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D925E" w14:textId="77777777" w:rsidR="00CA554F" w:rsidRDefault="00000000">
      <w:pPr>
        <w:pStyle w:val="a3"/>
        <w:tabs>
          <w:tab w:val="right" w:pos="8789"/>
        </w:tabs>
        <w:spacing w:line="0" w:lineRule="atLeast"/>
        <w:ind w:firstLineChars="0" w:firstLine="0"/>
        <w:rPr>
          <w:sz w:val="15"/>
        </w:rPr>
      </w:pPr>
      <w:r>
        <w:rPr>
          <w:rFonts w:hint="eastAsia"/>
          <w:sz w:val="15"/>
        </w:rPr>
        <w:t>西南财经大学计算机与人工智能学院</w:t>
      </w:r>
      <w:r>
        <w:rPr>
          <w:rFonts w:hint="eastAsia"/>
          <w:sz w:val="15"/>
        </w:rPr>
        <w:tab/>
      </w:r>
    </w:p>
    <w:p w14:paraId="1A64E190" w14:textId="77777777" w:rsidR="00CA554F" w:rsidRDefault="00000000">
      <w:pPr>
        <w:pStyle w:val="a3"/>
        <w:tabs>
          <w:tab w:val="right" w:pos="8789"/>
        </w:tabs>
        <w:spacing w:line="0" w:lineRule="atLeast"/>
        <w:ind w:firstLineChars="0" w:firstLine="0"/>
        <w:rPr>
          <w:sz w:val="15"/>
        </w:rPr>
      </w:pPr>
      <w:r>
        <w:rPr>
          <w:sz w:val="15"/>
        </w:rPr>
        <w:t xml:space="preserve">School of Computing and Artificial Intelligence, </w:t>
      </w:r>
      <w:r>
        <w:rPr>
          <w:rFonts w:hint="eastAsia"/>
          <w:sz w:val="15"/>
        </w:rPr>
        <w:t>SWUFE</w:t>
      </w:r>
    </w:p>
    <w:p w14:paraId="2B2E1ABE" w14:textId="77777777" w:rsidR="00CA554F" w:rsidRDefault="00000000">
      <w:pPr>
        <w:pStyle w:val="a3"/>
        <w:tabs>
          <w:tab w:val="right" w:pos="8789"/>
        </w:tabs>
        <w:spacing w:line="0" w:lineRule="atLeast"/>
        <w:ind w:firstLineChars="0" w:firstLine="0"/>
        <w:rPr>
          <w:sz w:val="15"/>
        </w:rPr>
      </w:pPr>
      <w:r>
        <w:rPr>
          <w:rFonts w:hint="eastAsia"/>
          <w:sz w:val="15"/>
        </w:rPr>
        <w:t>人工智能实训</w:t>
      </w:r>
      <w:r>
        <w:rPr>
          <w:rFonts w:hint="eastAsia"/>
          <w:sz w:val="15"/>
        </w:rPr>
        <w:t xml:space="preserve"> </w:t>
      </w:r>
      <w:r>
        <w:rPr>
          <w:sz w:val="15"/>
        </w:rPr>
        <w:t>202</w:t>
      </w:r>
      <w:r>
        <w:rPr>
          <w:rFonts w:hint="eastAsia"/>
          <w:sz w:val="15"/>
        </w:rPr>
        <w:t>4/</w:t>
      </w:r>
      <w:r>
        <w:rPr>
          <w:sz w:val="15"/>
        </w:rPr>
        <w:t>12</w:t>
      </w:r>
      <w:r>
        <w:rPr>
          <w:rFonts w:hint="eastAsia"/>
          <w:sz w:val="15"/>
        </w:rPr>
        <w:tab/>
      </w:r>
    </w:p>
    <w:p w14:paraId="22C4C52A" w14:textId="77777777" w:rsidR="00CA554F" w:rsidRDefault="00CA554F">
      <w:pPr>
        <w:pStyle w:val="afff"/>
        <w:spacing w:before="0"/>
        <w:rPr>
          <w:sz w:val="28"/>
        </w:rPr>
      </w:pPr>
    </w:p>
    <w:p w14:paraId="71CCA370" w14:textId="77777777" w:rsidR="00CA554F" w:rsidRDefault="00000000">
      <w:pPr>
        <w:pStyle w:val="afff"/>
      </w:pPr>
      <w:r>
        <w:rPr>
          <w:rFonts w:hint="eastAsia"/>
        </w:rPr>
        <w:t>STAN</w:t>
      </w:r>
      <w:r>
        <w:rPr>
          <w:rFonts w:hint="eastAsia"/>
        </w:rPr>
        <w:t>：用于下一位置推荐的时空注意力网络</w:t>
      </w:r>
    </w:p>
    <w:p w14:paraId="52A6EEF5" w14:textId="77777777" w:rsidR="00CA554F" w:rsidRDefault="00000000">
      <w:pPr>
        <w:pStyle w:val="afff0"/>
        <w:rPr>
          <w:sz w:val="24"/>
        </w:rPr>
      </w:pPr>
      <w:proofErr w:type="gramStart"/>
      <w:r>
        <w:rPr>
          <w:rFonts w:hint="eastAsia"/>
          <w:sz w:val="24"/>
        </w:rPr>
        <w:t>陈瑾</w:t>
      </w:r>
      <w:proofErr w:type="gramEnd"/>
      <w:r>
        <w:rPr>
          <w:rFonts w:hint="eastAsia"/>
          <w:sz w:val="24"/>
          <w:vertAlign w:val="superscript"/>
        </w:rPr>
        <w:t>1</w:t>
      </w:r>
      <w:r>
        <w:rPr>
          <w:rFonts w:hint="eastAsia"/>
          <w:sz w:val="24"/>
        </w:rPr>
        <w:t xml:space="preserve">,  </w:t>
      </w:r>
      <w:r>
        <w:rPr>
          <w:rFonts w:hint="eastAsia"/>
          <w:sz w:val="24"/>
        </w:rPr>
        <w:t>叶巧妍</w:t>
      </w:r>
      <w:r>
        <w:rPr>
          <w:sz w:val="24"/>
          <w:vertAlign w:val="superscript"/>
        </w:rPr>
        <w:t>2</w:t>
      </w:r>
      <w:r>
        <w:rPr>
          <w:rFonts w:hint="eastAsia"/>
          <w:sz w:val="24"/>
        </w:rPr>
        <w:t xml:space="preserve">,  </w:t>
      </w:r>
      <w:proofErr w:type="gramStart"/>
      <w:r>
        <w:rPr>
          <w:rFonts w:hint="eastAsia"/>
          <w:sz w:val="24"/>
        </w:rPr>
        <w:t>曹嘉毅</w:t>
      </w:r>
      <w:proofErr w:type="gramEnd"/>
      <w:r>
        <w:rPr>
          <w:spacing w:val="-20"/>
          <w:sz w:val="24"/>
          <w:vertAlign w:val="superscript"/>
        </w:rPr>
        <w:t>3</w:t>
      </w:r>
      <w:r>
        <w:rPr>
          <w:rFonts w:hint="eastAsia"/>
          <w:sz w:val="24"/>
        </w:rPr>
        <w:t xml:space="preserve">  </w:t>
      </w:r>
    </w:p>
    <w:p w14:paraId="6929FCCD" w14:textId="138CBFB4" w:rsidR="00CA554F" w:rsidRDefault="00000000">
      <w:pPr>
        <w:pStyle w:val="afff2"/>
        <w:ind w:left="116" w:hanging="116"/>
        <w:rPr>
          <w:sz w:val="16"/>
        </w:rPr>
      </w:pPr>
      <w:r>
        <w:rPr>
          <w:sz w:val="16"/>
          <w:vertAlign w:val="superscript"/>
        </w:rPr>
        <w:t>1</w:t>
      </w:r>
      <w:r>
        <w:rPr>
          <w:rFonts w:hint="eastAsia"/>
          <w:sz w:val="16"/>
        </w:rPr>
        <w:t>(42211110</w:t>
      </w:r>
      <w:r>
        <w:rPr>
          <w:rFonts w:hint="eastAsia"/>
          <w:sz w:val="16"/>
        </w:rPr>
        <w:t>，陈瑾，负责配置环境运行实验代码并记录结果，文章撰写负责模型介绍以及</w:t>
      </w:r>
      <w:r w:rsidR="00730797">
        <w:rPr>
          <w:rFonts w:hint="eastAsia"/>
          <w:sz w:val="16"/>
        </w:rPr>
        <w:t>摘要引言</w:t>
      </w:r>
      <w:r>
        <w:rPr>
          <w:rFonts w:hint="eastAsia"/>
          <w:sz w:val="16"/>
        </w:rPr>
        <w:t>总结</w:t>
      </w:r>
      <w:r w:rsidR="00730797">
        <w:rPr>
          <w:rFonts w:hint="eastAsia"/>
          <w:sz w:val="16"/>
        </w:rPr>
        <w:t>和格式校对</w:t>
      </w:r>
      <w:r>
        <w:rPr>
          <w:rFonts w:hint="eastAsia"/>
          <w:sz w:val="16"/>
        </w:rPr>
        <w:t>)</w:t>
      </w:r>
    </w:p>
    <w:p w14:paraId="0AD42F79" w14:textId="77777777" w:rsidR="00CA554F" w:rsidRDefault="00000000">
      <w:pPr>
        <w:pStyle w:val="afff2"/>
        <w:ind w:left="116" w:hanging="116"/>
        <w:rPr>
          <w:sz w:val="16"/>
        </w:rPr>
      </w:pPr>
      <w:r>
        <w:rPr>
          <w:sz w:val="16"/>
          <w:vertAlign w:val="superscript"/>
        </w:rPr>
        <w:t>2</w:t>
      </w:r>
      <w:r>
        <w:rPr>
          <w:rFonts w:hint="eastAsia"/>
          <w:sz w:val="16"/>
        </w:rPr>
        <w:t>(42227042</w:t>
      </w:r>
      <w:r>
        <w:rPr>
          <w:rFonts w:hint="eastAsia"/>
          <w:sz w:val="16"/>
        </w:rPr>
        <w:t>，叶巧妍，负责数据预处理及特征工程，文章撰写负责准备工作和实验数据部分</w:t>
      </w:r>
      <w:r>
        <w:rPr>
          <w:rFonts w:hint="eastAsia"/>
          <w:sz w:val="16"/>
        </w:rPr>
        <w:t>)</w:t>
      </w:r>
    </w:p>
    <w:p w14:paraId="092DF71F" w14:textId="77777777" w:rsidR="00CA554F" w:rsidRDefault="00000000">
      <w:pPr>
        <w:pStyle w:val="afff2"/>
        <w:ind w:left="116" w:hanging="116"/>
        <w:rPr>
          <w:sz w:val="16"/>
        </w:rPr>
      </w:pPr>
      <w:r>
        <w:rPr>
          <w:sz w:val="16"/>
          <w:vertAlign w:val="superscript"/>
        </w:rPr>
        <w:t>3</w:t>
      </w:r>
      <w:r>
        <w:rPr>
          <w:rFonts w:hint="eastAsia"/>
          <w:sz w:val="16"/>
        </w:rPr>
        <w:t>(42211126</w:t>
      </w:r>
      <w:r>
        <w:rPr>
          <w:rFonts w:hint="eastAsia"/>
          <w:sz w:val="16"/>
        </w:rPr>
        <w:t>，曹嘉毅，负责基线模型选择和模型训练部分，文章撰写负责相关部分、评价指标、基准模型介绍和实验结果分析</w:t>
      </w:r>
      <w:r>
        <w:rPr>
          <w:rFonts w:hint="eastAsia"/>
          <w:sz w:val="16"/>
        </w:rPr>
        <w:t>)</w:t>
      </w:r>
    </w:p>
    <w:p w14:paraId="436E22A6" w14:textId="77777777" w:rsidR="00CA554F" w:rsidRDefault="00CA554F">
      <w:pPr>
        <w:pStyle w:val="afff2"/>
        <w:ind w:left="116" w:hanging="116"/>
        <w:rPr>
          <w:bCs/>
          <w:sz w:val="16"/>
        </w:rPr>
      </w:pPr>
    </w:p>
    <w:p w14:paraId="73341198" w14:textId="77777777" w:rsidR="00CA554F" w:rsidRDefault="00CA554F">
      <w:pPr>
        <w:pStyle w:val="afff2"/>
        <w:ind w:left="116" w:hanging="116"/>
        <w:rPr>
          <w:sz w:val="16"/>
        </w:rPr>
      </w:pPr>
    </w:p>
    <w:p w14:paraId="2F93E583" w14:textId="77777777" w:rsidR="00CA554F" w:rsidRDefault="00000000">
      <w:pPr>
        <w:pStyle w:val="affff8"/>
      </w:pPr>
      <w:r>
        <w:rPr>
          <w:rFonts w:eastAsia="黑体" w:hint="eastAsia"/>
        </w:rPr>
        <w:t>摘</w:t>
      </w:r>
      <w:r>
        <w:rPr>
          <w:rFonts w:eastAsia="黑体" w:hint="eastAsia"/>
        </w:rPr>
        <w:t xml:space="preserve">  </w:t>
      </w:r>
      <w:r>
        <w:rPr>
          <w:rFonts w:eastAsia="黑体" w:hint="eastAsia"/>
        </w:rPr>
        <w:t>要</w:t>
      </w:r>
      <w:r>
        <w:rPr>
          <w:rFonts w:hint="eastAsia"/>
        </w:rPr>
        <w:t xml:space="preserve">: </w:t>
      </w:r>
      <w:r>
        <w:rPr>
          <w:rFonts w:hint="eastAsia"/>
        </w:rPr>
        <w:t>本研究报告针对下一位置推荐</w:t>
      </w:r>
      <w:r>
        <w:rPr>
          <w:rFonts w:hint="eastAsia"/>
        </w:rPr>
        <w:t>(POI)</w:t>
      </w:r>
      <w:r>
        <w:rPr>
          <w:rFonts w:hint="eastAsia"/>
        </w:rPr>
        <w:t>任务中时空特征建模的关键挑战，提出了一种创新的时空注意力网络</w:t>
      </w:r>
      <w:r>
        <w:rPr>
          <w:rFonts w:hint="eastAsia"/>
        </w:rPr>
        <w:t>(STAN)</w:t>
      </w:r>
      <w:r>
        <w:rPr>
          <w:rFonts w:hint="eastAsia"/>
        </w:rPr>
        <w:t>。该模型通过融合自注意力机制与时空关系矩阵，有效解决了传统序列推荐模型中个性化位置访问频率</w:t>
      </w:r>
      <w:r>
        <w:rPr>
          <w:rFonts w:hint="eastAsia"/>
        </w:rPr>
        <w:t>(PIF)</w:t>
      </w:r>
      <w:r>
        <w:rPr>
          <w:rFonts w:hint="eastAsia"/>
        </w:rPr>
        <w:t>特征流失的问题。在</w:t>
      </w:r>
      <w:r>
        <w:rPr>
          <w:rFonts w:hint="eastAsia"/>
        </w:rPr>
        <w:t>Gowalla</w:t>
      </w:r>
      <w:r>
        <w:rPr>
          <w:rFonts w:hint="eastAsia"/>
        </w:rPr>
        <w:t>公开数据集上的实验表明，</w:t>
      </w:r>
      <w:r>
        <w:rPr>
          <w:rFonts w:hint="eastAsia"/>
        </w:rPr>
        <w:t>STAN</w:t>
      </w:r>
      <w:r>
        <w:rPr>
          <w:rFonts w:hint="eastAsia"/>
        </w:rPr>
        <w:t>在</w:t>
      </w:r>
      <w:r>
        <w:rPr>
          <w:rFonts w:hint="eastAsia"/>
        </w:rPr>
        <w:t>Top-K</w:t>
      </w:r>
      <w:r>
        <w:rPr>
          <w:rFonts w:hint="eastAsia"/>
        </w:rPr>
        <w:t>推荐精度上显著优于主流基准模型，特别是在</w:t>
      </w:r>
      <w:r>
        <w:rPr>
          <w:rFonts w:hint="eastAsia"/>
        </w:rPr>
        <w:t>Top-5/10/20</w:t>
      </w:r>
      <w:r>
        <w:rPr>
          <w:rFonts w:hint="eastAsia"/>
        </w:rPr>
        <w:t>推荐任务中展现出了卓越性能。本研究创新性地设计了轨迹内部时空关系矩阵和候选时空关系矩阵，实现了对非连续访问行为和长程时空依赖的有效建模。</w:t>
      </w:r>
    </w:p>
    <w:p w14:paraId="57D89EA4" w14:textId="77777777" w:rsidR="00CA554F" w:rsidRDefault="00000000">
      <w:pPr>
        <w:pStyle w:val="affff9"/>
        <w:tabs>
          <w:tab w:val="clear" w:pos="798"/>
        </w:tabs>
        <w:ind w:left="1055" w:hanging="1055"/>
        <w:rPr>
          <w:rFonts w:eastAsia="楷体" w:hAnsi="楷体" w:hint="eastAsia"/>
        </w:rPr>
      </w:pPr>
      <w:r>
        <w:rPr>
          <w:rFonts w:eastAsia="黑体"/>
        </w:rPr>
        <w:t>关键词</w:t>
      </w:r>
      <w:r>
        <w:t>:</w:t>
      </w:r>
      <w:r>
        <w:rPr>
          <w:rFonts w:eastAsia="宋体" w:hint="eastAsia"/>
          <w:snapToGrid/>
        </w:rPr>
        <w:t xml:space="preserve"> </w:t>
      </w:r>
      <w:r>
        <w:rPr>
          <w:rFonts w:hint="eastAsia"/>
        </w:rPr>
        <w:t>位置推荐；时空建模；注意力机制；序列推荐；个性化频率特征</w:t>
      </w:r>
    </w:p>
    <w:p w14:paraId="2C4AE16E" w14:textId="77777777" w:rsidR="00CA554F" w:rsidRDefault="00000000">
      <w:pPr>
        <w:pStyle w:val="1"/>
        <w:rPr>
          <w:color w:val="C00000"/>
        </w:rPr>
      </w:pPr>
      <w:r>
        <w:rPr>
          <w:rFonts w:hint="eastAsia"/>
        </w:rPr>
        <w:t>引言</w:t>
      </w:r>
      <w:r>
        <w:rPr>
          <w:rFonts w:hint="eastAsia"/>
          <w:color w:val="C00000"/>
        </w:rPr>
        <w:t>（本章节用于介绍本小组所选工作的原因，本章节最后一段用以介绍本小组组内成员详细分工）</w:t>
      </w:r>
    </w:p>
    <w:p w14:paraId="4FB7095C" w14:textId="77777777" w:rsidR="00CA554F" w:rsidRDefault="00000000">
      <w:pPr>
        <w:pStyle w:val="a3"/>
        <w:ind w:firstLine="492"/>
      </w:pPr>
      <w:r>
        <w:rPr>
          <w:rFonts w:hint="eastAsia"/>
        </w:rPr>
        <w:t>随着移动互联网和位置服务</w:t>
      </w:r>
      <w:r>
        <w:rPr>
          <w:rFonts w:hint="eastAsia"/>
        </w:rPr>
        <w:t>(LBS)</w:t>
      </w:r>
      <w:r>
        <w:rPr>
          <w:rFonts w:hint="eastAsia"/>
        </w:rPr>
        <w:t>的快速发展，下一位置推荐成为提升用户体验的核心技术之一。传统推荐模型在捕捉复杂时空依赖和个性化行为模式方面存在明显局限，特别是难以有效建模非连续访问行为间的潜在关联和用户个性化位置访问频率特征</w:t>
      </w:r>
      <w:r>
        <w:rPr>
          <w:rFonts w:hint="eastAsia"/>
        </w:rPr>
        <w:t>(PIF)</w:t>
      </w:r>
      <w:r>
        <w:rPr>
          <w:rFonts w:hint="eastAsia"/>
        </w:rPr>
        <w:t>。</w:t>
      </w:r>
    </w:p>
    <w:p w14:paraId="56BE8A9B" w14:textId="7321DA9A" w:rsidR="00CA554F" w:rsidRPr="00730797" w:rsidRDefault="00000000" w:rsidP="00730797">
      <w:pPr>
        <w:pStyle w:val="a3"/>
        <w:ind w:firstLine="492"/>
      </w:pPr>
      <w:r>
        <w:rPr>
          <w:rFonts w:hint="eastAsia"/>
        </w:rPr>
        <w:t>本小组选择</w:t>
      </w:r>
      <w:r>
        <w:rPr>
          <w:rFonts w:hint="eastAsia"/>
        </w:rPr>
        <w:t>STAN</w:t>
      </w:r>
      <w:r>
        <w:rPr>
          <w:rFonts w:hint="eastAsia"/>
        </w:rPr>
        <w:t>模型进行研究的主要原因包括：</w:t>
      </w:r>
      <w:r>
        <w:rPr>
          <w:rFonts w:hint="eastAsia"/>
        </w:rPr>
        <w:t>(1)</w:t>
      </w:r>
      <w:r>
        <w:rPr>
          <w:rFonts w:hint="eastAsia"/>
        </w:rPr>
        <w:t>模型创新性地融合了时空关系矩阵与注意力机制，解决了</w:t>
      </w:r>
      <w:r>
        <w:rPr>
          <w:rFonts w:hint="eastAsia"/>
        </w:rPr>
        <w:t>PIF</w:t>
      </w:r>
      <w:r>
        <w:rPr>
          <w:rFonts w:hint="eastAsia"/>
        </w:rPr>
        <w:t>特征流失的关键问题；</w:t>
      </w:r>
      <w:r>
        <w:rPr>
          <w:rFonts w:hint="eastAsia"/>
        </w:rPr>
        <w:t>(2)</w:t>
      </w:r>
      <w:r>
        <w:rPr>
          <w:rFonts w:hint="eastAsia"/>
        </w:rPr>
        <w:t>模型结构简洁高</w:t>
      </w:r>
      <w:r>
        <w:rPr>
          <w:rFonts w:hint="eastAsia"/>
        </w:rPr>
        <w:lastRenderedPageBreak/>
        <w:t>效，具有实际部署价值；</w:t>
      </w:r>
      <w:r>
        <w:rPr>
          <w:rFonts w:hint="eastAsia"/>
        </w:rPr>
        <w:t>(3)</w:t>
      </w:r>
      <w:r>
        <w:rPr>
          <w:rFonts w:hint="eastAsia"/>
        </w:rPr>
        <w:t>模型在公开数据集上表现优异，具有重要的研究价值和应用前景。</w:t>
      </w:r>
    </w:p>
    <w:p w14:paraId="66D8480E" w14:textId="77777777" w:rsidR="00CA554F" w:rsidRDefault="00000000">
      <w:pPr>
        <w:pStyle w:val="1"/>
      </w:pPr>
      <w:r>
        <w:t>相关工作</w:t>
      </w:r>
    </w:p>
    <w:p w14:paraId="12512292" w14:textId="77777777" w:rsidR="00CA554F" w:rsidRDefault="00000000">
      <w:pPr>
        <w:pStyle w:val="21"/>
        <w:spacing w:before="71" w:after="71"/>
      </w:pPr>
      <w:r>
        <w:rPr>
          <w:rFonts w:hint="eastAsia"/>
        </w:rPr>
        <w:t>序列推荐</w:t>
      </w:r>
    </w:p>
    <w:p w14:paraId="4DA7FA94" w14:textId="77777777" w:rsidR="00CA554F" w:rsidRDefault="00000000">
      <w:pPr>
        <w:pStyle w:val="a3"/>
        <w:ind w:firstLine="492"/>
      </w:pPr>
      <w:r>
        <w:rPr>
          <w:rFonts w:hint="eastAsia"/>
        </w:rPr>
        <w:t>序列推荐领域主要存在两类建模方法：经典马尔可夫链模型与深度学习模型。在传统方法层面，马尔可夫链通过构建状态转移矩阵来预测后续行为概率分布。然而实际应用中发现，用户访问行为的稀疏性特征使得传统马尔可夫模型难以有效</w:t>
      </w:r>
      <w:proofErr w:type="gramStart"/>
      <w:r>
        <w:rPr>
          <w:rFonts w:hint="eastAsia"/>
        </w:rPr>
        <w:t>捕捉非</w:t>
      </w:r>
      <w:proofErr w:type="gramEnd"/>
      <w:r>
        <w:rPr>
          <w:rFonts w:hint="eastAsia"/>
        </w:rPr>
        <w:t>连续访问的潜在关联。随着技术演进，深度学习模型逐渐替代传统方法成为研究主流。以循环神经网络（</w:t>
      </w:r>
      <w:r>
        <w:rPr>
          <w:rFonts w:hint="eastAsia"/>
        </w:rPr>
        <w:t>RNN</w:t>
      </w:r>
      <w:r>
        <w:rPr>
          <w:rFonts w:hint="eastAsia"/>
        </w:rPr>
        <w:t>）为基础的推荐系统在会话推荐、下一个购物</w:t>
      </w:r>
      <w:proofErr w:type="gramStart"/>
      <w:r>
        <w:rPr>
          <w:rFonts w:hint="eastAsia"/>
        </w:rPr>
        <w:t>篮</w:t>
      </w:r>
      <w:proofErr w:type="gramEnd"/>
      <w:r>
        <w:rPr>
          <w:rFonts w:hint="eastAsia"/>
        </w:rPr>
        <w:t>推荐</w:t>
      </w:r>
      <w:r>
        <w:rPr>
          <w:rFonts w:hint="eastAsia"/>
          <w:vertAlign w:val="superscript"/>
        </w:rPr>
        <w:t>[2]</w:t>
      </w:r>
      <w:r>
        <w:rPr>
          <w:rFonts w:hint="eastAsia"/>
        </w:rPr>
        <w:t>和下一个项目推荐等场景中展现出卓越性能。然而基于</w:t>
      </w:r>
      <w:r>
        <w:rPr>
          <w:rFonts w:hint="eastAsia"/>
        </w:rPr>
        <w:t>RNN</w:t>
      </w:r>
      <w:r>
        <w:rPr>
          <w:rFonts w:hint="eastAsia"/>
        </w:rPr>
        <w:t>的架构难以有效捕捉</w:t>
      </w:r>
      <w:r>
        <w:rPr>
          <w:rFonts w:hint="eastAsia"/>
        </w:rPr>
        <w:t>PIF</w:t>
      </w:r>
      <w:r>
        <w:rPr>
          <w:rFonts w:hint="eastAsia"/>
        </w:rPr>
        <w:t>特征，而自注意力模型因注意力机制中的归一化操作，同样面临</w:t>
      </w:r>
      <w:r>
        <w:rPr>
          <w:rFonts w:hint="eastAsia"/>
        </w:rPr>
        <w:t>PIF</w:t>
      </w:r>
      <w:r>
        <w:rPr>
          <w:rFonts w:hint="eastAsia"/>
        </w:rPr>
        <w:t>信息流失的问题。而个性化物品频率（</w:t>
      </w:r>
      <w:r>
        <w:rPr>
          <w:rFonts w:hint="eastAsia"/>
        </w:rPr>
        <w:t>PIF</w:t>
      </w:r>
      <w:r>
        <w:rPr>
          <w:rFonts w:hint="eastAsia"/>
        </w:rPr>
        <w:t>）作为影响推荐效果的重要指标，如何保留候选物品与历史表征的匹配过程的频率特征成为了当前序列推荐模型在频率特征建模方面的共性挑战。</w:t>
      </w:r>
    </w:p>
    <w:p w14:paraId="4044DACE" w14:textId="77777777" w:rsidR="00CA554F" w:rsidRDefault="00000000">
      <w:pPr>
        <w:pStyle w:val="21"/>
        <w:spacing w:before="71" w:after="71"/>
      </w:pPr>
      <w:r>
        <w:rPr>
          <w:rFonts w:hint="eastAsia"/>
        </w:rPr>
        <w:t>下一个</w:t>
      </w:r>
      <w:r>
        <w:rPr>
          <w:rFonts w:hint="eastAsia"/>
        </w:rPr>
        <w:t>POI</w:t>
      </w:r>
      <w:r>
        <w:rPr>
          <w:rFonts w:hint="eastAsia"/>
        </w:rPr>
        <w:t>推荐</w:t>
      </w:r>
    </w:p>
    <w:p w14:paraId="2C8ADEEA" w14:textId="77777777" w:rsidR="00CA554F" w:rsidRDefault="00000000">
      <w:pPr>
        <w:pStyle w:val="a3"/>
        <w:ind w:firstLine="492"/>
      </w:pPr>
      <w:r>
        <w:t>当前</w:t>
      </w:r>
      <w:r>
        <w:t>POI</w:t>
      </w:r>
      <w:r>
        <w:t>预测模型架构多采用循环神经网络框架（</w:t>
      </w:r>
      <w:r>
        <w:t>RNN</w:t>
      </w:r>
      <w:r>
        <w:t>）。</w:t>
      </w:r>
      <w:r>
        <w:rPr>
          <w:rFonts w:hint="eastAsia"/>
        </w:rPr>
        <w:t>相较于马尔科夫链，</w:t>
      </w:r>
      <w:r>
        <w:rPr>
          <w:rFonts w:hint="eastAsia"/>
        </w:rPr>
        <w:t>RNN</w:t>
      </w:r>
      <w:r>
        <w:rPr>
          <w:rFonts w:hint="eastAsia"/>
        </w:rPr>
        <w:t>首次通过循环结构建模序列，解决了无法处理长序列的问题。</w:t>
      </w:r>
      <w:r>
        <w:rPr>
          <w:rFonts w:hint="eastAsia"/>
        </w:rPr>
        <w:t>LSTM</w:t>
      </w:r>
      <w:r>
        <w:rPr>
          <w:rFonts w:hint="eastAsia"/>
        </w:rPr>
        <w:t>模型通过记忆</w:t>
      </w:r>
      <w:proofErr w:type="gramStart"/>
      <w:r>
        <w:rPr>
          <w:rFonts w:hint="eastAsia"/>
        </w:rPr>
        <w:t>门机制</w:t>
      </w:r>
      <w:proofErr w:type="gramEnd"/>
      <w:r>
        <w:rPr>
          <w:rFonts w:hint="eastAsia"/>
        </w:rPr>
        <w:t>增强长序列建模能力，解决</w:t>
      </w:r>
      <w:r>
        <w:rPr>
          <w:rFonts w:hint="eastAsia"/>
        </w:rPr>
        <w:t>RNN</w:t>
      </w:r>
      <w:r>
        <w:rPr>
          <w:rFonts w:hint="eastAsia"/>
        </w:rPr>
        <w:t>的长期依赖问题，建模用户轨迹中的复杂时序模式（如周期性访问）。</w:t>
      </w:r>
      <w:r>
        <w:rPr>
          <w:rFonts w:hint="eastAsia"/>
        </w:rPr>
        <w:t>CNN</w:t>
      </w:r>
      <w:r>
        <w:rPr>
          <w:rFonts w:hint="eastAsia"/>
        </w:rPr>
        <w:t>模型关注捕捉局部空间的相关性，将用户轨迹视为“时空序列”，用卷积核提取局部时空模式（如邻近</w:t>
      </w:r>
      <w:r>
        <w:rPr>
          <w:rFonts w:hint="eastAsia"/>
        </w:rPr>
        <w:t>POI</w:t>
      </w:r>
      <w:r>
        <w:rPr>
          <w:rFonts w:hint="eastAsia"/>
        </w:rPr>
        <w:t>的访问习惯）。简单注意力机制（</w:t>
      </w:r>
      <w:proofErr w:type="spellStart"/>
      <w:r>
        <w:rPr>
          <w:rFonts w:hint="eastAsia"/>
        </w:rPr>
        <w:t>SimpleAttn</w:t>
      </w:r>
      <w:proofErr w:type="spellEnd"/>
      <w:r>
        <w:rPr>
          <w:rFonts w:hint="eastAsia"/>
        </w:rPr>
        <w:t>）对历史</w:t>
      </w:r>
      <w:r>
        <w:rPr>
          <w:rFonts w:hint="eastAsia"/>
        </w:rPr>
        <w:t>POI</w:t>
      </w:r>
      <w:r>
        <w:rPr>
          <w:rFonts w:hint="eastAsia"/>
        </w:rPr>
        <w:t>分配差异化权重，着重关注关键访问点（如频繁访问的“锚点</w:t>
      </w:r>
      <w:r>
        <w:rPr>
          <w:rFonts w:hint="eastAsia"/>
        </w:rPr>
        <w:t>POI</w:t>
      </w:r>
      <w:r>
        <w:rPr>
          <w:rFonts w:hint="eastAsia"/>
        </w:rPr>
        <w:t>”），常使用于短期轨迹推荐，如最后一公里餐饮推荐。</w:t>
      </w:r>
    </w:p>
    <w:p w14:paraId="669674D2" w14:textId="77777777" w:rsidR="00CA554F" w:rsidRDefault="00000000">
      <w:pPr>
        <w:pStyle w:val="1"/>
        <w:rPr>
          <w:b/>
        </w:rPr>
      </w:pPr>
      <w:r>
        <w:rPr>
          <w:rFonts w:hint="eastAsia"/>
          <w:b/>
        </w:rPr>
        <w:lastRenderedPageBreak/>
        <w:t>实验模型及方法</w:t>
      </w:r>
      <w:r>
        <w:rPr>
          <w:rFonts w:hint="eastAsia"/>
          <w:b/>
          <w:color w:val="C00000"/>
        </w:rPr>
        <w:t>（本章节用于详细介绍本小组所</w:t>
      </w:r>
      <w:proofErr w:type="gramStart"/>
      <w:r>
        <w:rPr>
          <w:rFonts w:hint="eastAsia"/>
          <w:b/>
          <w:color w:val="C00000"/>
        </w:rPr>
        <w:t>作工</w:t>
      </w:r>
      <w:proofErr w:type="gramEnd"/>
      <w:r>
        <w:rPr>
          <w:rFonts w:hint="eastAsia"/>
          <w:b/>
          <w:color w:val="C00000"/>
        </w:rPr>
        <w:t>作）</w:t>
      </w:r>
    </w:p>
    <w:p w14:paraId="350C96DF" w14:textId="77777777" w:rsidR="00CA554F" w:rsidRDefault="00000000">
      <w:pPr>
        <w:pStyle w:val="21"/>
        <w:spacing w:before="71" w:after="71"/>
      </w:pPr>
      <w:r>
        <w:rPr>
          <w:rFonts w:hint="eastAsia"/>
        </w:rPr>
        <w:t>准备工作</w:t>
      </w:r>
    </w:p>
    <w:p w14:paraId="3F04C925" w14:textId="77777777" w:rsidR="00CA554F" w:rsidRDefault="00000000">
      <w:pPr>
        <w:pStyle w:val="a3"/>
        <w:ind w:firstLineChars="0" w:firstLine="0"/>
        <w:rPr>
          <w:b/>
          <w:bCs/>
        </w:rPr>
      </w:pPr>
      <w:r>
        <w:rPr>
          <w:rFonts w:hint="eastAsia"/>
          <w:b/>
          <w:bCs/>
        </w:rPr>
        <w:t>3.1.1</w:t>
      </w:r>
      <w:r>
        <w:rPr>
          <w:b/>
          <w:bCs/>
        </w:rPr>
        <w:t>历史轨迹</w:t>
      </w:r>
    </w:p>
    <w:p w14:paraId="35A56C01" w14:textId="74CC3DE8" w:rsidR="00CA554F" w:rsidRDefault="00000000" w:rsidP="00730797">
      <w:pPr>
        <w:pStyle w:val="a3"/>
        <w:ind w:firstLine="492"/>
      </w:pPr>
      <w:r>
        <w:t>每一个用户的轨迹是由一连串的签到记录</w:t>
      </w:r>
      <m:oMath>
        <m:sSub>
          <m:sSubPr>
            <m:ctrlPr>
              <w:rPr>
                <w:rFonts w:ascii="Cambria Math" w:hAnsi="Cambria Math"/>
                <w:i/>
              </w:rPr>
            </m:ctrlPr>
          </m:sSubPr>
          <m:e>
            <m:r>
              <w:rPr>
                <w:rFonts w:ascii="Cambria Math" w:hAnsi="Cambria Math"/>
              </w:rPr>
              <m:t>r</m:t>
            </m:r>
          </m:e>
          <m:sub>
            <m:r>
              <w:rPr>
                <w:rFonts w:ascii="Cambria Math" w:hAnsi="Cambria Math"/>
              </w:rPr>
              <m:t>k</m:t>
            </m:r>
          </m:sub>
        </m:sSub>
      </m:oMath>
      <w:r>
        <w:t>组成的，其中</w:t>
      </w:r>
      <m:oMath>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e>
        </m:d>
      </m:oMath>
      <w:r>
        <w:rPr>
          <w:rFonts w:hAnsi="Cambria Math" w:hint="eastAsia"/>
        </w:rPr>
        <w:t>，</w:t>
      </w:r>
      <w:r>
        <w:t>表示用户</w:t>
      </w:r>
      <m:oMath>
        <m:sSub>
          <m:sSubPr>
            <m:ctrlPr>
              <w:rPr>
                <w:rFonts w:ascii="Cambria Math" w:hAnsi="Cambria Math"/>
                <w:i/>
              </w:rPr>
            </m:ctrlPr>
          </m:sSubPr>
          <m:e>
            <m:r>
              <w:rPr>
                <w:rFonts w:ascii="Cambria Math" w:hAnsi="Cambria Math"/>
              </w:rPr>
              <m:t>u</m:t>
            </m:r>
          </m:e>
          <m:sub>
            <m:r>
              <w:rPr>
                <w:rFonts w:ascii="Cambria Math" w:hAnsi="Cambria Math"/>
              </w:rPr>
              <m:t>i</m:t>
            </m:r>
          </m:sub>
        </m:sSub>
      </m:oMath>
      <w:r>
        <w:t>在</w:t>
      </w:r>
      <m:oMath>
        <m:sSub>
          <m:sSubPr>
            <m:ctrlPr>
              <w:rPr>
                <w:rFonts w:ascii="Cambria Math" w:hAnsi="Cambria Math"/>
                <w:i/>
              </w:rPr>
            </m:ctrlPr>
          </m:sSubPr>
          <m:e>
            <m:r>
              <w:rPr>
                <w:rFonts w:ascii="Cambria Math" w:hAnsi="Cambria Math"/>
              </w:rPr>
              <m:t>t</m:t>
            </m:r>
          </m:e>
          <m:sub>
            <m:r>
              <w:rPr>
                <w:rFonts w:ascii="Cambria Math" w:hAnsi="Cambria Math"/>
              </w:rPr>
              <m:t>k</m:t>
            </m:r>
          </m:sub>
        </m:sSub>
      </m:oMath>
      <w:r>
        <w:t>时间访问了</w:t>
      </w:r>
      <m:oMath>
        <m:sSub>
          <m:sSubPr>
            <m:ctrlPr>
              <w:rPr>
                <w:rFonts w:ascii="Cambria Math" w:hAnsi="Cambria Math"/>
                <w:i/>
              </w:rPr>
            </m:ctrlPr>
          </m:sSubPr>
          <m:e>
            <m:r>
              <w:rPr>
                <w:rFonts w:ascii="Cambria Math" w:hAnsi="Cambria Math"/>
              </w:rPr>
              <m:t>l</m:t>
            </m:r>
          </m:e>
          <m:sub>
            <m:r>
              <w:rPr>
                <w:rFonts w:ascii="Cambria Math" w:hAnsi="Cambria Math"/>
              </w:rPr>
              <m:t>k</m:t>
            </m:r>
          </m:sub>
        </m:sSub>
      </m:oMath>
      <w:r>
        <w:t>地点。我们可将用户、地点和时间的集合表示为</w:t>
      </w:r>
      <m:oMath>
        <m:r>
          <m:rPr>
            <m:sty m:val="p"/>
          </m:rPr>
          <w:rPr>
            <w:rFonts w:ascii="Cambria Math" w:hAnsi="Cambria Math"/>
          </w:rPr>
          <m:t>U=</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u</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u</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u</m:t>
                </m:r>
              </m:e>
              <m:sub>
                <m:r>
                  <m:rPr>
                    <m:sty m:val="p"/>
                  </m:rPr>
                  <w:rPr>
                    <w:rFonts w:ascii="Cambria Math" w:hAnsi="Cambria Math"/>
                  </w:rPr>
                  <m:t>U</m:t>
                </m:r>
              </m:sub>
            </m:sSub>
          </m:e>
        </m:d>
      </m:oMath>
      <w:r>
        <w:rPr>
          <w:rFonts w:hAnsi="Cambria Math" w:hint="eastAsia"/>
        </w:rPr>
        <w:t>、</w:t>
      </w:r>
      <m:oMath>
        <m:r>
          <m:rPr>
            <m:sty m:val="p"/>
          </m:rPr>
          <w:rPr>
            <w:rFonts w:ascii="Cambria Math" w:hAnsi="Cambria Math"/>
          </w:rPr>
          <m:t>L=</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l</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l</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l</m:t>
                </m:r>
              </m:e>
              <m:sub>
                <m:r>
                  <m:rPr>
                    <m:sty m:val="p"/>
                  </m:rPr>
                  <w:rPr>
                    <w:rFonts w:ascii="Cambria Math" w:hAnsi="Cambria Math"/>
                  </w:rPr>
                  <m:t>L</m:t>
                </m:r>
              </m:sub>
            </m:sSub>
          </m:e>
        </m:d>
      </m:oMath>
      <w:r>
        <w:rPr>
          <w:rFonts w:hAnsi="Cambria Math" w:hint="eastAsia"/>
        </w:rPr>
        <w:t>、</w:t>
      </w:r>
      <m:oMath>
        <m:r>
          <m:rPr>
            <m:sty m:val="p"/>
          </m:rPr>
          <w:rPr>
            <w:rFonts w:ascii="Cambria Math" w:hAnsi="Cambria Math"/>
          </w:rPr>
          <m:t>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t</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T</m:t>
                </m:r>
              </m:sub>
            </m:sSub>
          </m:e>
        </m:d>
      </m:oMath>
      <w:r>
        <w:rPr>
          <w:rFonts w:hAnsi="Cambria Math" w:hint="eastAsia"/>
        </w:rPr>
        <w:t>。</w:t>
      </w:r>
    </w:p>
    <w:p w14:paraId="262D3ADB" w14:textId="79BA1D32" w:rsidR="00CA554F" w:rsidRDefault="00000000" w:rsidP="00730797">
      <w:pPr>
        <w:pStyle w:val="a3"/>
        <w:ind w:firstLine="492"/>
      </w:pPr>
      <w:r>
        <w:t>每个地点</w:t>
      </w:r>
      <m:oMath>
        <m:sSub>
          <m:sSubPr>
            <m:ctrlPr>
              <w:rPr>
                <w:rFonts w:ascii="Cambria Math" w:hAnsi="Cambria Math"/>
                <w:i/>
              </w:rPr>
            </m:ctrlPr>
          </m:sSubPr>
          <m:e>
            <m:r>
              <w:rPr>
                <w:rFonts w:ascii="Cambria Math" w:hAnsi="Cambria Math"/>
              </w:rPr>
              <m:t>l</m:t>
            </m:r>
          </m:e>
          <m:sub>
            <m:r>
              <w:rPr>
                <w:rFonts w:ascii="Cambria Math" w:hAnsi="Cambria Math"/>
              </w:rPr>
              <m:t>k</m:t>
            </m:r>
          </m:sub>
        </m:sSub>
      </m:oMath>
      <w:r>
        <w:t>对应一个单独的经纬度坐标</w:t>
      </w:r>
      <m:oMath>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k</m:t>
                </m:r>
              </m:sub>
            </m:sSub>
            <m:r>
              <w:rPr>
                <w:rFonts w:ascii="Cambria Math" w:hAnsi="Cambria Math"/>
              </w:rPr>
              <m:t>,</m:t>
            </m:r>
            <m:sSub>
              <m:sSubPr>
                <m:ctrlPr>
                  <w:rPr>
                    <w:rFonts w:ascii="Cambria Math" w:hAnsi="Cambria Math"/>
                    <w:i/>
                  </w:rPr>
                </m:ctrlPr>
              </m:sSubPr>
              <m:e>
                <m:r>
                  <m:rPr>
                    <m:sty m:val="p"/>
                  </m:rPr>
                  <w:rPr>
                    <w:rFonts w:ascii="Cambria Math" w:hAnsi="Cambria Math"/>
                  </w:rPr>
                  <m:t>latitude</m:t>
                </m:r>
              </m:e>
              <m:sub>
                <m:r>
                  <w:rPr>
                    <w:rFonts w:ascii="Cambria Math" w:hAnsi="Cambria Math"/>
                  </w:rPr>
                  <m:t>k</m:t>
                </m:r>
              </m:sub>
            </m:sSub>
            <m:r>
              <w:rPr>
                <w:rFonts w:ascii="Cambria Math" w:hAnsi="Cambria Math"/>
              </w:rPr>
              <m:t>,</m:t>
            </m:r>
            <m:sSub>
              <m:sSubPr>
                <m:ctrlPr>
                  <w:rPr>
                    <w:rFonts w:ascii="Cambria Math" w:hAnsi="Cambria Math"/>
                    <w:i/>
                  </w:rPr>
                </m:ctrlPr>
              </m:sSubPr>
              <m:e>
                <m:r>
                  <m:rPr>
                    <m:sty m:val="p"/>
                  </m:rPr>
                  <w:rPr>
                    <w:rFonts w:ascii="Cambria Math" w:hAnsi="Cambria Math"/>
                  </w:rPr>
                  <m:t>logitude</m:t>
                </m:r>
              </m:e>
              <m:sub>
                <m:r>
                  <w:rPr>
                    <w:rFonts w:ascii="Cambria Math" w:hAnsi="Cambria Math"/>
                  </w:rPr>
                  <m:t>k</m:t>
                </m:r>
              </m:sub>
            </m:sSub>
          </m:e>
        </m:d>
      </m:oMath>
      <w:r>
        <w:t>，因此我们可以直接求得每两个地点之间的地理距离。</w:t>
      </w:r>
    </w:p>
    <w:p w14:paraId="62A3C3AB" w14:textId="18CD7E47" w:rsidR="00CA554F" w:rsidRPr="00730797" w:rsidRDefault="00000000" w:rsidP="00730797">
      <w:pPr>
        <w:pStyle w:val="a3"/>
        <w:ind w:firstLine="492"/>
      </w:pPr>
      <w:r>
        <w:t>由于每个用户的轨迹序列</w:t>
      </w:r>
      <m:oMath>
        <m:r>
          <m:rPr>
            <m:sty m:val="p"/>
          </m:rPr>
          <w:rPr>
            <w:rFonts w:ascii="Cambria Math" w:hAnsi="Cambria Math"/>
          </w:rPr>
          <m:t>tra</m:t>
        </m:r>
        <m:d>
          <m:dPr>
            <m:ctrlPr>
              <w:rPr>
                <w:rFonts w:ascii="Cambria Math" w:hAnsi="Cambria Math"/>
              </w:rPr>
            </m:ctrlPr>
          </m:dPr>
          <m:e>
            <m:sSub>
              <m:sSubPr>
                <m:ctrlPr>
                  <w:rPr>
                    <w:rFonts w:ascii="Cambria Math" w:hAnsi="Cambria Math"/>
                  </w:rPr>
                </m:ctrlPr>
              </m:sSubPr>
              <m:e>
                <m:r>
                  <m:rPr>
                    <m:sty m:val="p"/>
                  </m:rPr>
                  <w:rPr>
                    <w:rFonts w:ascii="Cambria Math" w:hAnsi="Cambria Math"/>
                  </w:rPr>
                  <m:t>u</m:t>
                </m:r>
              </m:e>
              <m:sub>
                <m:r>
                  <m:rPr>
                    <m:sty m:val="p"/>
                  </m:rPr>
                  <w:rPr>
                    <w:rFonts w:ascii="Cambria Math" w:hAnsi="Cambria Math"/>
                  </w:rPr>
                  <m:t>i</m:t>
                </m:r>
              </m:sub>
            </m:sSub>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r</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sSub>
                  <m:sSubPr>
                    <m:ctrlPr>
                      <w:rPr>
                        <w:rFonts w:ascii="Cambria Math" w:hAnsi="Cambria Math"/>
                      </w:rPr>
                    </m:ctrlPr>
                  </m:sSubPr>
                  <m:e>
                    <m:r>
                      <m:rPr>
                        <m:sty m:val="p"/>
                      </m:rPr>
                      <w:rPr>
                        <w:rFonts w:ascii="Cambria Math" w:hAnsi="Cambria Math"/>
                      </w:rPr>
                      <m:t>m</m:t>
                    </m:r>
                  </m:e>
                  <m:sub>
                    <m:r>
                      <m:rPr>
                        <m:sty m:val="p"/>
                      </m:rPr>
                      <w:rPr>
                        <w:rFonts w:ascii="Cambria Math" w:hAnsi="Cambria Math"/>
                      </w:rPr>
                      <m:t>i</m:t>
                    </m:r>
                  </m:sub>
                </m:sSub>
              </m:sub>
            </m:sSub>
          </m:e>
        </m:d>
      </m:oMath>
      <w:r>
        <w:t>均不相同，且长短不一，数据预处理阶段我们截取一个最大长度为</w:t>
      </w:r>
      <w:r>
        <w:rPr>
          <w:rFonts w:hint="eastAsia"/>
        </w:rPr>
        <w:t>n</w:t>
      </w:r>
      <w:r>
        <w:t>的序列，将每个轨迹转换为固定长度的序列</w:t>
      </w:r>
      <m:oMath>
        <m:r>
          <m:rPr>
            <m:sty m:val="p"/>
          </m:rPr>
          <w:rPr>
            <w:rFonts w:ascii="Cambria Math" w:hAnsi="Cambria Math"/>
          </w:rPr>
          <m:t>seq</m:t>
        </m:r>
        <m:d>
          <m:dPr>
            <m:ctrlPr>
              <w:rPr>
                <w:rFonts w:ascii="Cambria Math" w:hAnsi="Cambria Math"/>
              </w:rPr>
            </m:ctrlPr>
          </m:dPr>
          <m:e>
            <m:sSub>
              <m:sSubPr>
                <m:ctrlPr>
                  <w:rPr>
                    <w:rFonts w:ascii="Cambria Math" w:hAnsi="Cambria Math"/>
                  </w:rPr>
                </m:ctrlPr>
              </m:sSubPr>
              <m:e>
                <m:r>
                  <m:rPr>
                    <m:sty m:val="p"/>
                  </m:rPr>
                  <w:rPr>
                    <w:rFonts w:ascii="Cambria Math" w:hAnsi="Cambria Math"/>
                  </w:rPr>
                  <m:t>u</m:t>
                </m:r>
              </m:e>
              <m:sub>
                <m:r>
                  <m:rPr>
                    <m:sty m:val="p"/>
                  </m:rPr>
                  <w:rPr>
                    <w:rFonts w:ascii="Cambria Math" w:hAnsi="Cambria Math"/>
                  </w:rPr>
                  <m:t>i</m:t>
                </m:r>
              </m:sub>
            </m:sSub>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r</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n</m:t>
                </m:r>
              </m:sub>
            </m:sSub>
          </m:e>
        </m:d>
      </m:oMath>
      <w:r>
        <w:t>，如果到访记录序列长度大于</w:t>
      </w:r>
      <w:r>
        <w:rPr>
          <w:rFonts w:hint="eastAsia"/>
        </w:rPr>
        <w:t>n</w:t>
      </w:r>
      <w:r>
        <w:t>，则截取最近的</w:t>
      </w:r>
      <w:r>
        <w:rPr>
          <w:rFonts w:hint="eastAsia"/>
        </w:rPr>
        <w:t>n</w:t>
      </w:r>
      <w:proofErr w:type="gramStart"/>
      <w:r>
        <w:t>个</w:t>
      </w:r>
      <w:proofErr w:type="gramEnd"/>
      <w:r>
        <w:t>访问点，如果到访记录序列长度小于</w:t>
      </w:r>
      <w:r>
        <w:rPr>
          <w:rFonts w:hint="eastAsia"/>
        </w:rPr>
        <w:t>n</w:t>
      </w:r>
      <w:r>
        <w:t>，则向原序列右边补零。</w:t>
      </w:r>
    </w:p>
    <w:p w14:paraId="3F9664F7" w14:textId="77777777" w:rsidR="00CA554F" w:rsidRPr="00730797" w:rsidRDefault="00000000">
      <w:pPr>
        <w:pStyle w:val="a3"/>
        <w:ind w:firstLineChars="0" w:firstLine="0"/>
        <w:rPr>
          <w:b/>
          <w:bCs/>
        </w:rPr>
      </w:pPr>
      <w:r w:rsidRPr="00730797">
        <w:rPr>
          <w:rFonts w:hint="eastAsia"/>
          <w:b/>
          <w:bCs/>
        </w:rPr>
        <w:t xml:space="preserve">3.1.2 </w:t>
      </w:r>
      <w:r w:rsidRPr="00730797">
        <w:rPr>
          <w:rFonts w:hint="eastAsia"/>
          <w:b/>
          <w:bCs/>
        </w:rPr>
        <w:t>轨迹时空关系矩阵</w:t>
      </w:r>
    </w:p>
    <w:p w14:paraId="07AC3C83" w14:textId="7068CAF9" w:rsidR="00CA554F" w:rsidRDefault="00000000" w:rsidP="00730797">
      <w:pPr>
        <w:pStyle w:val="a3"/>
        <w:ind w:firstLine="492"/>
        <w:rPr>
          <w:rFonts w:hAnsi="Cambria Math"/>
        </w:rPr>
      </w:pPr>
      <w:r>
        <w:rPr>
          <w:rFonts w:hint="eastAsia"/>
        </w:rPr>
        <w:t>我们可以将两点之间的时间差和地理距离作为直接时空关联信息，其中序列中第</w:t>
      </w:r>
      <w:proofErr w:type="spellStart"/>
      <w:r>
        <w:rPr>
          <w:rFonts w:hint="eastAsia"/>
        </w:rPr>
        <w:t>i</w:t>
      </w:r>
      <w:proofErr w:type="spellEnd"/>
      <w:proofErr w:type="gramStart"/>
      <w:r>
        <w:rPr>
          <w:rFonts w:hint="eastAsia"/>
        </w:rPr>
        <w:t>个</w:t>
      </w:r>
      <w:proofErr w:type="gramEnd"/>
      <w:r>
        <w:rPr>
          <w:rFonts w:hint="eastAsia"/>
        </w:rPr>
        <w:t>点和第</w:t>
      </w:r>
      <w:r>
        <w:rPr>
          <w:rFonts w:hint="eastAsia"/>
        </w:rPr>
        <w:t>j</w:t>
      </w:r>
      <w:proofErr w:type="gramStart"/>
      <w:r>
        <w:rPr>
          <w:rFonts w:hint="eastAsia"/>
        </w:rPr>
        <w:t>个</w:t>
      </w:r>
      <w:proofErr w:type="gramEnd"/>
      <w:r>
        <w:rPr>
          <w:rFonts w:hint="eastAsia"/>
        </w:rPr>
        <w:t>点之间的时间间隔和空间距离分别表示为</w:t>
      </w:r>
      <m:oMath>
        <m:sSubSup>
          <m:sSubSupPr>
            <m:ctrlPr>
              <w:rPr>
                <w:rFonts w:ascii="Cambria Math" w:hAnsi="Cambria Math"/>
                <w:i/>
              </w:rPr>
            </m:ctrlPr>
          </m:sSubSupPr>
          <m:e>
            <m:r>
              <w:rPr>
                <w:rFonts w:ascii="Cambria Math" w:hAnsi="Cambria Math"/>
              </w:rPr>
              <m:t>∆</m:t>
            </m:r>
          </m:e>
          <m:sub>
            <m:r>
              <w:rPr>
                <w:rFonts w:ascii="Cambria Math" w:hAnsi="Cambria Math"/>
              </w:rPr>
              <m:t>ij</m:t>
            </m:r>
          </m:sub>
          <m:sup>
            <m:r>
              <w:rPr>
                <w:rFonts w:ascii="Cambria Math" w:hAnsi="Cambria Math"/>
              </w:rPr>
              <m:t>t</m:t>
            </m:r>
          </m:sup>
        </m:sSubSup>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oMath>
      <w:r>
        <w:rPr>
          <w:rFonts w:hAnsi="Cambria Math" w:hint="eastAsia"/>
        </w:rPr>
        <w:t>和</w:t>
      </w:r>
      <m:oMath>
        <m:sSubSup>
          <m:sSubSupPr>
            <m:ctrlPr>
              <w:rPr>
                <w:rFonts w:ascii="Cambria Math" w:hAnsi="Cambria Math"/>
                <w:i/>
              </w:rPr>
            </m:ctrlPr>
          </m:sSubSupPr>
          <m:e>
            <m:r>
              <w:rPr>
                <w:rFonts w:ascii="Cambria Math" w:hAnsi="Cambria Math"/>
              </w:rPr>
              <m:t>∆</m:t>
            </m:r>
          </m:e>
          <m:sub>
            <m:r>
              <w:rPr>
                <w:rFonts w:ascii="Cambria Math" w:hAnsi="Cambria Math"/>
              </w:rPr>
              <m:t>ij</m:t>
            </m:r>
          </m:sub>
          <m:sup>
            <m:r>
              <w:rPr>
                <w:rFonts w:ascii="Cambria Math" w:hAnsi="Cambria Math"/>
              </w:rPr>
              <m:t>s</m:t>
            </m:r>
          </m:sup>
        </m:sSubSup>
        <m:r>
          <w:rPr>
            <w:rFonts w:ascii="Cambria Math" w:hAnsi="Cambria Math"/>
          </w:rPr>
          <m:t>=Haversine</m:t>
        </m:r>
        <m:d>
          <m:dPr>
            <m:ctrlPr>
              <w:rPr>
                <w:rFonts w:ascii="Cambria Math" w:hAnsi="Cambria Math"/>
                <w:i/>
              </w:rPr>
            </m:ctrlPr>
          </m:dPr>
          <m:e>
            <m:sSub>
              <m:sSubPr>
                <m:ctrlPr>
                  <w:rPr>
                    <w:rFonts w:ascii="Cambria Math" w:hAnsi="Cambria Math"/>
                    <w:i/>
                  </w:rPr>
                </m:ctrlPr>
              </m:sSubPr>
              <m:e>
                <m:r>
                  <w:rPr>
                    <w:rFonts w:ascii="Cambria Math" w:hAnsi="Cambria Math"/>
                  </w:rPr>
                  <m:t>GPS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GPS</m:t>
                </m:r>
              </m:e>
              <m:sub>
                <m:r>
                  <w:rPr>
                    <w:rFonts w:ascii="Cambria Math" w:hAnsi="Cambria Math"/>
                  </w:rPr>
                  <m:t>j</m:t>
                </m:r>
              </m:sub>
            </m:sSub>
          </m:e>
        </m:d>
      </m:oMath>
      <w:r>
        <w:rPr>
          <w:rFonts w:hAnsi="Cambria Math" w:hint="eastAsia"/>
        </w:rPr>
        <w:t>。</w:t>
      </w:r>
    </w:p>
    <w:p w14:paraId="36B6A68B" w14:textId="64D63F10" w:rsidR="00CA554F" w:rsidRPr="00730797" w:rsidRDefault="00000000" w:rsidP="00730797">
      <w:pPr>
        <w:pStyle w:val="a3"/>
        <w:ind w:firstLine="492"/>
        <w:rPr>
          <w:rFonts w:hAnsi="Cambria Math" w:cs="Cambria Math"/>
        </w:rPr>
      </w:pPr>
      <w:r>
        <w:rPr>
          <w:rFonts w:hAnsi="Cambria Math"/>
        </w:rPr>
        <w:t>计算轨迹内每个访问点之间的时空关联</w:t>
      </w:r>
      <w:r>
        <w:rPr>
          <w:rFonts w:hAnsi="Cambria Math" w:hint="eastAsia"/>
        </w:rPr>
        <w:t>，得到轨迹时间关系矩阵</w:t>
      </w:r>
      <m:oMath>
        <m:sSup>
          <m:sSupPr>
            <m:ctrlPr>
              <w:rPr>
                <w:rFonts w:ascii="Cambria Math" w:hAnsi="Cambria Math"/>
                <w:i/>
              </w:rPr>
            </m:ctrlPr>
          </m:sSupPr>
          <m:e>
            <m:r>
              <w:rPr>
                <w:rFonts w:ascii="Cambria Math" w:hAnsi="Cambria Math"/>
              </w:rPr>
              <m:t>∆</m:t>
            </m:r>
          </m:e>
          <m:sup>
            <m:r>
              <w:rPr>
                <w:rFonts w:ascii="Cambria Math" w:hAnsi="Cambria Math"/>
              </w:rPr>
              <m:t>t</m:t>
            </m:r>
          </m:sup>
        </m:sSup>
        <m:r>
          <w:rPr>
            <w:rFonts w:ascii="Cambria Math" w:hAnsi="Cambria Math" w:cs="Cambria Math"/>
          </w:rPr>
          <m:t>∈</m:t>
        </m:r>
        <m:sSup>
          <m:sSupPr>
            <m:ctrlPr>
              <w:rPr>
                <w:rFonts w:ascii="Cambria Math" w:hAnsi="Cambria Math" w:cs="Cambria Math"/>
                <w:i/>
              </w:rPr>
            </m:ctrlPr>
          </m:sSupPr>
          <m:e>
            <m:r>
              <w:rPr>
                <w:rFonts w:ascii="Cambria Math" w:hAnsi="Cambria Math" w:cs="Cambria Math"/>
              </w:rPr>
              <m:t>R</m:t>
            </m:r>
          </m:e>
          <m:sup>
            <m:r>
              <w:rPr>
                <w:rFonts w:ascii="Cambria Math" w:hAnsi="Cambria Math" w:cs="Cambria Math"/>
              </w:rPr>
              <m:t>n×n</m:t>
            </m:r>
          </m:sup>
        </m:sSup>
      </m:oMath>
      <w:r>
        <w:rPr>
          <w:rFonts w:hAnsi="Cambria Math" w:cs="Cambria Math" w:hint="eastAsia"/>
        </w:rPr>
        <w:t>和轨迹空间关系矩阵</w:t>
      </w:r>
      <m:oMath>
        <m:sSup>
          <m:sSupPr>
            <m:ctrlPr>
              <w:rPr>
                <w:rFonts w:ascii="Cambria Math" w:hAnsi="Cambria Math"/>
                <w:i/>
              </w:rPr>
            </m:ctrlPr>
          </m:sSupPr>
          <m:e>
            <m:r>
              <w:rPr>
                <w:rFonts w:ascii="Cambria Math" w:hAnsi="Cambria Math"/>
              </w:rPr>
              <m:t>∆</m:t>
            </m:r>
          </m:e>
          <m:sup>
            <m:r>
              <w:rPr>
                <w:rFonts w:ascii="Cambria Math" w:hAnsi="Cambria Math"/>
              </w:rPr>
              <m:t>s</m:t>
            </m:r>
          </m:sup>
        </m:sSup>
        <m:r>
          <w:rPr>
            <w:rFonts w:ascii="Cambria Math" w:hAnsi="Cambria Math" w:cs="Cambria Math"/>
          </w:rPr>
          <m:t>∈</m:t>
        </m:r>
        <m:sSup>
          <m:sSupPr>
            <m:ctrlPr>
              <w:rPr>
                <w:rFonts w:ascii="Cambria Math" w:hAnsi="Cambria Math" w:cs="Cambria Math"/>
                <w:i/>
              </w:rPr>
            </m:ctrlPr>
          </m:sSupPr>
          <m:e>
            <m:r>
              <w:rPr>
                <w:rFonts w:ascii="Cambria Math" w:hAnsi="Cambria Math" w:cs="Cambria Math"/>
              </w:rPr>
              <m:t>R</m:t>
            </m:r>
          </m:e>
          <m:sup>
            <m:r>
              <w:rPr>
                <w:rFonts w:ascii="Cambria Math" w:hAnsi="Cambria Math" w:cs="Cambria Math"/>
              </w:rPr>
              <m:t>n×n</m:t>
            </m:r>
          </m:sup>
        </m:sSup>
      </m:oMath>
      <w:r>
        <w:rPr>
          <w:rFonts w:hAnsi="Cambria Math" w:cs="Cambria Math" w:hint="eastAsia"/>
        </w:rPr>
        <w:t>，分别表示为：</w:t>
      </w:r>
    </w:p>
    <w:tbl>
      <w:tblPr>
        <w:tblStyle w:val="affff0"/>
        <w:tblW w:w="0" w:type="auto"/>
        <w:jc w:val="center"/>
        <w:tblLook w:val="04A0" w:firstRow="1" w:lastRow="0" w:firstColumn="1" w:lastColumn="0" w:noHBand="0" w:noVBand="1"/>
      </w:tblPr>
      <w:tblGrid>
        <w:gridCol w:w="7247"/>
        <w:gridCol w:w="1758"/>
      </w:tblGrid>
      <w:tr w:rsidR="00CA554F" w14:paraId="6801A366" w14:textId="77777777">
        <w:trPr>
          <w:jc w:val="center"/>
        </w:trPr>
        <w:tc>
          <w:tcPr>
            <w:tcW w:w="7247" w:type="dxa"/>
            <w:tcBorders>
              <w:top w:val="nil"/>
              <w:left w:val="nil"/>
              <w:bottom w:val="nil"/>
              <w:right w:val="nil"/>
            </w:tcBorders>
          </w:tcPr>
          <w:p w14:paraId="0E901DA7" w14:textId="77777777" w:rsidR="00CA554F" w:rsidRPr="00730797" w:rsidRDefault="00000000">
            <w:pPr>
              <w:pStyle w:val="a3"/>
              <w:spacing w:line="240" w:lineRule="auto"/>
              <w:ind w:firstLine="492"/>
              <w:rPr>
                <w:rFonts w:hAnsi="Cambria Math" w:cs="Cambria Math"/>
              </w:rPr>
            </w:pPr>
            <m:oMathPara>
              <m:oMath>
                <m:sSup>
                  <m:sSupPr>
                    <m:ctrlPr>
                      <w:rPr>
                        <w:rFonts w:ascii="Cambria Math" w:hAnsi="Cambria Math" w:cs="Cambria Math"/>
                        <w:i/>
                      </w:rPr>
                    </m:ctrlPr>
                  </m:sSupPr>
                  <m:e>
                    <m:r>
                      <w:rPr>
                        <w:rFonts w:ascii="Cambria Math" w:hAnsi="Cambria Math" w:cs="Cambria Math"/>
                      </w:rPr>
                      <m:t>∆</m:t>
                    </m:r>
                  </m:e>
                  <m:sup>
                    <m:r>
                      <w:rPr>
                        <w:rFonts w:ascii="Cambria Math" w:hAnsi="Cambria Math" w:cs="Cambria Math"/>
                      </w:rPr>
                      <m:t>t</m:t>
                    </m:r>
                  </m:sup>
                </m:sSup>
                <m:r>
                  <w:rPr>
                    <w:rFonts w:ascii="Cambria Math" w:hAnsi="Cambria Math" w:cs="Cambria Math"/>
                  </w:rPr>
                  <m:t>=</m:t>
                </m:r>
                <m:d>
                  <m:dPr>
                    <m:begChr m:val="["/>
                    <m:endChr m:val="]"/>
                    <m:ctrlPr>
                      <w:rPr>
                        <w:rFonts w:ascii="Cambria Math" w:hAnsi="Cambria Math" w:cs="Cambria Math"/>
                        <w:i/>
                      </w:rPr>
                    </m:ctrlPr>
                  </m:dPr>
                  <m:e>
                    <m:m>
                      <m:mPr>
                        <m:mcs>
                          <m:mc>
                            <m:mcPr>
                              <m:count m:val="2"/>
                              <m:mcJc m:val="center"/>
                            </m:mcPr>
                          </m:mc>
                        </m:mcs>
                        <m:ctrlPr>
                          <w:rPr>
                            <w:rFonts w:ascii="Cambria Math" w:hAnsi="Cambria Math" w:cs="Cambria Math"/>
                            <w:i/>
                          </w:rPr>
                        </m:ctrlPr>
                      </m:mPr>
                      <m:mr>
                        <m:e>
                          <m:m>
                            <m:mPr>
                              <m:mcs>
                                <m:mc>
                                  <m:mcPr>
                                    <m:count m:val="2"/>
                                    <m:mcJc m:val="center"/>
                                  </m:mcPr>
                                </m:mc>
                              </m:mcs>
                              <m:ctrlPr>
                                <w:rPr>
                                  <w:rFonts w:ascii="Cambria Math" w:hAnsi="Cambria Math" w:cs="Cambria Math"/>
                                  <w:i/>
                                </w:rPr>
                              </m:ctrlPr>
                            </m:mPr>
                            <m:mr>
                              <m:e>
                                <m:sSubSup>
                                  <m:sSubSupPr>
                                    <m:ctrlPr>
                                      <w:rPr>
                                        <w:rFonts w:ascii="Cambria Math" w:hAnsi="Cambria Math" w:cs="Cambria Math"/>
                                        <w:i/>
                                      </w:rPr>
                                    </m:ctrlPr>
                                  </m:sSubSupPr>
                                  <m:e>
                                    <m:r>
                                      <w:rPr>
                                        <w:rFonts w:ascii="Cambria Math" w:hAnsi="Cambria Math" w:cs="Cambria Math"/>
                                      </w:rPr>
                                      <m:t>∆</m:t>
                                    </m:r>
                                  </m:e>
                                  <m:sub>
                                    <m:r>
                                      <w:rPr>
                                        <w:rFonts w:ascii="Cambria Math" w:hAnsi="Cambria Math" w:cs="Cambria Math"/>
                                      </w:rPr>
                                      <m:t>11</m:t>
                                    </m:r>
                                  </m:sub>
                                  <m:sup>
                                    <m:r>
                                      <w:rPr>
                                        <w:rFonts w:ascii="Cambria Math" w:hAnsi="Cambria Math" w:cs="Cambria Math"/>
                                      </w:rPr>
                                      <m:t>t</m:t>
                                    </m:r>
                                  </m:sup>
                                </m:sSubSup>
                              </m:e>
                              <m:e>
                                <m:sSubSup>
                                  <m:sSubSupPr>
                                    <m:ctrlPr>
                                      <w:rPr>
                                        <w:rFonts w:ascii="Cambria Math" w:hAnsi="Cambria Math" w:cs="Cambria Math"/>
                                        <w:i/>
                                      </w:rPr>
                                    </m:ctrlPr>
                                  </m:sSubSupPr>
                                  <m:e>
                                    <m:r>
                                      <w:rPr>
                                        <w:rFonts w:ascii="Cambria Math" w:hAnsi="Cambria Math" w:cs="Cambria Math"/>
                                      </w:rPr>
                                      <m:t>∆</m:t>
                                    </m:r>
                                  </m:e>
                                  <m:sub>
                                    <m:r>
                                      <w:rPr>
                                        <w:rFonts w:ascii="Cambria Math" w:hAnsi="Cambria Math" w:cs="Cambria Math"/>
                                      </w:rPr>
                                      <m:t>12</m:t>
                                    </m:r>
                                  </m:sub>
                                  <m:sup>
                                    <m:r>
                                      <w:rPr>
                                        <w:rFonts w:ascii="Cambria Math" w:hAnsi="Cambria Math" w:cs="Cambria Math"/>
                                      </w:rPr>
                                      <m:t>t</m:t>
                                    </m:r>
                                  </m:sup>
                                </m:sSubSup>
                              </m:e>
                            </m:mr>
                            <m:mr>
                              <m:e>
                                <m:sSubSup>
                                  <m:sSubSupPr>
                                    <m:ctrlPr>
                                      <w:rPr>
                                        <w:rFonts w:ascii="Cambria Math" w:hAnsi="Cambria Math" w:cs="Cambria Math"/>
                                        <w:i/>
                                      </w:rPr>
                                    </m:ctrlPr>
                                  </m:sSubSupPr>
                                  <m:e>
                                    <m:r>
                                      <w:rPr>
                                        <w:rFonts w:ascii="Cambria Math" w:hAnsi="Cambria Math" w:cs="Cambria Math"/>
                                      </w:rPr>
                                      <m:t>∆</m:t>
                                    </m:r>
                                  </m:e>
                                  <m:sub>
                                    <m:r>
                                      <w:rPr>
                                        <w:rFonts w:ascii="Cambria Math" w:hAnsi="Cambria Math" w:cs="Cambria Math"/>
                                      </w:rPr>
                                      <m:t>21</m:t>
                                    </m:r>
                                  </m:sub>
                                  <m:sup>
                                    <m:r>
                                      <w:rPr>
                                        <w:rFonts w:ascii="Cambria Math" w:hAnsi="Cambria Math" w:cs="Cambria Math"/>
                                      </w:rPr>
                                      <m:t>t</m:t>
                                    </m:r>
                                  </m:sup>
                                </m:sSubSup>
                              </m:e>
                              <m:e>
                                <m:sSubSup>
                                  <m:sSubSupPr>
                                    <m:ctrlPr>
                                      <w:rPr>
                                        <w:rFonts w:ascii="Cambria Math" w:hAnsi="Cambria Math" w:cs="Cambria Math"/>
                                        <w:i/>
                                      </w:rPr>
                                    </m:ctrlPr>
                                  </m:sSubSupPr>
                                  <m:e>
                                    <m:r>
                                      <w:rPr>
                                        <w:rFonts w:ascii="Cambria Math" w:hAnsi="Cambria Math" w:cs="Cambria Math"/>
                                      </w:rPr>
                                      <m:t>∆</m:t>
                                    </m:r>
                                  </m:e>
                                  <m:sub>
                                    <m:r>
                                      <w:rPr>
                                        <w:rFonts w:ascii="Cambria Math" w:hAnsi="Cambria Math" w:cs="Cambria Math"/>
                                      </w:rPr>
                                      <m:t>22</m:t>
                                    </m:r>
                                  </m:sub>
                                  <m:sup>
                                    <m:r>
                                      <w:rPr>
                                        <w:rFonts w:ascii="Cambria Math" w:hAnsi="Cambria Math" w:cs="Cambria Math"/>
                                      </w:rPr>
                                      <m:t>t</m:t>
                                    </m:r>
                                  </m:sup>
                                </m:sSubSup>
                              </m:e>
                            </m:mr>
                          </m:m>
                        </m:e>
                        <m:e>
                          <m:m>
                            <m:mPr>
                              <m:mcs>
                                <m:mc>
                                  <m:mcPr>
                                    <m:count m:val="2"/>
                                    <m:mcJc m:val="center"/>
                                  </m:mcPr>
                                </m:mc>
                              </m:mcs>
                              <m:ctrlPr>
                                <w:rPr>
                                  <w:rFonts w:ascii="Cambria Math" w:hAnsi="Cambria Math" w:cs="Cambria Math"/>
                                  <w:i/>
                                </w:rPr>
                              </m:ctrlPr>
                            </m:mPr>
                            <m:mr>
                              <m:e>
                                <m:r>
                                  <w:rPr>
                                    <w:rFonts w:ascii="Cambria Math" w:hAnsi="Cambria Math" w:cs="Cambria Math"/>
                                  </w:rPr>
                                  <m:t>…</m:t>
                                </m:r>
                              </m:e>
                              <m:e>
                                <m:sSubSup>
                                  <m:sSubSupPr>
                                    <m:ctrlPr>
                                      <w:rPr>
                                        <w:rFonts w:ascii="Cambria Math" w:hAnsi="Cambria Math" w:cs="Cambria Math"/>
                                        <w:i/>
                                      </w:rPr>
                                    </m:ctrlPr>
                                  </m:sSubSupPr>
                                  <m:e>
                                    <m:r>
                                      <w:rPr>
                                        <w:rFonts w:ascii="Cambria Math" w:hAnsi="Cambria Math" w:cs="Cambria Math"/>
                                      </w:rPr>
                                      <m:t>∆</m:t>
                                    </m:r>
                                  </m:e>
                                  <m:sub>
                                    <m:r>
                                      <w:rPr>
                                        <w:rFonts w:ascii="Cambria Math" w:hAnsi="Cambria Math" w:cs="Cambria Math"/>
                                      </w:rPr>
                                      <m:t>1n</m:t>
                                    </m:r>
                                  </m:sub>
                                  <m:sup>
                                    <m:r>
                                      <w:rPr>
                                        <w:rFonts w:ascii="Cambria Math" w:hAnsi="Cambria Math" w:cs="Cambria Math"/>
                                      </w:rPr>
                                      <m:t>t</m:t>
                                    </m:r>
                                  </m:sup>
                                </m:sSubSup>
                              </m:e>
                            </m:mr>
                            <m:mr>
                              <m:e>
                                <m:r>
                                  <w:rPr>
                                    <w:rFonts w:ascii="Cambria Math" w:hAnsi="Cambria Math" w:cs="Cambria Math"/>
                                  </w:rPr>
                                  <m:t>…</m:t>
                                </m:r>
                              </m:e>
                              <m:e>
                                <m:sSubSup>
                                  <m:sSubSupPr>
                                    <m:ctrlPr>
                                      <w:rPr>
                                        <w:rFonts w:ascii="Cambria Math" w:hAnsi="Cambria Math" w:cs="Cambria Math"/>
                                        <w:i/>
                                      </w:rPr>
                                    </m:ctrlPr>
                                  </m:sSubSupPr>
                                  <m:e>
                                    <m:r>
                                      <w:rPr>
                                        <w:rFonts w:ascii="Cambria Math" w:hAnsi="Cambria Math" w:cs="Cambria Math"/>
                                      </w:rPr>
                                      <m:t>∆</m:t>
                                    </m:r>
                                  </m:e>
                                  <m:sub>
                                    <m:r>
                                      <w:rPr>
                                        <w:rFonts w:ascii="Cambria Math" w:hAnsi="Cambria Math" w:cs="Cambria Math"/>
                                      </w:rPr>
                                      <m:t>2n</m:t>
                                    </m:r>
                                  </m:sub>
                                  <m:sup>
                                    <m:r>
                                      <w:rPr>
                                        <w:rFonts w:ascii="Cambria Math" w:hAnsi="Cambria Math" w:cs="Cambria Math"/>
                                      </w:rPr>
                                      <m:t>t</m:t>
                                    </m:r>
                                  </m:sup>
                                </m:sSubSup>
                              </m:e>
                            </m:mr>
                          </m:m>
                        </m:e>
                      </m:mr>
                      <m:mr>
                        <m:e>
                          <m:m>
                            <m:mPr>
                              <m:mcs>
                                <m:mc>
                                  <m:mcPr>
                                    <m:count m:val="2"/>
                                    <m:mcJc m:val="center"/>
                                  </m:mcPr>
                                </m:mc>
                              </m:mcs>
                              <m:ctrlPr>
                                <w:rPr>
                                  <w:rFonts w:ascii="Cambria Math" w:hAnsi="Cambria Math" w:cs="Cambria Math"/>
                                  <w:i/>
                                </w:rPr>
                              </m:ctrlPr>
                            </m:mPr>
                            <m:mr>
                              <m:e>
                                <m:r>
                                  <w:rPr>
                                    <w:rFonts w:ascii="Cambria Math" w:hAnsi="Cambria Math" w:cs="Cambria Math"/>
                                  </w:rPr>
                                  <m:t>⋮</m:t>
                                </m:r>
                              </m:e>
                              <m:e>
                                <m:r>
                                  <w:rPr>
                                    <w:rFonts w:ascii="Cambria Math" w:hAnsi="Cambria Math" w:cs="Cambria Math"/>
                                  </w:rPr>
                                  <m:t>⋮</m:t>
                                </m:r>
                              </m:e>
                            </m:mr>
                            <m:mr>
                              <m:e>
                                <m:sSubSup>
                                  <m:sSubSupPr>
                                    <m:ctrlPr>
                                      <w:rPr>
                                        <w:rFonts w:ascii="Cambria Math" w:hAnsi="Cambria Math" w:cs="Cambria Math"/>
                                        <w:i/>
                                      </w:rPr>
                                    </m:ctrlPr>
                                  </m:sSubSupPr>
                                  <m:e>
                                    <m:r>
                                      <w:rPr>
                                        <w:rFonts w:ascii="Cambria Math" w:hAnsi="Cambria Math" w:cs="Cambria Math"/>
                                      </w:rPr>
                                      <m:t>∆</m:t>
                                    </m:r>
                                  </m:e>
                                  <m:sub>
                                    <m:r>
                                      <w:rPr>
                                        <w:rFonts w:ascii="Cambria Math" w:hAnsi="Cambria Math" w:cs="Cambria Math"/>
                                      </w:rPr>
                                      <m:t>n1</m:t>
                                    </m:r>
                                  </m:sub>
                                  <m:sup>
                                    <m:r>
                                      <w:rPr>
                                        <w:rFonts w:ascii="Cambria Math" w:hAnsi="Cambria Math" w:cs="Cambria Math"/>
                                      </w:rPr>
                                      <m:t>t</m:t>
                                    </m:r>
                                  </m:sup>
                                </m:sSubSup>
                              </m:e>
                              <m:e>
                                <m:sSubSup>
                                  <m:sSubSupPr>
                                    <m:ctrlPr>
                                      <w:rPr>
                                        <w:rFonts w:ascii="Cambria Math" w:hAnsi="Cambria Math" w:cs="Cambria Math"/>
                                        <w:i/>
                                      </w:rPr>
                                    </m:ctrlPr>
                                  </m:sSubSupPr>
                                  <m:e>
                                    <m:r>
                                      <w:rPr>
                                        <w:rFonts w:ascii="Cambria Math" w:hAnsi="Cambria Math" w:cs="Cambria Math"/>
                                      </w:rPr>
                                      <m:t>∆</m:t>
                                    </m:r>
                                  </m:e>
                                  <m:sub>
                                    <m:r>
                                      <w:rPr>
                                        <w:rFonts w:ascii="Cambria Math" w:hAnsi="Cambria Math" w:cs="Cambria Math"/>
                                      </w:rPr>
                                      <m:t>n2</m:t>
                                    </m:r>
                                  </m:sub>
                                  <m:sup>
                                    <m:r>
                                      <w:rPr>
                                        <w:rFonts w:ascii="Cambria Math" w:hAnsi="Cambria Math" w:cs="Cambria Math"/>
                                      </w:rPr>
                                      <m:t>t</m:t>
                                    </m:r>
                                  </m:sup>
                                </m:sSubSup>
                              </m:e>
                            </m:mr>
                          </m:m>
                        </m:e>
                        <m:e>
                          <m:m>
                            <m:mPr>
                              <m:mcs>
                                <m:mc>
                                  <m:mcPr>
                                    <m:count m:val="2"/>
                                    <m:mcJc m:val="center"/>
                                  </m:mcPr>
                                </m:mc>
                              </m:mcs>
                              <m:ctrlPr>
                                <w:rPr>
                                  <w:rFonts w:ascii="Cambria Math" w:hAnsi="Cambria Math" w:cs="Cambria Math"/>
                                  <w:i/>
                                </w:rPr>
                              </m:ctrlPr>
                            </m:mPr>
                            <m:mr>
                              <m:e>
                                <m:r>
                                  <w:rPr>
                                    <w:rFonts w:ascii="Cambria Math" w:hAnsi="Cambria Math" w:cs="Cambria Math"/>
                                  </w:rPr>
                                  <m:t>⋱</m:t>
                                </m:r>
                              </m:e>
                              <m:e>
                                <m:r>
                                  <w:rPr>
                                    <w:rFonts w:ascii="Cambria Math" w:hAnsi="Cambria Math" w:cs="Cambria Math"/>
                                  </w:rPr>
                                  <m:t>⋮</m:t>
                                </m:r>
                              </m:e>
                            </m:mr>
                            <m:mr>
                              <m:e>
                                <m:r>
                                  <w:rPr>
                                    <w:rFonts w:ascii="Cambria Math" w:hAnsi="Cambria Math" w:cs="Cambria Math"/>
                                  </w:rPr>
                                  <m:t>⋯</m:t>
                                </m:r>
                              </m:e>
                              <m:e>
                                <m:sSubSup>
                                  <m:sSubSupPr>
                                    <m:ctrlPr>
                                      <w:rPr>
                                        <w:rFonts w:ascii="Cambria Math" w:hAnsi="Cambria Math" w:cs="Cambria Math"/>
                                        <w:i/>
                                      </w:rPr>
                                    </m:ctrlPr>
                                  </m:sSubSupPr>
                                  <m:e>
                                    <m:r>
                                      <w:rPr>
                                        <w:rFonts w:ascii="Cambria Math" w:hAnsi="Cambria Math" w:cs="Cambria Math"/>
                                      </w:rPr>
                                      <m:t>∆</m:t>
                                    </m:r>
                                  </m:e>
                                  <m:sub>
                                    <m:r>
                                      <w:rPr>
                                        <w:rFonts w:ascii="Cambria Math" w:hAnsi="Cambria Math" w:cs="Cambria Math"/>
                                      </w:rPr>
                                      <m:t>nn</m:t>
                                    </m:r>
                                  </m:sub>
                                  <m:sup>
                                    <m:r>
                                      <w:rPr>
                                        <w:rFonts w:ascii="Cambria Math" w:hAnsi="Cambria Math" w:cs="Cambria Math"/>
                                      </w:rPr>
                                      <m:t>t</m:t>
                                    </m:r>
                                  </m:sup>
                                </m:sSubSup>
                              </m:e>
                            </m:mr>
                          </m:m>
                        </m:e>
                      </m:mr>
                    </m:m>
                  </m:e>
                </m:d>
              </m:oMath>
            </m:oMathPara>
          </w:p>
          <w:p w14:paraId="18200122" w14:textId="77777777" w:rsidR="00730797" w:rsidRDefault="00730797">
            <w:pPr>
              <w:pStyle w:val="a3"/>
              <w:spacing w:line="240" w:lineRule="auto"/>
              <w:ind w:firstLine="492"/>
              <w:rPr>
                <w:rFonts w:hAnsi="Cambria Math" w:cs="Cambria Math"/>
              </w:rPr>
            </w:pPr>
          </w:p>
        </w:tc>
        <w:tc>
          <w:tcPr>
            <w:tcW w:w="1758" w:type="dxa"/>
            <w:tcBorders>
              <w:top w:val="nil"/>
              <w:left w:val="nil"/>
              <w:bottom w:val="nil"/>
              <w:right w:val="nil"/>
            </w:tcBorders>
          </w:tcPr>
          <w:p w14:paraId="1ED838A4" w14:textId="77777777" w:rsidR="00CA554F" w:rsidRDefault="00000000">
            <w:pPr>
              <w:pStyle w:val="a3"/>
              <w:ind w:firstLine="492"/>
              <w:jc w:val="center"/>
              <w:rPr>
                <w:rFonts w:hAnsi="Cambria Math" w:cs="Cambria Math"/>
              </w:rPr>
            </w:pPr>
            <w:r>
              <w:rPr>
                <w:rFonts w:hAnsi="Cambria Math" w:cs="Cambria Math" w:hint="eastAsia"/>
              </w:rPr>
              <w:t>（</w:t>
            </w:r>
            <w:r>
              <w:rPr>
                <w:rFonts w:hAnsi="Cambria Math" w:cs="Cambria Math" w:hint="eastAsia"/>
              </w:rPr>
              <w:t>1</w:t>
            </w:r>
            <w:r>
              <w:rPr>
                <w:rFonts w:hAnsi="Cambria Math" w:cs="Cambria Math" w:hint="eastAsia"/>
              </w:rPr>
              <w:t>）</w:t>
            </w:r>
          </w:p>
        </w:tc>
      </w:tr>
      <w:tr w:rsidR="00CA554F" w14:paraId="224C72A3" w14:textId="77777777">
        <w:trPr>
          <w:jc w:val="center"/>
        </w:trPr>
        <w:tc>
          <w:tcPr>
            <w:tcW w:w="7247" w:type="dxa"/>
            <w:tcBorders>
              <w:top w:val="nil"/>
              <w:left w:val="nil"/>
              <w:bottom w:val="nil"/>
              <w:right w:val="nil"/>
            </w:tcBorders>
          </w:tcPr>
          <w:p w14:paraId="21E66642" w14:textId="77777777" w:rsidR="00CA554F" w:rsidRDefault="00000000">
            <w:pPr>
              <w:pStyle w:val="a3"/>
              <w:spacing w:line="240" w:lineRule="auto"/>
              <w:ind w:firstLine="492"/>
              <w:rPr>
                <w:rFonts w:hAnsi="Cambria Math" w:cs="Cambria Math"/>
              </w:rPr>
            </w:pPr>
            <m:oMathPara>
              <m:oMath>
                <m:sSup>
                  <m:sSupPr>
                    <m:ctrlPr>
                      <w:rPr>
                        <w:rFonts w:ascii="Cambria Math" w:hAnsi="Cambria Math" w:cs="Cambria Math"/>
                        <w:i/>
                      </w:rPr>
                    </m:ctrlPr>
                  </m:sSupPr>
                  <m:e>
                    <m:r>
                      <w:rPr>
                        <w:rFonts w:ascii="Cambria Math" w:hAnsi="Cambria Math" w:cs="Cambria Math"/>
                      </w:rPr>
                      <m:t>∆</m:t>
                    </m:r>
                  </m:e>
                  <m:sup>
                    <m:r>
                      <w:rPr>
                        <w:rFonts w:ascii="Cambria Math" w:hAnsi="Cambria Math" w:cs="Cambria Math"/>
                      </w:rPr>
                      <m:t>s</m:t>
                    </m:r>
                  </m:sup>
                </m:sSup>
                <m:r>
                  <w:rPr>
                    <w:rFonts w:ascii="Cambria Math" w:hAnsi="Cambria Math" w:cs="Cambria Math"/>
                  </w:rPr>
                  <m:t>=</m:t>
                </m:r>
                <m:d>
                  <m:dPr>
                    <m:begChr m:val="["/>
                    <m:endChr m:val="]"/>
                    <m:ctrlPr>
                      <w:rPr>
                        <w:rFonts w:ascii="Cambria Math" w:hAnsi="Cambria Math" w:cs="Cambria Math"/>
                        <w:i/>
                      </w:rPr>
                    </m:ctrlPr>
                  </m:dPr>
                  <m:e>
                    <m:m>
                      <m:mPr>
                        <m:mcs>
                          <m:mc>
                            <m:mcPr>
                              <m:count m:val="2"/>
                              <m:mcJc m:val="center"/>
                            </m:mcPr>
                          </m:mc>
                        </m:mcs>
                        <m:ctrlPr>
                          <w:rPr>
                            <w:rFonts w:ascii="Cambria Math" w:hAnsi="Cambria Math" w:cs="Cambria Math"/>
                            <w:i/>
                          </w:rPr>
                        </m:ctrlPr>
                      </m:mPr>
                      <m:mr>
                        <m:e>
                          <m:m>
                            <m:mPr>
                              <m:mcs>
                                <m:mc>
                                  <m:mcPr>
                                    <m:count m:val="2"/>
                                    <m:mcJc m:val="center"/>
                                  </m:mcPr>
                                </m:mc>
                              </m:mcs>
                              <m:ctrlPr>
                                <w:rPr>
                                  <w:rFonts w:ascii="Cambria Math" w:hAnsi="Cambria Math" w:cs="Cambria Math"/>
                                  <w:i/>
                                </w:rPr>
                              </m:ctrlPr>
                            </m:mPr>
                            <m:mr>
                              <m:e>
                                <m:sSubSup>
                                  <m:sSubSupPr>
                                    <m:ctrlPr>
                                      <w:rPr>
                                        <w:rFonts w:ascii="Cambria Math" w:hAnsi="Cambria Math" w:cs="Cambria Math"/>
                                        <w:i/>
                                      </w:rPr>
                                    </m:ctrlPr>
                                  </m:sSubSupPr>
                                  <m:e>
                                    <m:r>
                                      <w:rPr>
                                        <w:rFonts w:ascii="Cambria Math" w:hAnsi="Cambria Math" w:cs="Cambria Math"/>
                                      </w:rPr>
                                      <m:t>∆</m:t>
                                    </m:r>
                                  </m:e>
                                  <m:sub>
                                    <m:r>
                                      <w:rPr>
                                        <w:rFonts w:ascii="Cambria Math" w:hAnsi="Cambria Math" w:cs="Cambria Math"/>
                                      </w:rPr>
                                      <m:t>11</m:t>
                                    </m:r>
                                  </m:sub>
                                  <m:sup>
                                    <m:r>
                                      <w:rPr>
                                        <w:rFonts w:ascii="Cambria Math" w:hAnsi="Cambria Math" w:cs="Cambria Math"/>
                                      </w:rPr>
                                      <m:t>s</m:t>
                                    </m:r>
                                  </m:sup>
                                </m:sSubSup>
                              </m:e>
                              <m:e>
                                <m:sSubSup>
                                  <m:sSubSupPr>
                                    <m:ctrlPr>
                                      <w:rPr>
                                        <w:rFonts w:ascii="Cambria Math" w:hAnsi="Cambria Math" w:cs="Cambria Math"/>
                                        <w:i/>
                                      </w:rPr>
                                    </m:ctrlPr>
                                  </m:sSubSupPr>
                                  <m:e>
                                    <m:r>
                                      <w:rPr>
                                        <w:rFonts w:ascii="Cambria Math" w:hAnsi="Cambria Math" w:cs="Cambria Math"/>
                                      </w:rPr>
                                      <m:t>∆</m:t>
                                    </m:r>
                                  </m:e>
                                  <m:sub>
                                    <m:r>
                                      <w:rPr>
                                        <w:rFonts w:ascii="Cambria Math" w:hAnsi="Cambria Math" w:cs="Cambria Math"/>
                                      </w:rPr>
                                      <m:t>12</m:t>
                                    </m:r>
                                  </m:sub>
                                  <m:sup>
                                    <m:r>
                                      <w:rPr>
                                        <w:rFonts w:ascii="Cambria Math" w:hAnsi="Cambria Math" w:cs="Cambria Math"/>
                                      </w:rPr>
                                      <m:t>s</m:t>
                                    </m:r>
                                  </m:sup>
                                </m:sSubSup>
                              </m:e>
                            </m:mr>
                            <m:mr>
                              <m:e>
                                <m:sSubSup>
                                  <m:sSubSupPr>
                                    <m:ctrlPr>
                                      <w:rPr>
                                        <w:rFonts w:ascii="Cambria Math" w:hAnsi="Cambria Math" w:cs="Cambria Math"/>
                                        <w:i/>
                                      </w:rPr>
                                    </m:ctrlPr>
                                  </m:sSubSupPr>
                                  <m:e>
                                    <m:r>
                                      <w:rPr>
                                        <w:rFonts w:ascii="Cambria Math" w:hAnsi="Cambria Math" w:cs="Cambria Math"/>
                                      </w:rPr>
                                      <m:t>∆</m:t>
                                    </m:r>
                                  </m:e>
                                  <m:sub>
                                    <m:r>
                                      <w:rPr>
                                        <w:rFonts w:ascii="Cambria Math" w:hAnsi="Cambria Math" w:cs="Cambria Math"/>
                                      </w:rPr>
                                      <m:t>21</m:t>
                                    </m:r>
                                  </m:sub>
                                  <m:sup>
                                    <m:r>
                                      <w:rPr>
                                        <w:rFonts w:ascii="Cambria Math" w:hAnsi="Cambria Math" w:cs="Cambria Math"/>
                                      </w:rPr>
                                      <m:t>s</m:t>
                                    </m:r>
                                  </m:sup>
                                </m:sSubSup>
                              </m:e>
                              <m:e>
                                <m:sSubSup>
                                  <m:sSubSupPr>
                                    <m:ctrlPr>
                                      <w:rPr>
                                        <w:rFonts w:ascii="Cambria Math" w:hAnsi="Cambria Math" w:cs="Cambria Math"/>
                                        <w:i/>
                                      </w:rPr>
                                    </m:ctrlPr>
                                  </m:sSubSupPr>
                                  <m:e>
                                    <m:r>
                                      <w:rPr>
                                        <w:rFonts w:ascii="Cambria Math" w:hAnsi="Cambria Math" w:cs="Cambria Math"/>
                                      </w:rPr>
                                      <m:t>∆</m:t>
                                    </m:r>
                                  </m:e>
                                  <m:sub>
                                    <m:r>
                                      <w:rPr>
                                        <w:rFonts w:ascii="Cambria Math" w:hAnsi="Cambria Math" w:cs="Cambria Math"/>
                                      </w:rPr>
                                      <m:t>22</m:t>
                                    </m:r>
                                  </m:sub>
                                  <m:sup>
                                    <m:r>
                                      <w:rPr>
                                        <w:rFonts w:ascii="Cambria Math" w:hAnsi="Cambria Math" w:cs="Cambria Math"/>
                                      </w:rPr>
                                      <m:t>s</m:t>
                                    </m:r>
                                  </m:sup>
                                </m:sSubSup>
                              </m:e>
                            </m:mr>
                          </m:m>
                        </m:e>
                        <m:e>
                          <m:m>
                            <m:mPr>
                              <m:mcs>
                                <m:mc>
                                  <m:mcPr>
                                    <m:count m:val="2"/>
                                    <m:mcJc m:val="center"/>
                                  </m:mcPr>
                                </m:mc>
                              </m:mcs>
                              <m:ctrlPr>
                                <w:rPr>
                                  <w:rFonts w:ascii="Cambria Math" w:hAnsi="Cambria Math" w:cs="Cambria Math"/>
                                  <w:i/>
                                </w:rPr>
                              </m:ctrlPr>
                            </m:mPr>
                            <m:mr>
                              <m:e>
                                <m:r>
                                  <w:rPr>
                                    <w:rFonts w:ascii="Cambria Math" w:hAnsi="Cambria Math" w:cs="Cambria Math"/>
                                  </w:rPr>
                                  <m:t>…</m:t>
                                </m:r>
                              </m:e>
                              <m:e>
                                <m:sSubSup>
                                  <m:sSubSupPr>
                                    <m:ctrlPr>
                                      <w:rPr>
                                        <w:rFonts w:ascii="Cambria Math" w:hAnsi="Cambria Math" w:cs="Cambria Math"/>
                                        <w:i/>
                                      </w:rPr>
                                    </m:ctrlPr>
                                  </m:sSubSupPr>
                                  <m:e>
                                    <m:r>
                                      <w:rPr>
                                        <w:rFonts w:ascii="Cambria Math" w:hAnsi="Cambria Math" w:cs="Cambria Math"/>
                                      </w:rPr>
                                      <m:t>∆</m:t>
                                    </m:r>
                                  </m:e>
                                  <m:sub>
                                    <m:r>
                                      <w:rPr>
                                        <w:rFonts w:ascii="Cambria Math" w:hAnsi="Cambria Math" w:cs="Cambria Math"/>
                                      </w:rPr>
                                      <m:t>1n</m:t>
                                    </m:r>
                                  </m:sub>
                                  <m:sup>
                                    <m:r>
                                      <w:rPr>
                                        <w:rFonts w:ascii="Cambria Math" w:hAnsi="Cambria Math" w:cs="Cambria Math"/>
                                      </w:rPr>
                                      <m:t>s</m:t>
                                    </m:r>
                                  </m:sup>
                                </m:sSubSup>
                              </m:e>
                            </m:mr>
                            <m:mr>
                              <m:e>
                                <m:r>
                                  <w:rPr>
                                    <w:rFonts w:ascii="Cambria Math" w:hAnsi="Cambria Math" w:cs="Cambria Math"/>
                                  </w:rPr>
                                  <m:t>…</m:t>
                                </m:r>
                              </m:e>
                              <m:e>
                                <m:sSubSup>
                                  <m:sSubSupPr>
                                    <m:ctrlPr>
                                      <w:rPr>
                                        <w:rFonts w:ascii="Cambria Math" w:hAnsi="Cambria Math" w:cs="Cambria Math"/>
                                        <w:i/>
                                      </w:rPr>
                                    </m:ctrlPr>
                                  </m:sSubSupPr>
                                  <m:e>
                                    <m:r>
                                      <w:rPr>
                                        <w:rFonts w:ascii="Cambria Math" w:hAnsi="Cambria Math" w:cs="Cambria Math"/>
                                      </w:rPr>
                                      <m:t>∆</m:t>
                                    </m:r>
                                  </m:e>
                                  <m:sub>
                                    <m:r>
                                      <w:rPr>
                                        <w:rFonts w:ascii="Cambria Math" w:hAnsi="Cambria Math" w:cs="Cambria Math"/>
                                      </w:rPr>
                                      <m:t>2n</m:t>
                                    </m:r>
                                  </m:sub>
                                  <m:sup>
                                    <m:r>
                                      <w:rPr>
                                        <w:rFonts w:ascii="Cambria Math" w:hAnsi="Cambria Math" w:cs="Cambria Math"/>
                                      </w:rPr>
                                      <m:t>s</m:t>
                                    </m:r>
                                  </m:sup>
                                </m:sSubSup>
                              </m:e>
                            </m:mr>
                          </m:m>
                        </m:e>
                      </m:mr>
                      <m:mr>
                        <m:e>
                          <m:m>
                            <m:mPr>
                              <m:mcs>
                                <m:mc>
                                  <m:mcPr>
                                    <m:count m:val="2"/>
                                    <m:mcJc m:val="center"/>
                                  </m:mcPr>
                                </m:mc>
                              </m:mcs>
                              <m:ctrlPr>
                                <w:rPr>
                                  <w:rFonts w:ascii="Cambria Math" w:hAnsi="Cambria Math" w:cs="Cambria Math"/>
                                  <w:i/>
                                </w:rPr>
                              </m:ctrlPr>
                            </m:mPr>
                            <m:mr>
                              <m:e>
                                <m:r>
                                  <w:rPr>
                                    <w:rFonts w:ascii="Cambria Math" w:hAnsi="Cambria Math" w:cs="Cambria Math"/>
                                  </w:rPr>
                                  <m:t>⋮</m:t>
                                </m:r>
                              </m:e>
                              <m:e>
                                <m:r>
                                  <w:rPr>
                                    <w:rFonts w:ascii="Cambria Math" w:hAnsi="Cambria Math" w:cs="Cambria Math"/>
                                  </w:rPr>
                                  <m:t>⋮</m:t>
                                </m:r>
                              </m:e>
                            </m:mr>
                            <m:mr>
                              <m:e>
                                <m:sSubSup>
                                  <m:sSubSupPr>
                                    <m:ctrlPr>
                                      <w:rPr>
                                        <w:rFonts w:ascii="Cambria Math" w:hAnsi="Cambria Math" w:cs="Cambria Math"/>
                                        <w:i/>
                                      </w:rPr>
                                    </m:ctrlPr>
                                  </m:sSubSupPr>
                                  <m:e>
                                    <m:r>
                                      <w:rPr>
                                        <w:rFonts w:ascii="Cambria Math" w:hAnsi="Cambria Math" w:cs="Cambria Math"/>
                                      </w:rPr>
                                      <m:t>∆</m:t>
                                    </m:r>
                                  </m:e>
                                  <m:sub>
                                    <m:r>
                                      <w:rPr>
                                        <w:rFonts w:ascii="Cambria Math" w:hAnsi="Cambria Math" w:cs="Cambria Math"/>
                                      </w:rPr>
                                      <m:t>n1</m:t>
                                    </m:r>
                                  </m:sub>
                                  <m:sup>
                                    <m:r>
                                      <w:rPr>
                                        <w:rFonts w:ascii="Cambria Math" w:hAnsi="Cambria Math" w:cs="Cambria Math"/>
                                      </w:rPr>
                                      <m:t>s</m:t>
                                    </m:r>
                                  </m:sup>
                                </m:sSubSup>
                              </m:e>
                              <m:e>
                                <m:sSubSup>
                                  <m:sSubSupPr>
                                    <m:ctrlPr>
                                      <w:rPr>
                                        <w:rFonts w:ascii="Cambria Math" w:hAnsi="Cambria Math" w:cs="Cambria Math"/>
                                        <w:i/>
                                      </w:rPr>
                                    </m:ctrlPr>
                                  </m:sSubSupPr>
                                  <m:e>
                                    <m:r>
                                      <w:rPr>
                                        <w:rFonts w:ascii="Cambria Math" w:hAnsi="Cambria Math" w:cs="Cambria Math"/>
                                      </w:rPr>
                                      <m:t>∆</m:t>
                                    </m:r>
                                  </m:e>
                                  <m:sub>
                                    <m:r>
                                      <w:rPr>
                                        <w:rFonts w:ascii="Cambria Math" w:hAnsi="Cambria Math" w:cs="Cambria Math"/>
                                      </w:rPr>
                                      <m:t>n2</m:t>
                                    </m:r>
                                  </m:sub>
                                  <m:sup>
                                    <m:r>
                                      <w:rPr>
                                        <w:rFonts w:ascii="Cambria Math" w:hAnsi="Cambria Math" w:cs="Cambria Math"/>
                                      </w:rPr>
                                      <m:t>s</m:t>
                                    </m:r>
                                  </m:sup>
                                </m:sSubSup>
                              </m:e>
                            </m:mr>
                          </m:m>
                        </m:e>
                        <m:e>
                          <m:m>
                            <m:mPr>
                              <m:mcs>
                                <m:mc>
                                  <m:mcPr>
                                    <m:count m:val="2"/>
                                    <m:mcJc m:val="center"/>
                                  </m:mcPr>
                                </m:mc>
                              </m:mcs>
                              <m:ctrlPr>
                                <w:rPr>
                                  <w:rFonts w:ascii="Cambria Math" w:hAnsi="Cambria Math" w:cs="Cambria Math"/>
                                  <w:i/>
                                </w:rPr>
                              </m:ctrlPr>
                            </m:mPr>
                            <m:mr>
                              <m:e>
                                <m:r>
                                  <w:rPr>
                                    <w:rFonts w:ascii="Cambria Math" w:hAnsi="Cambria Math" w:cs="Cambria Math"/>
                                  </w:rPr>
                                  <m:t>⋱</m:t>
                                </m:r>
                              </m:e>
                              <m:e>
                                <m:r>
                                  <w:rPr>
                                    <w:rFonts w:ascii="Cambria Math" w:hAnsi="Cambria Math" w:cs="Cambria Math"/>
                                  </w:rPr>
                                  <m:t>⋮</m:t>
                                </m:r>
                              </m:e>
                            </m:mr>
                            <m:mr>
                              <m:e>
                                <m:r>
                                  <w:rPr>
                                    <w:rFonts w:ascii="Cambria Math" w:hAnsi="Cambria Math" w:cs="Cambria Math"/>
                                  </w:rPr>
                                  <m:t>⋯</m:t>
                                </m:r>
                              </m:e>
                              <m:e>
                                <m:sSubSup>
                                  <m:sSubSupPr>
                                    <m:ctrlPr>
                                      <w:rPr>
                                        <w:rFonts w:ascii="Cambria Math" w:hAnsi="Cambria Math" w:cs="Cambria Math"/>
                                        <w:i/>
                                      </w:rPr>
                                    </m:ctrlPr>
                                  </m:sSubSupPr>
                                  <m:e>
                                    <m:r>
                                      <w:rPr>
                                        <w:rFonts w:ascii="Cambria Math" w:hAnsi="Cambria Math" w:cs="Cambria Math"/>
                                      </w:rPr>
                                      <m:t>∆</m:t>
                                    </m:r>
                                  </m:e>
                                  <m:sub>
                                    <m:r>
                                      <w:rPr>
                                        <w:rFonts w:ascii="Cambria Math" w:hAnsi="Cambria Math" w:cs="Cambria Math"/>
                                      </w:rPr>
                                      <m:t>nn</m:t>
                                    </m:r>
                                  </m:sub>
                                  <m:sup>
                                    <m:r>
                                      <w:rPr>
                                        <w:rFonts w:ascii="Cambria Math" w:hAnsi="Cambria Math" w:cs="Cambria Math"/>
                                      </w:rPr>
                                      <m:t>s</m:t>
                                    </m:r>
                                  </m:sup>
                                </m:sSubSup>
                              </m:e>
                            </m:mr>
                          </m:m>
                        </m:e>
                      </m:mr>
                    </m:m>
                  </m:e>
                </m:d>
              </m:oMath>
            </m:oMathPara>
          </w:p>
        </w:tc>
        <w:tc>
          <w:tcPr>
            <w:tcW w:w="1758" w:type="dxa"/>
            <w:tcBorders>
              <w:top w:val="nil"/>
              <w:left w:val="nil"/>
              <w:bottom w:val="nil"/>
              <w:right w:val="nil"/>
            </w:tcBorders>
          </w:tcPr>
          <w:p w14:paraId="1EEDC287" w14:textId="77777777" w:rsidR="00CA554F" w:rsidRDefault="00000000">
            <w:pPr>
              <w:pStyle w:val="a3"/>
              <w:ind w:firstLine="492"/>
              <w:jc w:val="center"/>
              <w:rPr>
                <w:rFonts w:hAnsi="Cambria Math" w:cs="Cambria Math"/>
              </w:rPr>
            </w:pPr>
            <w:r>
              <w:rPr>
                <w:rFonts w:hAnsi="Cambria Math" w:cs="Cambria Math" w:hint="eastAsia"/>
              </w:rPr>
              <w:t>（</w:t>
            </w:r>
            <w:r>
              <w:rPr>
                <w:rFonts w:hAnsi="Cambria Math" w:cs="Cambria Math" w:hint="eastAsia"/>
              </w:rPr>
              <w:t>2</w:t>
            </w:r>
            <w:r>
              <w:rPr>
                <w:rFonts w:hAnsi="Cambria Math" w:cs="Cambria Math" w:hint="eastAsia"/>
              </w:rPr>
              <w:t>）</w:t>
            </w:r>
          </w:p>
        </w:tc>
      </w:tr>
    </w:tbl>
    <w:p w14:paraId="69D69687" w14:textId="77777777" w:rsidR="00CA554F" w:rsidRPr="00730797" w:rsidRDefault="00000000">
      <w:pPr>
        <w:pStyle w:val="a3"/>
        <w:ind w:firstLineChars="0" w:firstLine="0"/>
        <w:rPr>
          <w:rFonts w:hAnsi="Cambria Math" w:cs="Cambria Math"/>
          <w:b/>
          <w:bCs/>
        </w:rPr>
      </w:pPr>
      <w:r w:rsidRPr="00730797">
        <w:rPr>
          <w:rFonts w:hAnsi="Cambria Math" w:cs="Cambria Math" w:hint="eastAsia"/>
          <w:b/>
          <w:bCs/>
        </w:rPr>
        <w:lastRenderedPageBreak/>
        <w:t xml:space="preserve">3.1.3 </w:t>
      </w:r>
      <w:r w:rsidRPr="00730797">
        <w:rPr>
          <w:rFonts w:hAnsi="Cambria Math" w:cs="Cambria Math" w:hint="eastAsia"/>
          <w:b/>
          <w:bCs/>
        </w:rPr>
        <w:t>候选时空关系矩阵</w:t>
      </w:r>
    </w:p>
    <w:p w14:paraId="6859A589" w14:textId="19A328BF" w:rsidR="00CA554F" w:rsidRDefault="00000000" w:rsidP="00730797">
      <w:pPr>
        <w:pStyle w:val="a3"/>
        <w:ind w:firstLine="492"/>
        <w:rPr>
          <w:rFonts w:hAnsi="Cambria Math" w:cs="Cambria Math"/>
        </w:rPr>
      </w:pPr>
      <w:r>
        <w:rPr>
          <w:rFonts w:hAnsi="Cambria Math" w:cs="Cambria Math"/>
        </w:rPr>
        <w:t>除了轨迹内部的时空关联，我们还可以将轨迹中每个签到点与候选集中可能的下</w:t>
      </w:r>
      <w:proofErr w:type="gramStart"/>
      <w:r>
        <w:rPr>
          <w:rFonts w:hAnsi="Cambria Math" w:cs="Cambria Math"/>
        </w:rPr>
        <w:t>一点间</w:t>
      </w:r>
      <w:proofErr w:type="gramEnd"/>
      <w:r>
        <w:rPr>
          <w:rFonts w:hAnsi="Cambria Math" w:cs="Cambria Math"/>
        </w:rPr>
        <w:t>的时空关联信息用于下一点预测，轨迹中所有候选位置</w:t>
      </w:r>
      <m:oMath>
        <m:r>
          <m:rPr>
            <m:sty m:val="p"/>
          </m:rPr>
          <w:rPr>
            <w:rFonts w:ascii="Cambria Math" w:hAnsi="Cambria Math" w:cs="Cambria Math"/>
          </w:rPr>
          <m:t>i∈</m:t>
        </m:r>
        <m:d>
          <m:dPr>
            <m:begChr m:val="["/>
            <m:endChr m:val="]"/>
            <m:ctrlPr>
              <w:rPr>
                <w:rFonts w:ascii="Cambria Math" w:hAnsi="Cambria Math" w:cs="Cambria Math"/>
              </w:rPr>
            </m:ctrlPr>
          </m:dPr>
          <m:e>
            <m:r>
              <m:rPr>
                <m:sty m:val="p"/>
              </m:rPr>
              <w:rPr>
                <w:rFonts w:ascii="Cambria Math" w:hAnsi="Cambria Math" w:cs="Cambria Math"/>
              </w:rPr>
              <m:t>1,L</m:t>
            </m:r>
          </m:e>
        </m:d>
      </m:oMath>
      <w:r>
        <w:rPr>
          <w:rFonts w:hAnsi="Cambria Math" w:cs="Cambria Math"/>
        </w:rPr>
        <w:t>与签到点</w:t>
      </w:r>
      <m:oMath>
        <m:r>
          <m:rPr>
            <m:sty m:val="p"/>
          </m:rPr>
          <w:rPr>
            <w:rFonts w:ascii="Cambria Math" w:hAnsi="Cambria Math" w:cs="Cambria Math"/>
          </w:rPr>
          <m:t>j∈</m:t>
        </m:r>
        <m:d>
          <m:dPr>
            <m:begChr m:val="["/>
            <m:endChr m:val="]"/>
            <m:ctrlPr>
              <w:rPr>
                <w:rFonts w:ascii="Cambria Math" w:hAnsi="Cambria Math" w:cs="Cambria Math"/>
              </w:rPr>
            </m:ctrlPr>
          </m:dPr>
          <m:e>
            <m:r>
              <m:rPr>
                <m:sty m:val="p"/>
              </m:rPr>
              <w:rPr>
                <w:rFonts w:ascii="Cambria Math" w:hAnsi="Cambria Math" w:cs="Cambria Math"/>
              </w:rPr>
              <m:t>1,n</m:t>
            </m:r>
          </m:e>
        </m:d>
      </m:oMath>
      <w:r>
        <w:rPr>
          <w:rFonts w:hAnsi="Cambria Math" w:cs="Cambria Math"/>
        </w:rPr>
        <w:t>之间的时间差和空间距离分别表示为</w:t>
      </w:r>
      <m:oMath>
        <m:sSubSup>
          <m:sSubSupPr>
            <m:ctrlPr>
              <w:rPr>
                <w:rFonts w:ascii="Cambria Math" w:hAnsi="Cambria Math" w:cs="Cambria Math"/>
                <w:i/>
              </w:rPr>
            </m:ctrlPr>
          </m:sSubSupPr>
          <m:e>
            <m:r>
              <w:rPr>
                <w:rFonts w:ascii="Cambria Math" w:hAnsi="Cambria Math" w:cs="Cambria Math"/>
              </w:rPr>
              <m:t>N</m:t>
            </m:r>
          </m:e>
          <m:sub>
            <m:r>
              <w:rPr>
                <w:rFonts w:ascii="Cambria Math" w:hAnsi="Cambria Math" w:cs="Cambria Math"/>
              </w:rPr>
              <m:t>i,j</m:t>
            </m:r>
          </m:sub>
          <m:sup>
            <m:r>
              <w:rPr>
                <w:rFonts w:ascii="Cambria Math" w:hAnsi="Cambria Math" w:cs="Cambria Math"/>
              </w:rPr>
              <m:t>t</m:t>
            </m:r>
          </m:sup>
        </m:sSubSup>
        <m:r>
          <w:rPr>
            <w:rFonts w:ascii="Cambria Math" w:hAnsi="Cambria Math" w:cs="Cambria Math"/>
          </w:rPr>
          <m:t>=</m:t>
        </m:r>
        <m:d>
          <m:dPr>
            <m:begChr m:val="|"/>
            <m:endChr m:val="|"/>
            <m:ctrlPr>
              <w:rPr>
                <w:rFonts w:ascii="Cambria Math" w:hAnsi="Cambria Math" w:cs="Cambria Math"/>
                <w:i/>
              </w:rPr>
            </m:ctrlPr>
          </m:dPr>
          <m:e>
            <m:sSub>
              <m:sSubPr>
                <m:ctrlPr>
                  <w:rPr>
                    <w:rFonts w:ascii="Cambria Math" w:hAnsi="Cambria Math" w:cs="Cambria Math"/>
                    <w:i/>
                  </w:rPr>
                </m:ctrlPr>
              </m:sSubPr>
              <m:e>
                <m:r>
                  <w:rPr>
                    <w:rFonts w:ascii="Cambria Math" w:hAnsi="Cambria Math" w:cs="Cambria Math"/>
                  </w:rPr>
                  <m:t>t</m:t>
                </m:r>
              </m:e>
              <m:sub>
                <m:r>
                  <w:rPr>
                    <w:rFonts w:ascii="Cambria Math" w:hAnsi="Cambria Math" w:cs="Cambria Math"/>
                  </w:rPr>
                  <m:t>m+1</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t</m:t>
                </m:r>
              </m:e>
              <m:sub>
                <m:r>
                  <w:rPr>
                    <w:rFonts w:ascii="Cambria Math" w:hAnsi="Cambria Math" w:cs="Cambria Math"/>
                  </w:rPr>
                  <m:t>j</m:t>
                </m:r>
              </m:sub>
            </m:sSub>
          </m:e>
        </m:d>
        <m:r>
          <w:rPr>
            <w:rFonts w:ascii="Cambria Math" w:hAnsi="Cambria Math" w:cs="Cambria Math"/>
          </w:rPr>
          <m:t>∈</m:t>
        </m:r>
        <m:sSup>
          <m:sSupPr>
            <m:ctrlPr>
              <w:rPr>
                <w:rFonts w:ascii="Cambria Math" w:hAnsi="Cambria Math" w:cs="Cambria Math"/>
                <w:i/>
              </w:rPr>
            </m:ctrlPr>
          </m:sSupPr>
          <m:e>
            <m:r>
              <m:rPr>
                <m:scr m:val="double-struck"/>
              </m:rPr>
              <w:rPr>
                <w:rFonts w:ascii="Cambria Math" w:hAnsi="Cambria Math" w:cs="Cambria Math"/>
              </w:rPr>
              <m:t>R</m:t>
            </m:r>
          </m:e>
          <m:sup>
            <m:r>
              <w:rPr>
                <w:rFonts w:ascii="Cambria Math" w:hAnsi="Cambria Math" w:cs="Cambria Math"/>
              </w:rPr>
              <m:t>L×n</m:t>
            </m:r>
          </m:sup>
        </m:sSup>
      </m:oMath>
      <w:r>
        <w:rPr>
          <w:rFonts w:hAnsi="Cambria Math" w:cs="Cambria Math" w:hint="eastAsia"/>
        </w:rPr>
        <w:t>（表示</w:t>
      </w:r>
      <w:r>
        <w:rPr>
          <w:rFonts w:hAnsi="Cambria Math" w:cs="Cambria Math" w:hint="eastAsia"/>
        </w:rPr>
        <w:t xml:space="preserve"> </w:t>
      </w:r>
      <m:oMath>
        <m:sSub>
          <m:sSubPr>
            <m:ctrlPr>
              <w:rPr>
                <w:rFonts w:ascii="Cambria Math" w:hAnsi="Cambria Math" w:cs="Cambria Math"/>
                <w:i/>
              </w:rPr>
            </m:ctrlPr>
          </m:sSubPr>
          <m:e>
            <m:r>
              <w:rPr>
                <w:rFonts w:ascii="Cambria Math" w:hAnsi="Cambria Math" w:cs="Cambria Math"/>
              </w:rPr>
              <m:t>t</m:t>
            </m:r>
          </m:e>
          <m:sub>
            <m:r>
              <w:rPr>
                <w:rFonts w:ascii="Cambria Math" w:hAnsi="Cambria Math" w:cs="Cambria Math"/>
              </w:rPr>
              <m:t>m+1</m:t>
            </m:r>
          </m:sub>
        </m:sSub>
      </m:oMath>
      <w:r>
        <w:rPr>
          <w:rFonts w:hAnsi="Cambria Math" w:cs="Cambria Math" w:hint="eastAsia"/>
        </w:rPr>
        <w:t>和</w:t>
      </w:r>
      <m:oMath>
        <m:d>
          <m:dPr>
            <m:begChr m:val="{"/>
            <m:endChr m:val="}"/>
            <m:ctrlPr>
              <w:rPr>
                <w:rFonts w:ascii="Cambria Math" w:hAnsi="Cambria Math" w:cs="Cambria Math"/>
              </w:rPr>
            </m:ctrlPr>
          </m:dPr>
          <m:e>
            <m:sSub>
              <m:sSubPr>
                <m:ctrlPr>
                  <w:rPr>
                    <w:rFonts w:ascii="Cambria Math" w:hAnsi="Cambria Math" w:cs="Cambria Math"/>
                  </w:rPr>
                </m:ctrlPr>
              </m:sSubPr>
              <m:e>
                <m:r>
                  <m:rPr>
                    <m:sty m:val="p"/>
                  </m:rPr>
                  <w:rPr>
                    <w:rFonts w:ascii="Cambria Math" w:hAnsi="Cambria Math" w:cs="Cambria Math"/>
                  </w:rPr>
                  <m:t>t</m:t>
                </m:r>
              </m:e>
              <m:sub>
                <m:r>
                  <m:rPr>
                    <m:sty m:val="p"/>
                  </m:rPr>
                  <w:rPr>
                    <w:rFonts w:ascii="Cambria Math" w:hAnsi="Cambria Math" w:cs="Cambria Math"/>
                  </w:rPr>
                  <m:t>1</m:t>
                </m:r>
              </m:sub>
            </m:sSub>
            <m:r>
              <m:rPr>
                <m:sty m:val="p"/>
              </m:rPr>
              <w:rPr>
                <w:rFonts w:ascii="Cambria Math" w:hAnsi="Cambria Math" w:cs="Cambria Math"/>
              </w:rPr>
              <m:t>,</m:t>
            </m:r>
            <m:sSub>
              <m:sSubPr>
                <m:ctrlPr>
                  <w:rPr>
                    <w:rFonts w:ascii="Cambria Math" w:hAnsi="Cambria Math" w:cs="Cambria Math"/>
                  </w:rPr>
                </m:ctrlPr>
              </m:sSubPr>
              <m:e>
                <m:r>
                  <m:rPr>
                    <m:sty m:val="p"/>
                  </m:rPr>
                  <w:rPr>
                    <w:rFonts w:ascii="Cambria Math" w:hAnsi="Cambria Math" w:cs="Cambria Math"/>
                  </w:rPr>
                  <m:t>t</m:t>
                </m:r>
              </m:e>
              <m:sub>
                <m:r>
                  <m:rPr>
                    <m:sty m:val="p"/>
                  </m:rPr>
                  <w:rPr>
                    <w:rFonts w:ascii="Cambria Math" w:hAnsi="Cambria Math" w:cs="Cambria Math"/>
                  </w:rPr>
                  <m:t>2</m:t>
                </m:r>
              </m:sub>
            </m:sSub>
            <m:r>
              <m:rPr>
                <m:sty m:val="p"/>
              </m:rPr>
              <w:rPr>
                <w:rFonts w:ascii="Cambria Math" w:hAnsi="Cambria Math" w:cs="Cambria Math"/>
              </w:rPr>
              <m:t>,…,</m:t>
            </m:r>
            <m:sSub>
              <m:sSubPr>
                <m:ctrlPr>
                  <w:rPr>
                    <w:rFonts w:ascii="Cambria Math" w:hAnsi="Cambria Math" w:cs="Cambria Math"/>
                  </w:rPr>
                </m:ctrlPr>
              </m:sSubPr>
              <m:e>
                <m:r>
                  <m:rPr>
                    <m:sty m:val="p"/>
                  </m:rPr>
                  <w:rPr>
                    <w:rFonts w:ascii="Cambria Math" w:hAnsi="Cambria Math" w:cs="Cambria Math"/>
                  </w:rPr>
                  <m:t>t</m:t>
                </m:r>
              </m:e>
              <m:sub>
                <m:r>
                  <m:rPr>
                    <m:sty m:val="p"/>
                  </m:rPr>
                  <w:rPr>
                    <w:rFonts w:ascii="Cambria Math" w:hAnsi="Cambria Math" w:cs="Cambria Math"/>
                  </w:rPr>
                  <m:t>m</m:t>
                </m:r>
              </m:sub>
            </m:sSub>
          </m:e>
        </m:d>
      </m:oMath>
      <w:r>
        <w:rPr>
          <w:rFonts w:hAnsi="Cambria Math" w:cs="Cambria Math"/>
        </w:rPr>
        <w:t>之间的时间间隔，重复</w:t>
      </w:r>
      <w:r>
        <w:rPr>
          <w:rFonts w:hAnsi="Cambria Math" w:cs="Cambria Math" w:hint="eastAsia"/>
        </w:rPr>
        <w:t>L</w:t>
      </w:r>
      <w:r>
        <w:rPr>
          <w:rFonts w:hAnsi="Cambria Math" w:cs="Cambria Math"/>
        </w:rPr>
        <w:t>次）</w:t>
      </w:r>
      <w:r>
        <w:rPr>
          <w:rFonts w:hAnsi="Cambria Math" w:cs="Cambria Math" w:hint="eastAsia"/>
        </w:rPr>
        <w:t>和</w:t>
      </w:r>
      <m:oMath>
        <m:sSubSup>
          <m:sSubSupPr>
            <m:ctrlPr>
              <w:rPr>
                <w:rFonts w:ascii="Cambria Math" w:hAnsi="Cambria Math" w:cs="Cambria Math"/>
                <w:i/>
              </w:rPr>
            </m:ctrlPr>
          </m:sSubSupPr>
          <m:e>
            <m:r>
              <w:rPr>
                <w:rFonts w:ascii="Cambria Math" w:hAnsi="Cambria Math" w:cs="Cambria Math"/>
              </w:rPr>
              <m:t>N</m:t>
            </m:r>
          </m:e>
          <m:sub>
            <m:r>
              <w:rPr>
                <w:rFonts w:ascii="Cambria Math" w:hAnsi="Cambria Math" w:cs="Cambria Math"/>
              </w:rPr>
              <m:t>i,j</m:t>
            </m:r>
          </m:sub>
          <m:sup>
            <m:r>
              <w:rPr>
                <w:rFonts w:ascii="Cambria Math" w:hAnsi="Cambria Math" w:cs="Cambria Math"/>
              </w:rPr>
              <m:t>s</m:t>
            </m:r>
          </m:sup>
        </m:sSubSup>
        <m:r>
          <w:rPr>
            <w:rFonts w:ascii="Cambria Math" w:hAnsi="Cambria Math" w:cs="Cambria Math"/>
          </w:rPr>
          <m:t>=Haversine</m:t>
        </m:r>
        <m:d>
          <m:dPr>
            <m:ctrlPr>
              <w:rPr>
                <w:rFonts w:ascii="Cambria Math" w:hAnsi="Cambria Math" w:cs="Cambria Math"/>
                <w:i/>
              </w:rPr>
            </m:ctrlPr>
          </m:dPr>
          <m:e>
            <m:sSub>
              <m:sSubPr>
                <m:ctrlPr>
                  <w:rPr>
                    <w:rFonts w:ascii="Cambria Math" w:hAnsi="Cambria Math" w:cs="Cambria Math"/>
                    <w:i/>
                  </w:rPr>
                </m:ctrlPr>
              </m:sSubPr>
              <m:e>
                <m:r>
                  <w:rPr>
                    <w:rFonts w:ascii="Cambria Math" w:hAnsi="Cambria Math" w:cs="Cambria Math"/>
                  </w:rPr>
                  <m:t>GPS</m:t>
                </m:r>
              </m:e>
              <m:sub>
                <m:r>
                  <w:rPr>
                    <w:rFonts w:ascii="Cambria Math" w:hAnsi="Cambria Math" w:cs="Cambria Math"/>
                  </w:rPr>
                  <m:t>i</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GPS</m:t>
                </m:r>
              </m:e>
              <m:sub>
                <m:r>
                  <w:rPr>
                    <w:rFonts w:ascii="Cambria Math" w:hAnsi="Cambria Math" w:cs="Cambria Math"/>
                  </w:rPr>
                  <m:t>j</m:t>
                </m:r>
              </m:sub>
            </m:sSub>
          </m:e>
        </m:d>
        <m:r>
          <w:rPr>
            <w:rFonts w:ascii="Cambria Math" w:hAnsi="Cambria Math" w:cs="Cambria Math"/>
          </w:rPr>
          <m:t>∈</m:t>
        </m:r>
        <m:sSup>
          <m:sSupPr>
            <m:ctrlPr>
              <w:rPr>
                <w:rFonts w:ascii="Cambria Math" w:hAnsi="Cambria Math" w:cs="Cambria Math"/>
                <w:i/>
              </w:rPr>
            </m:ctrlPr>
          </m:sSupPr>
          <m:e>
            <m:r>
              <m:rPr>
                <m:scr m:val="double-struck"/>
              </m:rPr>
              <w:rPr>
                <w:rFonts w:ascii="Cambria Math" w:hAnsi="Cambria Math" w:cs="Cambria Math"/>
              </w:rPr>
              <m:t>R</m:t>
            </m:r>
          </m:e>
          <m:sup>
            <m:r>
              <w:rPr>
                <w:rFonts w:ascii="Cambria Math" w:hAnsi="Cambria Math" w:cs="Cambria Math"/>
              </w:rPr>
              <m:t>L×n</m:t>
            </m:r>
          </m:sup>
        </m:sSup>
      </m:oMath>
      <w:r>
        <w:rPr>
          <w:rFonts w:hAnsi="Cambria Math" w:cs="Cambria Math" w:hint="eastAsia"/>
        </w:rPr>
        <w:t>。</w:t>
      </w:r>
    </w:p>
    <w:p w14:paraId="52307992" w14:textId="09D388DA" w:rsidR="00CA554F" w:rsidRDefault="00000000" w:rsidP="00730797">
      <w:pPr>
        <w:pStyle w:val="a3"/>
        <w:ind w:firstLine="492"/>
        <w:rPr>
          <w:rFonts w:hAnsi="Cambria Math" w:cs="Cambria Math"/>
        </w:rPr>
      </w:pPr>
      <w:r>
        <w:rPr>
          <w:rFonts w:hAnsi="Cambria Math" w:cs="Cambria Math" w:hint="eastAsia"/>
        </w:rPr>
        <w:t>其中，候选时间关系矩阵</w:t>
      </w:r>
      <m:oMath>
        <m:sSup>
          <m:sSupPr>
            <m:ctrlPr>
              <w:rPr>
                <w:rFonts w:ascii="Cambria Math" w:hAnsi="Cambria Math" w:cs="Cambria Math"/>
                <w:i/>
              </w:rPr>
            </m:ctrlPr>
          </m:sSupPr>
          <m:e>
            <m:r>
              <w:rPr>
                <w:rFonts w:ascii="Cambria Math" w:hAnsi="Cambria Math" w:cs="Cambria Math"/>
              </w:rPr>
              <m:t>N</m:t>
            </m:r>
          </m:e>
          <m:sup>
            <m:r>
              <w:rPr>
                <w:rFonts w:ascii="Cambria Math" w:hAnsi="Cambria Math" w:cs="Cambria Math"/>
              </w:rPr>
              <m:t>t</m:t>
            </m:r>
          </m:sup>
        </m:sSup>
        <m:r>
          <w:rPr>
            <w:rFonts w:ascii="Cambria Math" w:hAnsi="Cambria Math" w:cs="Cambria Math"/>
          </w:rPr>
          <m:t>∈</m:t>
        </m:r>
        <m:sSup>
          <m:sSupPr>
            <m:ctrlPr>
              <w:rPr>
                <w:rFonts w:ascii="Cambria Math" w:hAnsi="Cambria Math" w:cs="Cambria Math"/>
                <w:i/>
              </w:rPr>
            </m:ctrlPr>
          </m:sSupPr>
          <m:e>
            <m:r>
              <m:rPr>
                <m:scr m:val="double-struck"/>
              </m:rPr>
              <w:rPr>
                <w:rFonts w:ascii="Cambria Math" w:hAnsi="Cambria Math" w:cs="Cambria Math"/>
              </w:rPr>
              <m:t>R</m:t>
            </m:r>
          </m:e>
          <m:sup>
            <m:r>
              <w:rPr>
                <w:rFonts w:ascii="Cambria Math" w:hAnsi="Cambria Math" w:cs="Cambria Math"/>
              </w:rPr>
              <m:t>L×n</m:t>
            </m:r>
          </m:sup>
        </m:sSup>
      </m:oMath>
      <w:r>
        <w:rPr>
          <w:rFonts w:hAnsi="Cambria Math" w:cs="Cambria Math" w:hint="eastAsia"/>
        </w:rPr>
        <w:t>和候选空间关系矩阵</w:t>
      </w:r>
      <m:oMath>
        <m:sSup>
          <m:sSupPr>
            <m:ctrlPr>
              <w:rPr>
                <w:rFonts w:ascii="Cambria Math" w:hAnsi="Cambria Math" w:cs="Cambria Math"/>
                <w:i/>
              </w:rPr>
            </m:ctrlPr>
          </m:sSupPr>
          <m:e>
            <m:r>
              <w:rPr>
                <w:rFonts w:ascii="Cambria Math" w:hAnsi="Cambria Math" w:cs="Cambria Math"/>
              </w:rPr>
              <m:t>N</m:t>
            </m:r>
          </m:e>
          <m:sup>
            <m:r>
              <w:rPr>
                <w:rFonts w:ascii="Cambria Math" w:hAnsi="Cambria Math" w:cs="Cambria Math"/>
              </w:rPr>
              <m:t>s</m:t>
            </m:r>
          </m:sup>
        </m:sSup>
        <m:r>
          <w:rPr>
            <w:rFonts w:ascii="Cambria Math" w:hAnsi="Cambria Math" w:cs="Cambria Math"/>
          </w:rPr>
          <m:t>∈</m:t>
        </m:r>
        <m:sSup>
          <m:sSupPr>
            <m:ctrlPr>
              <w:rPr>
                <w:rFonts w:ascii="Cambria Math" w:hAnsi="Cambria Math" w:cs="Cambria Math"/>
                <w:i/>
              </w:rPr>
            </m:ctrlPr>
          </m:sSupPr>
          <m:e>
            <m:r>
              <m:rPr>
                <m:scr m:val="double-struck"/>
              </m:rPr>
              <w:rPr>
                <w:rFonts w:ascii="Cambria Math" w:hAnsi="Cambria Math" w:cs="Cambria Math"/>
              </w:rPr>
              <m:t>R</m:t>
            </m:r>
          </m:e>
          <m:sup>
            <m:r>
              <w:rPr>
                <w:rFonts w:ascii="Cambria Math" w:hAnsi="Cambria Math" w:cs="Cambria Math"/>
              </w:rPr>
              <m:t>L×n</m:t>
            </m:r>
          </m:sup>
        </m:sSup>
      </m:oMath>
      <w:r>
        <w:rPr>
          <w:rFonts w:hAnsi="Cambria Math" w:cs="Cambria Math" w:hint="eastAsia"/>
        </w:rPr>
        <w:t>分别表示为：</w:t>
      </w:r>
    </w:p>
    <w:tbl>
      <w:tblPr>
        <w:tblStyle w:val="affff0"/>
        <w:tblW w:w="0" w:type="auto"/>
        <w:jc w:val="center"/>
        <w:tblLook w:val="04A0" w:firstRow="1" w:lastRow="0" w:firstColumn="1" w:lastColumn="0" w:noHBand="0" w:noVBand="1"/>
      </w:tblPr>
      <w:tblGrid>
        <w:gridCol w:w="7247"/>
        <w:gridCol w:w="1758"/>
      </w:tblGrid>
      <w:tr w:rsidR="00CA554F" w14:paraId="4B3FA216" w14:textId="77777777">
        <w:trPr>
          <w:jc w:val="center"/>
        </w:trPr>
        <w:tc>
          <w:tcPr>
            <w:tcW w:w="7247" w:type="dxa"/>
            <w:tcBorders>
              <w:top w:val="nil"/>
              <w:left w:val="nil"/>
              <w:bottom w:val="nil"/>
              <w:right w:val="nil"/>
            </w:tcBorders>
          </w:tcPr>
          <w:p w14:paraId="28B4B919" w14:textId="77777777" w:rsidR="00CA554F" w:rsidRDefault="00000000">
            <w:pPr>
              <w:pStyle w:val="a3"/>
              <w:spacing w:line="240" w:lineRule="auto"/>
              <w:ind w:firstLine="492"/>
              <w:rPr>
                <w:rFonts w:hAnsi="Cambria Math" w:cs="Cambria Math"/>
              </w:rPr>
            </w:pPr>
            <m:oMathPara>
              <m:oMath>
                <m:sSup>
                  <m:sSupPr>
                    <m:ctrlPr>
                      <w:rPr>
                        <w:rFonts w:ascii="Cambria Math" w:hAnsi="Cambria Math" w:cs="Cambria Math"/>
                        <w:i/>
                      </w:rPr>
                    </m:ctrlPr>
                  </m:sSupPr>
                  <m:e>
                    <m:r>
                      <w:rPr>
                        <w:rFonts w:ascii="Cambria Math" w:hAnsi="Cambria Math" w:cs="Cambria Math"/>
                      </w:rPr>
                      <m:t>N</m:t>
                    </m:r>
                  </m:e>
                  <m:sup>
                    <m:r>
                      <w:rPr>
                        <w:rFonts w:ascii="Cambria Math" w:hAnsi="Cambria Math" w:cs="Cambria Math"/>
                      </w:rPr>
                      <m:t>t</m:t>
                    </m:r>
                  </m:sup>
                </m:sSup>
                <m:r>
                  <w:rPr>
                    <w:rFonts w:ascii="Cambria Math" w:hAnsi="Cambria Math" w:cs="Cambria Math"/>
                  </w:rPr>
                  <m:t>=</m:t>
                </m:r>
                <m:d>
                  <m:dPr>
                    <m:begChr m:val="["/>
                    <m:endChr m:val="]"/>
                    <m:ctrlPr>
                      <w:rPr>
                        <w:rFonts w:ascii="Cambria Math" w:hAnsi="Cambria Math" w:cs="Cambria Math"/>
                        <w:i/>
                      </w:rPr>
                    </m:ctrlPr>
                  </m:dPr>
                  <m:e>
                    <m:m>
                      <m:mPr>
                        <m:mcs>
                          <m:mc>
                            <m:mcPr>
                              <m:count m:val="2"/>
                              <m:mcJc m:val="center"/>
                            </m:mcPr>
                          </m:mc>
                        </m:mcs>
                        <m:ctrlPr>
                          <w:rPr>
                            <w:rFonts w:ascii="Cambria Math" w:hAnsi="Cambria Math" w:cs="Cambria Math"/>
                            <w:i/>
                          </w:rPr>
                        </m:ctrlPr>
                      </m:mPr>
                      <m:mr>
                        <m:e>
                          <m:m>
                            <m:mPr>
                              <m:mcs>
                                <m:mc>
                                  <m:mcPr>
                                    <m:count m:val="2"/>
                                    <m:mcJc m:val="center"/>
                                  </m:mcPr>
                                </m:mc>
                              </m:mcs>
                              <m:ctrlPr>
                                <w:rPr>
                                  <w:rFonts w:ascii="Cambria Math" w:hAnsi="Cambria Math" w:cs="Cambria Math"/>
                                  <w:i/>
                                </w:rPr>
                              </m:ctrlPr>
                            </m:mPr>
                            <m:mr>
                              <m:e>
                                <m:sSubSup>
                                  <m:sSubSupPr>
                                    <m:ctrlPr>
                                      <w:rPr>
                                        <w:rFonts w:ascii="Cambria Math" w:hAnsi="Cambria Math" w:cs="Cambria Math"/>
                                        <w:i/>
                                      </w:rPr>
                                    </m:ctrlPr>
                                  </m:sSubSupPr>
                                  <m:e>
                                    <m:r>
                                      <w:rPr>
                                        <w:rFonts w:ascii="Cambria Math" w:hAnsi="Cambria Math" w:cs="Cambria Math"/>
                                      </w:rPr>
                                      <m:t>N</m:t>
                                    </m:r>
                                  </m:e>
                                  <m:sub>
                                    <m:r>
                                      <w:rPr>
                                        <w:rFonts w:ascii="Cambria Math" w:hAnsi="Cambria Math" w:cs="Cambria Math"/>
                                      </w:rPr>
                                      <m:t>11</m:t>
                                    </m:r>
                                  </m:sub>
                                  <m:sup>
                                    <m:r>
                                      <w:rPr>
                                        <w:rFonts w:ascii="Cambria Math" w:hAnsi="Cambria Math" w:cs="Cambria Math"/>
                                      </w:rPr>
                                      <m:t>t</m:t>
                                    </m:r>
                                  </m:sup>
                                </m:sSubSup>
                              </m:e>
                              <m:e>
                                <m:sSubSup>
                                  <m:sSubSupPr>
                                    <m:ctrlPr>
                                      <w:rPr>
                                        <w:rFonts w:ascii="Cambria Math" w:hAnsi="Cambria Math" w:cs="Cambria Math"/>
                                        <w:i/>
                                      </w:rPr>
                                    </m:ctrlPr>
                                  </m:sSubSupPr>
                                  <m:e>
                                    <m:r>
                                      <w:rPr>
                                        <w:rFonts w:ascii="Cambria Math" w:hAnsi="Cambria Math" w:cs="Cambria Math"/>
                                      </w:rPr>
                                      <m:t>N</m:t>
                                    </m:r>
                                  </m:e>
                                  <m:sub>
                                    <m:r>
                                      <w:rPr>
                                        <w:rFonts w:ascii="Cambria Math" w:hAnsi="Cambria Math" w:cs="Cambria Math"/>
                                      </w:rPr>
                                      <m:t>12</m:t>
                                    </m:r>
                                  </m:sub>
                                  <m:sup>
                                    <m:r>
                                      <w:rPr>
                                        <w:rFonts w:ascii="Cambria Math" w:hAnsi="Cambria Math" w:cs="Cambria Math"/>
                                      </w:rPr>
                                      <m:t>t</m:t>
                                    </m:r>
                                  </m:sup>
                                </m:sSubSup>
                              </m:e>
                            </m:mr>
                            <m:mr>
                              <m:e>
                                <m:sSubSup>
                                  <m:sSubSupPr>
                                    <m:ctrlPr>
                                      <w:rPr>
                                        <w:rFonts w:ascii="Cambria Math" w:hAnsi="Cambria Math" w:cs="Cambria Math"/>
                                        <w:i/>
                                      </w:rPr>
                                    </m:ctrlPr>
                                  </m:sSubSupPr>
                                  <m:e>
                                    <m:r>
                                      <w:rPr>
                                        <w:rFonts w:ascii="Cambria Math" w:hAnsi="Cambria Math" w:cs="Cambria Math"/>
                                      </w:rPr>
                                      <m:t>N</m:t>
                                    </m:r>
                                  </m:e>
                                  <m:sub>
                                    <m:r>
                                      <w:rPr>
                                        <w:rFonts w:ascii="Cambria Math" w:hAnsi="Cambria Math" w:cs="Cambria Math"/>
                                      </w:rPr>
                                      <m:t>21</m:t>
                                    </m:r>
                                  </m:sub>
                                  <m:sup>
                                    <m:r>
                                      <w:rPr>
                                        <w:rFonts w:ascii="Cambria Math" w:hAnsi="Cambria Math" w:cs="Cambria Math"/>
                                      </w:rPr>
                                      <m:t>t</m:t>
                                    </m:r>
                                  </m:sup>
                                </m:sSubSup>
                              </m:e>
                              <m:e>
                                <m:sSubSup>
                                  <m:sSubSupPr>
                                    <m:ctrlPr>
                                      <w:rPr>
                                        <w:rFonts w:ascii="Cambria Math" w:hAnsi="Cambria Math" w:cs="Cambria Math"/>
                                        <w:i/>
                                      </w:rPr>
                                    </m:ctrlPr>
                                  </m:sSubSupPr>
                                  <m:e>
                                    <m:r>
                                      <w:rPr>
                                        <w:rFonts w:ascii="Cambria Math" w:hAnsi="Cambria Math" w:cs="Cambria Math"/>
                                      </w:rPr>
                                      <m:t>N</m:t>
                                    </m:r>
                                  </m:e>
                                  <m:sub>
                                    <m:r>
                                      <w:rPr>
                                        <w:rFonts w:ascii="Cambria Math" w:hAnsi="Cambria Math" w:cs="Cambria Math"/>
                                      </w:rPr>
                                      <m:t>22</m:t>
                                    </m:r>
                                  </m:sub>
                                  <m:sup>
                                    <m:r>
                                      <w:rPr>
                                        <w:rFonts w:ascii="Cambria Math" w:hAnsi="Cambria Math" w:cs="Cambria Math"/>
                                      </w:rPr>
                                      <m:t>t</m:t>
                                    </m:r>
                                  </m:sup>
                                </m:sSubSup>
                              </m:e>
                            </m:mr>
                          </m:m>
                        </m:e>
                        <m:e>
                          <m:m>
                            <m:mPr>
                              <m:mcs>
                                <m:mc>
                                  <m:mcPr>
                                    <m:count m:val="2"/>
                                    <m:mcJc m:val="center"/>
                                  </m:mcPr>
                                </m:mc>
                              </m:mcs>
                              <m:ctrlPr>
                                <w:rPr>
                                  <w:rFonts w:ascii="Cambria Math" w:hAnsi="Cambria Math" w:cs="Cambria Math"/>
                                  <w:i/>
                                </w:rPr>
                              </m:ctrlPr>
                            </m:mPr>
                            <m:mr>
                              <m:e>
                                <m:r>
                                  <w:rPr>
                                    <w:rFonts w:ascii="Cambria Math" w:hAnsi="Cambria Math" w:cs="Cambria Math"/>
                                  </w:rPr>
                                  <m:t>…</m:t>
                                </m:r>
                              </m:e>
                              <m:e>
                                <m:sSubSup>
                                  <m:sSubSupPr>
                                    <m:ctrlPr>
                                      <w:rPr>
                                        <w:rFonts w:ascii="Cambria Math" w:hAnsi="Cambria Math" w:cs="Cambria Math"/>
                                        <w:i/>
                                      </w:rPr>
                                    </m:ctrlPr>
                                  </m:sSubSupPr>
                                  <m:e>
                                    <m:r>
                                      <w:rPr>
                                        <w:rFonts w:ascii="Cambria Math" w:hAnsi="Cambria Math" w:cs="Cambria Math"/>
                                      </w:rPr>
                                      <m:t>N</m:t>
                                    </m:r>
                                  </m:e>
                                  <m:sub>
                                    <m:r>
                                      <w:rPr>
                                        <w:rFonts w:ascii="Cambria Math" w:hAnsi="Cambria Math" w:cs="Cambria Math"/>
                                      </w:rPr>
                                      <m:t>1n</m:t>
                                    </m:r>
                                  </m:sub>
                                  <m:sup>
                                    <m:r>
                                      <w:rPr>
                                        <w:rFonts w:ascii="Cambria Math" w:hAnsi="Cambria Math" w:cs="Cambria Math"/>
                                      </w:rPr>
                                      <m:t>t</m:t>
                                    </m:r>
                                  </m:sup>
                                </m:sSubSup>
                              </m:e>
                            </m:mr>
                            <m:mr>
                              <m:e>
                                <m:r>
                                  <w:rPr>
                                    <w:rFonts w:ascii="Cambria Math" w:hAnsi="Cambria Math" w:cs="Cambria Math"/>
                                  </w:rPr>
                                  <m:t>…</m:t>
                                </m:r>
                              </m:e>
                              <m:e>
                                <m:sSubSup>
                                  <m:sSubSupPr>
                                    <m:ctrlPr>
                                      <w:rPr>
                                        <w:rFonts w:ascii="Cambria Math" w:hAnsi="Cambria Math" w:cs="Cambria Math"/>
                                        <w:i/>
                                      </w:rPr>
                                    </m:ctrlPr>
                                  </m:sSubSupPr>
                                  <m:e>
                                    <m:r>
                                      <w:rPr>
                                        <w:rFonts w:ascii="Cambria Math" w:hAnsi="Cambria Math" w:cs="Cambria Math"/>
                                      </w:rPr>
                                      <m:t>N</m:t>
                                    </m:r>
                                  </m:e>
                                  <m:sub>
                                    <m:r>
                                      <w:rPr>
                                        <w:rFonts w:ascii="Cambria Math" w:hAnsi="Cambria Math" w:cs="Cambria Math"/>
                                      </w:rPr>
                                      <m:t>2n</m:t>
                                    </m:r>
                                  </m:sub>
                                  <m:sup>
                                    <m:r>
                                      <w:rPr>
                                        <w:rFonts w:ascii="Cambria Math" w:hAnsi="Cambria Math" w:cs="Cambria Math"/>
                                      </w:rPr>
                                      <m:t>t</m:t>
                                    </m:r>
                                  </m:sup>
                                </m:sSubSup>
                              </m:e>
                            </m:mr>
                          </m:m>
                        </m:e>
                      </m:mr>
                      <m:mr>
                        <m:e>
                          <m:m>
                            <m:mPr>
                              <m:mcs>
                                <m:mc>
                                  <m:mcPr>
                                    <m:count m:val="2"/>
                                    <m:mcJc m:val="center"/>
                                  </m:mcPr>
                                </m:mc>
                              </m:mcs>
                              <m:ctrlPr>
                                <w:rPr>
                                  <w:rFonts w:ascii="Cambria Math" w:hAnsi="Cambria Math" w:cs="Cambria Math"/>
                                  <w:i/>
                                </w:rPr>
                              </m:ctrlPr>
                            </m:mPr>
                            <m:mr>
                              <m:e>
                                <m:r>
                                  <w:rPr>
                                    <w:rFonts w:ascii="Cambria Math" w:hAnsi="Cambria Math" w:cs="Cambria Math"/>
                                  </w:rPr>
                                  <m:t>⋮</m:t>
                                </m:r>
                              </m:e>
                              <m:e>
                                <m:r>
                                  <w:rPr>
                                    <w:rFonts w:ascii="Cambria Math" w:hAnsi="Cambria Math" w:cs="Cambria Math"/>
                                  </w:rPr>
                                  <m:t>⋮</m:t>
                                </m:r>
                              </m:e>
                            </m:mr>
                            <m:mr>
                              <m:e>
                                <m:sSubSup>
                                  <m:sSubSupPr>
                                    <m:ctrlPr>
                                      <w:rPr>
                                        <w:rFonts w:ascii="Cambria Math" w:hAnsi="Cambria Math" w:cs="Cambria Math"/>
                                        <w:i/>
                                      </w:rPr>
                                    </m:ctrlPr>
                                  </m:sSubSupPr>
                                  <m:e>
                                    <m:r>
                                      <w:rPr>
                                        <w:rFonts w:ascii="Cambria Math" w:hAnsi="Cambria Math" w:cs="Cambria Math"/>
                                      </w:rPr>
                                      <m:t>N</m:t>
                                    </m:r>
                                  </m:e>
                                  <m:sub>
                                    <m:r>
                                      <w:rPr>
                                        <w:rFonts w:ascii="Cambria Math" w:hAnsi="Cambria Math" w:cs="Cambria Math"/>
                                      </w:rPr>
                                      <m:t>L1</m:t>
                                    </m:r>
                                  </m:sub>
                                  <m:sup>
                                    <m:r>
                                      <w:rPr>
                                        <w:rFonts w:ascii="Cambria Math" w:hAnsi="Cambria Math" w:cs="Cambria Math"/>
                                      </w:rPr>
                                      <m:t>t</m:t>
                                    </m:r>
                                  </m:sup>
                                </m:sSubSup>
                              </m:e>
                              <m:e>
                                <m:sSubSup>
                                  <m:sSubSupPr>
                                    <m:ctrlPr>
                                      <w:rPr>
                                        <w:rFonts w:ascii="Cambria Math" w:hAnsi="Cambria Math" w:cs="Cambria Math"/>
                                        <w:i/>
                                      </w:rPr>
                                    </m:ctrlPr>
                                  </m:sSubSupPr>
                                  <m:e>
                                    <m:r>
                                      <w:rPr>
                                        <w:rFonts w:ascii="Cambria Math" w:hAnsi="Cambria Math" w:cs="Cambria Math"/>
                                      </w:rPr>
                                      <m:t>N</m:t>
                                    </m:r>
                                  </m:e>
                                  <m:sub>
                                    <m:r>
                                      <w:rPr>
                                        <w:rFonts w:ascii="Cambria Math" w:hAnsi="Cambria Math" w:cs="Cambria Math"/>
                                      </w:rPr>
                                      <m:t>L2</m:t>
                                    </m:r>
                                  </m:sub>
                                  <m:sup>
                                    <m:r>
                                      <w:rPr>
                                        <w:rFonts w:ascii="Cambria Math" w:hAnsi="Cambria Math" w:cs="Cambria Math"/>
                                      </w:rPr>
                                      <m:t>t</m:t>
                                    </m:r>
                                  </m:sup>
                                </m:sSubSup>
                              </m:e>
                            </m:mr>
                          </m:m>
                        </m:e>
                        <m:e>
                          <m:m>
                            <m:mPr>
                              <m:mcs>
                                <m:mc>
                                  <m:mcPr>
                                    <m:count m:val="2"/>
                                    <m:mcJc m:val="center"/>
                                  </m:mcPr>
                                </m:mc>
                              </m:mcs>
                              <m:ctrlPr>
                                <w:rPr>
                                  <w:rFonts w:ascii="Cambria Math" w:hAnsi="Cambria Math" w:cs="Cambria Math"/>
                                  <w:i/>
                                </w:rPr>
                              </m:ctrlPr>
                            </m:mPr>
                            <m:mr>
                              <m:e>
                                <m:r>
                                  <w:rPr>
                                    <w:rFonts w:ascii="Cambria Math" w:hAnsi="Cambria Math" w:cs="Cambria Math"/>
                                  </w:rPr>
                                  <m:t>⋱</m:t>
                                </m:r>
                              </m:e>
                              <m:e>
                                <m:r>
                                  <w:rPr>
                                    <w:rFonts w:ascii="Cambria Math" w:hAnsi="Cambria Math" w:cs="Cambria Math"/>
                                  </w:rPr>
                                  <m:t>⋮</m:t>
                                </m:r>
                              </m:e>
                            </m:mr>
                            <m:mr>
                              <m:e>
                                <m:r>
                                  <w:rPr>
                                    <w:rFonts w:ascii="Cambria Math" w:hAnsi="Cambria Math" w:cs="Cambria Math"/>
                                  </w:rPr>
                                  <m:t>⋯</m:t>
                                </m:r>
                              </m:e>
                              <m:e>
                                <m:sSubSup>
                                  <m:sSubSupPr>
                                    <m:ctrlPr>
                                      <w:rPr>
                                        <w:rFonts w:ascii="Cambria Math" w:hAnsi="Cambria Math" w:cs="Cambria Math"/>
                                        <w:i/>
                                      </w:rPr>
                                    </m:ctrlPr>
                                  </m:sSubSupPr>
                                  <m:e>
                                    <m:r>
                                      <w:rPr>
                                        <w:rFonts w:ascii="Cambria Math" w:hAnsi="Cambria Math" w:cs="Cambria Math"/>
                                      </w:rPr>
                                      <m:t>N</m:t>
                                    </m:r>
                                  </m:e>
                                  <m:sub>
                                    <m:r>
                                      <w:rPr>
                                        <w:rFonts w:ascii="Cambria Math" w:hAnsi="Cambria Math" w:cs="Cambria Math"/>
                                      </w:rPr>
                                      <m:t>Ln</m:t>
                                    </m:r>
                                  </m:sub>
                                  <m:sup>
                                    <m:r>
                                      <w:rPr>
                                        <w:rFonts w:ascii="Cambria Math" w:hAnsi="Cambria Math" w:cs="Cambria Math"/>
                                      </w:rPr>
                                      <m:t>t</m:t>
                                    </m:r>
                                  </m:sup>
                                </m:sSubSup>
                              </m:e>
                            </m:mr>
                          </m:m>
                        </m:e>
                      </m:mr>
                    </m:m>
                  </m:e>
                </m:d>
              </m:oMath>
            </m:oMathPara>
          </w:p>
        </w:tc>
        <w:tc>
          <w:tcPr>
            <w:tcW w:w="1758" w:type="dxa"/>
            <w:tcBorders>
              <w:top w:val="nil"/>
              <w:left w:val="nil"/>
              <w:bottom w:val="nil"/>
              <w:right w:val="nil"/>
            </w:tcBorders>
          </w:tcPr>
          <w:p w14:paraId="382DAC81" w14:textId="77777777" w:rsidR="00CA554F" w:rsidRDefault="00000000">
            <w:pPr>
              <w:pStyle w:val="a3"/>
              <w:ind w:firstLine="492"/>
              <w:jc w:val="center"/>
              <w:rPr>
                <w:rFonts w:hAnsi="Cambria Math" w:cs="Cambria Math"/>
              </w:rPr>
            </w:pPr>
            <w:r>
              <w:rPr>
                <w:rFonts w:hAnsi="Cambria Math" w:cs="Cambria Math" w:hint="eastAsia"/>
              </w:rPr>
              <w:t>（</w:t>
            </w:r>
            <w:r>
              <w:rPr>
                <w:rFonts w:hAnsi="Cambria Math" w:cs="Cambria Math" w:hint="eastAsia"/>
              </w:rPr>
              <w:t>3</w:t>
            </w:r>
            <w:r>
              <w:rPr>
                <w:rFonts w:hAnsi="Cambria Math" w:cs="Cambria Math" w:hint="eastAsia"/>
              </w:rPr>
              <w:t>）</w:t>
            </w:r>
          </w:p>
        </w:tc>
      </w:tr>
    </w:tbl>
    <w:p w14:paraId="6339FBEF" w14:textId="77777777" w:rsidR="00CA554F" w:rsidRDefault="00CA554F">
      <w:pPr>
        <w:pStyle w:val="a3"/>
        <w:ind w:firstLineChars="0" w:firstLine="0"/>
        <w:rPr>
          <w:rFonts w:hAnsi="Cambria Math" w:cs="Cambria Math"/>
        </w:rPr>
      </w:pPr>
    </w:p>
    <w:tbl>
      <w:tblPr>
        <w:tblStyle w:val="affff0"/>
        <w:tblW w:w="0" w:type="auto"/>
        <w:jc w:val="center"/>
        <w:tblLook w:val="04A0" w:firstRow="1" w:lastRow="0" w:firstColumn="1" w:lastColumn="0" w:noHBand="0" w:noVBand="1"/>
      </w:tblPr>
      <w:tblGrid>
        <w:gridCol w:w="7247"/>
        <w:gridCol w:w="1758"/>
      </w:tblGrid>
      <w:tr w:rsidR="00CA554F" w14:paraId="433C5837" w14:textId="77777777">
        <w:trPr>
          <w:jc w:val="center"/>
        </w:trPr>
        <w:tc>
          <w:tcPr>
            <w:tcW w:w="7247" w:type="dxa"/>
            <w:tcBorders>
              <w:top w:val="nil"/>
              <w:left w:val="nil"/>
              <w:bottom w:val="nil"/>
              <w:right w:val="nil"/>
            </w:tcBorders>
          </w:tcPr>
          <w:p w14:paraId="4282E6C7" w14:textId="77777777" w:rsidR="00CA554F" w:rsidRDefault="00000000">
            <w:pPr>
              <w:pStyle w:val="a3"/>
              <w:spacing w:line="240" w:lineRule="auto"/>
              <w:ind w:firstLine="492"/>
              <w:rPr>
                <w:rFonts w:hAnsi="Cambria Math" w:cs="Cambria Math"/>
              </w:rPr>
            </w:pPr>
            <m:oMathPara>
              <m:oMath>
                <m:sSup>
                  <m:sSupPr>
                    <m:ctrlPr>
                      <w:rPr>
                        <w:rFonts w:ascii="Cambria Math" w:hAnsi="Cambria Math" w:cs="Cambria Math"/>
                        <w:i/>
                      </w:rPr>
                    </m:ctrlPr>
                  </m:sSupPr>
                  <m:e>
                    <m:r>
                      <w:rPr>
                        <w:rFonts w:ascii="Cambria Math" w:hAnsi="Cambria Math" w:cs="Cambria Math"/>
                      </w:rPr>
                      <m:t>N</m:t>
                    </m:r>
                  </m:e>
                  <m:sup>
                    <m:r>
                      <w:rPr>
                        <w:rFonts w:ascii="Cambria Math" w:hAnsi="Cambria Math" w:cs="Cambria Math"/>
                      </w:rPr>
                      <m:t>s</m:t>
                    </m:r>
                  </m:sup>
                </m:sSup>
                <m:r>
                  <w:rPr>
                    <w:rFonts w:ascii="Cambria Math" w:hAnsi="Cambria Math" w:cs="Cambria Math"/>
                  </w:rPr>
                  <m:t>=</m:t>
                </m:r>
                <m:d>
                  <m:dPr>
                    <m:begChr m:val="["/>
                    <m:endChr m:val="]"/>
                    <m:ctrlPr>
                      <w:rPr>
                        <w:rFonts w:ascii="Cambria Math" w:hAnsi="Cambria Math" w:cs="Cambria Math"/>
                        <w:i/>
                      </w:rPr>
                    </m:ctrlPr>
                  </m:dPr>
                  <m:e>
                    <m:m>
                      <m:mPr>
                        <m:mcs>
                          <m:mc>
                            <m:mcPr>
                              <m:count m:val="2"/>
                              <m:mcJc m:val="center"/>
                            </m:mcPr>
                          </m:mc>
                        </m:mcs>
                        <m:ctrlPr>
                          <w:rPr>
                            <w:rFonts w:ascii="Cambria Math" w:hAnsi="Cambria Math" w:cs="Cambria Math"/>
                            <w:i/>
                          </w:rPr>
                        </m:ctrlPr>
                      </m:mPr>
                      <m:mr>
                        <m:e>
                          <m:m>
                            <m:mPr>
                              <m:mcs>
                                <m:mc>
                                  <m:mcPr>
                                    <m:count m:val="2"/>
                                    <m:mcJc m:val="center"/>
                                  </m:mcPr>
                                </m:mc>
                              </m:mcs>
                              <m:ctrlPr>
                                <w:rPr>
                                  <w:rFonts w:ascii="Cambria Math" w:hAnsi="Cambria Math" w:cs="Cambria Math"/>
                                  <w:i/>
                                </w:rPr>
                              </m:ctrlPr>
                            </m:mPr>
                            <m:mr>
                              <m:e>
                                <m:sSubSup>
                                  <m:sSubSupPr>
                                    <m:ctrlPr>
                                      <w:rPr>
                                        <w:rFonts w:ascii="Cambria Math" w:hAnsi="Cambria Math" w:cs="Cambria Math"/>
                                        <w:i/>
                                      </w:rPr>
                                    </m:ctrlPr>
                                  </m:sSubSupPr>
                                  <m:e>
                                    <m:r>
                                      <w:rPr>
                                        <w:rFonts w:ascii="Cambria Math" w:hAnsi="Cambria Math" w:cs="Cambria Math"/>
                                      </w:rPr>
                                      <m:t>N</m:t>
                                    </m:r>
                                  </m:e>
                                  <m:sub>
                                    <m:r>
                                      <w:rPr>
                                        <w:rFonts w:ascii="Cambria Math" w:hAnsi="Cambria Math" w:cs="Cambria Math"/>
                                      </w:rPr>
                                      <m:t>11</m:t>
                                    </m:r>
                                  </m:sub>
                                  <m:sup>
                                    <m:r>
                                      <w:rPr>
                                        <w:rFonts w:ascii="Cambria Math" w:hAnsi="Cambria Math" w:cs="Cambria Math"/>
                                      </w:rPr>
                                      <m:t>s</m:t>
                                    </m:r>
                                  </m:sup>
                                </m:sSubSup>
                              </m:e>
                              <m:e>
                                <m:sSubSup>
                                  <m:sSubSupPr>
                                    <m:ctrlPr>
                                      <w:rPr>
                                        <w:rFonts w:ascii="Cambria Math" w:hAnsi="Cambria Math" w:cs="Cambria Math"/>
                                        <w:i/>
                                      </w:rPr>
                                    </m:ctrlPr>
                                  </m:sSubSupPr>
                                  <m:e>
                                    <m:r>
                                      <w:rPr>
                                        <w:rFonts w:ascii="Cambria Math" w:hAnsi="Cambria Math" w:cs="Cambria Math"/>
                                      </w:rPr>
                                      <m:t>N</m:t>
                                    </m:r>
                                  </m:e>
                                  <m:sub>
                                    <m:r>
                                      <w:rPr>
                                        <w:rFonts w:ascii="Cambria Math" w:hAnsi="Cambria Math" w:cs="Cambria Math"/>
                                      </w:rPr>
                                      <m:t>12</m:t>
                                    </m:r>
                                  </m:sub>
                                  <m:sup>
                                    <m:r>
                                      <w:rPr>
                                        <w:rFonts w:ascii="Cambria Math" w:hAnsi="Cambria Math" w:cs="Cambria Math"/>
                                      </w:rPr>
                                      <m:t>s</m:t>
                                    </m:r>
                                  </m:sup>
                                </m:sSubSup>
                              </m:e>
                            </m:mr>
                            <m:mr>
                              <m:e>
                                <m:sSubSup>
                                  <m:sSubSupPr>
                                    <m:ctrlPr>
                                      <w:rPr>
                                        <w:rFonts w:ascii="Cambria Math" w:hAnsi="Cambria Math" w:cs="Cambria Math"/>
                                        <w:i/>
                                      </w:rPr>
                                    </m:ctrlPr>
                                  </m:sSubSupPr>
                                  <m:e>
                                    <m:r>
                                      <w:rPr>
                                        <w:rFonts w:ascii="Cambria Math" w:hAnsi="Cambria Math" w:cs="Cambria Math"/>
                                      </w:rPr>
                                      <m:t>N</m:t>
                                    </m:r>
                                  </m:e>
                                  <m:sub>
                                    <m:r>
                                      <w:rPr>
                                        <w:rFonts w:ascii="Cambria Math" w:hAnsi="Cambria Math" w:cs="Cambria Math"/>
                                      </w:rPr>
                                      <m:t>21</m:t>
                                    </m:r>
                                  </m:sub>
                                  <m:sup>
                                    <m:r>
                                      <w:rPr>
                                        <w:rFonts w:ascii="Cambria Math" w:hAnsi="Cambria Math" w:cs="Cambria Math"/>
                                      </w:rPr>
                                      <m:t>s</m:t>
                                    </m:r>
                                  </m:sup>
                                </m:sSubSup>
                              </m:e>
                              <m:e>
                                <m:sSubSup>
                                  <m:sSubSupPr>
                                    <m:ctrlPr>
                                      <w:rPr>
                                        <w:rFonts w:ascii="Cambria Math" w:hAnsi="Cambria Math" w:cs="Cambria Math"/>
                                        <w:i/>
                                      </w:rPr>
                                    </m:ctrlPr>
                                  </m:sSubSupPr>
                                  <m:e>
                                    <m:r>
                                      <w:rPr>
                                        <w:rFonts w:ascii="Cambria Math" w:hAnsi="Cambria Math" w:cs="Cambria Math"/>
                                      </w:rPr>
                                      <m:t>N</m:t>
                                    </m:r>
                                  </m:e>
                                  <m:sub>
                                    <m:r>
                                      <w:rPr>
                                        <w:rFonts w:ascii="Cambria Math" w:hAnsi="Cambria Math" w:cs="Cambria Math"/>
                                      </w:rPr>
                                      <m:t>22</m:t>
                                    </m:r>
                                  </m:sub>
                                  <m:sup>
                                    <m:r>
                                      <w:rPr>
                                        <w:rFonts w:ascii="Cambria Math" w:hAnsi="Cambria Math" w:cs="Cambria Math"/>
                                      </w:rPr>
                                      <m:t>s</m:t>
                                    </m:r>
                                  </m:sup>
                                </m:sSubSup>
                              </m:e>
                            </m:mr>
                          </m:m>
                        </m:e>
                        <m:e>
                          <m:m>
                            <m:mPr>
                              <m:mcs>
                                <m:mc>
                                  <m:mcPr>
                                    <m:count m:val="2"/>
                                    <m:mcJc m:val="center"/>
                                  </m:mcPr>
                                </m:mc>
                              </m:mcs>
                              <m:ctrlPr>
                                <w:rPr>
                                  <w:rFonts w:ascii="Cambria Math" w:hAnsi="Cambria Math" w:cs="Cambria Math"/>
                                  <w:i/>
                                </w:rPr>
                              </m:ctrlPr>
                            </m:mPr>
                            <m:mr>
                              <m:e>
                                <m:r>
                                  <w:rPr>
                                    <w:rFonts w:ascii="Cambria Math" w:hAnsi="Cambria Math" w:cs="Cambria Math"/>
                                  </w:rPr>
                                  <m:t>…</m:t>
                                </m:r>
                              </m:e>
                              <m:e>
                                <m:sSubSup>
                                  <m:sSubSupPr>
                                    <m:ctrlPr>
                                      <w:rPr>
                                        <w:rFonts w:ascii="Cambria Math" w:hAnsi="Cambria Math" w:cs="Cambria Math"/>
                                        <w:i/>
                                      </w:rPr>
                                    </m:ctrlPr>
                                  </m:sSubSupPr>
                                  <m:e>
                                    <m:r>
                                      <w:rPr>
                                        <w:rFonts w:ascii="Cambria Math" w:hAnsi="Cambria Math" w:cs="Cambria Math"/>
                                      </w:rPr>
                                      <m:t>N</m:t>
                                    </m:r>
                                  </m:e>
                                  <m:sub>
                                    <m:r>
                                      <w:rPr>
                                        <w:rFonts w:ascii="Cambria Math" w:hAnsi="Cambria Math" w:cs="Cambria Math"/>
                                      </w:rPr>
                                      <m:t>1n</m:t>
                                    </m:r>
                                  </m:sub>
                                  <m:sup>
                                    <m:r>
                                      <w:rPr>
                                        <w:rFonts w:ascii="Cambria Math" w:hAnsi="Cambria Math" w:cs="Cambria Math"/>
                                      </w:rPr>
                                      <m:t>s</m:t>
                                    </m:r>
                                  </m:sup>
                                </m:sSubSup>
                              </m:e>
                            </m:mr>
                            <m:mr>
                              <m:e>
                                <m:r>
                                  <w:rPr>
                                    <w:rFonts w:ascii="Cambria Math" w:hAnsi="Cambria Math" w:cs="Cambria Math"/>
                                  </w:rPr>
                                  <m:t>…</m:t>
                                </m:r>
                              </m:e>
                              <m:e>
                                <m:sSubSup>
                                  <m:sSubSupPr>
                                    <m:ctrlPr>
                                      <w:rPr>
                                        <w:rFonts w:ascii="Cambria Math" w:hAnsi="Cambria Math" w:cs="Cambria Math"/>
                                        <w:i/>
                                      </w:rPr>
                                    </m:ctrlPr>
                                  </m:sSubSupPr>
                                  <m:e>
                                    <m:r>
                                      <w:rPr>
                                        <w:rFonts w:ascii="Cambria Math" w:hAnsi="Cambria Math" w:cs="Cambria Math"/>
                                      </w:rPr>
                                      <m:t>N</m:t>
                                    </m:r>
                                  </m:e>
                                  <m:sub>
                                    <m:r>
                                      <w:rPr>
                                        <w:rFonts w:ascii="Cambria Math" w:hAnsi="Cambria Math" w:cs="Cambria Math"/>
                                      </w:rPr>
                                      <m:t>2n</m:t>
                                    </m:r>
                                  </m:sub>
                                  <m:sup>
                                    <m:r>
                                      <w:rPr>
                                        <w:rFonts w:ascii="Cambria Math" w:hAnsi="Cambria Math" w:cs="Cambria Math"/>
                                      </w:rPr>
                                      <m:t>s</m:t>
                                    </m:r>
                                  </m:sup>
                                </m:sSubSup>
                              </m:e>
                            </m:mr>
                          </m:m>
                        </m:e>
                      </m:mr>
                      <m:mr>
                        <m:e>
                          <m:m>
                            <m:mPr>
                              <m:mcs>
                                <m:mc>
                                  <m:mcPr>
                                    <m:count m:val="2"/>
                                    <m:mcJc m:val="center"/>
                                  </m:mcPr>
                                </m:mc>
                              </m:mcs>
                              <m:ctrlPr>
                                <w:rPr>
                                  <w:rFonts w:ascii="Cambria Math" w:hAnsi="Cambria Math" w:cs="Cambria Math"/>
                                  <w:i/>
                                </w:rPr>
                              </m:ctrlPr>
                            </m:mPr>
                            <m:mr>
                              <m:e>
                                <m:r>
                                  <w:rPr>
                                    <w:rFonts w:ascii="Cambria Math" w:hAnsi="Cambria Math" w:cs="Cambria Math"/>
                                  </w:rPr>
                                  <m:t>⋮</m:t>
                                </m:r>
                              </m:e>
                              <m:e>
                                <m:r>
                                  <w:rPr>
                                    <w:rFonts w:ascii="Cambria Math" w:hAnsi="Cambria Math" w:cs="Cambria Math"/>
                                  </w:rPr>
                                  <m:t>⋮</m:t>
                                </m:r>
                              </m:e>
                            </m:mr>
                            <m:mr>
                              <m:e>
                                <m:sSubSup>
                                  <m:sSubSupPr>
                                    <m:ctrlPr>
                                      <w:rPr>
                                        <w:rFonts w:ascii="Cambria Math" w:hAnsi="Cambria Math" w:cs="Cambria Math"/>
                                        <w:i/>
                                      </w:rPr>
                                    </m:ctrlPr>
                                  </m:sSubSupPr>
                                  <m:e>
                                    <m:r>
                                      <w:rPr>
                                        <w:rFonts w:ascii="Cambria Math" w:hAnsi="Cambria Math" w:cs="Cambria Math"/>
                                      </w:rPr>
                                      <m:t>N</m:t>
                                    </m:r>
                                  </m:e>
                                  <m:sub>
                                    <m:r>
                                      <w:rPr>
                                        <w:rFonts w:ascii="Cambria Math" w:hAnsi="Cambria Math" w:cs="Cambria Math"/>
                                      </w:rPr>
                                      <m:t>L1</m:t>
                                    </m:r>
                                  </m:sub>
                                  <m:sup>
                                    <m:r>
                                      <w:rPr>
                                        <w:rFonts w:ascii="Cambria Math" w:hAnsi="Cambria Math" w:cs="Cambria Math"/>
                                      </w:rPr>
                                      <m:t>s</m:t>
                                    </m:r>
                                  </m:sup>
                                </m:sSubSup>
                              </m:e>
                              <m:e>
                                <m:sSubSup>
                                  <m:sSubSupPr>
                                    <m:ctrlPr>
                                      <w:rPr>
                                        <w:rFonts w:ascii="Cambria Math" w:hAnsi="Cambria Math" w:cs="Cambria Math"/>
                                        <w:i/>
                                      </w:rPr>
                                    </m:ctrlPr>
                                  </m:sSubSupPr>
                                  <m:e>
                                    <m:r>
                                      <w:rPr>
                                        <w:rFonts w:ascii="Cambria Math" w:hAnsi="Cambria Math" w:cs="Cambria Math"/>
                                      </w:rPr>
                                      <m:t>N</m:t>
                                    </m:r>
                                  </m:e>
                                  <m:sub>
                                    <m:r>
                                      <w:rPr>
                                        <w:rFonts w:ascii="Cambria Math" w:hAnsi="Cambria Math" w:cs="Cambria Math"/>
                                      </w:rPr>
                                      <m:t>L2</m:t>
                                    </m:r>
                                  </m:sub>
                                  <m:sup>
                                    <m:r>
                                      <w:rPr>
                                        <w:rFonts w:ascii="Cambria Math" w:hAnsi="Cambria Math" w:cs="Cambria Math"/>
                                      </w:rPr>
                                      <m:t>s</m:t>
                                    </m:r>
                                  </m:sup>
                                </m:sSubSup>
                              </m:e>
                            </m:mr>
                          </m:m>
                        </m:e>
                        <m:e>
                          <m:m>
                            <m:mPr>
                              <m:mcs>
                                <m:mc>
                                  <m:mcPr>
                                    <m:count m:val="2"/>
                                    <m:mcJc m:val="center"/>
                                  </m:mcPr>
                                </m:mc>
                              </m:mcs>
                              <m:ctrlPr>
                                <w:rPr>
                                  <w:rFonts w:ascii="Cambria Math" w:hAnsi="Cambria Math" w:cs="Cambria Math"/>
                                  <w:i/>
                                </w:rPr>
                              </m:ctrlPr>
                            </m:mPr>
                            <m:mr>
                              <m:e>
                                <m:r>
                                  <w:rPr>
                                    <w:rFonts w:ascii="Cambria Math" w:hAnsi="Cambria Math" w:cs="Cambria Math"/>
                                  </w:rPr>
                                  <m:t>⋱</m:t>
                                </m:r>
                              </m:e>
                              <m:e>
                                <m:r>
                                  <w:rPr>
                                    <w:rFonts w:ascii="Cambria Math" w:hAnsi="Cambria Math" w:cs="Cambria Math"/>
                                  </w:rPr>
                                  <m:t>⋮</m:t>
                                </m:r>
                              </m:e>
                            </m:mr>
                            <m:mr>
                              <m:e>
                                <m:r>
                                  <w:rPr>
                                    <w:rFonts w:ascii="Cambria Math" w:hAnsi="Cambria Math" w:cs="Cambria Math"/>
                                  </w:rPr>
                                  <m:t>⋯</m:t>
                                </m:r>
                              </m:e>
                              <m:e>
                                <m:sSubSup>
                                  <m:sSubSupPr>
                                    <m:ctrlPr>
                                      <w:rPr>
                                        <w:rFonts w:ascii="Cambria Math" w:hAnsi="Cambria Math" w:cs="Cambria Math"/>
                                        <w:i/>
                                      </w:rPr>
                                    </m:ctrlPr>
                                  </m:sSubSupPr>
                                  <m:e>
                                    <m:r>
                                      <w:rPr>
                                        <w:rFonts w:ascii="Cambria Math" w:hAnsi="Cambria Math" w:cs="Cambria Math"/>
                                      </w:rPr>
                                      <m:t>N</m:t>
                                    </m:r>
                                  </m:e>
                                  <m:sub>
                                    <m:r>
                                      <w:rPr>
                                        <w:rFonts w:ascii="Cambria Math" w:hAnsi="Cambria Math" w:cs="Cambria Math"/>
                                      </w:rPr>
                                      <m:t>Ln</m:t>
                                    </m:r>
                                  </m:sub>
                                  <m:sup>
                                    <m:r>
                                      <w:rPr>
                                        <w:rFonts w:ascii="Cambria Math" w:hAnsi="Cambria Math" w:cs="Cambria Math"/>
                                      </w:rPr>
                                      <m:t>s</m:t>
                                    </m:r>
                                  </m:sup>
                                </m:sSubSup>
                              </m:e>
                            </m:mr>
                          </m:m>
                        </m:e>
                      </m:mr>
                    </m:m>
                  </m:e>
                </m:d>
              </m:oMath>
            </m:oMathPara>
          </w:p>
        </w:tc>
        <w:tc>
          <w:tcPr>
            <w:tcW w:w="1758" w:type="dxa"/>
            <w:tcBorders>
              <w:top w:val="nil"/>
              <w:left w:val="nil"/>
              <w:bottom w:val="nil"/>
              <w:right w:val="nil"/>
            </w:tcBorders>
          </w:tcPr>
          <w:p w14:paraId="32DC29CC" w14:textId="77777777" w:rsidR="00CA554F" w:rsidRDefault="00000000">
            <w:pPr>
              <w:pStyle w:val="a3"/>
              <w:ind w:firstLine="492"/>
              <w:jc w:val="center"/>
              <w:rPr>
                <w:rFonts w:hAnsi="Cambria Math" w:cs="Cambria Math"/>
              </w:rPr>
            </w:pPr>
            <w:r>
              <w:rPr>
                <w:rFonts w:hAnsi="Cambria Math" w:cs="Cambria Math" w:hint="eastAsia"/>
              </w:rPr>
              <w:t>（</w:t>
            </w:r>
            <w:r>
              <w:rPr>
                <w:rFonts w:hAnsi="Cambria Math" w:cs="Cambria Math" w:hint="eastAsia"/>
              </w:rPr>
              <w:t>4</w:t>
            </w:r>
            <w:r>
              <w:rPr>
                <w:rFonts w:hAnsi="Cambria Math" w:cs="Cambria Math" w:hint="eastAsia"/>
              </w:rPr>
              <w:t>）</w:t>
            </w:r>
          </w:p>
        </w:tc>
      </w:tr>
    </w:tbl>
    <w:p w14:paraId="7D111F67" w14:textId="77777777" w:rsidR="00CA554F" w:rsidRPr="00730797" w:rsidRDefault="00000000">
      <w:pPr>
        <w:pStyle w:val="a3"/>
        <w:ind w:firstLineChars="0" w:firstLine="0"/>
        <w:rPr>
          <w:rFonts w:hAnsi="Cambria Math" w:cs="Cambria Math"/>
          <w:b/>
          <w:bCs/>
        </w:rPr>
      </w:pPr>
      <w:r w:rsidRPr="00730797">
        <w:rPr>
          <w:rFonts w:hAnsi="Cambria Math" w:cs="Cambria Math" w:hint="eastAsia"/>
          <w:b/>
          <w:bCs/>
        </w:rPr>
        <w:t xml:space="preserve">3.1.4 </w:t>
      </w:r>
      <w:r w:rsidRPr="00730797">
        <w:rPr>
          <w:rFonts w:hAnsi="Cambria Math" w:cs="Cambria Math" w:hint="eastAsia"/>
          <w:b/>
          <w:bCs/>
        </w:rPr>
        <w:t>移动性预测</w:t>
      </w:r>
    </w:p>
    <w:p w14:paraId="14EEA210" w14:textId="18F63E7E" w:rsidR="00CA554F" w:rsidRDefault="00000000" w:rsidP="00730797">
      <w:pPr>
        <w:pStyle w:val="a3"/>
        <w:ind w:firstLine="492"/>
        <w:rPr>
          <w:rFonts w:hAnsi="Cambria Math" w:cs="Cambria Math"/>
        </w:rPr>
      </w:pPr>
      <w:r>
        <w:rPr>
          <w:rFonts w:hAnsi="Cambria Math" w:cs="Cambria Math" w:hint="eastAsia"/>
        </w:rPr>
        <w:t>给定用户轨迹</w:t>
      </w:r>
      <m:oMath>
        <m:d>
          <m:dPr>
            <m:ctrlPr>
              <w:rPr>
                <w:rFonts w:ascii="Cambria Math" w:hAnsi="Cambria Math" w:cs="Cambria Math"/>
              </w:rPr>
            </m:ctrlPr>
          </m:dPr>
          <m:e>
            <m:sSub>
              <m:sSubPr>
                <m:ctrlPr>
                  <w:rPr>
                    <w:rFonts w:ascii="Cambria Math" w:hAnsi="Cambria Math"/>
                  </w:rPr>
                </m:ctrlPr>
              </m:sSubPr>
              <m:e>
                <m:r>
                  <m:rPr>
                    <m:sty m:val="p"/>
                  </m:rPr>
                  <w:rPr>
                    <w:rFonts w:ascii="Cambria Math" w:hAnsi="Cambria Math"/>
                  </w:rPr>
                  <m:t>r</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m</m:t>
                </m:r>
              </m:sub>
            </m:sSub>
            <m:ctrlPr>
              <w:rPr>
                <w:rFonts w:ascii="Cambria Math" w:hAnsi="Cambria Math"/>
              </w:rPr>
            </m:ctrlPr>
          </m:e>
        </m:d>
      </m:oMath>
      <w:r>
        <w:rPr>
          <w:rFonts w:hAnsi="Cambria Math" w:cs="Cambria Math" w:hint="eastAsia"/>
        </w:rPr>
        <w:t>，地点集合</w:t>
      </w:r>
      <m:oMath>
        <m:r>
          <m:rPr>
            <m:sty m:val="p"/>
          </m:rPr>
          <w:rPr>
            <w:rFonts w:ascii="Cambria Math" w:hAnsi="Cambria Math"/>
          </w:rPr>
          <m:t>L=</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l</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l</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l</m:t>
                </m:r>
              </m:e>
              <m:sub>
                <m:r>
                  <m:rPr>
                    <m:sty m:val="p"/>
                  </m:rPr>
                  <w:rPr>
                    <w:rFonts w:ascii="Cambria Math" w:hAnsi="Cambria Math"/>
                  </w:rPr>
                  <m:t>L</m:t>
                </m:r>
              </m:sub>
            </m:sSub>
          </m:e>
        </m:d>
      </m:oMath>
      <w:r>
        <w:rPr>
          <w:rFonts w:hAnsi="Cambria Math" w:cs="Cambria Math" w:hint="eastAsia"/>
        </w:rPr>
        <w:t>，</w:t>
      </w:r>
      <w:r>
        <w:rPr>
          <w:rFonts w:hint="eastAsia"/>
        </w:rPr>
        <w:t>轨迹时空关系矩阵</w:t>
      </w:r>
      <m:oMath>
        <m:sSup>
          <m:sSupPr>
            <m:ctrlPr>
              <w:rPr>
                <w:rFonts w:ascii="Cambria Math" w:hAnsi="Cambria Math" w:cs="Cambria Math"/>
                <w:i/>
              </w:rPr>
            </m:ctrlPr>
          </m:sSupPr>
          <m:e>
            <m:r>
              <w:rPr>
                <w:rFonts w:ascii="Cambria Math" w:hAnsi="Cambria Math" w:cs="Cambria Math"/>
              </w:rPr>
              <m:t>∆</m:t>
            </m:r>
          </m:e>
          <m:sup>
            <m:r>
              <w:rPr>
                <w:rFonts w:ascii="Cambria Math" w:hAnsi="Cambria Math" w:cs="Cambria Math"/>
              </w:rPr>
              <m:t>t</m:t>
            </m:r>
          </m:sup>
        </m:sSup>
      </m:oMath>
      <w:r>
        <w:rPr>
          <w:rFonts w:hAnsi="Cambria Math" w:cs="Cambria Math" w:hint="eastAsia"/>
        </w:rPr>
        <w:t>、</w:t>
      </w:r>
      <m:oMath>
        <m:sSup>
          <m:sSupPr>
            <m:ctrlPr>
              <w:rPr>
                <w:rFonts w:ascii="Cambria Math" w:hAnsi="Cambria Math" w:cs="Cambria Math"/>
                <w:i/>
              </w:rPr>
            </m:ctrlPr>
          </m:sSupPr>
          <m:e>
            <m:r>
              <w:rPr>
                <w:rFonts w:ascii="Cambria Math" w:hAnsi="Cambria Math" w:cs="Cambria Math"/>
              </w:rPr>
              <m:t>∆</m:t>
            </m:r>
          </m:e>
          <m:sup>
            <m:r>
              <w:rPr>
                <w:rFonts w:ascii="Cambria Math" w:hAnsi="Cambria Math" w:cs="Cambria Math"/>
              </w:rPr>
              <m:t>s</m:t>
            </m:r>
          </m:sup>
        </m:sSup>
      </m:oMath>
      <w:r>
        <w:rPr>
          <w:rFonts w:hAnsi="Cambria Math" w:cs="Cambria Math" w:hint="eastAsia"/>
        </w:rPr>
        <w:t>和候选时空关系矩阵</w:t>
      </w:r>
      <m:oMath>
        <m:sSup>
          <m:sSupPr>
            <m:ctrlPr>
              <w:rPr>
                <w:rFonts w:ascii="Cambria Math" w:hAnsi="Cambria Math" w:cs="Cambria Math"/>
                <w:i/>
              </w:rPr>
            </m:ctrlPr>
          </m:sSupPr>
          <m:e>
            <m:r>
              <w:rPr>
                <w:rFonts w:ascii="Cambria Math" w:hAnsi="Cambria Math" w:cs="Cambria Math"/>
              </w:rPr>
              <m:t>N</m:t>
            </m:r>
          </m:e>
          <m:sup>
            <m:r>
              <w:rPr>
                <w:rFonts w:ascii="Cambria Math" w:hAnsi="Cambria Math" w:cs="Cambria Math"/>
              </w:rPr>
              <m:t>t</m:t>
            </m:r>
          </m:sup>
        </m:sSup>
      </m:oMath>
      <w:r>
        <w:rPr>
          <w:rFonts w:hAnsi="Cambria Math" w:cs="Cambria Math" w:hint="eastAsia"/>
        </w:rPr>
        <w:t>、</w:t>
      </w:r>
      <m:oMath>
        <m:sSup>
          <m:sSupPr>
            <m:ctrlPr>
              <w:rPr>
                <w:rFonts w:ascii="Cambria Math" w:hAnsi="Cambria Math" w:cs="Cambria Math"/>
                <w:i/>
              </w:rPr>
            </m:ctrlPr>
          </m:sSupPr>
          <m:e>
            <m:r>
              <w:rPr>
                <w:rFonts w:ascii="Cambria Math" w:hAnsi="Cambria Math" w:cs="Cambria Math"/>
              </w:rPr>
              <m:t>N</m:t>
            </m:r>
          </m:e>
          <m:sup>
            <m:r>
              <w:rPr>
                <w:rFonts w:ascii="Cambria Math" w:hAnsi="Cambria Math" w:cs="Cambria Math"/>
              </w:rPr>
              <m:t>s</m:t>
            </m:r>
          </m:sup>
        </m:sSup>
      </m:oMath>
      <w:r>
        <w:rPr>
          <w:rFonts w:hAnsi="Cambria Math" w:cs="Cambria Math" w:hint="eastAsia"/>
        </w:rPr>
        <w:t>，我们的目标是精准预测下一个签到点的地点序号</w:t>
      </w:r>
      <m:oMath>
        <m:r>
          <m:rPr>
            <m:sty m:val="p"/>
          </m:rPr>
          <w:rPr>
            <w:rFonts w:ascii="Cambria Math" w:hAnsi="Cambria Math" w:cs="Cambria Math"/>
          </w:rPr>
          <m:t>l∈</m:t>
        </m:r>
        <m:sSub>
          <m:sSubPr>
            <m:ctrlPr>
              <w:rPr>
                <w:rFonts w:ascii="Cambria Math" w:hAnsi="Cambria Math" w:cs="Cambria Math"/>
              </w:rPr>
            </m:ctrlPr>
          </m:sSubPr>
          <m:e>
            <m:r>
              <m:rPr>
                <m:sty m:val="p"/>
              </m:rPr>
              <w:rPr>
                <w:rFonts w:ascii="Cambria Math" w:hAnsi="Cambria Math" w:cs="Cambria Math"/>
              </w:rPr>
              <m:t>r</m:t>
            </m:r>
          </m:e>
          <m:sub>
            <m:r>
              <m:rPr>
                <m:sty m:val="p"/>
              </m:rPr>
              <w:rPr>
                <w:rFonts w:ascii="Cambria Math" w:hAnsi="Cambria Math" w:cs="Cambria Math"/>
              </w:rPr>
              <m:t>m+1</m:t>
            </m:r>
          </m:sub>
        </m:sSub>
      </m:oMath>
      <w:r>
        <w:rPr>
          <w:rFonts w:hAnsi="Cambria Math" w:cs="Cambria Math" w:hint="eastAsia"/>
        </w:rPr>
        <w:t>。</w:t>
      </w:r>
    </w:p>
    <w:p w14:paraId="21CC0C2B" w14:textId="77777777" w:rsidR="00CA554F" w:rsidRDefault="00000000">
      <w:pPr>
        <w:pStyle w:val="1"/>
      </w:pPr>
      <w:r>
        <w:t>实验分析</w:t>
      </w:r>
      <w:r>
        <w:rPr>
          <w:rFonts w:hint="eastAsia"/>
          <w:b/>
          <w:color w:val="C00000"/>
        </w:rPr>
        <w:t>（本章节用于详细介绍本小组所</w:t>
      </w:r>
      <w:proofErr w:type="gramStart"/>
      <w:r>
        <w:rPr>
          <w:rFonts w:hint="eastAsia"/>
          <w:b/>
          <w:color w:val="C00000"/>
        </w:rPr>
        <w:t>作工</w:t>
      </w:r>
      <w:proofErr w:type="gramEnd"/>
      <w:r>
        <w:rPr>
          <w:rFonts w:hint="eastAsia"/>
          <w:b/>
          <w:color w:val="C00000"/>
        </w:rPr>
        <w:t>作的实验结果和实验分析）</w:t>
      </w:r>
    </w:p>
    <w:p w14:paraId="2BFB849F" w14:textId="77777777" w:rsidR="00CA554F" w:rsidRDefault="00000000">
      <w:pPr>
        <w:pStyle w:val="21"/>
        <w:spacing w:before="71" w:after="71"/>
      </w:pPr>
      <w:r>
        <w:t>实验数据</w:t>
      </w:r>
    </w:p>
    <w:p w14:paraId="6B1B87AC" w14:textId="77777777" w:rsidR="00CA554F" w:rsidRPr="00730797" w:rsidRDefault="00000000" w:rsidP="00730797">
      <w:pPr>
        <w:pStyle w:val="a3"/>
        <w:ind w:firstLineChars="0" w:firstLine="0"/>
        <w:rPr>
          <w:b/>
          <w:bCs/>
        </w:rPr>
      </w:pPr>
      <w:r w:rsidRPr="00730797">
        <w:rPr>
          <w:rFonts w:hint="eastAsia"/>
          <w:b/>
          <w:bCs/>
        </w:rPr>
        <w:t>4.1.1</w:t>
      </w:r>
      <w:r w:rsidRPr="00730797">
        <w:rPr>
          <w:rFonts w:hint="eastAsia"/>
          <w:b/>
          <w:bCs/>
        </w:rPr>
        <w:t>数据集</w:t>
      </w:r>
    </w:p>
    <w:p w14:paraId="1A30CF5E" w14:textId="77777777" w:rsidR="00CA554F" w:rsidRDefault="00000000">
      <w:pPr>
        <w:pStyle w:val="a3"/>
        <w:ind w:firstLine="492"/>
      </w:pPr>
      <w:r>
        <w:rPr>
          <w:rFonts w:hint="eastAsia"/>
        </w:rPr>
        <w:t>本研究采用美国知名基于位置的社交网络（</w:t>
      </w:r>
      <w:r>
        <w:rPr>
          <w:rFonts w:hint="eastAsia"/>
        </w:rPr>
        <w:t>LBSN</w:t>
      </w:r>
      <w:r>
        <w:rPr>
          <w:rFonts w:hint="eastAsia"/>
        </w:rPr>
        <w:t>）平台</w:t>
      </w:r>
      <w:r>
        <w:rPr>
          <w:rFonts w:hint="eastAsia"/>
        </w:rPr>
        <w:t>Gowalla</w:t>
      </w:r>
      <w:r>
        <w:rPr>
          <w:rFonts w:hint="eastAsia"/>
        </w:rPr>
        <w:t>发布的开放</w:t>
      </w:r>
      <w:r>
        <w:rPr>
          <w:rFonts w:hint="eastAsia"/>
        </w:rPr>
        <w:lastRenderedPageBreak/>
        <w:t>数据集，该数据集作为早期地理社交应用的典型范式，提供地理位置签到、地点探索和虚拟徽章收集等三大核心功能。数据集涵盖</w:t>
      </w:r>
      <w:r>
        <w:rPr>
          <w:rFonts w:hint="eastAsia"/>
        </w:rPr>
        <w:t>2009</w:t>
      </w:r>
      <w:r>
        <w:rPr>
          <w:rFonts w:hint="eastAsia"/>
        </w:rPr>
        <w:t>年</w:t>
      </w:r>
      <w:r>
        <w:rPr>
          <w:rFonts w:hint="eastAsia"/>
        </w:rPr>
        <w:t>2</w:t>
      </w:r>
      <w:r>
        <w:rPr>
          <w:rFonts w:hint="eastAsia"/>
        </w:rPr>
        <w:t>月至</w:t>
      </w:r>
      <w:r>
        <w:rPr>
          <w:rFonts w:hint="eastAsia"/>
        </w:rPr>
        <w:t>2010</w:t>
      </w:r>
      <w:r>
        <w:rPr>
          <w:rFonts w:hint="eastAsia"/>
        </w:rPr>
        <w:t>年</w:t>
      </w:r>
      <w:r>
        <w:rPr>
          <w:rFonts w:hint="eastAsia"/>
        </w:rPr>
        <w:t>10</w:t>
      </w:r>
      <w:r>
        <w:rPr>
          <w:rFonts w:hint="eastAsia"/>
        </w:rPr>
        <w:t>月期间的高密度时空行为日志，包含</w:t>
      </w:r>
      <w:r>
        <w:rPr>
          <w:rFonts w:hint="eastAsia"/>
        </w:rPr>
        <w:t>147938</w:t>
      </w:r>
      <w:r>
        <w:rPr>
          <w:rFonts w:hint="eastAsia"/>
        </w:rPr>
        <w:t>条用户签到记录，具体包含</w:t>
      </w:r>
      <w:r>
        <w:rPr>
          <w:rFonts w:hint="eastAsia"/>
        </w:rPr>
        <w:t>1083</w:t>
      </w:r>
      <w:r>
        <w:rPr>
          <w:rFonts w:hint="eastAsia"/>
        </w:rPr>
        <w:t>个独立用户信息以及</w:t>
      </w:r>
      <w:r>
        <w:rPr>
          <w:rFonts w:hint="eastAsia"/>
        </w:rPr>
        <w:t>5135</w:t>
      </w:r>
      <w:r>
        <w:rPr>
          <w:rFonts w:hint="eastAsia"/>
        </w:rPr>
        <w:t>个地理分布兴趣点的属性信息。</w:t>
      </w:r>
    </w:p>
    <w:p w14:paraId="5D90029E" w14:textId="77777777" w:rsidR="00CA554F" w:rsidRDefault="00000000">
      <w:pPr>
        <w:pStyle w:val="a3"/>
        <w:ind w:firstLine="492"/>
      </w:pPr>
      <w:r>
        <w:rPr>
          <w:rFonts w:hint="eastAsia"/>
        </w:rPr>
        <w:t>数据集包含两个数据项，第一个是用户历史轨迹，其中</w:t>
      </w:r>
      <w:r>
        <w:rPr>
          <w:rFonts w:hint="eastAsia"/>
        </w:rPr>
        <w:t>u</w:t>
      </w:r>
      <w:r>
        <w:rPr>
          <w:rFonts w:hint="eastAsia"/>
        </w:rPr>
        <w:t>表示用户</w:t>
      </w:r>
      <w:r>
        <w:rPr>
          <w:rFonts w:hint="eastAsia"/>
        </w:rPr>
        <w:t>id</w:t>
      </w:r>
      <w:r>
        <w:rPr>
          <w:rFonts w:hint="eastAsia"/>
        </w:rPr>
        <w:t>，</w:t>
      </w:r>
      <w:r>
        <w:rPr>
          <w:rFonts w:hint="eastAsia"/>
        </w:rPr>
        <w:t>l</w:t>
      </w:r>
      <w:r>
        <w:rPr>
          <w:rFonts w:hint="eastAsia"/>
        </w:rPr>
        <w:t>表示地点，</w:t>
      </w:r>
      <w:r>
        <w:rPr>
          <w:rFonts w:hint="eastAsia"/>
        </w:rPr>
        <w:t>t</w:t>
      </w:r>
      <w:r>
        <w:rPr>
          <w:rFonts w:hint="eastAsia"/>
        </w:rPr>
        <w:t>表示时间，一行数据表示用户</w:t>
      </w:r>
      <w:r>
        <w:rPr>
          <w:rFonts w:hint="eastAsia"/>
        </w:rPr>
        <w:t>u</w:t>
      </w:r>
      <w:r>
        <w:rPr>
          <w:rFonts w:hint="eastAsia"/>
        </w:rPr>
        <w:t>在</w:t>
      </w:r>
      <w:r>
        <w:rPr>
          <w:rFonts w:hint="eastAsia"/>
        </w:rPr>
        <w:t>t</w:t>
      </w:r>
      <w:r>
        <w:rPr>
          <w:rFonts w:hint="eastAsia"/>
        </w:rPr>
        <w:t>时间访问了</w:t>
      </w:r>
      <w:r>
        <w:rPr>
          <w:rFonts w:hint="eastAsia"/>
        </w:rPr>
        <w:t>l</w:t>
      </w:r>
      <w:r>
        <w:rPr>
          <w:rFonts w:hint="eastAsia"/>
        </w:rPr>
        <w:t>地点，其格式如下：</w:t>
      </w:r>
    </w:p>
    <w:p w14:paraId="78C14D73" w14:textId="77777777" w:rsidR="00CA554F" w:rsidRDefault="00000000">
      <w:pPr>
        <w:pStyle w:val="a3"/>
        <w:ind w:firstLineChars="0" w:firstLine="0"/>
        <w:jc w:val="center"/>
      </w:pPr>
      <w:r>
        <w:rPr>
          <w:rFonts w:hint="eastAsia"/>
        </w:rPr>
        <w:t>表</w:t>
      </w:r>
      <w:r>
        <w:rPr>
          <w:rFonts w:hint="eastAsia"/>
        </w:rPr>
        <w:t xml:space="preserve">1 </w:t>
      </w:r>
      <w:r>
        <w:rPr>
          <w:rFonts w:hint="eastAsia"/>
        </w:rPr>
        <w:t>前三行用户历史轨迹数据</w:t>
      </w:r>
    </w:p>
    <w:tbl>
      <w:tblPr>
        <w:tblStyle w:val="affff0"/>
        <w:tblW w:w="0" w:type="auto"/>
        <w:jc w:val="center"/>
        <w:tblLook w:val="04A0" w:firstRow="1" w:lastRow="0" w:firstColumn="1" w:lastColumn="0" w:noHBand="0" w:noVBand="1"/>
      </w:tblPr>
      <w:tblGrid>
        <w:gridCol w:w="743"/>
        <w:gridCol w:w="1171"/>
        <w:gridCol w:w="1171"/>
        <w:gridCol w:w="1172"/>
      </w:tblGrid>
      <w:tr w:rsidR="00CA554F" w14:paraId="050D106F" w14:textId="77777777">
        <w:trPr>
          <w:trHeight w:val="652"/>
          <w:jc w:val="center"/>
        </w:trPr>
        <w:tc>
          <w:tcPr>
            <w:tcW w:w="743" w:type="dxa"/>
            <w:tcBorders>
              <w:right w:val="nil"/>
            </w:tcBorders>
            <w:shd w:val="clear" w:color="auto" w:fill="BFBFBF" w:themeFill="background1" w:themeFillShade="BF"/>
          </w:tcPr>
          <w:p w14:paraId="2AC51DC1" w14:textId="77777777" w:rsidR="00CA554F" w:rsidRDefault="00CA554F">
            <w:pPr>
              <w:pStyle w:val="a3"/>
              <w:ind w:firstLine="492"/>
              <w:jc w:val="center"/>
            </w:pPr>
          </w:p>
        </w:tc>
        <w:tc>
          <w:tcPr>
            <w:tcW w:w="1171" w:type="dxa"/>
            <w:tcBorders>
              <w:left w:val="nil"/>
              <w:right w:val="nil"/>
            </w:tcBorders>
            <w:shd w:val="clear" w:color="auto" w:fill="BFBFBF" w:themeFill="background1" w:themeFillShade="BF"/>
          </w:tcPr>
          <w:p w14:paraId="67133B05" w14:textId="77777777" w:rsidR="00CA554F" w:rsidRDefault="00000000">
            <w:pPr>
              <w:pStyle w:val="a3"/>
              <w:ind w:firstLineChars="0" w:firstLine="0"/>
              <w:jc w:val="center"/>
            </w:pPr>
            <w:r>
              <w:rPr>
                <w:rFonts w:hint="eastAsia"/>
              </w:rPr>
              <w:t>u</w:t>
            </w:r>
          </w:p>
        </w:tc>
        <w:tc>
          <w:tcPr>
            <w:tcW w:w="1171" w:type="dxa"/>
            <w:tcBorders>
              <w:left w:val="nil"/>
              <w:right w:val="nil"/>
            </w:tcBorders>
            <w:shd w:val="clear" w:color="auto" w:fill="BFBFBF" w:themeFill="background1" w:themeFillShade="BF"/>
          </w:tcPr>
          <w:p w14:paraId="67CC1AB6" w14:textId="77777777" w:rsidR="00CA554F" w:rsidRDefault="00000000">
            <w:pPr>
              <w:pStyle w:val="a3"/>
              <w:ind w:firstLineChars="0" w:firstLine="0"/>
              <w:jc w:val="center"/>
            </w:pPr>
            <w:r>
              <w:rPr>
                <w:rFonts w:hint="eastAsia"/>
              </w:rPr>
              <w:t>l</w:t>
            </w:r>
          </w:p>
        </w:tc>
        <w:tc>
          <w:tcPr>
            <w:tcW w:w="1172" w:type="dxa"/>
            <w:tcBorders>
              <w:left w:val="nil"/>
            </w:tcBorders>
            <w:shd w:val="clear" w:color="auto" w:fill="BFBFBF" w:themeFill="background1" w:themeFillShade="BF"/>
          </w:tcPr>
          <w:p w14:paraId="1C29A78A" w14:textId="77777777" w:rsidR="00CA554F" w:rsidRDefault="00000000">
            <w:pPr>
              <w:pStyle w:val="a3"/>
              <w:ind w:firstLineChars="0" w:firstLine="0"/>
              <w:jc w:val="center"/>
            </w:pPr>
            <w:r>
              <w:rPr>
                <w:rFonts w:hint="eastAsia"/>
              </w:rPr>
              <w:t>t</w:t>
            </w:r>
          </w:p>
        </w:tc>
      </w:tr>
      <w:tr w:rsidR="00CA554F" w14:paraId="3A1A85CE" w14:textId="77777777">
        <w:trPr>
          <w:trHeight w:val="652"/>
          <w:jc w:val="center"/>
        </w:trPr>
        <w:tc>
          <w:tcPr>
            <w:tcW w:w="743" w:type="dxa"/>
            <w:tcBorders>
              <w:bottom w:val="nil"/>
            </w:tcBorders>
          </w:tcPr>
          <w:p w14:paraId="613C27BF" w14:textId="77777777" w:rsidR="00CA554F" w:rsidRDefault="00000000">
            <w:pPr>
              <w:pStyle w:val="a3"/>
              <w:ind w:firstLineChars="0" w:firstLine="0"/>
              <w:jc w:val="center"/>
            </w:pPr>
            <w:r>
              <w:rPr>
                <w:rFonts w:hint="eastAsia"/>
              </w:rPr>
              <w:t>0</w:t>
            </w:r>
          </w:p>
        </w:tc>
        <w:tc>
          <w:tcPr>
            <w:tcW w:w="1171" w:type="dxa"/>
          </w:tcPr>
          <w:p w14:paraId="5BCDB7C8" w14:textId="77777777" w:rsidR="00CA554F" w:rsidRDefault="00000000">
            <w:pPr>
              <w:pStyle w:val="a3"/>
              <w:ind w:firstLineChars="0" w:firstLine="0"/>
              <w:jc w:val="center"/>
            </w:pPr>
            <w:r>
              <w:rPr>
                <w:rFonts w:hint="eastAsia"/>
              </w:rPr>
              <w:t>1</w:t>
            </w:r>
          </w:p>
        </w:tc>
        <w:tc>
          <w:tcPr>
            <w:tcW w:w="1171" w:type="dxa"/>
          </w:tcPr>
          <w:p w14:paraId="7E1054FC" w14:textId="77777777" w:rsidR="00CA554F" w:rsidRDefault="00000000">
            <w:pPr>
              <w:pStyle w:val="a3"/>
              <w:ind w:firstLineChars="0" w:firstLine="0"/>
              <w:jc w:val="center"/>
            </w:pPr>
            <w:r>
              <w:rPr>
                <w:rFonts w:hint="eastAsia"/>
              </w:rPr>
              <w:t>698</w:t>
            </w:r>
          </w:p>
        </w:tc>
        <w:tc>
          <w:tcPr>
            <w:tcW w:w="1172" w:type="dxa"/>
          </w:tcPr>
          <w:p w14:paraId="539945E0" w14:textId="77777777" w:rsidR="00CA554F" w:rsidRDefault="00000000">
            <w:pPr>
              <w:pStyle w:val="a3"/>
              <w:ind w:firstLineChars="0" w:firstLine="0"/>
              <w:jc w:val="center"/>
            </w:pPr>
            <w:r>
              <w:rPr>
                <w:rFonts w:hint="eastAsia"/>
              </w:rPr>
              <w:t>99366</w:t>
            </w:r>
          </w:p>
        </w:tc>
      </w:tr>
      <w:tr w:rsidR="00CA554F" w14:paraId="329CCBF3" w14:textId="77777777">
        <w:trPr>
          <w:trHeight w:val="652"/>
          <w:jc w:val="center"/>
        </w:trPr>
        <w:tc>
          <w:tcPr>
            <w:tcW w:w="743" w:type="dxa"/>
            <w:tcBorders>
              <w:top w:val="nil"/>
              <w:bottom w:val="nil"/>
            </w:tcBorders>
          </w:tcPr>
          <w:p w14:paraId="268C0B1A" w14:textId="77777777" w:rsidR="00CA554F" w:rsidRDefault="00000000">
            <w:pPr>
              <w:pStyle w:val="a3"/>
              <w:ind w:firstLineChars="0" w:firstLine="0"/>
              <w:jc w:val="center"/>
            </w:pPr>
            <w:r>
              <w:rPr>
                <w:rFonts w:hint="eastAsia"/>
              </w:rPr>
              <w:t>1</w:t>
            </w:r>
          </w:p>
        </w:tc>
        <w:tc>
          <w:tcPr>
            <w:tcW w:w="1171" w:type="dxa"/>
          </w:tcPr>
          <w:p w14:paraId="6592A10F" w14:textId="77777777" w:rsidR="00CA554F" w:rsidRDefault="00000000">
            <w:pPr>
              <w:pStyle w:val="a3"/>
              <w:ind w:firstLineChars="0" w:firstLine="0"/>
              <w:jc w:val="center"/>
            </w:pPr>
            <w:r>
              <w:rPr>
                <w:rFonts w:hint="eastAsia"/>
              </w:rPr>
              <w:t>1</w:t>
            </w:r>
          </w:p>
        </w:tc>
        <w:tc>
          <w:tcPr>
            <w:tcW w:w="1171" w:type="dxa"/>
          </w:tcPr>
          <w:p w14:paraId="4539BAA1" w14:textId="77777777" w:rsidR="00CA554F" w:rsidRDefault="00000000">
            <w:pPr>
              <w:pStyle w:val="a3"/>
              <w:ind w:firstLineChars="0" w:firstLine="0"/>
              <w:jc w:val="center"/>
            </w:pPr>
            <w:r>
              <w:rPr>
                <w:rFonts w:hint="eastAsia"/>
              </w:rPr>
              <w:t>3601</w:t>
            </w:r>
          </w:p>
        </w:tc>
        <w:tc>
          <w:tcPr>
            <w:tcW w:w="1172" w:type="dxa"/>
          </w:tcPr>
          <w:p w14:paraId="52B987D5" w14:textId="77777777" w:rsidR="00CA554F" w:rsidRDefault="00000000">
            <w:pPr>
              <w:pStyle w:val="a3"/>
              <w:ind w:firstLineChars="0" w:firstLine="0"/>
              <w:jc w:val="center"/>
            </w:pPr>
            <w:r>
              <w:rPr>
                <w:rFonts w:hint="eastAsia"/>
              </w:rPr>
              <w:t>5743</w:t>
            </w:r>
          </w:p>
        </w:tc>
      </w:tr>
      <w:tr w:rsidR="00CA554F" w14:paraId="00BCF32F" w14:textId="77777777">
        <w:trPr>
          <w:trHeight w:val="696"/>
          <w:jc w:val="center"/>
        </w:trPr>
        <w:tc>
          <w:tcPr>
            <w:tcW w:w="743" w:type="dxa"/>
            <w:tcBorders>
              <w:top w:val="nil"/>
            </w:tcBorders>
          </w:tcPr>
          <w:p w14:paraId="4448ED63" w14:textId="77777777" w:rsidR="00CA554F" w:rsidRDefault="00000000">
            <w:pPr>
              <w:pStyle w:val="a3"/>
              <w:ind w:firstLineChars="0" w:firstLine="0"/>
              <w:jc w:val="center"/>
            </w:pPr>
            <w:r>
              <w:rPr>
                <w:rFonts w:hint="eastAsia"/>
              </w:rPr>
              <w:t>2</w:t>
            </w:r>
          </w:p>
        </w:tc>
        <w:tc>
          <w:tcPr>
            <w:tcW w:w="1171" w:type="dxa"/>
          </w:tcPr>
          <w:p w14:paraId="3CC7CD13" w14:textId="77777777" w:rsidR="00CA554F" w:rsidRDefault="00000000">
            <w:pPr>
              <w:pStyle w:val="a3"/>
              <w:ind w:firstLineChars="0" w:firstLine="0"/>
              <w:jc w:val="center"/>
            </w:pPr>
            <w:r>
              <w:rPr>
                <w:rFonts w:hint="eastAsia"/>
              </w:rPr>
              <w:t>1</w:t>
            </w:r>
          </w:p>
        </w:tc>
        <w:tc>
          <w:tcPr>
            <w:tcW w:w="1171" w:type="dxa"/>
          </w:tcPr>
          <w:p w14:paraId="58133123" w14:textId="77777777" w:rsidR="00CA554F" w:rsidRDefault="00000000">
            <w:pPr>
              <w:pStyle w:val="a3"/>
              <w:ind w:firstLineChars="0" w:firstLine="0"/>
              <w:jc w:val="center"/>
            </w:pPr>
            <w:r>
              <w:rPr>
                <w:rFonts w:hint="eastAsia"/>
              </w:rPr>
              <w:t>3387</w:t>
            </w:r>
          </w:p>
        </w:tc>
        <w:tc>
          <w:tcPr>
            <w:tcW w:w="1172" w:type="dxa"/>
          </w:tcPr>
          <w:p w14:paraId="7350E062" w14:textId="77777777" w:rsidR="00CA554F" w:rsidRDefault="00000000">
            <w:pPr>
              <w:pStyle w:val="a3"/>
              <w:ind w:firstLineChars="0" w:firstLine="0"/>
              <w:jc w:val="center"/>
            </w:pPr>
            <w:r>
              <w:rPr>
                <w:rFonts w:hint="eastAsia"/>
              </w:rPr>
              <w:t>106770</w:t>
            </w:r>
          </w:p>
        </w:tc>
      </w:tr>
    </w:tbl>
    <w:p w14:paraId="6BCA14FC" w14:textId="39C819D4" w:rsidR="00CA554F" w:rsidRDefault="00000000" w:rsidP="00730797">
      <w:pPr>
        <w:pStyle w:val="a3"/>
        <w:ind w:firstLine="492"/>
      </w:pPr>
      <w:r>
        <w:rPr>
          <w:rFonts w:hint="eastAsia"/>
        </w:rPr>
        <w:t>第二个是地理位置信息（</w:t>
      </w:r>
      <w:r>
        <w:rPr>
          <w:rFonts w:hint="eastAsia"/>
        </w:rPr>
        <w:t>POI</w:t>
      </w:r>
      <w:r>
        <w:rPr>
          <w:rFonts w:hint="eastAsia"/>
        </w:rPr>
        <w:t>）数据，表示了某一地点的经纬度，格式为：</w:t>
      </w:r>
    </w:p>
    <w:p w14:paraId="4293E941" w14:textId="77777777" w:rsidR="00CA554F" w:rsidRDefault="00000000">
      <w:pPr>
        <w:pStyle w:val="a3"/>
        <w:ind w:firstLineChars="0" w:firstLine="0"/>
        <w:jc w:val="center"/>
      </w:pPr>
      <w:r>
        <w:rPr>
          <w:rFonts w:hint="eastAsia"/>
        </w:rPr>
        <w:t>表</w:t>
      </w:r>
      <w:r>
        <w:rPr>
          <w:rFonts w:hint="eastAsia"/>
        </w:rPr>
        <w:t xml:space="preserve">2 </w:t>
      </w:r>
      <w:r>
        <w:rPr>
          <w:rFonts w:hint="eastAsia"/>
        </w:rPr>
        <w:t>前三行地理位置信息数据</w:t>
      </w:r>
    </w:p>
    <w:tbl>
      <w:tblPr>
        <w:tblStyle w:val="affff0"/>
        <w:tblW w:w="0" w:type="auto"/>
        <w:jc w:val="center"/>
        <w:tblLook w:val="04A0" w:firstRow="1" w:lastRow="0" w:firstColumn="1" w:lastColumn="0" w:noHBand="0" w:noVBand="1"/>
      </w:tblPr>
      <w:tblGrid>
        <w:gridCol w:w="743"/>
        <w:gridCol w:w="1171"/>
        <w:gridCol w:w="1171"/>
        <w:gridCol w:w="1237"/>
      </w:tblGrid>
      <w:tr w:rsidR="00CA554F" w14:paraId="1CC551A9" w14:textId="77777777">
        <w:trPr>
          <w:trHeight w:val="652"/>
          <w:jc w:val="center"/>
        </w:trPr>
        <w:tc>
          <w:tcPr>
            <w:tcW w:w="743" w:type="dxa"/>
            <w:tcBorders>
              <w:right w:val="nil"/>
            </w:tcBorders>
            <w:shd w:val="clear" w:color="auto" w:fill="BFBFBF" w:themeFill="background1" w:themeFillShade="BF"/>
          </w:tcPr>
          <w:p w14:paraId="3F684299" w14:textId="77777777" w:rsidR="00CA554F" w:rsidRDefault="00CA554F">
            <w:pPr>
              <w:pStyle w:val="a3"/>
              <w:ind w:firstLine="492"/>
              <w:jc w:val="center"/>
            </w:pPr>
          </w:p>
        </w:tc>
        <w:tc>
          <w:tcPr>
            <w:tcW w:w="1171" w:type="dxa"/>
            <w:tcBorders>
              <w:left w:val="nil"/>
              <w:right w:val="nil"/>
            </w:tcBorders>
            <w:shd w:val="clear" w:color="auto" w:fill="BFBFBF" w:themeFill="background1" w:themeFillShade="BF"/>
          </w:tcPr>
          <w:p w14:paraId="1DCFB536" w14:textId="77777777" w:rsidR="00CA554F" w:rsidRDefault="00000000">
            <w:pPr>
              <w:pStyle w:val="a3"/>
              <w:ind w:firstLineChars="0" w:firstLine="0"/>
              <w:jc w:val="center"/>
            </w:pPr>
            <w:r>
              <w:rPr>
                <w:rFonts w:hint="eastAsia"/>
              </w:rPr>
              <w:t>l</w:t>
            </w:r>
          </w:p>
        </w:tc>
        <w:tc>
          <w:tcPr>
            <w:tcW w:w="1171" w:type="dxa"/>
            <w:tcBorders>
              <w:left w:val="nil"/>
              <w:right w:val="nil"/>
            </w:tcBorders>
            <w:shd w:val="clear" w:color="auto" w:fill="BFBFBF" w:themeFill="background1" w:themeFillShade="BF"/>
          </w:tcPr>
          <w:p w14:paraId="446792FD" w14:textId="77777777" w:rsidR="00CA554F" w:rsidRDefault="00000000">
            <w:pPr>
              <w:pStyle w:val="a3"/>
              <w:ind w:firstLineChars="0" w:firstLine="0"/>
              <w:jc w:val="center"/>
            </w:pPr>
            <w:r>
              <w:rPr>
                <w:rFonts w:hint="eastAsia"/>
              </w:rPr>
              <w:t>latitude</w:t>
            </w:r>
          </w:p>
        </w:tc>
        <w:tc>
          <w:tcPr>
            <w:tcW w:w="1237" w:type="dxa"/>
            <w:tcBorders>
              <w:left w:val="nil"/>
            </w:tcBorders>
            <w:shd w:val="clear" w:color="auto" w:fill="BFBFBF" w:themeFill="background1" w:themeFillShade="BF"/>
          </w:tcPr>
          <w:p w14:paraId="547EBA7E" w14:textId="77777777" w:rsidR="00CA554F" w:rsidRDefault="00000000">
            <w:pPr>
              <w:pStyle w:val="a3"/>
              <w:ind w:firstLineChars="0" w:firstLine="0"/>
              <w:jc w:val="center"/>
            </w:pPr>
            <w:r>
              <w:rPr>
                <w:rFonts w:hint="eastAsia"/>
              </w:rPr>
              <w:t>longitude</w:t>
            </w:r>
          </w:p>
        </w:tc>
      </w:tr>
      <w:tr w:rsidR="00CA554F" w14:paraId="484C384D" w14:textId="77777777">
        <w:trPr>
          <w:trHeight w:val="652"/>
          <w:jc w:val="center"/>
        </w:trPr>
        <w:tc>
          <w:tcPr>
            <w:tcW w:w="743" w:type="dxa"/>
            <w:tcBorders>
              <w:bottom w:val="nil"/>
            </w:tcBorders>
          </w:tcPr>
          <w:p w14:paraId="58DA8AB9" w14:textId="77777777" w:rsidR="00CA554F" w:rsidRDefault="00000000">
            <w:pPr>
              <w:pStyle w:val="a3"/>
              <w:ind w:firstLineChars="0" w:firstLine="0"/>
              <w:jc w:val="center"/>
            </w:pPr>
            <w:r>
              <w:rPr>
                <w:rFonts w:hint="eastAsia"/>
              </w:rPr>
              <w:t>0</w:t>
            </w:r>
          </w:p>
        </w:tc>
        <w:tc>
          <w:tcPr>
            <w:tcW w:w="1171" w:type="dxa"/>
          </w:tcPr>
          <w:p w14:paraId="5308BC3D" w14:textId="77777777" w:rsidR="00CA554F" w:rsidRDefault="00000000">
            <w:pPr>
              <w:pStyle w:val="a3"/>
              <w:ind w:firstLineChars="0" w:firstLine="0"/>
              <w:jc w:val="center"/>
            </w:pPr>
            <w:r>
              <w:rPr>
                <w:rFonts w:hint="eastAsia"/>
              </w:rPr>
              <w:t>1</w:t>
            </w:r>
          </w:p>
        </w:tc>
        <w:tc>
          <w:tcPr>
            <w:tcW w:w="1171" w:type="dxa"/>
          </w:tcPr>
          <w:p w14:paraId="112A529E" w14:textId="77777777" w:rsidR="00CA554F" w:rsidRDefault="00000000">
            <w:pPr>
              <w:pStyle w:val="a3"/>
              <w:ind w:firstLineChars="0" w:firstLine="0"/>
              <w:jc w:val="center"/>
            </w:pPr>
            <w:r>
              <w:rPr>
                <w:rFonts w:hint="eastAsia"/>
              </w:rPr>
              <w:t>40.734</w:t>
            </w:r>
          </w:p>
        </w:tc>
        <w:tc>
          <w:tcPr>
            <w:tcW w:w="1237" w:type="dxa"/>
          </w:tcPr>
          <w:p w14:paraId="1FB044CD" w14:textId="77777777" w:rsidR="00CA554F" w:rsidRDefault="00000000">
            <w:pPr>
              <w:pStyle w:val="a3"/>
              <w:ind w:firstLineChars="0" w:firstLine="0"/>
              <w:jc w:val="center"/>
            </w:pPr>
            <w:r>
              <w:rPr>
                <w:rFonts w:hint="eastAsia"/>
              </w:rPr>
              <w:t>-74.003</w:t>
            </w:r>
          </w:p>
        </w:tc>
      </w:tr>
      <w:tr w:rsidR="00CA554F" w14:paraId="0748ED91" w14:textId="77777777">
        <w:trPr>
          <w:trHeight w:val="652"/>
          <w:jc w:val="center"/>
        </w:trPr>
        <w:tc>
          <w:tcPr>
            <w:tcW w:w="743" w:type="dxa"/>
            <w:tcBorders>
              <w:top w:val="nil"/>
              <w:bottom w:val="nil"/>
            </w:tcBorders>
          </w:tcPr>
          <w:p w14:paraId="2F18B4EB" w14:textId="77777777" w:rsidR="00CA554F" w:rsidRDefault="00000000">
            <w:pPr>
              <w:pStyle w:val="a3"/>
              <w:ind w:firstLineChars="0" w:firstLine="0"/>
              <w:jc w:val="center"/>
            </w:pPr>
            <w:r>
              <w:rPr>
                <w:rFonts w:hint="eastAsia"/>
              </w:rPr>
              <w:t>1</w:t>
            </w:r>
          </w:p>
        </w:tc>
        <w:tc>
          <w:tcPr>
            <w:tcW w:w="1171" w:type="dxa"/>
          </w:tcPr>
          <w:p w14:paraId="61E17821" w14:textId="77777777" w:rsidR="00CA554F" w:rsidRDefault="00000000">
            <w:pPr>
              <w:pStyle w:val="a3"/>
              <w:ind w:firstLineChars="0" w:firstLine="0"/>
              <w:jc w:val="center"/>
            </w:pPr>
            <w:r>
              <w:rPr>
                <w:rFonts w:hint="eastAsia"/>
              </w:rPr>
              <w:t>2</w:t>
            </w:r>
          </w:p>
        </w:tc>
        <w:tc>
          <w:tcPr>
            <w:tcW w:w="1171" w:type="dxa"/>
          </w:tcPr>
          <w:p w14:paraId="21CA853F" w14:textId="77777777" w:rsidR="00CA554F" w:rsidRDefault="00000000">
            <w:pPr>
              <w:pStyle w:val="a3"/>
              <w:ind w:firstLineChars="0" w:firstLine="0"/>
              <w:jc w:val="center"/>
            </w:pPr>
            <w:r>
              <w:rPr>
                <w:rFonts w:hint="eastAsia"/>
              </w:rPr>
              <w:t>40.756</w:t>
            </w:r>
          </w:p>
        </w:tc>
        <w:tc>
          <w:tcPr>
            <w:tcW w:w="1237" w:type="dxa"/>
          </w:tcPr>
          <w:p w14:paraId="71669401" w14:textId="77777777" w:rsidR="00CA554F" w:rsidRDefault="00000000">
            <w:pPr>
              <w:pStyle w:val="a3"/>
              <w:ind w:firstLineChars="0" w:firstLine="0"/>
              <w:jc w:val="center"/>
            </w:pPr>
            <w:r>
              <w:rPr>
                <w:rFonts w:hint="eastAsia"/>
              </w:rPr>
              <w:t>-73.968</w:t>
            </w:r>
          </w:p>
        </w:tc>
      </w:tr>
      <w:tr w:rsidR="00CA554F" w14:paraId="3E4BC4BE" w14:textId="77777777">
        <w:trPr>
          <w:trHeight w:val="696"/>
          <w:jc w:val="center"/>
        </w:trPr>
        <w:tc>
          <w:tcPr>
            <w:tcW w:w="743" w:type="dxa"/>
            <w:tcBorders>
              <w:top w:val="nil"/>
            </w:tcBorders>
          </w:tcPr>
          <w:p w14:paraId="13CE8941" w14:textId="77777777" w:rsidR="00CA554F" w:rsidRDefault="00000000">
            <w:pPr>
              <w:pStyle w:val="a3"/>
              <w:ind w:firstLineChars="0" w:firstLine="0"/>
              <w:jc w:val="center"/>
            </w:pPr>
            <w:r>
              <w:rPr>
                <w:rFonts w:hint="eastAsia"/>
              </w:rPr>
              <w:t>2</w:t>
            </w:r>
          </w:p>
        </w:tc>
        <w:tc>
          <w:tcPr>
            <w:tcW w:w="1171" w:type="dxa"/>
          </w:tcPr>
          <w:p w14:paraId="75743137" w14:textId="77777777" w:rsidR="00CA554F" w:rsidRDefault="00000000">
            <w:pPr>
              <w:pStyle w:val="a3"/>
              <w:ind w:firstLineChars="0" w:firstLine="0"/>
              <w:jc w:val="center"/>
            </w:pPr>
            <w:r>
              <w:rPr>
                <w:rFonts w:hint="eastAsia"/>
              </w:rPr>
              <w:t>3</w:t>
            </w:r>
          </w:p>
        </w:tc>
        <w:tc>
          <w:tcPr>
            <w:tcW w:w="1171" w:type="dxa"/>
          </w:tcPr>
          <w:p w14:paraId="05910A70" w14:textId="77777777" w:rsidR="00CA554F" w:rsidRDefault="00000000">
            <w:pPr>
              <w:pStyle w:val="a3"/>
              <w:ind w:firstLineChars="0" w:firstLine="0"/>
              <w:jc w:val="center"/>
            </w:pPr>
            <w:r>
              <w:rPr>
                <w:rFonts w:hint="eastAsia"/>
              </w:rPr>
              <w:t>40.740</w:t>
            </w:r>
          </w:p>
        </w:tc>
        <w:tc>
          <w:tcPr>
            <w:tcW w:w="1237" w:type="dxa"/>
          </w:tcPr>
          <w:p w14:paraId="284A1D1E" w14:textId="77777777" w:rsidR="00CA554F" w:rsidRDefault="00000000">
            <w:pPr>
              <w:pStyle w:val="a3"/>
              <w:ind w:firstLineChars="0" w:firstLine="0"/>
              <w:jc w:val="center"/>
            </w:pPr>
            <w:r>
              <w:rPr>
                <w:rFonts w:hint="eastAsia"/>
              </w:rPr>
              <w:t>-74.006</w:t>
            </w:r>
          </w:p>
        </w:tc>
      </w:tr>
    </w:tbl>
    <w:p w14:paraId="7BC77361" w14:textId="77777777" w:rsidR="00CA554F" w:rsidRPr="00730797" w:rsidRDefault="00000000" w:rsidP="00730797">
      <w:pPr>
        <w:pStyle w:val="a3"/>
        <w:ind w:firstLineChars="0" w:firstLine="0"/>
        <w:rPr>
          <w:b/>
          <w:bCs/>
        </w:rPr>
      </w:pPr>
      <w:r w:rsidRPr="00730797">
        <w:rPr>
          <w:rFonts w:hint="eastAsia"/>
          <w:b/>
          <w:bCs/>
        </w:rPr>
        <w:t>4.1.2</w:t>
      </w:r>
      <w:r w:rsidRPr="00730797">
        <w:rPr>
          <w:rFonts w:hint="eastAsia"/>
          <w:b/>
          <w:bCs/>
        </w:rPr>
        <w:t>数据预处理</w:t>
      </w:r>
    </w:p>
    <w:p w14:paraId="2DA23F95" w14:textId="77777777" w:rsidR="00CA554F" w:rsidRDefault="00000000">
      <w:pPr>
        <w:pStyle w:val="a3"/>
        <w:ind w:firstLine="492"/>
      </w:pPr>
      <w:r>
        <w:t xml:space="preserve">1. </w:t>
      </w:r>
      <w:r>
        <w:t>数据加载与格式转换</w:t>
      </w:r>
    </w:p>
    <w:p w14:paraId="446E0DF9" w14:textId="77777777" w:rsidR="00CA554F" w:rsidRDefault="00000000">
      <w:pPr>
        <w:pStyle w:val="a3"/>
        <w:ind w:firstLine="492"/>
      </w:pPr>
      <w:r>
        <w:t>从</w:t>
      </w:r>
      <w:proofErr w:type="spellStart"/>
      <w:r>
        <w:t>NYC.npy</w:t>
      </w:r>
      <w:proofErr w:type="spellEnd"/>
      <w:r>
        <w:t>和</w:t>
      </w:r>
      <w:proofErr w:type="spellStart"/>
      <w:r>
        <w:t>NYC_POI.npy</w:t>
      </w:r>
      <w:proofErr w:type="spellEnd"/>
      <w:r>
        <w:t>文件中加载用户轨迹数据及</w:t>
      </w:r>
      <w:r>
        <w:t>POI</w:t>
      </w:r>
      <w:r>
        <w:t>地理坐标数据。轨迹数据格式为二维数组</w:t>
      </w:r>
      <w:r>
        <w:t>[[</w:t>
      </w:r>
      <w:r>
        <w:t>用户</w:t>
      </w:r>
      <w:r>
        <w:t xml:space="preserve">ID, </w:t>
      </w:r>
      <w:r>
        <w:t>地点</w:t>
      </w:r>
      <w:r>
        <w:t xml:space="preserve">ID, </w:t>
      </w:r>
      <w:r>
        <w:t>时间戳</w:t>
      </w:r>
      <w:r>
        <w:t>]]</w:t>
      </w:r>
      <w:r>
        <w:t>，</w:t>
      </w:r>
      <w:r>
        <w:t>POI</w:t>
      </w:r>
      <w:r>
        <w:t>数据格式为二维数组</w:t>
      </w:r>
      <w:r>
        <w:lastRenderedPageBreak/>
        <w:t>[[</w:t>
      </w:r>
      <w:r>
        <w:t>地点</w:t>
      </w:r>
      <w:r>
        <w:t xml:space="preserve">ID, </w:t>
      </w:r>
      <w:r>
        <w:t>纬度</w:t>
      </w:r>
      <w:r>
        <w:t xml:space="preserve">, </w:t>
      </w:r>
      <w:r>
        <w:t>经度</w:t>
      </w:r>
      <w:r>
        <w:t>]]</w:t>
      </w:r>
      <w:r>
        <w:t>。时间</w:t>
      </w:r>
      <w:proofErr w:type="gramStart"/>
      <w:r>
        <w:t>戳单位</w:t>
      </w:r>
      <w:proofErr w:type="gramEnd"/>
      <w:r>
        <w:t>统一转换为分钟（代码中通过除以</w:t>
      </w:r>
      <w:r>
        <w:t>60</w:t>
      </w:r>
      <w:r>
        <w:t>实现），以增强时间间隔的细粒度表征。</w:t>
      </w:r>
      <w:r>
        <w:t xml:space="preserve">  </w:t>
      </w:r>
    </w:p>
    <w:p w14:paraId="4D1AD0F0" w14:textId="77777777" w:rsidR="00CA554F" w:rsidRDefault="00000000">
      <w:pPr>
        <w:pStyle w:val="a3"/>
        <w:ind w:firstLine="492"/>
      </w:pPr>
      <w:r>
        <w:t xml:space="preserve">2. </w:t>
      </w:r>
      <w:r>
        <w:t>用户轨迹划分与截断</w:t>
      </w:r>
    </w:p>
    <w:p w14:paraId="18CE6BF8" w14:textId="77777777" w:rsidR="00CA554F" w:rsidRDefault="00000000">
      <w:pPr>
        <w:pStyle w:val="a3"/>
        <w:ind w:firstLine="492"/>
      </w:pPr>
      <w:r>
        <w:t>对每个用户的轨迹</w:t>
      </w:r>
      <w:proofErr w:type="gramStart"/>
      <w:r>
        <w:t>按时间戳升序</w:t>
      </w:r>
      <w:proofErr w:type="gramEnd"/>
      <w:r>
        <w:t>排序，保留最近</w:t>
      </w:r>
      <w:proofErr w:type="spellStart"/>
      <w:r>
        <w:t>max_len</w:t>
      </w:r>
      <w:proofErr w:type="spellEnd"/>
      <w:r>
        <w:t xml:space="preserve"> + 1</w:t>
      </w:r>
      <w:r>
        <w:t>（</w:t>
      </w:r>
      <w:proofErr w:type="spellStart"/>
      <w:r>
        <w:t>max_len</w:t>
      </w:r>
      <w:proofErr w:type="spellEnd"/>
      <w:r>
        <w:t>=100</w:t>
      </w:r>
      <w:r>
        <w:t>）条签到记录。若轨迹长度超过</w:t>
      </w:r>
      <w:proofErr w:type="spellStart"/>
      <w:r>
        <w:t>max_len</w:t>
      </w:r>
      <w:proofErr w:type="spellEnd"/>
      <w:r>
        <w:t xml:space="preserve"> + 1</w:t>
      </w:r>
      <w:r>
        <w:t>，则截取末尾的</w:t>
      </w:r>
      <w:proofErr w:type="spellStart"/>
      <w:r>
        <w:t>max_len</w:t>
      </w:r>
      <w:proofErr w:type="spellEnd"/>
      <w:r>
        <w:t xml:space="preserve"> + 1</w:t>
      </w:r>
      <w:r>
        <w:t>条记录；若不足，则保留全部记录。每条轨迹的前</w:t>
      </w:r>
      <w:proofErr w:type="spellStart"/>
      <w:r>
        <w:t>max_len</w:t>
      </w:r>
      <w:proofErr w:type="spellEnd"/>
      <w:r>
        <w:t>条记录作为输入序列，最后一条记录作为标签，以支持序列预测任务的训练与验证。</w:t>
      </w:r>
      <w:r>
        <w:t xml:space="preserve">  </w:t>
      </w:r>
    </w:p>
    <w:p w14:paraId="4210C855" w14:textId="77777777" w:rsidR="00CA554F" w:rsidRDefault="00000000">
      <w:pPr>
        <w:pStyle w:val="a3"/>
        <w:numPr>
          <w:ilvl w:val="0"/>
          <w:numId w:val="16"/>
        </w:numPr>
        <w:ind w:firstLine="492"/>
      </w:pPr>
      <w:r>
        <w:rPr>
          <w:rFonts w:hint="eastAsia"/>
        </w:rPr>
        <w:t>时空关系矩阵构建</w:t>
      </w:r>
    </w:p>
    <w:p w14:paraId="18E24A69" w14:textId="77777777" w:rsidR="00CA554F" w:rsidRDefault="00000000">
      <w:pPr>
        <w:pStyle w:val="a3"/>
        <w:ind w:firstLine="492"/>
        <w:rPr>
          <w:rFonts w:hAnsi="Cambria Math"/>
        </w:rPr>
      </w:pPr>
      <w:r>
        <w:rPr>
          <w:rFonts w:hint="eastAsia"/>
        </w:rPr>
        <w:t>轨迹内部时空矩阵。对每条轨迹的输入序列（长度</w:t>
      </w:r>
      <w:proofErr w:type="spellStart"/>
      <w:r>
        <w:rPr>
          <w:rFonts w:hint="eastAsia"/>
        </w:rPr>
        <w:t>max_len</w:t>
      </w:r>
      <w:proofErr w:type="spellEnd"/>
      <w:r>
        <w:rPr>
          <w:rFonts w:hint="eastAsia"/>
        </w:rPr>
        <w:t>），计算任意两点之间的时间差，即</w:t>
      </w:r>
      <m:oMath>
        <m:sSubSup>
          <m:sSubSupPr>
            <m:ctrlPr>
              <w:rPr>
                <w:rFonts w:ascii="Cambria Math" w:hAnsi="Cambria Math"/>
                <w:i/>
              </w:rPr>
            </m:ctrlPr>
          </m:sSubSupPr>
          <m:e>
            <m:r>
              <w:rPr>
                <w:rFonts w:ascii="Cambria Math" w:hAnsi="Cambria Math"/>
              </w:rPr>
              <m:t>∆</m:t>
            </m:r>
          </m:e>
          <m:sub>
            <m:r>
              <w:rPr>
                <w:rFonts w:ascii="Cambria Math" w:hAnsi="Cambria Math"/>
              </w:rPr>
              <m:t>ij</m:t>
            </m:r>
          </m:sub>
          <m:sup>
            <m:r>
              <w:rPr>
                <w:rFonts w:ascii="Cambria Math" w:hAnsi="Cambria Math"/>
              </w:rPr>
              <m:t>t</m:t>
            </m:r>
          </m:sup>
        </m:sSubSup>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oMath>
      <w:r>
        <w:rPr>
          <w:rFonts w:hAnsi="Cambria Math" w:hint="eastAsia"/>
        </w:rPr>
        <w:t>。地理距离矩阵则通过</w:t>
      </w:r>
      <w:r>
        <w:rPr>
          <w:rFonts w:hAnsi="Cambria Math" w:hint="eastAsia"/>
        </w:rPr>
        <w:t>Haversine</w:t>
      </w:r>
      <w:r>
        <w:rPr>
          <w:rFonts w:hAnsi="Cambria Math" w:hint="eastAsia"/>
        </w:rPr>
        <w:t>公式计算位置间球面距离：</w:t>
      </w:r>
    </w:p>
    <w:tbl>
      <w:tblPr>
        <w:tblStyle w:val="affff0"/>
        <w:tblW w:w="0" w:type="auto"/>
        <w:tblLook w:val="04A0" w:firstRow="1" w:lastRow="0" w:firstColumn="1" w:lastColumn="0" w:noHBand="0" w:noVBand="1"/>
      </w:tblPr>
      <w:tblGrid>
        <w:gridCol w:w="7247"/>
        <w:gridCol w:w="1758"/>
      </w:tblGrid>
      <w:tr w:rsidR="00CA554F" w14:paraId="67C114D3" w14:textId="77777777">
        <w:tc>
          <w:tcPr>
            <w:tcW w:w="7247" w:type="dxa"/>
            <w:tcBorders>
              <w:top w:val="nil"/>
              <w:left w:val="nil"/>
              <w:bottom w:val="nil"/>
              <w:right w:val="nil"/>
            </w:tcBorders>
          </w:tcPr>
          <w:p w14:paraId="3C4D5657" w14:textId="77777777" w:rsidR="00CA554F" w:rsidRDefault="00000000">
            <w:pPr>
              <w:pStyle w:val="a3"/>
              <w:spacing w:line="240" w:lineRule="auto"/>
              <w:ind w:firstLine="492"/>
              <w:jc w:val="center"/>
              <w:rPr>
                <w:rFonts w:hAnsi="Cambria Math" w:cs="Cambria Math"/>
              </w:rPr>
            </w:pPr>
            <m:oMathPara>
              <m:oMath>
                <m:sSubSup>
                  <m:sSubSupPr>
                    <m:ctrlPr>
                      <w:rPr>
                        <w:rFonts w:ascii="Cambria Math" w:hAnsi="Cambria Math" w:cs="Cambria Math"/>
                        <w:i/>
                      </w:rPr>
                    </m:ctrlPr>
                  </m:sSubSupPr>
                  <m:e>
                    <m:r>
                      <w:rPr>
                        <w:rFonts w:ascii="Cambria Math" w:hAnsi="Cambria Math" w:cs="Cambria Math"/>
                      </w:rPr>
                      <m:t>∆</m:t>
                    </m:r>
                  </m:e>
                  <m:sub>
                    <m:r>
                      <w:rPr>
                        <w:rFonts w:ascii="Cambria Math" w:hAnsi="Cambria Math" w:cs="Cambria Math"/>
                      </w:rPr>
                      <m:t>ij</m:t>
                    </m:r>
                  </m:sub>
                  <m:sup>
                    <m:r>
                      <w:rPr>
                        <w:rFonts w:ascii="Cambria Math" w:hAnsi="Cambria Math" w:cs="Cambria Math"/>
                      </w:rPr>
                      <m:t>s</m:t>
                    </m:r>
                  </m:sup>
                </m:sSubSup>
                <m:r>
                  <w:rPr>
                    <w:rFonts w:ascii="Cambria Math" w:hAnsi="Cambria Math" w:cs="Cambria Math"/>
                  </w:rPr>
                  <m:t>= 2R∙arcsin</m:t>
                </m:r>
                <m:d>
                  <m:dPr>
                    <m:ctrlPr>
                      <w:rPr>
                        <w:rFonts w:ascii="Cambria Math" w:hAnsi="Cambria Math" w:cs="Cambria Math"/>
                        <w:i/>
                      </w:rPr>
                    </m:ctrlPr>
                  </m:dPr>
                  <m:e>
                    <m:rad>
                      <m:radPr>
                        <m:degHide m:val="1"/>
                        <m:ctrlPr>
                          <w:rPr>
                            <w:rFonts w:ascii="Cambria Math" w:hAnsi="Cambria Math" w:cs="Cambria Math"/>
                            <w:i/>
                          </w:rPr>
                        </m:ctrlPr>
                      </m:radPr>
                      <m:deg/>
                      <m:e>
                        <m:sSup>
                          <m:sSupPr>
                            <m:ctrlPr>
                              <w:rPr>
                                <w:rFonts w:ascii="Cambria Math" w:hAnsi="Cambria Math" w:cs="Cambria Math"/>
                                <w:i/>
                              </w:rPr>
                            </m:ctrlPr>
                          </m:sSupPr>
                          <m:e>
                            <m:r>
                              <w:rPr>
                                <w:rFonts w:ascii="Cambria Math" w:hAnsi="Cambria Math" w:cs="Cambria Math"/>
                              </w:rPr>
                              <m:t>sin</m:t>
                            </m:r>
                          </m:e>
                          <m:sup>
                            <m:r>
                              <w:rPr>
                                <w:rFonts w:ascii="Cambria Math" w:hAnsi="Cambria Math" w:cs="Cambria Math"/>
                              </w:rPr>
                              <m:t>2</m:t>
                            </m:r>
                          </m:sup>
                        </m:sSup>
                        <m:d>
                          <m:dPr>
                            <m:ctrlPr>
                              <w:rPr>
                                <w:rFonts w:ascii="Cambria Math" w:hAnsi="Cambria Math" w:cs="Cambria Math"/>
                                <w:i/>
                              </w:rPr>
                            </m:ctrlPr>
                          </m:dPr>
                          <m:e>
                            <m:f>
                              <m:fPr>
                                <m:ctrlPr>
                                  <w:rPr>
                                    <w:rFonts w:ascii="Cambria Math" w:hAnsi="Cambria Math" w:cs="Cambria Math"/>
                                    <w:i/>
                                  </w:rPr>
                                </m:ctrlPr>
                              </m:fPr>
                              <m:num>
                                <m:sSub>
                                  <m:sSubPr>
                                    <m:ctrlPr>
                                      <w:rPr>
                                        <w:rFonts w:ascii="Cambria Math" w:hAnsi="Cambria Math" w:cs="Cambria Math"/>
                                        <w:i/>
                                      </w:rPr>
                                    </m:ctrlPr>
                                  </m:sSubPr>
                                  <m:e>
                                    <m:r>
                                      <w:rPr>
                                        <w:rFonts w:ascii="Cambria Math" w:hAnsi="Cambria Math" w:cs="Cambria Math"/>
                                      </w:rPr>
                                      <m:t>ϕ</m:t>
                                    </m:r>
                                  </m:e>
                                  <m:sub>
                                    <m:r>
                                      <w:rPr>
                                        <w:rFonts w:ascii="Cambria Math" w:hAnsi="Cambria Math" w:cs="Cambria Math"/>
                                      </w:rPr>
                                      <m:t>j</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ϕ</m:t>
                                    </m:r>
                                  </m:e>
                                  <m:sub>
                                    <m:r>
                                      <w:rPr>
                                        <w:rFonts w:ascii="Cambria Math" w:hAnsi="Cambria Math" w:cs="Cambria Math"/>
                                      </w:rPr>
                                      <m:t>i</m:t>
                                    </m:r>
                                  </m:sub>
                                </m:sSub>
                              </m:num>
                              <m:den>
                                <m:r>
                                  <w:rPr>
                                    <w:rFonts w:ascii="Cambria Math" w:hAnsi="Cambria Math" w:cs="Cambria Math"/>
                                  </w:rPr>
                                  <m:t>2</m:t>
                                </m:r>
                              </m:den>
                            </m:f>
                          </m:e>
                        </m:d>
                        <m:r>
                          <w:rPr>
                            <w:rFonts w:ascii="Cambria Math" w:hAnsi="Cambria Math" w:cs="Cambria Math"/>
                          </w:rPr>
                          <m:t>+cos</m:t>
                        </m:r>
                        <m:sSub>
                          <m:sSubPr>
                            <m:ctrlPr>
                              <w:rPr>
                                <w:rFonts w:ascii="Cambria Math" w:hAnsi="Cambria Math" w:cs="Cambria Math"/>
                                <w:i/>
                              </w:rPr>
                            </m:ctrlPr>
                          </m:sSubPr>
                          <m:e>
                            <m:r>
                              <w:rPr>
                                <w:rFonts w:ascii="Cambria Math" w:hAnsi="Cambria Math" w:cs="Cambria Math"/>
                              </w:rPr>
                              <m:t>ϕ</m:t>
                            </m:r>
                          </m:e>
                          <m:sub>
                            <m:r>
                              <w:rPr>
                                <w:rFonts w:ascii="Cambria Math" w:hAnsi="Cambria Math" w:cs="Cambria Math"/>
                              </w:rPr>
                              <m:t>i</m:t>
                            </m:r>
                          </m:sub>
                        </m:sSub>
                        <m:r>
                          <w:rPr>
                            <w:rFonts w:ascii="Cambria Math" w:hAnsi="Cambria Math" w:cs="Cambria Math"/>
                          </w:rPr>
                          <m:t>cos</m:t>
                        </m:r>
                        <m:sSub>
                          <m:sSubPr>
                            <m:ctrlPr>
                              <w:rPr>
                                <w:rFonts w:ascii="Cambria Math" w:hAnsi="Cambria Math" w:cs="Cambria Math"/>
                                <w:i/>
                              </w:rPr>
                            </m:ctrlPr>
                          </m:sSubPr>
                          <m:e>
                            <m:r>
                              <w:rPr>
                                <w:rFonts w:ascii="Cambria Math" w:hAnsi="Cambria Math" w:cs="Cambria Math"/>
                              </w:rPr>
                              <m:t>ϕ</m:t>
                            </m:r>
                          </m:e>
                          <m:sub>
                            <m:r>
                              <w:rPr>
                                <w:rFonts w:ascii="Cambria Math" w:hAnsi="Cambria Math" w:cs="Cambria Math"/>
                              </w:rPr>
                              <m:t>j</m:t>
                            </m:r>
                          </m:sub>
                        </m:sSub>
                        <m:sSup>
                          <m:sSupPr>
                            <m:ctrlPr>
                              <w:rPr>
                                <w:rFonts w:ascii="Cambria Math" w:hAnsi="Cambria Math" w:cs="Cambria Math"/>
                                <w:i/>
                              </w:rPr>
                            </m:ctrlPr>
                          </m:sSupPr>
                          <m:e>
                            <m:r>
                              <w:rPr>
                                <w:rFonts w:ascii="Cambria Math" w:hAnsi="Cambria Math" w:cs="Cambria Math"/>
                              </w:rPr>
                              <m:t>sin</m:t>
                            </m:r>
                          </m:e>
                          <m:sup>
                            <m:r>
                              <w:rPr>
                                <w:rFonts w:ascii="Cambria Math" w:hAnsi="Cambria Math" w:cs="Cambria Math"/>
                              </w:rPr>
                              <m:t>2</m:t>
                            </m:r>
                          </m:sup>
                        </m:sSup>
                        <m:d>
                          <m:dPr>
                            <m:ctrlPr>
                              <w:rPr>
                                <w:rFonts w:ascii="Cambria Math" w:hAnsi="Cambria Math" w:cs="Cambria Math"/>
                                <w:i/>
                              </w:rPr>
                            </m:ctrlPr>
                          </m:dPr>
                          <m:e>
                            <m:f>
                              <m:fPr>
                                <m:ctrlPr>
                                  <w:rPr>
                                    <w:rFonts w:ascii="Cambria Math" w:hAnsi="Cambria Math" w:cs="Cambria Math"/>
                                    <w:i/>
                                  </w:rPr>
                                </m:ctrlPr>
                              </m:fPr>
                              <m:num>
                                <m:sSub>
                                  <m:sSubPr>
                                    <m:ctrlPr>
                                      <w:rPr>
                                        <w:rFonts w:ascii="Cambria Math" w:hAnsi="Cambria Math" w:cs="Cambria Math"/>
                                        <w:i/>
                                      </w:rPr>
                                    </m:ctrlPr>
                                  </m:sSubPr>
                                  <m:e>
                                    <m:r>
                                      <w:rPr>
                                        <w:rFonts w:ascii="Cambria Math" w:hAnsi="Cambria Math" w:cs="Cambria Math"/>
                                      </w:rPr>
                                      <m:t>λ</m:t>
                                    </m:r>
                                  </m:e>
                                  <m:sub>
                                    <m:r>
                                      <w:rPr>
                                        <w:rFonts w:ascii="Cambria Math" w:hAnsi="Cambria Math" w:cs="Cambria Math"/>
                                      </w:rPr>
                                      <m:t>j</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λ</m:t>
                                    </m:r>
                                  </m:e>
                                  <m:sub>
                                    <m:r>
                                      <w:rPr>
                                        <w:rFonts w:ascii="Cambria Math" w:hAnsi="Cambria Math" w:cs="Cambria Math"/>
                                      </w:rPr>
                                      <m:t>i</m:t>
                                    </m:r>
                                  </m:sub>
                                </m:sSub>
                              </m:num>
                              <m:den>
                                <m:r>
                                  <w:rPr>
                                    <w:rFonts w:ascii="Cambria Math" w:hAnsi="Cambria Math" w:cs="Cambria Math"/>
                                  </w:rPr>
                                  <m:t>2</m:t>
                                </m:r>
                              </m:den>
                            </m:f>
                          </m:e>
                        </m:d>
                      </m:e>
                    </m:rad>
                  </m:e>
                </m:d>
              </m:oMath>
            </m:oMathPara>
          </w:p>
        </w:tc>
        <w:tc>
          <w:tcPr>
            <w:tcW w:w="1758" w:type="dxa"/>
            <w:tcBorders>
              <w:top w:val="nil"/>
              <w:left w:val="nil"/>
              <w:bottom w:val="nil"/>
              <w:right w:val="nil"/>
            </w:tcBorders>
          </w:tcPr>
          <w:p w14:paraId="7DF62A48" w14:textId="77777777" w:rsidR="00CA554F" w:rsidRDefault="00000000">
            <w:pPr>
              <w:pStyle w:val="a3"/>
              <w:ind w:firstLine="492"/>
              <w:jc w:val="center"/>
              <w:rPr>
                <w:rFonts w:hAnsi="Cambria Math" w:cs="Cambria Math"/>
              </w:rPr>
            </w:pPr>
            <w:r>
              <w:rPr>
                <w:rFonts w:hAnsi="Cambria Math" w:cs="Cambria Math" w:hint="eastAsia"/>
              </w:rPr>
              <w:t>（</w:t>
            </w:r>
            <w:r>
              <w:rPr>
                <w:rFonts w:hAnsi="Cambria Math" w:cs="Cambria Math" w:hint="eastAsia"/>
              </w:rPr>
              <w:t>5</w:t>
            </w:r>
            <w:r>
              <w:rPr>
                <w:rFonts w:hAnsi="Cambria Math" w:cs="Cambria Math" w:hint="eastAsia"/>
              </w:rPr>
              <w:t>）</w:t>
            </w:r>
          </w:p>
        </w:tc>
      </w:tr>
    </w:tbl>
    <w:p w14:paraId="7548C87A" w14:textId="77777777" w:rsidR="00CA554F" w:rsidRDefault="00000000">
      <w:pPr>
        <w:pStyle w:val="a3"/>
        <w:ind w:firstLine="492"/>
      </w:pPr>
      <w:r>
        <w:rPr>
          <w:rFonts w:hint="eastAsia"/>
        </w:rPr>
        <w:t>候选位置时空矩阵。计算所有候选地点与轨迹中每个签到点之间的时空关系，生成候选时间关系矩阵和候选空间关系矩阵。其中，候选地点集合为全部</w:t>
      </w:r>
      <w:r>
        <w:rPr>
          <w:rFonts w:hint="eastAsia"/>
        </w:rPr>
        <w:t>POI</w:t>
      </w:r>
      <w:r>
        <w:rPr>
          <w:rFonts w:hint="eastAsia"/>
        </w:rPr>
        <w:t>（</w:t>
      </w:r>
      <w:proofErr w:type="spellStart"/>
      <w:r>
        <w:rPr>
          <w:rFonts w:hint="eastAsia"/>
        </w:rPr>
        <w:t>l_max</w:t>
      </w:r>
      <w:proofErr w:type="spellEnd"/>
      <w:r>
        <w:rPr>
          <w:rFonts w:hint="eastAsia"/>
        </w:rPr>
        <w:t>=5135</w:t>
      </w:r>
      <w:r>
        <w:rPr>
          <w:rFonts w:hint="eastAsia"/>
        </w:rPr>
        <w:t>），地理距离计算方式同上。</w:t>
      </w:r>
    </w:p>
    <w:p w14:paraId="043FEAC2" w14:textId="77777777" w:rsidR="00CA554F" w:rsidRDefault="00000000">
      <w:pPr>
        <w:pStyle w:val="a3"/>
        <w:ind w:firstLine="492"/>
      </w:pPr>
      <w:r>
        <w:t xml:space="preserve">4. </w:t>
      </w:r>
      <w:r>
        <w:t>序列填充与对齐</w:t>
      </w:r>
    </w:p>
    <w:p w14:paraId="231DC076" w14:textId="77777777" w:rsidR="00CA554F" w:rsidRDefault="00000000">
      <w:pPr>
        <w:pStyle w:val="a3"/>
        <w:ind w:firstLine="492"/>
      </w:pPr>
      <w:r>
        <w:t>对变长轨迹序列进行右端零填充，确保所有输入序列长度统一为</w:t>
      </w:r>
      <w:proofErr w:type="spellStart"/>
      <w:r>
        <w:t>max_len</w:t>
      </w:r>
      <w:proofErr w:type="spellEnd"/>
      <w:r>
        <w:t>。同时，轨迹时空矩阵</w:t>
      </w:r>
      <m:oMath>
        <m:sSup>
          <m:sSupPr>
            <m:ctrlPr>
              <w:rPr>
                <w:rFonts w:ascii="Cambria Math" w:hAnsi="Cambria Math"/>
                <w:i/>
              </w:rPr>
            </m:ctrlPr>
          </m:sSupPr>
          <m:e>
            <m:r>
              <w:rPr>
                <w:rFonts w:ascii="Cambria Math" w:hAnsi="Cambria Math"/>
              </w:rPr>
              <m:t>∆</m:t>
            </m:r>
          </m:e>
          <m:sup>
            <m:r>
              <w:rPr>
                <w:rFonts w:ascii="Cambria Math" w:hAnsi="Cambria Math"/>
              </w:rPr>
              <m:t>t</m:t>
            </m:r>
          </m:sup>
        </m:sSup>
      </m:oMath>
      <w:r>
        <w:t>和</w:t>
      </w:r>
      <m:oMath>
        <m:sSup>
          <m:sSupPr>
            <m:ctrlPr>
              <w:rPr>
                <w:rFonts w:ascii="Cambria Math" w:hAnsi="Cambria Math"/>
                <w:i/>
              </w:rPr>
            </m:ctrlPr>
          </m:sSupPr>
          <m:e>
            <m:r>
              <w:rPr>
                <w:rFonts w:ascii="Cambria Math" w:hAnsi="Cambria Math"/>
              </w:rPr>
              <m:t>∆</m:t>
            </m:r>
          </m:e>
          <m:sup>
            <m:r>
              <w:rPr>
                <w:rFonts w:ascii="Cambria Math" w:hAnsi="Cambria Math"/>
              </w:rPr>
              <m:t>s</m:t>
            </m:r>
          </m:sup>
        </m:sSup>
      </m:oMath>
      <w:r>
        <w:t>中未填充部分初始化为零，保持矩阵维度一致性</w:t>
      </w:r>
      <w:r>
        <w:t xml:space="preserve">(NUM, </w:t>
      </w:r>
      <w:proofErr w:type="spellStart"/>
      <w:r>
        <w:t>max_len</w:t>
      </w:r>
      <w:proofErr w:type="spellEnd"/>
      <w:r>
        <w:t xml:space="preserve">, </w:t>
      </w:r>
      <w:proofErr w:type="spellStart"/>
      <w:r>
        <w:t>max_len</w:t>
      </w:r>
      <w:proofErr w:type="spellEnd"/>
      <w:r>
        <w:t>, 2)</w:t>
      </w:r>
      <w:r>
        <w:t>。</w:t>
      </w:r>
      <w:r>
        <w:t xml:space="preserve">  </w:t>
      </w:r>
    </w:p>
    <w:p w14:paraId="476D3A3F" w14:textId="77777777" w:rsidR="00CA554F" w:rsidRDefault="00000000">
      <w:pPr>
        <w:pStyle w:val="a3"/>
        <w:ind w:firstLine="492"/>
      </w:pPr>
      <w:r>
        <w:t xml:space="preserve">5. </w:t>
      </w:r>
      <w:r>
        <w:t>数据存储</w:t>
      </w:r>
    </w:p>
    <w:p w14:paraId="44605263" w14:textId="77777777" w:rsidR="00CA554F" w:rsidRDefault="00000000">
      <w:pPr>
        <w:pStyle w:val="a3"/>
        <w:ind w:firstLine="492"/>
      </w:pPr>
      <w:r>
        <w:t>最终将处理后的轨迹序列、时空关系矩阵、标签及元数据（用户数</w:t>
      </w:r>
      <w:r>
        <w:t>u</w:t>
      </w:r>
      <w:r>
        <w:t>、地点数</w:t>
      </w:r>
      <w:r>
        <w:t>l</w:t>
      </w:r>
      <w:r>
        <w:t>）序列化保存为</w:t>
      </w:r>
      <w:proofErr w:type="spellStart"/>
      <w:r>
        <w:t>NYC_data.pkl</w:t>
      </w:r>
      <w:proofErr w:type="spellEnd"/>
      <w:r>
        <w:t>文件，供模型训练直接调用。</w:t>
      </w:r>
      <w:r>
        <w:t xml:space="preserve"> </w:t>
      </w:r>
    </w:p>
    <w:p w14:paraId="3E456F17" w14:textId="0BF09E6F" w:rsidR="00CA554F" w:rsidRDefault="00012648">
      <w:pPr>
        <w:pStyle w:val="21"/>
        <w:spacing w:before="71" w:after="71"/>
      </w:pPr>
      <w:r>
        <w:rPr>
          <w:rFonts w:hint="eastAsia"/>
        </w:rPr>
        <w:lastRenderedPageBreak/>
        <w:t>STAN</w:t>
      </w:r>
      <w:r>
        <w:rPr>
          <w:rFonts w:hint="eastAsia"/>
        </w:rPr>
        <w:t>模型介绍</w:t>
      </w:r>
    </w:p>
    <w:p w14:paraId="08C39801" w14:textId="3479E1DC" w:rsidR="00CA554F" w:rsidRDefault="00012648">
      <w:pPr>
        <w:pStyle w:val="a3"/>
        <w:ind w:firstLine="492"/>
      </w:pPr>
      <w:r w:rsidRPr="00012648">
        <w:t>STAN</w:t>
      </w:r>
      <w:r w:rsidRPr="00012648">
        <w:t>（</w:t>
      </w:r>
      <w:proofErr w:type="spellStart"/>
      <w:r w:rsidRPr="00012648">
        <w:t>Spatio</w:t>
      </w:r>
      <w:proofErr w:type="spellEnd"/>
      <w:r w:rsidRPr="00012648">
        <w:t>-Temporal Attention Network</w:t>
      </w:r>
      <w:r w:rsidRPr="00012648">
        <w:t>）是一种创新的时空注意力网络架构，专为下一位置推荐任务设计。其核心创新点在于通过双注意力层结构融合显式时空关系建模，有效解决了传统序列模型中个性化位置访问频率（</w:t>
      </w:r>
      <w:r w:rsidRPr="00012648">
        <w:t>PIF</w:t>
      </w:r>
      <w:r w:rsidRPr="00012648">
        <w:t>）特征流失的问题。模型架构包含以下核心模块：</w:t>
      </w:r>
    </w:p>
    <w:p w14:paraId="52AB1F40" w14:textId="14500B24" w:rsidR="00CA554F" w:rsidRPr="007E78E5" w:rsidRDefault="00000000">
      <w:pPr>
        <w:pStyle w:val="a3"/>
        <w:ind w:firstLineChars="0" w:firstLine="0"/>
        <w:rPr>
          <w:b/>
          <w:bCs/>
        </w:rPr>
      </w:pPr>
      <w:r w:rsidRPr="007E78E5">
        <w:rPr>
          <w:rFonts w:hint="eastAsia"/>
          <w:b/>
          <w:bCs/>
        </w:rPr>
        <w:t xml:space="preserve">4.2.1 </w:t>
      </w:r>
      <w:r w:rsidR="00012648" w:rsidRPr="00012648">
        <w:rPr>
          <w:rFonts w:hint="eastAsia"/>
          <w:b/>
          <w:bCs/>
        </w:rPr>
        <w:t>多模态嵌入模块</w:t>
      </w:r>
    </w:p>
    <w:p w14:paraId="09DABFA2" w14:textId="1E2B4E2E" w:rsidR="00CA554F" w:rsidRDefault="00012648">
      <w:pPr>
        <w:pStyle w:val="a3"/>
        <w:ind w:firstLine="492"/>
      </w:pPr>
      <w:r w:rsidRPr="00012648">
        <w:t>该模块将原始时空数据转化为稠密向量表示：</w:t>
      </w:r>
    </w:p>
    <w:p w14:paraId="27F6541D" w14:textId="04969C2B" w:rsidR="00CA554F" w:rsidRDefault="00000000">
      <w:pPr>
        <w:pStyle w:val="a3"/>
        <w:ind w:firstLine="492"/>
      </w:pPr>
      <w:r>
        <w:rPr>
          <w:rFonts w:hint="eastAsia"/>
        </w:rPr>
        <w:t xml:space="preserve">1. </w:t>
      </w:r>
      <w:r w:rsidR="00012648">
        <w:rPr>
          <w:rFonts w:hint="eastAsia"/>
        </w:rPr>
        <w:t>轨迹</w:t>
      </w:r>
      <w:r>
        <w:rPr>
          <w:rFonts w:hint="eastAsia"/>
        </w:rPr>
        <w:t>嵌入层：</w:t>
      </w:r>
      <w:r w:rsidR="00012648" w:rsidRPr="00012648">
        <w:t>将用户</w:t>
      </w:r>
      <w:r w:rsidR="00012648" w:rsidRPr="00012648">
        <w:rPr>
          <w:i/>
          <w:iCs/>
        </w:rPr>
        <w:t>u</w:t>
      </w:r>
      <w:r w:rsidR="00012648" w:rsidRPr="00012648">
        <w:t>、位置</w:t>
      </w:r>
      <w:r w:rsidR="00012648" w:rsidRPr="00012648">
        <w:rPr>
          <w:i/>
          <w:iCs/>
        </w:rPr>
        <w:t>l</w:t>
      </w:r>
      <w:r w:rsidR="00012648" w:rsidRPr="00012648">
        <w:t>和时间</w:t>
      </w:r>
      <w:r w:rsidR="00012648" w:rsidRPr="00012648">
        <w:rPr>
          <w:i/>
          <w:iCs/>
        </w:rPr>
        <w:t>t</w:t>
      </w:r>
      <w:r w:rsidR="00012648" w:rsidRPr="00012648">
        <w:t>映射为</w:t>
      </w:r>
      <w:r w:rsidR="00012648" w:rsidRPr="00012648">
        <w:rPr>
          <w:i/>
          <w:iCs/>
        </w:rPr>
        <w:t>d</w:t>
      </w:r>
      <w:r w:rsidR="00012648" w:rsidRPr="00012648">
        <w:t>维嵌入向量（</w:t>
      </w:r>
      <m:oMath>
        <m:r>
          <w:rPr>
            <w:rFonts w:ascii="Cambria Math" w:hAnsi="Cambria Math"/>
          </w:rPr>
          <m:t>d=50</m:t>
        </m:r>
      </m:oMath>
      <w:r w:rsidR="00012648" w:rsidRPr="00012648">
        <w:t>）。</w:t>
      </w:r>
      <w:proofErr w:type="gramStart"/>
      <w:r w:rsidR="00012648" w:rsidRPr="00012648">
        <w:t>时间戳按每</w:t>
      </w:r>
      <w:proofErr w:type="gramEnd"/>
      <w:r w:rsidR="00012648" w:rsidRPr="00012648">
        <w:t>周</w:t>
      </w:r>
      <w:r w:rsidR="00012648" w:rsidRPr="00012648">
        <w:t>168</w:t>
      </w:r>
      <w:r w:rsidR="00012648" w:rsidRPr="00012648">
        <w:t>小时离散化以捕捉周期性模式：</w:t>
      </w:r>
    </w:p>
    <w:p w14:paraId="06B9F6EB" w14:textId="15982E7E" w:rsidR="00012648" w:rsidRPr="00012648" w:rsidRDefault="00000000" w:rsidP="00E5436E">
      <w:pPr>
        <w:pStyle w:val="a3"/>
        <w:spacing w:line="240" w:lineRule="auto"/>
        <w:ind w:firstLineChars="0" w:firstLine="0"/>
      </w:pPr>
      <m:oMathPara>
        <m:oMath>
          <m:sSup>
            <m:sSupPr>
              <m:ctrlPr>
                <w:rPr>
                  <w:rFonts w:ascii="Cambria Math" w:hAnsi="Cambria Math"/>
                  <w:i/>
                </w:rPr>
              </m:ctrlPr>
            </m:sSupPr>
            <m:e>
              <m:r>
                <w:rPr>
                  <w:rFonts w:ascii="Cambria Math" w:hAnsi="Cambria Math"/>
                </w:rPr>
                <m:t>e</m:t>
              </m:r>
            </m:e>
            <m:sup>
              <m:r>
                <w:rPr>
                  <w:rFonts w:ascii="Cambria Math" w:hAnsi="Cambria Math"/>
                </w:rPr>
                <m:t>r</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u</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l</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t</m:t>
              </m:r>
            </m:sup>
          </m:sSup>
          <m:r>
            <m:rPr>
              <m:sty m:val="p"/>
            </m:rPr>
            <w:rPr>
              <w:rFonts w:ascii="Cambria Math" w:hAnsi="Cambria Math" w:hint="eastAsia"/>
            </w:rPr>
            <m:t>∈</m:t>
          </m:r>
          <m:sSup>
            <m:sSupPr>
              <m:ctrlPr>
                <w:rPr>
                  <w:rFonts w:ascii="Cambria Math" w:hAnsi="Cambria Math"/>
                  <w:i/>
                </w:rPr>
              </m:ctrlPr>
            </m:sSupPr>
            <m:e>
              <m:r>
                <w:rPr>
                  <w:rFonts w:ascii="Cambria Math" w:hAnsi="Cambria Math"/>
                </w:rPr>
                <m:t>R</m:t>
              </m:r>
            </m:e>
            <m:sup>
              <m:r>
                <w:rPr>
                  <w:rFonts w:ascii="Cambria Math" w:hAnsi="Cambria Math"/>
                </w:rPr>
                <m:t>d</m:t>
              </m:r>
            </m:sup>
          </m:sSup>
        </m:oMath>
      </m:oMathPara>
    </w:p>
    <w:p w14:paraId="44850A59" w14:textId="747C26D3" w:rsidR="00012648" w:rsidRDefault="00012648">
      <w:pPr>
        <w:pStyle w:val="a3"/>
        <w:ind w:firstLine="492"/>
      </w:pPr>
      <w:r w:rsidRPr="00012648">
        <w:rPr>
          <w:rFonts w:hint="eastAsia"/>
        </w:rPr>
        <w:t>用户轨迹序列</w:t>
      </w:r>
      <m:oMath>
        <m:r>
          <w:rPr>
            <w:rFonts w:ascii="Cambria Math" w:hAnsi="Cambria Math"/>
          </w:rPr>
          <m:t>seq</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m:t>
                </m:r>
              </m:sub>
            </m:sSub>
          </m:e>
        </m:d>
        <m:r>
          <w:rPr>
            <w:rFonts w:ascii="Cambria Math" w:hAnsi="Cambria Math"/>
          </w:rPr>
          <m:t>=</m:t>
        </m:r>
        <m:r>
          <m:rPr>
            <m:lit/>
          </m:rP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r>
          <m:rPr>
            <m:sty m:val="p"/>
          </m:rP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n</m:t>
            </m:r>
          </m:sub>
        </m:sSub>
        <m:r>
          <m:rPr>
            <m:lit/>
          </m:rPr>
          <w:rPr>
            <w:rFonts w:ascii="Cambria Math" w:hAnsi="Cambria Math"/>
          </w:rPr>
          <m:t>}</m:t>
        </m:r>
      </m:oMath>
      <w:r w:rsidRPr="00012648">
        <w:rPr>
          <w:rFonts w:hint="eastAsia"/>
        </w:rPr>
        <w:t>的嵌入矩阵表示为：</w:t>
      </w:r>
    </w:p>
    <w:p w14:paraId="5AA77A3A" w14:textId="13EBA077" w:rsidR="00012648" w:rsidRPr="00012648" w:rsidRDefault="00012648" w:rsidP="00E5436E">
      <w:pPr>
        <w:pStyle w:val="a3"/>
        <w:spacing w:line="240" w:lineRule="auto"/>
        <w:ind w:firstLineChars="0" w:firstLine="0"/>
      </w:pPr>
      <m:oMathPara>
        <m:oMath>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m:t>
                  </m:r>
                </m:sub>
              </m:sSub>
            </m:e>
          </m:d>
          <m:r>
            <w:rPr>
              <w:rFonts w:ascii="Cambria Math" w:hAnsi="Cambria Math"/>
            </w:rPr>
            <m:t>=</m:t>
          </m:r>
          <m:r>
            <m:rPr>
              <m:lit/>
            </m:rPr>
            <w:rPr>
              <w:rFonts w:ascii="Cambria Math" w:hAnsi="Cambria Math"/>
            </w:rPr>
            <m:t>{</m:t>
          </m:r>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r</m:t>
                  </m:r>
                </m:e>
                <m:sub>
                  <m:r>
                    <w:rPr>
                      <w:rFonts w:ascii="Cambria Math" w:hAnsi="Cambria Math"/>
                    </w:rPr>
                    <m:t>1</m:t>
                  </m:r>
                </m:sub>
              </m:sSub>
            </m:sup>
          </m:sSup>
          <m:r>
            <w:rPr>
              <w:rFonts w:ascii="Cambria Math" w:hAnsi="Cambria Math"/>
            </w:rPr>
            <m:t>,</m:t>
          </m:r>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r</m:t>
                  </m:r>
                </m:e>
                <m:sub>
                  <m:r>
                    <w:rPr>
                      <w:rFonts w:ascii="Cambria Math" w:hAnsi="Cambria Math"/>
                    </w:rPr>
                    <m:t>2</m:t>
                  </m:r>
                </m:sub>
              </m:sSub>
            </m:sup>
          </m:sSup>
          <m:r>
            <w:rPr>
              <w:rFonts w:ascii="Cambria Math" w:hAnsi="Cambria Math"/>
            </w:rPr>
            <m:t>,</m:t>
          </m:r>
          <m:r>
            <m:rPr>
              <m:sty m:val="p"/>
            </m:rPr>
            <w:rPr>
              <w:rFonts w:ascii="Cambria Math" w:hAnsi="Cambria Math" w:hint="eastAsia"/>
            </w:rPr>
            <m:t>…</m:t>
          </m:r>
          <m:r>
            <w:rPr>
              <w:rFonts w:ascii="Cambria Math" w:hAnsi="Cambria Math"/>
            </w:rPr>
            <m:t>,</m:t>
          </m:r>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r</m:t>
                  </m:r>
                </m:e>
                <m:sub>
                  <m:r>
                    <w:rPr>
                      <w:rFonts w:ascii="Cambria Math" w:hAnsi="Cambria Math"/>
                    </w:rPr>
                    <m:t>n</m:t>
                  </m:r>
                </m:sub>
              </m:sSub>
            </m:sup>
          </m:sSup>
          <m:r>
            <m:rPr>
              <m:lit/>
            </m:rPr>
            <w:rPr>
              <w:rFonts w:ascii="Cambria Math" w:hAnsi="Cambria Math"/>
            </w:rPr>
            <m:t>}</m:t>
          </m:r>
          <m:r>
            <m:rPr>
              <m:sty m:val="p"/>
            </m:rPr>
            <w:rPr>
              <w:rFonts w:ascii="Cambria Math" w:hAnsi="Cambria Math" w:hint="eastAsia"/>
            </w:rPr>
            <m:t>∈</m:t>
          </m:r>
          <m:sSup>
            <m:sSupPr>
              <m:ctrlPr>
                <w:rPr>
                  <w:rFonts w:ascii="Cambria Math" w:hAnsi="Cambria Math"/>
                  <w:i/>
                </w:rPr>
              </m:ctrlPr>
            </m:sSupPr>
            <m:e>
              <m:r>
                <w:rPr>
                  <w:rFonts w:ascii="Cambria Math" w:hAnsi="Cambria Math"/>
                </w:rPr>
                <m:t>R</m:t>
              </m:r>
            </m:e>
            <m:sup>
              <m:r>
                <w:rPr>
                  <w:rFonts w:ascii="Cambria Math" w:hAnsi="Cambria Math"/>
                </w:rPr>
                <m:t>n</m:t>
              </m:r>
              <m:r>
                <m:rPr>
                  <m:sty m:val="p"/>
                </m:rPr>
                <w:rPr>
                  <w:rFonts w:ascii="Cambria Math" w:hAnsi="Cambria Math" w:hint="eastAsia"/>
                </w:rPr>
                <m:t>×</m:t>
              </m:r>
              <m:r>
                <w:rPr>
                  <w:rFonts w:ascii="Cambria Math" w:hAnsi="Cambria Math"/>
                </w:rPr>
                <m:t>d</m:t>
              </m:r>
            </m:sup>
          </m:sSup>
        </m:oMath>
      </m:oMathPara>
    </w:p>
    <w:p w14:paraId="3005A119" w14:textId="35EE507E" w:rsidR="00CA554F" w:rsidRDefault="00000000">
      <w:pPr>
        <w:pStyle w:val="a3"/>
        <w:ind w:firstLine="492"/>
      </w:pPr>
      <w:r>
        <w:rPr>
          <w:rFonts w:hint="eastAsia"/>
        </w:rPr>
        <w:t xml:space="preserve">2. </w:t>
      </w:r>
      <w:r>
        <w:rPr>
          <w:rFonts w:hint="eastAsia"/>
        </w:rPr>
        <w:t>时空</w:t>
      </w:r>
      <w:r w:rsidR="00012648">
        <w:rPr>
          <w:rFonts w:hint="eastAsia"/>
        </w:rPr>
        <w:t>嵌入</w:t>
      </w:r>
      <w:r>
        <w:rPr>
          <w:rFonts w:hint="eastAsia"/>
        </w:rPr>
        <w:t>层：</w:t>
      </w:r>
      <w:r w:rsidR="00012648" w:rsidRPr="00012648">
        <w:t>将原始时空间隔转化为连续表示。使用线性插值法解决空间离散化问题，避免传统网格方法的信息损失：</w:t>
      </w:r>
    </w:p>
    <w:p w14:paraId="5432BD07" w14:textId="398A900F" w:rsidR="00E5436E" w:rsidRDefault="00000000" w:rsidP="00E5436E">
      <w:pPr>
        <w:pStyle w:val="a3"/>
        <w:spacing w:line="240" w:lineRule="auto"/>
        <w:ind w:firstLineChars="0" w:firstLine="0"/>
      </w:pPr>
      <m:oMathPara>
        <m:oMath>
          <m:sSubSup>
            <m:sSubSupPr>
              <m:ctrlPr>
                <w:rPr>
                  <w:rFonts w:ascii="Cambria Math" w:hAnsi="Cambria Math"/>
                  <w:i/>
                </w:rPr>
              </m:ctrlPr>
            </m:sSubSupPr>
            <m:e>
              <m:r>
                <w:rPr>
                  <w:rFonts w:ascii="Cambria Math" w:hAnsi="Cambria Math"/>
                </w:rPr>
                <m:t>e</m:t>
              </m:r>
            </m:e>
            <m:sub>
              <m:r>
                <w:rPr>
                  <w:rFonts w:ascii="Cambria Math" w:hAnsi="Cambria Math"/>
                </w:rPr>
                <m:t>ij</m:t>
              </m:r>
            </m:sub>
            <m:sup>
              <m:r>
                <m:rPr>
                  <m:sty m:val="p"/>
                </m:rPr>
                <w:rPr>
                  <w:rFonts w:ascii="Cambria Math" w:hAnsi="Cambria Math" w:hint="eastAsia"/>
                </w:rPr>
                <m:t>Δ</m:t>
              </m:r>
              <m:r>
                <w:rPr>
                  <w:rFonts w:ascii="Cambria Math" w:hAnsi="Cambria Math"/>
                </w:rPr>
                <m:t>t</m:t>
              </m:r>
            </m:sup>
          </m:sSubSup>
          <m:r>
            <w:rPr>
              <w:rFonts w:ascii="Cambria Math" w:hAnsi="Cambria Math"/>
            </w:rPr>
            <m:t>=</m:t>
          </m:r>
          <m:sSubSup>
            <m:sSubSupPr>
              <m:ctrlPr>
                <w:rPr>
                  <w:rFonts w:ascii="Cambria Math" w:hAnsi="Cambria Math"/>
                  <w:i/>
                </w:rPr>
              </m:ctrlPr>
            </m:sSubSupPr>
            <m:e>
              <m:r>
                <m:rPr>
                  <m:sty m:val="p"/>
                </m:rPr>
                <w:rPr>
                  <w:rFonts w:ascii="Cambria Math" w:hAnsi="Cambria Math" w:hint="eastAsia"/>
                </w:rPr>
                <m:t>Δ</m:t>
              </m:r>
            </m:e>
            <m:sub>
              <m:r>
                <w:rPr>
                  <w:rFonts w:ascii="Cambria Math" w:hAnsi="Cambria Math"/>
                </w:rPr>
                <m:t>ij</m:t>
              </m:r>
            </m:sub>
            <m:sup>
              <m:r>
                <w:rPr>
                  <w:rFonts w:ascii="Cambria Math" w:hAnsi="Cambria Math"/>
                </w:rPr>
                <m:t>t</m:t>
              </m:r>
            </m:sup>
          </m:sSubSup>
          <m:r>
            <m:rPr>
              <m:sty m:val="p"/>
            </m:rPr>
            <w:rPr>
              <w:rFonts w:ascii="Cambria Math" w:hAnsi="Cambria Math"/>
            </w:rPr>
            <m:t>⋅</m:t>
          </m:r>
          <m:sSub>
            <m:sSubPr>
              <m:ctrlPr>
                <w:rPr>
                  <w:rFonts w:ascii="Cambria Math" w:hAnsi="Cambria Math"/>
                  <w:i/>
                </w:rPr>
              </m:ctrlPr>
            </m:sSubPr>
            <m:e>
              <m:r>
                <w:rPr>
                  <w:rFonts w:ascii="Cambria Math" w:hAnsi="Cambria Math"/>
                </w:rPr>
                <m:t>e</m:t>
              </m:r>
              <m:ctrlPr>
                <w:rPr>
                  <w:rFonts w:ascii="Cambria Math" w:hAnsi="Cambria Math"/>
                </w:rPr>
              </m:ctrlPr>
            </m:e>
            <m:sub>
              <m:r>
                <m:rPr>
                  <m:sty m:val="p"/>
                </m:rPr>
                <w:rPr>
                  <w:rFonts w:ascii="Cambria Math" w:hAnsi="Cambria Math" w:hint="eastAsia"/>
                </w:rPr>
                <m:t>Δ</m:t>
              </m:r>
              <m:r>
                <w:rPr>
                  <w:rFonts w:ascii="Cambria Math" w:hAnsi="Cambria Math"/>
                </w:rPr>
                <m:t>t</m:t>
              </m:r>
            </m:sub>
          </m:sSub>
          <m:r>
            <m:rPr>
              <m:sty m:val="p"/>
            </m:rPr>
            <w:rPr>
              <w:rFonts w:ascii="Cambria Math" w:hAnsi="Cambria Math"/>
            </w:rPr>
            <w:br/>
          </m:r>
        </m:oMath>
        <m:oMath>
          <m:sSubSup>
            <m:sSubSupPr>
              <m:ctrlPr>
                <w:rPr>
                  <w:rFonts w:ascii="Cambria Math" w:hAnsi="Cambria Math"/>
                  <w:i/>
                </w:rPr>
              </m:ctrlPr>
            </m:sSubSupPr>
            <m:e>
              <m:r>
                <w:rPr>
                  <w:rFonts w:ascii="Cambria Math" w:hAnsi="Cambria Math"/>
                </w:rPr>
                <m:t>e</m:t>
              </m:r>
            </m:e>
            <m:sub>
              <m:r>
                <w:rPr>
                  <w:rFonts w:ascii="Cambria Math" w:hAnsi="Cambria Math"/>
                </w:rPr>
                <m:t>ij</m:t>
              </m:r>
            </m:sub>
            <m:sup>
              <m:r>
                <m:rPr>
                  <m:sty m:val="p"/>
                </m:rPr>
                <w:rPr>
                  <w:rFonts w:ascii="Cambria Math" w:hAnsi="Cambria Math" w:hint="eastAsia"/>
                </w:rPr>
                <m:t>Δ</m:t>
              </m:r>
              <m:r>
                <w:rPr>
                  <w:rFonts w:ascii="Cambria Math" w:hAnsi="Cambria Math"/>
                </w:rPr>
                <m:t>s</m:t>
              </m:r>
            </m:sup>
          </m:sSubSup>
          <m:r>
            <w:rPr>
              <w:rFonts w:ascii="Cambria Math" w:hAnsi="Cambria Math"/>
            </w:rPr>
            <m:t>=</m:t>
          </m:r>
          <m:sSubSup>
            <m:sSubSupPr>
              <m:ctrlPr>
                <w:rPr>
                  <w:rFonts w:ascii="Cambria Math" w:hAnsi="Cambria Math"/>
                  <w:i/>
                </w:rPr>
              </m:ctrlPr>
            </m:sSubSupPr>
            <m:e>
              <m:r>
                <m:rPr>
                  <m:sty m:val="p"/>
                </m:rPr>
                <w:rPr>
                  <w:rFonts w:ascii="Cambria Math" w:hAnsi="Cambria Math" w:hint="eastAsia"/>
                </w:rPr>
                <m:t>Δ</m:t>
              </m:r>
            </m:e>
            <m:sub>
              <m:r>
                <w:rPr>
                  <w:rFonts w:ascii="Cambria Math" w:hAnsi="Cambria Math"/>
                </w:rPr>
                <m:t>ij</m:t>
              </m:r>
            </m:sub>
            <m:sup>
              <m:r>
                <w:rPr>
                  <w:rFonts w:ascii="Cambria Math" w:hAnsi="Cambria Math"/>
                </w:rPr>
                <m:t>s</m:t>
              </m:r>
            </m:sup>
          </m:sSubSup>
          <m:r>
            <m:rPr>
              <m:sty m:val="p"/>
            </m:rPr>
            <w:rPr>
              <w:rFonts w:ascii="Cambria Math" w:hAnsi="Cambria Math"/>
            </w:rPr>
            <m:t>⋅</m:t>
          </m:r>
          <m:sSub>
            <m:sSubPr>
              <m:ctrlPr>
                <w:rPr>
                  <w:rFonts w:ascii="Cambria Math" w:hAnsi="Cambria Math"/>
                  <w:i/>
                </w:rPr>
              </m:ctrlPr>
            </m:sSubPr>
            <m:e>
              <m:r>
                <w:rPr>
                  <w:rFonts w:ascii="Cambria Math" w:hAnsi="Cambria Math"/>
                </w:rPr>
                <m:t>e</m:t>
              </m:r>
              <m:ctrlPr>
                <w:rPr>
                  <w:rFonts w:ascii="Cambria Math" w:hAnsi="Cambria Math"/>
                </w:rPr>
              </m:ctrlPr>
            </m:e>
            <m:sub>
              <m:r>
                <m:rPr>
                  <m:sty m:val="p"/>
                </m:rPr>
                <w:rPr>
                  <w:rFonts w:ascii="Cambria Math" w:hAnsi="Cambria Math" w:hint="eastAsia"/>
                </w:rPr>
                <m:t>Δ</m:t>
              </m:r>
              <m:r>
                <w:rPr>
                  <w:rFonts w:ascii="Cambria Math" w:hAnsi="Cambria Math"/>
                </w:rPr>
                <m:t>s</m:t>
              </m:r>
            </m:sub>
          </m:sSub>
        </m:oMath>
      </m:oMathPara>
    </w:p>
    <w:p w14:paraId="653BD1E3" w14:textId="21315614" w:rsidR="00CA554F" w:rsidRDefault="00012648" w:rsidP="00E5436E">
      <w:pPr>
        <w:pStyle w:val="a3"/>
        <w:ind w:firstLine="492"/>
      </w:pPr>
      <w:r w:rsidRPr="00012648">
        <w:t>生成轨迹时空关系矩阵和候选时空关系矩阵：</w:t>
      </w:r>
    </w:p>
    <w:p w14:paraId="038094C9" w14:textId="1E7CE028" w:rsidR="00E5436E" w:rsidRDefault="00E5436E" w:rsidP="00E5436E">
      <w:pPr>
        <w:pStyle w:val="a3"/>
        <w:spacing w:line="240" w:lineRule="auto"/>
        <w:ind w:firstLineChars="0" w:firstLine="0"/>
      </w:pPr>
      <m:oMathPara>
        <m:oMath>
          <m:r>
            <w:rPr>
              <w:rFonts w:ascii="Cambria Math" w:hAnsi="Cambria Math"/>
            </w:rPr>
            <m:t>E</m:t>
          </m:r>
          <m:d>
            <m:dPr>
              <m:ctrlPr>
                <w:rPr>
                  <w:rFonts w:ascii="Cambria Math" w:hAnsi="Cambria Math"/>
                  <w:i/>
                </w:rPr>
              </m:ctrlPr>
            </m:dPr>
            <m:e>
              <m:r>
                <m:rPr>
                  <m:sty m:val="p"/>
                </m:rPr>
                <w:rPr>
                  <w:rFonts w:ascii="Cambria Math" w:hAnsi="Cambria Math" w:hint="eastAsia"/>
                </w:rPr>
                <m:t>Δ</m:t>
              </m:r>
            </m:e>
          </m:d>
          <m:r>
            <w:rPr>
              <w:rFonts w:ascii="Cambria Math" w:hAnsi="Cambria Math"/>
            </w:rPr>
            <m:t>=</m:t>
          </m:r>
          <m:r>
            <m:rPr>
              <m:nor/>
            </m:rPr>
            <w:rPr>
              <w:rFonts w:ascii="Cambria Math" w:hAnsi="Cambria Math"/>
            </w:rPr>
            <m:t>Sum</m:t>
          </m:r>
          <m:d>
            <m:dPr>
              <m:ctrlPr>
                <w:rPr>
                  <w:rFonts w:ascii="Cambria Math" w:hAnsi="Cambria Math"/>
                  <w:i/>
                </w:rPr>
              </m:ctrlPr>
            </m:dPr>
            <m:e>
              <m:r>
                <w:rPr>
                  <w:rFonts w:ascii="Cambria Math" w:hAnsi="Cambria Math"/>
                </w:rPr>
                <m:t>E</m:t>
              </m:r>
              <m:d>
                <m:dPr>
                  <m:ctrlPr>
                    <w:rPr>
                      <w:rFonts w:ascii="Cambria Math" w:hAnsi="Cambria Math"/>
                      <w:i/>
                    </w:rPr>
                  </m:ctrlPr>
                </m:dPr>
                <m:e>
                  <m:sSup>
                    <m:sSupPr>
                      <m:ctrlPr>
                        <w:rPr>
                          <w:rFonts w:ascii="Cambria Math" w:hAnsi="Cambria Math"/>
                          <w:i/>
                        </w:rPr>
                      </m:ctrlPr>
                    </m:sSupPr>
                    <m:e>
                      <m:r>
                        <m:rPr>
                          <m:sty m:val="p"/>
                        </m:rPr>
                        <w:rPr>
                          <w:rFonts w:ascii="Cambria Math" w:hAnsi="Cambria Math" w:hint="eastAsia"/>
                        </w:rPr>
                        <m:t>Δ</m:t>
                      </m:r>
                    </m:e>
                    <m:sup>
                      <m:r>
                        <w:rPr>
                          <w:rFonts w:ascii="Cambria Math" w:hAnsi="Cambria Math"/>
                        </w:rPr>
                        <m:t>t</m:t>
                      </m:r>
                    </m:sup>
                  </m:sSup>
                </m:e>
              </m:d>
            </m:e>
          </m:d>
          <m:r>
            <w:rPr>
              <w:rFonts w:ascii="Cambria Math" w:hAnsi="Cambria Math"/>
            </w:rPr>
            <m:t>+</m:t>
          </m:r>
          <m:r>
            <m:rPr>
              <m:nor/>
            </m:rPr>
            <w:rPr>
              <w:rFonts w:ascii="Cambria Math" w:hAnsi="Cambria Math"/>
            </w:rPr>
            <m:t>Sum</m:t>
          </m:r>
          <m:d>
            <m:dPr>
              <m:ctrlPr>
                <w:rPr>
                  <w:rFonts w:ascii="Cambria Math" w:hAnsi="Cambria Math"/>
                  <w:i/>
                </w:rPr>
              </m:ctrlPr>
            </m:dPr>
            <m:e>
              <m:r>
                <w:rPr>
                  <w:rFonts w:ascii="Cambria Math" w:hAnsi="Cambria Math"/>
                </w:rPr>
                <m:t>E</m:t>
              </m:r>
              <m:d>
                <m:dPr>
                  <m:ctrlPr>
                    <w:rPr>
                      <w:rFonts w:ascii="Cambria Math" w:hAnsi="Cambria Math"/>
                      <w:i/>
                    </w:rPr>
                  </m:ctrlPr>
                </m:dPr>
                <m:e>
                  <m:sSup>
                    <m:sSupPr>
                      <m:ctrlPr>
                        <w:rPr>
                          <w:rFonts w:ascii="Cambria Math" w:hAnsi="Cambria Math"/>
                          <w:i/>
                        </w:rPr>
                      </m:ctrlPr>
                    </m:sSupPr>
                    <m:e>
                      <m:r>
                        <m:rPr>
                          <m:sty m:val="p"/>
                        </m:rPr>
                        <w:rPr>
                          <w:rFonts w:ascii="Cambria Math" w:hAnsi="Cambria Math" w:hint="eastAsia"/>
                        </w:rPr>
                        <m:t>Δ</m:t>
                      </m:r>
                    </m:e>
                    <m:sup>
                      <m:r>
                        <w:rPr>
                          <w:rFonts w:ascii="Cambria Math" w:hAnsi="Cambria Math"/>
                        </w:rPr>
                        <m:t>s</m:t>
                      </m:r>
                    </m:sup>
                  </m:sSup>
                </m:e>
              </m:d>
            </m:e>
          </m:d>
          <m:r>
            <m:rPr>
              <m:sty m:val="p"/>
            </m:rPr>
            <w:rPr>
              <w:rFonts w:ascii="Cambria Math" w:hAnsi="Cambria Math" w:hint="eastAsia"/>
            </w:rPr>
            <m:t>∈</m:t>
          </m:r>
          <m:sSup>
            <m:sSupPr>
              <m:ctrlPr>
                <w:rPr>
                  <w:rFonts w:ascii="Cambria Math" w:hAnsi="Cambria Math"/>
                  <w:i/>
                </w:rPr>
              </m:ctrlPr>
            </m:sSupPr>
            <m:e>
              <m:r>
                <w:rPr>
                  <w:rFonts w:ascii="Cambria Math" w:hAnsi="Cambria Math"/>
                </w:rPr>
                <m:t>R</m:t>
              </m:r>
            </m:e>
            <m:sup>
              <m:r>
                <w:rPr>
                  <w:rFonts w:ascii="Cambria Math" w:hAnsi="Cambria Math"/>
                </w:rPr>
                <m:t>n</m:t>
              </m:r>
              <m:r>
                <m:rPr>
                  <m:sty m:val="p"/>
                </m:rPr>
                <w:rPr>
                  <w:rFonts w:ascii="Cambria Math" w:hAnsi="Cambria Math" w:hint="eastAsia"/>
                </w:rPr>
                <m:t>×</m:t>
              </m:r>
              <m:r>
                <w:rPr>
                  <w:rFonts w:ascii="Cambria Math" w:hAnsi="Cambria Math"/>
                </w:rPr>
                <m:t>n</m:t>
              </m:r>
            </m:sup>
          </m:sSup>
          <m:r>
            <m:rPr>
              <m:sty m:val="p"/>
            </m:rPr>
            <w:rPr>
              <w:rFonts w:ascii="Cambria Math" w:hAnsi="Cambria Math"/>
            </w:rPr>
            <w:br/>
          </m:r>
        </m:oMath>
        <m:oMath>
          <m:r>
            <w:rPr>
              <w:rFonts w:ascii="Cambria Math" w:hAnsi="Cambria Math"/>
            </w:rPr>
            <m:t>E</m:t>
          </m:r>
          <m:d>
            <m:dPr>
              <m:ctrlPr>
                <w:rPr>
                  <w:rFonts w:ascii="Cambria Math" w:hAnsi="Cambria Math"/>
                  <w:i/>
                </w:rPr>
              </m:ctrlPr>
            </m:dPr>
            <m:e>
              <m:r>
                <w:rPr>
                  <w:rFonts w:ascii="Cambria Math" w:hAnsi="Cambria Math"/>
                </w:rPr>
                <m:t>N</m:t>
              </m:r>
            </m:e>
          </m:d>
          <m:r>
            <w:rPr>
              <w:rFonts w:ascii="Cambria Math" w:hAnsi="Cambria Math"/>
            </w:rPr>
            <m:t>=</m:t>
          </m:r>
          <m:r>
            <m:rPr>
              <m:nor/>
            </m:rPr>
            <w:rPr>
              <w:rFonts w:ascii="Cambria Math" w:hAnsi="Cambria Math"/>
            </w:rPr>
            <m:t>Sum</m:t>
          </m:r>
          <m:d>
            <m:dPr>
              <m:ctrlPr>
                <w:rPr>
                  <w:rFonts w:ascii="Cambria Math" w:hAnsi="Cambria Math"/>
                  <w:i/>
                </w:rPr>
              </m:ctrlPr>
            </m:dPr>
            <m:e>
              <m:r>
                <w:rPr>
                  <w:rFonts w:ascii="Cambria Math" w:hAnsi="Cambria Math"/>
                </w:rPr>
                <m:t>E</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t</m:t>
                      </m:r>
                    </m:sup>
                  </m:sSup>
                </m:e>
              </m:d>
            </m:e>
          </m:d>
          <m:r>
            <w:rPr>
              <w:rFonts w:ascii="Cambria Math" w:hAnsi="Cambria Math"/>
            </w:rPr>
            <m:t>+</m:t>
          </m:r>
          <m:r>
            <m:rPr>
              <m:nor/>
            </m:rPr>
            <w:rPr>
              <w:rFonts w:ascii="Cambria Math" w:hAnsi="Cambria Math"/>
            </w:rPr>
            <m:t>Sum</m:t>
          </m:r>
          <m:d>
            <m:dPr>
              <m:ctrlPr>
                <w:rPr>
                  <w:rFonts w:ascii="Cambria Math" w:hAnsi="Cambria Math"/>
                  <w:i/>
                </w:rPr>
              </m:ctrlPr>
            </m:dPr>
            <m:e>
              <m:r>
                <w:rPr>
                  <w:rFonts w:ascii="Cambria Math" w:hAnsi="Cambria Math"/>
                </w:rPr>
                <m:t>E</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s</m:t>
                      </m:r>
                    </m:sup>
                  </m:sSup>
                </m:e>
              </m:d>
            </m:e>
          </m:d>
          <m:r>
            <m:rPr>
              <m:sty m:val="p"/>
            </m:rPr>
            <w:rPr>
              <w:rFonts w:ascii="Cambria Math" w:hAnsi="Cambria Math" w:hint="eastAsia"/>
            </w:rPr>
            <m:t>∈</m:t>
          </m:r>
          <m:sSup>
            <m:sSupPr>
              <m:ctrlPr>
                <w:rPr>
                  <w:rFonts w:ascii="Cambria Math" w:hAnsi="Cambria Math"/>
                  <w:i/>
                </w:rPr>
              </m:ctrlPr>
            </m:sSupPr>
            <m:e>
              <m:r>
                <w:rPr>
                  <w:rFonts w:ascii="Cambria Math" w:hAnsi="Cambria Math"/>
                </w:rPr>
                <m:t>R</m:t>
              </m:r>
            </m:e>
            <m:sup>
              <m:r>
                <w:rPr>
                  <w:rFonts w:ascii="Cambria Math" w:hAnsi="Cambria Math"/>
                </w:rPr>
                <m:t>L</m:t>
              </m:r>
              <m:r>
                <m:rPr>
                  <m:sty m:val="p"/>
                </m:rPr>
                <w:rPr>
                  <w:rFonts w:ascii="Cambria Math" w:hAnsi="Cambria Math" w:hint="eastAsia"/>
                </w:rPr>
                <m:t>×</m:t>
              </m:r>
              <m:r>
                <w:rPr>
                  <w:rFonts w:ascii="Cambria Math" w:hAnsi="Cambria Math"/>
                </w:rPr>
                <m:t>n</m:t>
              </m:r>
            </m:sup>
          </m:sSup>
        </m:oMath>
      </m:oMathPara>
    </w:p>
    <w:p w14:paraId="584BED1E" w14:textId="2D0BFE3C" w:rsidR="00CA554F" w:rsidRPr="00730797" w:rsidRDefault="00000000">
      <w:pPr>
        <w:pStyle w:val="a3"/>
        <w:ind w:firstLineChars="0" w:firstLine="0"/>
        <w:rPr>
          <w:b/>
          <w:bCs/>
        </w:rPr>
      </w:pPr>
      <w:r w:rsidRPr="00730797">
        <w:rPr>
          <w:rFonts w:hint="eastAsia"/>
          <w:b/>
          <w:bCs/>
        </w:rPr>
        <w:t xml:space="preserve">4.2.2 </w:t>
      </w:r>
      <w:r w:rsidR="00E5436E" w:rsidRPr="00E5436E">
        <w:rPr>
          <w:rFonts w:hint="eastAsia"/>
          <w:b/>
          <w:bCs/>
        </w:rPr>
        <w:t>自注意力聚合层</w:t>
      </w:r>
    </w:p>
    <w:p w14:paraId="6B75E1CE" w14:textId="702A28B9" w:rsidR="00E5436E" w:rsidRDefault="00E5436E">
      <w:pPr>
        <w:pStyle w:val="a3"/>
        <w:ind w:firstLine="492"/>
      </w:pPr>
      <w:r w:rsidRPr="00E5436E">
        <w:t>该层通过点对点时空交互</w:t>
      </w:r>
      <w:proofErr w:type="gramStart"/>
      <w:r w:rsidRPr="00E5436E">
        <w:t>捕捉非</w:t>
      </w:r>
      <w:proofErr w:type="gramEnd"/>
      <w:r w:rsidRPr="00E5436E">
        <w:t>连续访问的关联性：</w:t>
      </w:r>
    </w:p>
    <w:p w14:paraId="215DAEC7" w14:textId="41F55101" w:rsidR="00E5436E" w:rsidRDefault="00E5436E" w:rsidP="00E5436E">
      <w:pPr>
        <w:pStyle w:val="a3"/>
        <w:ind w:firstLineChars="0" w:firstLine="0"/>
      </w:pPr>
      <m:oMathPara>
        <m:oMath>
          <m:r>
            <w:rPr>
              <w:rFonts w:ascii="Cambria Math" w:hAnsi="Cambria Math"/>
            </w:rPr>
            <m:t>S</m:t>
          </m:r>
          <m:d>
            <m:dPr>
              <m:ctrlPr>
                <w:rPr>
                  <w:rFonts w:ascii="Cambria Math" w:hAnsi="Cambria Math"/>
                  <w:i/>
                </w:rPr>
              </m:ctrlPr>
            </m:dPr>
            <m:e>
              <m:r>
                <w:rPr>
                  <w:rFonts w:ascii="Cambria Math" w:hAnsi="Cambria Math"/>
                </w:rPr>
                <m:t>u</m:t>
              </m:r>
            </m:e>
          </m:d>
          <m:r>
            <w:rPr>
              <w:rFonts w:ascii="Cambria Math" w:hAnsi="Cambria Math"/>
            </w:rPr>
            <m:t>=</m:t>
          </m:r>
          <m:r>
            <m:rPr>
              <m:nor/>
            </m:rPr>
            <w:rPr>
              <w:rFonts w:ascii="Cambria Math" w:hAnsi="Cambria Math"/>
            </w:rPr>
            <m:t>Attention</m:t>
          </m:r>
          <m:d>
            <m:dPr>
              <m:ctrlPr>
                <w:rPr>
                  <w:rFonts w:ascii="Cambria Math" w:hAnsi="Cambria Math"/>
                </w:rPr>
              </m:ctrlPr>
            </m:dPr>
            <m:e>
              <m:r>
                <w:rPr>
                  <w:rFonts w:ascii="Cambria Math" w:hAnsi="Cambria Math"/>
                </w:rPr>
                <m:t>E</m:t>
              </m:r>
              <m:d>
                <m:dPr>
                  <m:ctrlPr>
                    <w:rPr>
                      <w:rFonts w:ascii="Cambria Math" w:hAnsi="Cambria Math"/>
                      <w:i/>
                    </w:rPr>
                  </m:ctrlPr>
                </m:dPr>
                <m:e>
                  <m:r>
                    <w:rPr>
                      <w:rFonts w:ascii="Cambria Math" w:hAnsi="Cambria Math"/>
                    </w:rPr>
                    <m:t>u</m:t>
                  </m:r>
                </m:e>
              </m:d>
              <m:sSub>
                <m:sSubPr>
                  <m:ctrlPr>
                    <w:rPr>
                      <w:rFonts w:ascii="Cambria Math" w:hAnsi="Cambria Math"/>
                      <w:i/>
                    </w:rPr>
                  </m:ctrlPr>
                </m:sSubPr>
                <m:e>
                  <m:r>
                    <w:rPr>
                      <w:rFonts w:ascii="Cambria Math" w:hAnsi="Cambria Math"/>
                    </w:rPr>
                    <m:t>W</m:t>
                  </m:r>
                </m:e>
                <m:sub>
                  <m:r>
                    <w:rPr>
                      <w:rFonts w:ascii="Cambria Math" w:hAnsi="Cambria Math"/>
                    </w:rPr>
                    <m:t>Q</m:t>
                  </m:r>
                </m:sub>
              </m:sSub>
              <m:r>
                <w:rPr>
                  <w:rFonts w:ascii="Cambria Math" w:hAnsi="Cambria Math"/>
                </w:rPr>
                <m:t>,E</m:t>
              </m:r>
              <m:d>
                <m:dPr>
                  <m:ctrlPr>
                    <w:rPr>
                      <w:rFonts w:ascii="Cambria Math" w:hAnsi="Cambria Math"/>
                      <w:i/>
                    </w:rPr>
                  </m:ctrlPr>
                </m:dPr>
                <m:e>
                  <m:r>
                    <w:rPr>
                      <w:rFonts w:ascii="Cambria Math" w:hAnsi="Cambria Math"/>
                    </w:rPr>
                    <m:t>u</m:t>
                  </m:r>
                </m:e>
              </m:d>
              <m:sSub>
                <m:sSubPr>
                  <m:ctrlPr>
                    <w:rPr>
                      <w:rFonts w:ascii="Cambria Math" w:hAnsi="Cambria Math"/>
                      <w:i/>
                    </w:rPr>
                  </m:ctrlPr>
                </m:sSubPr>
                <m:e>
                  <m:r>
                    <w:rPr>
                      <w:rFonts w:ascii="Cambria Math" w:hAnsi="Cambria Math"/>
                    </w:rPr>
                    <m:t>W</m:t>
                  </m:r>
                </m:e>
                <m:sub>
                  <m:r>
                    <w:rPr>
                      <w:rFonts w:ascii="Cambria Math" w:hAnsi="Cambria Math"/>
                    </w:rPr>
                    <m:t>K</m:t>
                  </m:r>
                </m:sub>
              </m:sSub>
              <m:r>
                <w:rPr>
                  <w:rFonts w:ascii="Cambria Math" w:hAnsi="Cambria Math"/>
                </w:rPr>
                <m:t>,E</m:t>
              </m:r>
              <m:d>
                <m:dPr>
                  <m:ctrlPr>
                    <w:rPr>
                      <w:rFonts w:ascii="Cambria Math" w:hAnsi="Cambria Math"/>
                      <w:i/>
                    </w:rPr>
                  </m:ctrlPr>
                </m:dPr>
                <m:e>
                  <m:r>
                    <w:rPr>
                      <w:rFonts w:ascii="Cambria Math" w:hAnsi="Cambria Math"/>
                    </w:rPr>
                    <m:t>u</m:t>
                  </m:r>
                </m:e>
              </m:d>
              <m:sSub>
                <m:sSubPr>
                  <m:ctrlPr>
                    <w:rPr>
                      <w:rFonts w:ascii="Cambria Math" w:hAnsi="Cambria Math"/>
                      <w:i/>
                    </w:rPr>
                  </m:ctrlPr>
                </m:sSubPr>
                <m:e>
                  <m:r>
                    <w:rPr>
                      <w:rFonts w:ascii="Cambria Math" w:hAnsi="Cambria Math"/>
                    </w:rPr>
                    <m:t>W</m:t>
                  </m:r>
                </m:e>
                <m:sub>
                  <m:r>
                    <w:rPr>
                      <w:rFonts w:ascii="Cambria Math" w:hAnsi="Cambria Math"/>
                    </w:rPr>
                    <m:t>V</m:t>
                  </m:r>
                </m:sub>
              </m:sSub>
              <m:r>
                <w:rPr>
                  <w:rFonts w:ascii="Cambria Math" w:hAnsi="Cambria Math"/>
                </w:rPr>
                <m:t>,E</m:t>
              </m:r>
              <m:d>
                <m:dPr>
                  <m:ctrlPr>
                    <w:rPr>
                      <w:rFonts w:ascii="Cambria Math" w:hAnsi="Cambria Math"/>
                      <w:i/>
                    </w:rPr>
                  </m:ctrlPr>
                </m:dPr>
                <m:e>
                  <m:r>
                    <m:rPr>
                      <m:sty m:val="p"/>
                    </m:rPr>
                    <w:rPr>
                      <w:rFonts w:ascii="Cambria Math" w:hAnsi="Cambria Math" w:hint="eastAsia"/>
                    </w:rPr>
                    <m:t>Δ</m:t>
                  </m:r>
                </m:e>
              </m:d>
              <m:r>
                <w:rPr>
                  <w:rFonts w:ascii="Cambria Math" w:hAnsi="Cambria Math"/>
                </w:rPr>
                <m:t>,M</m:t>
              </m:r>
              <m:ctrlPr>
                <w:rPr>
                  <w:rFonts w:ascii="Cambria Math" w:hAnsi="Cambria Math"/>
                  <w:i/>
                </w:rPr>
              </m:ctrlPr>
            </m:e>
          </m:d>
        </m:oMath>
      </m:oMathPara>
    </w:p>
    <w:p w14:paraId="0A9BB702" w14:textId="77777777" w:rsidR="00E5436E" w:rsidRDefault="00E5436E">
      <w:pPr>
        <w:pStyle w:val="a3"/>
        <w:ind w:firstLine="492"/>
      </w:pPr>
      <w:r w:rsidRPr="00E5436E">
        <w:lastRenderedPageBreak/>
        <w:t>其中注意力函数定义为：</w:t>
      </w:r>
    </w:p>
    <w:p w14:paraId="309E4664" w14:textId="439E0042" w:rsidR="00E5436E" w:rsidRDefault="00E5436E" w:rsidP="00E5436E">
      <w:pPr>
        <w:pStyle w:val="a3"/>
        <w:spacing w:line="240" w:lineRule="auto"/>
        <w:ind w:firstLineChars="0" w:firstLine="0"/>
      </w:pPr>
      <m:oMathPara>
        <m:oMath>
          <m:r>
            <m:rPr>
              <m:nor/>
            </m:rPr>
            <w:rPr>
              <w:rFonts w:ascii="Cambria Math" w:hAnsi="Cambria Math"/>
            </w:rPr>
            <m:t>Attention</m:t>
          </m:r>
          <m:d>
            <m:dPr>
              <m:ctrlPr>
                <w:rPr>
                  <w:rFonts w:ascii="Cambria Math" w:hAnsi="Cambria Math"/>
                  <w:i/>
                </w:rPr>
              </m:ctrlPr>
            </m:dPr>
            <m:e>
              <m:r>
                <w:rPr>
                  <w:rFonts w:ascii="Cambria Math" w:hAnsi="Cambria Math"/>
                </w:rPr>
                <m:t>Q,K,V,</m:t>
              </m:r>
              <m:r>
                <m:rPr>
                  <m:sty m:val="p"/>
                </m:rPr>
                <w:rPr>
                  <w:rFonts w:ascii="Cambria Math" w:hAnsi="Cambria Math" w:hint="eastAsia"/>
                </w:rPr>
                <m:t>Δ</m:t>
              </m:r>
              <m:r>
                <w:rPr>
                  <w:rFonts w:ascii="Cambria Math" w:hAnsi="Cambria Math"/>
                </w:rPr>
                <m:t>,M</m:t>
              </m:r>
            </m:e>
          </m:d>
          <m:r>
            <w:rPr>
              <w:rFonts w:ascii="Cambria Math" w:hAnsi="Cambria Math"/>
            </w:rPr>
            <m:t>=</m:t>
          </m:r>
          <m:d>
            <m:dPr>
              <m:ctrlPr>
                <w:rPr>
                  <w:rFonts w:ascii="Cambria Math" w:hAnsi="Cambria Math"/>
                </w:rPr>
              </m:ctrlPr>
            </m:dPr>
            <m:e>
              <m:r>
                <w:rPr>
                  <w:rFonts w:ascii="Cambria Math" w:hAnsi="Cambria Math"/>
                </w:rPr>
                <m:t>M</m:t>
              </m:r>
              <m:r>
                <m:rPr>
                  <m:sty m:val="p"/>
                </m:rPr>
                <w:rPr>
                  <w:rFonts w:ascii="Cambria Math" w:hAnsi="Cambria Math" w:hint="eastAsia"/>
                </w:rPr>
                <m:t>⊙</m:t>
              </m:r>
              <m:r>
                <m:rPr>
                  <m:nor/>
                </m:rPr>
                <w:rPr>
                  <w:rFonts w:ascii="Cambria Math" w:hAnsi="Cambria Math"/>
                </w:rPr>
                <m:t>softmax</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r>
                        <w:rPr>
                          <w:rFonts w:ascii="Cambria Math" w:hAnsi="Cambria Math"/>
                        </w:rPr>
                        <m:t>+</m:t>
                      </m:r>
                      <m:r>
                        <m:rPr>
                          <m:sty m:val="p"/>
                        </m:rPr>
                        <w:rPr>
                          <w:rFonts w:ascii="Cambria Math" w:hAnsi="Cambria Math" w:hint="eastAsia"/>
                        </w:rPr>
                        <m:t>Δ</m:t>
                      </m:r>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r>
                            <w:rPr>
                              <w:rFonts w:ascii="Cambria Math" w:hAnsi="Cambria Math"/>
                            </w:rPr>
                            <m:t>d</m:t>
                          </m:r>
                        </m:e>
                      </m:rad>
                      <m:ctrlPr>
                        <w:rPr>
                          <w:rFonts w:ascii="Cambria Math" w:hAnsi="Cambria Math"/>
                          <w:i/>
                        </w:rPr>
                      </m:ctrlPr>
                    </m:den>
                  </m:f>
                  <m:ctrlPr>
                    <w:rPr>
                      <w:rFonts w:ascii="Cambria Math" w:hAnsi="Cambria Math"/>
                      <w:i/>
                    </w:rPr>
                  </m:ctrlPr>
                </m:e>
              </m:d>
              <m:ctrlPr>
                <w:rPr>
                  <w:rFonts w:ascii="Cambria Math" w:hAnsi="Cambria Math"/>
                  <w:i/>
                </w:rPr>
              </m:ctrlPr>
            </m:e>
          </m:d>
          <m:r>
            <w:rPr>
              <w:rFonts w:ascii="Cambria Math" w:hAnsi="Cambria Math"/>
            </w:rPr>
            <m:t>V</m:t>
          </m:r>
        </m:oMath>
      </m:oMathPara>
    </w:p>
    <w:p w14:paraId="5417D1C6" w14:textId="2DB5AD31" w:rsidR="005A36E8" w:rsidRDefault="00000000">
      <w:pPr>
        <w:pStyle w:val="a3"/>
        <w:ind w:firstLine="492"/>
      </w:pPr>
      <m:oMath>
        <m:sSub>
          <m:sSubPr>
            <m:ctrlPr>
              <w:rPr>
                <w:rFonts w:ascii="Cambria Math" w:hAnsi="Cambria Math"/>
                <w:i/>
              </w:rPr>
            </m:ctrlPr>
          </m:sSubPr>
          <m:e>
            <m:r>
              <w:rPr>
                <w:rFonts w:ascii="Cambria Math" w:hAnsi="Cambria Math"/>
              </w:rPr>
              <m:t>W</m:t>
            </m:r>
          </m:e>
          <m:sub>
            <m:r>
              <w:rPr>
                <w:rFonts w:ascii="Cambria Math" w:hAnsi="Cambria Math"/>
              </w:rPr>
              <m:t>Q</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V</m:t>
            </m:r>
          </m:sub>
        </m:sSub>
        <m:r>
          <m:rPr>
            <m:sty m:val="p"/>
          </m:rPr>
          <w:rPr>
            <w:rFonts w:ascii="Cambria Math" w:hAnsi="Cambria Math" w:hint="eastAsia"/>
          </w:rPr>
          <m:t>∈</m:t>
        </m:r>
        <m:sSup>
          <m:sSupPr>
            <m:ctrlPr>
              <w:rPr>
                <w:rFonts w:ascii="Cambria Math" w:hAnsi="Cambria Math"/>
                <w:i/>
              </w:rPr>
            </m:ctrlPr>
          </m:sSupPr>
          <m:e>
            <m:r>
              <w:rPr>
                <w:rFonts w:ascii="Cambria Math" w:hAnsi="Cambria Math"/>
              </w:rPr>
              <m:t>R</m:t>
            </m:r>
          </m:e>
          <m:sup>
            <m:r>
              <w:rPr>
                <w:rFonts w:ascii="Cambria Math" w:hAnsi="Cambria Math"/>
              </w:rPr>
              <m:t>d</m:t>
            </m:r>
            <m:r>
              <m:rPr>
                <m:sty m:val="p"/>
              </m:rPr>
              <w:rPr>
                <w:rFonts w:ascii="Cambria Math" w:hAnsi="Cambria Math" w:hint="eastAsia"/>
              </w:rPr>
              <m:t>×</m:t>
            </m:r>
            <m:r>
              <w:rPr>
                <w:rFonts w:ascii="Cambria Math" w:hAnsi="Cambria Math"/>
              </w:rPr>
              <m:t>d</m:t>
            </m:r>
          </m:sup>
        </m:sSup>
      </m:oMath>
      <w:r w:rsidR="005A36E8" w:rsidRPr="005A36E8">
        <w:rPr>
          <w:rFonts w:hint="eastAsia"/>
        </w:rPr>
        <w:t>为可学习参数矩阵</w:t>
      </w:r>
      <w:r w:rsidR="005A36E8">
        <w:rPr>
          <w:rFonts w:hint="eastAsia"/>
        </w:rPr>
        <w:t>；</w:t>
      </w:r>
    </w:p>
    <w:p w14:paraId="08194783" w14:textId="7EDD413C" w:rsidR="005A36E8" w:rsidRDefault="005A36E8">
      <w:pPr>
        <w:pStyle w:val="a3"/>
        <w:ind w:firstLine="492"/>
      </w:pPr>
      <m:oMath>
        <m:r>
          <w:rPr>
            <w:rFonts w:ascii="Cambria Math" w:hAnsi="Cambria Math"/>
          </w:rPr>
          <m:t>M</m:t>
        </m:r>
        <m:r>
          <m:rPr>
            <m:sty m:val="p"/>
          </m:rPr>
          <w:rPr>
            <w:rFonts w:ascii="Cambria Math" w:hAnsi="Cambria Math" w:hint="eastAsia"/>
          </w:rPr>
          <m:t>∈</m:t>
        </m:r>
        <m:sSup>
          <m:sSupPr>
            <m:ctrlPr>
              <w:rPr>
                <w:rFonts w:ascii="Cambria Math" w:hAnsi="Cambria Math"/>
                <w:i/>
              </w:rPr>
            </m:ctrlPr>
          </m:sSupPr>
          <m:e>
            <m:r>
              <w:rPr>
                <w:rFonts w:ascii="Cambria Math" w:hAnsi="Cambria Math"/>
              </w:rPr>
              <m:t>R</m:t>
            </m:r>
          </m:e>
          <m:sup>
            <m:r>
              <w:rPr>
                <w:rFonts w:ascii="Cambria Math" w:hAnsi="Cambria Math"/>
              </w:rPr>
              <m:t>n</m:t>
            </m:r>
            <m:r>
              <m:rPr>
                <m:sty m:val="p"/>
              </m:rPr>
              <w:rPr>
                <w:rFonts w:ascii="Cambria Math" w:hAnsi="Cambria Math" w:hint="eastAsia"/>
              </w:rPr>
              <m:t>×</m:t>
            </m:r>
            <m:r>
              <w:rPr>
                <w:rFonts w:ascii="Cambria Math" w:hAnsi="Cambria Math"/>
              </w:rPr>
              <m:t>n</m:t>
            </m:r>
          </m:sup>
        </m:sSup>
      </m:oMath>
      <w:r w:rsidRPr="005A36E8">
        <w:rPr>
          <w:rFonts w:hint="eastAsia"/>
        </w:rPr>
        <w:t>为掩码矩阵（上三角置</w:t>
      </w:r>
      <w:r w:rsidRPr="005A36E8">
        <w:rPr>
          <w:rFonts w:hint="eastAsia"/>
        </w:rPr>
        <w:t>0</w:t>
      </w:r>
      <w:r w:rsidRPr="005A36E8">
        <w:rPr>
          <w:rFonts w:hint="eastAsia"/>
        </w:rPr>
        <w:t>确保因果性）</w:t>
      </w:r>
      <w:r>
        <w:rPr>
          <w:rFonts w:hint="eastAsia"/>
        </w:rPr>
        <w:t>；</w:t>
      </w:r>
    </w:p>
    <w:p w14:paraId="5858C3E1" w14:textId="090A9EDD" w:rsidR="005A36E8" w:rsidRDefault="005A36E8">
      <w:pPr>
        <w:pStyle w:val="a3"/>
        <w:ind w:firstLine="492"/>
      </w:pPr>
      <m:oMath>
        <m:r>
          <m:rPr>
            <m:sty m:val="p"/>
          </m:rPr>
          <w:rPr>
            <w:rFonts w:ascii="Cambria Math" w:hAnsi="Cambria Math" w:hint="eastAsia"/>
          </w:rPr>
          <m:t>Δ</m:t>
        </m:r>
      </m:oMath>
      <w:r w:rsidRPr="005A36E8">
        <w:rPr>
          <w:rFonts w:hint="eastAsia"/>
        </w:rPr>
        <w:t>作为时空偏置</w:t>
      </w:r>
      <w:proofErr w:type="gramStart"/>
      <w:r w:rsidRPr="005A36E8">
        <w:rPr>
          <w:rFonts w:hint="eastAsia"/>
        </w:rPr>
        <w:t>项增强</w:t>
      </w:r>
      <w:proofErr w:type="gramEnd"/>
      <w:r w:rsidRPr="005A36E8">
        <w:rPr>
          <w:rFonts w:hint="eastAsia"/>
        </w:rPr>
        <w:t>非相邻位置关联性</w:t>
      </w:r>
      <w:r>
        <w:rPr>
          <w:rFonts w:hint="eastAsia"/>
        </w:rPr>
        <w:t>；</w:t>
      </w:r>
    </w:p>
    <w:p w14:paraId="7E2F7667" w14:textId="1009D323" w:rsidR="005A36E8" w:rsidRPr="005A36E8" w:rsidRDefault="005A36E8" w:rsidP="005A36E8">
      <w:pPr>
        <w:pStyle w:val="a3"/>
        <w:ind w:firstLine="492"/>
      </w:pPr>
      <w:r w:rsidRPr="005A36E8">
        <w:rPr>
          <w:rFonts w:hint="eastAsia"/>
        </w:rPr>
        <w:t>输出</w:t>
      </w:r>
      <m:oMath>
        <m:r>
          <w:rPr>
            <w:rFonts w:ascii="Cambria Math" w:hAnsi="Cambria Math"/>
          </w:rPr>
          <m:t>S</m:t>
        </m:r>
        <m:d>
          <m:dPr>
            <m:ctrlPr>
              <w:rPr>
                <w:rFonts w:ascii="Cambria Math" w:hAnsi="Cambria Math"/>
                <w:i/>
              </w:rPr>
            </m:ctrlPr>
          </m:dPr>
          <m:e>
            <m:r>
              <w:rPr>
                <w:rFonts w:ascii="Cambria Math" w:hAnsi="Cambria Math"/>
              </w:rPr>
              <m:t>u</m:t>
            </m:r>
          </m:e>
        </m:d>
        <m:r>
          <m:rPr>
            <m:sty m:val="p"/>
          </m:rPr>
          <w:rPr>
            <w:rFonts w:ascii="Cambria Math" w:hAnsi="Cambria Math" w:hint="eastAsia"/>
          </w:rPr>
          <m:t>∈</m:t>
        </m:r>
        <m:sSup>
          <m:sSupPr>
            <m:ctrlPr>
              <w:rPr>
                <w:rFonts w:ascii="Cambria Math" w:hAnsi="Cambria Math"/>
                <w:i/>
              </w:rPr>
            </m:ctrlPr>
          </m:sSupPr>
          <m:e>
            <m:r>
              <w:rPr>
                <w:rFonts w:ascii="Cambria Math" w:hAnsi="Cambria Math"/>
              </w:rPr>
              <m:t>R</m:t>
            </m:r>
          </m:e>
          <m:sup>
            <m:r>
              <w:rPr>
                <w:rFonts w:ascii="Cambria Math" w:hAnsi="Cambria Math"/>
              </w:rPr>
              <m:t>n</m:t>
            </m:r>
            <m:r>
              <m:rPr>
                <m:sty m:val="p"/>
              </m:rPr>
              <w:rPr>
                <w:rFonts w:ascii="Cambria Math" w:hAnsi="Cambria Math" w:hint="eastAsia"/>
              </w:rPr>
              <m:t>×</m:t>
            </m:r>
            <m:r>
              <w:rPr>
                <w:rFonts w:ascii="Cambria Math" w:hAnsi="Cambria Math"/>
              </w:rPr>
              <m:t>d</m:t>
            </m:r>
          </m:sup>
        </m:sSup>
      </m:oMath>
      <w:r>
        <w:rPr>
          <w:rFonts w:hint="eastAsia"/>
        </w:rPr>
        <w:t>为更新后的轨迹表示，每个位置嵌入包含全局时空上下文。</w:t>
      </w:r>
    </w:p>
    <w:p w14:paraId="0A69D8DE" w14:textId="4EA01CE6" w:rsidR="00CA554F" w:rsidRDefault="00000000">
      <w:pPr>
        <w:pStyle w:val="a3"/>
        <w:ind w:firstLineChars="0" w:firstLine="0"/>
        <w:rPr>
          <w:b/>
          <w:bCs/>
        </w:rPr>
      </w:pPr>
      <w:r w:rsidRPr="007E78E5">
        <w:rPr>
          <w:rFonts w:hint="eastAsia"/>
          <w:b/>
          <w:bCs/>
        </w:rPr>
        <w:t xml:space="preserve">4.2.3 </w:t>
      </w:r>
      <w:r w:rsidR="005A36E8" w:rsidRPr="005A36E8">
        <w:rPr>
          <w:rFonts w:hint="eastAsia"/>
          <w:b/>
          <w:bCs/>
        </w:rPr>
        <w:t>注意力匹配层</w:t>
      </w:r>
    </w:p>
    <w:p w14:paraId="3626A610" w14:textId="77777777" w:rsidR="005A36E8" w:rsidRDefault="005A36E8" w:rsidP="005A36E8">
      <w:pPr>
        <w:pStyle w:val="a3"/>
        <w:ind w:firstLine="492"/>
      </w:pPr>
      <w:bookmarkStart w:id="0" w:name="_Hlk200060007"/>
      <w:r w:rsidRPr="005A36E8">
        <w:t>该层基于更新后的轨迹表示计算候选位置概率，保留</w:t>
      </w:r>
      <w:r w:rsidRPr="005A36E8">
        <w:t>PIF</w:t>
      </w:r>
      <w:r w:rsidRPr="005A36E8">
        <w:t>特征：</w:t>
      </w:r>
    </w:p>
    <w:bookmarkEnd w:id="0"/>
    <w:p w14:paraId="15C75902" w14:textId="4889D0F2" w:rsidR="005A36E8" w:rsidRDefault="005A36E8" w:rsidP="005A36E8">
      <w:pPr>
        <w:pStyle w:val="a3"/>
        <w:spacing w:line="240" w:lineRule="auto"/>
        <w:ind w:firstLineChars="0" w:firstLine="0"/>
      </w:pPr>
      <m:oMathPara>
        <m:oMath>
          <m:r>
            <w:rPr>
              <w:rFonts w:ascii="Cambria Math" w:hAnsi="Cambria Math"/>
            </w:rPr>
            <m:t>A</m:t>
          </m:r>
          <m:d>
            <m:dPr>
              <m:ctrlPr>
                <w:rPr>
                  <w:rFonts w:ascii="Cambria Math" w:hAnsi="Cambria Math"/>
                  <w:i/>
                </w:rPr>
              </m:ctrlPr>
            </m:dPr>
            <m:e>
              <m:r>
                <w:rPr>
                  <w:rFonts w:ascii="Cambria Math" w:hAnsi="Cambria Math"/>
                </w:rPr>
                <m:t>u</m:t>
              </m:r>
            </m:e>
          </m:d>
          <m:r>
            <w:rPr>
              <w:rFonts w:ascii="Cambria Math" w:hAnsi="Cambria Math"/>
            </w:rPr>
            <m:t>=</m:t>
          </m:r>
          <m:r>
            <m:rPr>
              <m:nor/>
            </m:rPr>
            <w:rPr>
              <w:rFonts w:ascii="Cambria Math" w:hAnsi="Cambria Math"/>
            </w:rPr>
            <m:t>Matching</m:t>
          </m:r>
          <m:d>
            <m:dPr>
              <m:ctrlPr>
                <w:rPr>
                  <w:rFonts w:ascii="Cambria Math" w:hAnsi="Cambria Math"/>
                  <w:i/>
                </w:rPr>
              </m:ctrlPr>
            </m:dPr>
            <m:e>
              <m:r>
                <w:rPr>
                  <w:rFonts w:ascii="Cambria Math" w:hAnsi="Cambria Math"/>
                </w:rPr>
                <m:t>E</m:t>
              </m:r>
              <m:d>
                <m:dPr>
                  <m:ctrlPr>
                    <w:rPr>
                      <w:rFonts w:ascii="Cambria Math" w:hAnsi="Cambria Math"/>
                      <w:i/>
                    </w:rPr>
                  </m:ctrlPr>
                </m:dPr>
                <m:e>
                  <m:r>
                    <w:rPr>
                      <w:rFonts w:ascii="Cambria Math" w:hAnsi="Cambria Math"/>
                    </w:rPr>
                    <m:t>l</m:t>
                  </m:r>
                </m:e>
              </m:d>
              <m:r>
                <w:rPr>
                  <w:rFonts w:ascii="Cambria Math" w:hAnsi="Cambria Math"/>
                </w:rPr>
                <m:t>,S</m:t>
              </m:r>
              <m:d>
                <m:dPr>
                  <m:ctrlPr>
                    <w:rPr>
                      <w:rFonts w:ascii="Cambria Math" w:hAnsi="Cambria Math"/>
                      <w:i/>
                    </w:rPr>
                  </m:ctrlPr>
                </m:dPr>
                <m:e>
                  <m:r>
                    <w:rPr>
                      <w:rFonts w:ascii="Cambria Math" w:hAnsi="Cambria Math"/>
                    </w:rPr>
                    <m:t>u</m:t>
                  </m:r>
                </m:e>
              </m:d>
              <m:r>
                <w:rPr>
                  <w:rFonts w:ascii="Cambria Math" w:hAnsi="Cambria Math"/>
                </w:rPr>
                <m:t>,E</m:t>
              </m:r>
              <m:d>
                <m:dPr>
                  <m:ctrlPr>
                    <w:rPr>
                      <w:rFonts w:ascii="Cambria Math" w:hAnsi="Cambria Math"/>
                      <w:i/>
                    </w:rPr>
                  </m:ctrlPr>
                </m:dPr>
                <m:e>
                  <m:r>
                    <w:rPr>
                      <w:rFonts w:ascii="Cambria Math" w:hAnsi="Cambria Math"/>
                    </w:rPr>
                    <m:t>N</m:t>
                  </m:r>
                </m:e>
              </m:d>
            </m:e>
          </m:d>
        </m:oMath>
      </m:oMathPara>
    </w:p>
    <w:p w14:paraId="0EBA766E" w14:textId="309C8404" w:rsidR="005A36E8" w:rsidRDefault="005A36E8" w:rsidP="005A36E8">
      <w:pPr>
        <w:pStyle w:val="a3"/>
        <w:ind w:firstLine="492"/>
      </w:pPr>
      <w:r w:rsidRPr="005A36E8">
        <w:t>匹配函数通过加权求和避免传统注意力机制的</w:t>
      </w:r>
      <w:r w:rsidRPr="005A36E8">
        <w:t>PIF</w:t>
      </w:r>
      <w:r w:rsidRPr="005A36E8">
        <w:t>信息流失</w:t>
      </w:r>
      <w:r>
        <w:rPr>
          <w:rFonts w:hint="eastAsia"/>
        </w:rPr>
        <w:t>：</w:t>
      </w:r>
    </w:p>
    <w:p w14:paraId="2258FA70" w14:textId="63457A9A" w:rsidR="005A36E8" w:rsidRDefault="005A36E8" w:rsidP="005A36E8">
      <w:pPr>
        <w:pStyle w:val="a3"/>
        <w:spacing w:line="240" w:lineRule="auto"/>
        <w:ind w:firstLineChars="0" w:firstLine="0"/>
      </w:pPr>
      <m:oMathPara>
        <m:oMath>
          <m:r>
            <m:rPr>
              <m:nor/>
            </m:rPr>
            <w:rPr>
              <w:rFonts w:ascii="Cambria Math" w:hAnsi="Cambria Math"/>
            </w:rPr>
            <m:t>Matching</m:t>
          </m:r>
          <m:d>
            <m:dPr>
              <m:ctrlPr>
                <w:rPr>
                  <w:rFonts w:ascii="Cambria Math" w:hAnsi="Cambria Math"/>
                  <w:i/>
                </w:rPr>
              </m:ctrlPr>
            </m:dPr>
            <m:e>
              <m:r>
                <w:rPr>
                  <w:rFonts w:ascii="Cambria Math" w:hAnsi="Cambria Math"/>
                </w:rPr>
                <m:t>Q,K,N</m:t>
              </m:r>
            </m:e>
          </m:d>
          <m:r>
            <w:rPr>
              <w:rFonts w:ascii="Cambria Math" w:hAnsi="Cambria Math"/>
            </w:rPr>
            <m:t>=</m:t>
          </m:r>
          <m:r>
            <m:rPr>
              <m:nor/>
            </m:rPr>
            <w:rPr>
              <w:rFonts w:ascii="Cambria Math" w:hAnsi="Cambria Math"/>
            </w:rPr>
            <m:t>Sum</m:t>
          </m:r>
          <m:d>
            <m:dPr>
              <m:ctrlPr>
                <w:rPr>
                  <w:rFonts w:ascii="Cambria Math" w:hAnsi="Cambria Math"/>
                </w:rPr>
              </m:ctrlPr>
            </m:dPr>
            <m:e>
              <m:r>
                <m:rPr>
                  <m:nor/>
                </m:rPr>
                <w:rPr>
                  <w:rFonts w:ascii="Cambria Math" w:hAnsi="Cambria Math"/>
                </w:rPr>
                <m:t>softmax</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r>
                        <w:rPr>
                          <w:rFonts w:ascii="Cambria Math" w:hAnsi="Cambria Math"/>
                        </w:rPr>
                        <m:t>+N</m:t>
                      </m:r>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r>
                            <w:rPr>
                              <w:rFonts w:ascii="Cambria Math" w:hAnsi="Cambria Math"/>
                            </w:rPr>
                            <m:t>d</m:t>
                          </m:r>
                        </m:e>
                      </m:rad>
                      <m:ctrlPr>
                        <w:rPr>
                          <w:rFonts w:ascii="Cambria Math" w:hAnsi="Cambria Math"/>
                          <w:i/>
                        </w:rPr>
                      </m:ctrlPr>
                    </m:den>
                  </m:f>
                  <m:ctrlPr>
                    <w:rPr>
                      <w:rFonts w:ascii="Cambria Math" w:hAnsi="Cambria Math"/>
                      <w:i/>
                    </w:rPr>
                  </m:ctrlPr>
                </m:e>
              </m:d>
              <m:ctrlPr>
                <w:rPr>
                  <w:rFonts w:ascii="Cambria Math" w:hAnsi="Cambria Math"/>
                  <w:i/>
                </w:rPr>
              </m:ctrlPr>
            </m:e>
          </m:d>
        </m:oMath>
      </m:oMathPara>
    </w:p>
    <w:p w14:paraId="7A2E3F11" w14:textId="4A9B7EDE" w:rsidR="005A36E8" w:rsidRDefault="005A36E8" w:rsidP="005A36E8">
      <w:pPr>
        <w:pStyle w:val="a3"/>
        <w:ind w:firstLine="492"/>
      </w:pPr>
      <m:oMath>
        <m:r>
          <w:rPr>
            <w:rFonts w:ascii="Cambria Math" w:hAnsi="Cambria Math"/>
          </w:rPr>
          <m:t>Q=E</m:t>
        </m:r>
        <m:d>
          <m:dPr>
            <m:ctrlPr>
              <w:rPr>
                <w:rFonts w:ascii="Cambria Math" w:hAnsi="Cambria Math"/>
                <w:i/>
              </w:rPr>
            </m:ctrlPr>
          </m:dPr>
          <m:e>
            <m:r>
              <w:rPr>
                <w:rFonts w:ascii="Cambria Math" w:hAnsi="Cambria Math"/>
              </w:rPr>
              <m:t>l</m:t>
            </m:r>
          </m:e>
        </m:d>
        <m:r>
          <m:rPr>
            <m:sty m:val="p"/>
          </m:rPr>
          <w:rPr>
            <w:rFonts w:ascii="Cambria Math" w:hAnsi="Cambria Math" w:hint="eastAsia"/>
          </w:rPr>
          <m:t>∈</m:t>
        </m:r>
        <m:sSup>
          <m:sSupPr>
            <m:ctrlPr>
              <w:rPr>
                <w:rFonts w:ascii="Cambria Math" w:hAnsi="Cambria Math"/>
                <w:i/>
              </w:rPr>
            </m:ctrlPr>
          </m:sSupPr>
          <m:e>
            <m:r>
              <w:rPr>
                <w:rFonts w:ascii="Cambria Math" w:hAnsi="Cambria Math"/>
              </w:rPr>
              <m:t>R</m:t>
            </m:r>
          </m:e>
          <m:sup>
            <m:r>
              <w:rPr>
                <w:rFonts w:ascii="Cambria Math" w:hAnsi="Cambria Math"/>
              </w:rPr>
              <m:t>L</m:t>
            </m:r>
            <m:r>
              <m:rPr>
                <m:sty m:val="p"/>
              </m:rPr>
              <w:rPr>
                <w:rFonts w:ascii="Cambria Math" w:hAnsi="Cambria Math" w:hint="eastAsia"/>
              </w:rPr>
              <m:t>×</m:t>
            </m:r>
            <m:r>
              <w:rPr>
                <w:rFonts w:ascii="Cambria Math" w:hAnsi="Cambria Math"/>
              </w:rPr>
              <m:t>d</m:t>
            </m:r>
          </m:sup>
        </m:sSup>
      </m:oMath>
      <w:r w:rsidRPr="005A36E8">
        <w:t>为候选位置嵌入</w:t>
      </w:r>
      <w:r>
        <w:rPr>
          <w:rFonts w:hint="eastAsia"/>
        </w:rPr>
        <w:t>；</w:t>
      </w:r>
    </w:p>
    <w:p w14:paraId="7DC62199" w14:textId="597714EE" w:rsidR="005A36E8" w:rsidRDefault="005A36E8" w:rsidP="005A36E8">
      <w:pPr>
        <w:pStyle w:val="a3"/>
        <w:ind w:firstLine="492"/>
      </w:pPr>
      <m:oMath>
        <m:r>
          <w:rPr>
            <w:rFonts w:ascii="Cambria Math" w:hAnsi="Cambria Math"/>
          </w:rPr>
          <m:t>K=S</m:t>
        </m:r>
        <m:d>
          <m:dPr>
            <m:ctrlPr>
              <w:rPr>
                <w:rFonts w:ascii="Cambria Math" w:hAnsi="Cambria Math"/>
                <w:i/>
              </w:rPr>
            </m:ctrlPr>
          </m:dPr>
          <m:e>
            <m:r>
              <w:rPr>
                <w:rFonts w:ascii="Cambria Math" w:hAnsi="Cambria Math"/>
              </w:rPr>
              <m:t>u</m:t>
            </m:r>
          </m:e>
        </m:d>
        <m:r>
          <m:rPr>
            <m:sty m:val="p"/>
          </m:rPr>
          <w:rPr>
            <w:rFonts w:ascii="Cambria Math" w:hAnsi="Cambria Math" w:hint="eastAsia"/>
          </w:rPr>
          <m:t>∈</m:t>
        </m:r>
        <m:sSup>
          <m:sSupPr>
            <m:ctrlPr>
              <w:rPr>
                <w:rFonts w:ascii="Cambria Math" w:hAnsi="Cambria Math"/>
                <w:i/>
              </w:rPr>
            </m:ctrlPr>
          </m:sSupPr>
          <m:e>
            <m:r>
              <w:rPr>
                <w:rFonts w:ascii="Cambria Math" w:hAnsi="Cambria Math"/>
              </w:rPr>
              <m:t>R</m:t>
            </m:r>
          </m:e>
          <m:sup>
            <m:r>
              <w:rPr>
                <w:rFonts w:ascii="Cambria Math" w:hAnsi="Cambria Math"/>
              </w:rPr>
              <m:t>n</m:t>
            </m:r>
            <m:r>
              <m:rPr>
                <m:sty m:val="p"/>
              </m:rPr>
              <w:rPr>
                <w:rFonts w:ascii="Cambria Math" w:hAnsi="Cambria Math" w:hint="eastAsia"/>
              </w:rPr>
              <m:t>×</m:t>
            </m:r>
            <m:r>
              <w:rPr>
                <w:rFonts w:ascii="Cambria Math" w:hAnsi="Cambria Math"/>
              </w:rPr>
              <m:t>d</m:t>
            </m:r>
          </m:sup>
        </m:sSup>
      </m:oMath>
      <w:r w:rsidRPr="005A36E8">
        <w:t>为更新轨迹表示</w:t>
      </w:r>
      <w:r>
        <w:rPr>
          <w:rFonts w:hint="eastAsia"/>
        </w:rPr>
        <w:t>；</w:t>
      </w:r>
    </w:p>
    <w:p w14:paraId="392535A7" w14:textId="4E1A7839" w:rsidR="005A36E8" w:rsidRDefault="005A36E8" w:rsidP="005A36E8">
      <w:pPr>
        <w:pStyle w:val="a3"/>
        <w:ind w:firstLine="492"/>
      </w:pPr>
      <m:oMath>
        <m:r>
          <w:rPr>
            <w:rFonts w:ascii="Cambria Math" w:hAnsi="Cambria Math"/>
          </w:rPr>
          <m:t>N</m:t>
        </m:r>
      </m:oMath>
      <w:r w:rsidRPr="005A36E8">
        <w:t>为候选时空关系矩阵，建模目标位置与历史点的时空关联</w:t>
      </w:r>
      <w:r>
        <w:rPr>
          <w:rFonts w:hint="eastAsia"/>
        </w:rPr>
        <w:t>；</w:t>
      </w:r>
    </w:p>
    <w:p w14:paraId="187DD4C6" w14:textId="1F9B9B79" w:rsidR="005A36E8" w:rsidRDefault="005A36E8" w:rsidP="005A36E8">
      <w:pPr>
        <w:pStyle w:val="a3"/>
        <w:ind w:firstLine="492"/>
      </w:pPr>
      <w:r w:rsidRPr="005A36E8">
        <w:t>输出</w:t>
      </w:r>
      <m:oMath>
        <m:r>
          <w:rPr>
            <w:rFonts w:ascii="Cambria Math" w:hAnsi="Cambria Math"/>
          </w:rPr>
          <m:t>A</m:t>
        </m:r>
        <m:d>
          <m:dPr>
            <m:ctrlPr>
              <w:rPr>
                <w:rFonts w:ascii="Cambria Math" w:hAnsi="Cambria Math"/>
                <w:i/>
              </w:rPr>
            </m:ctrlPr>
          </m:dPr>
          <m:e>
            <m:r>
              <w:rPr>
                <w:rFonts w:ascii="Cambria Math" w:hAnsi="Cambria Math"/>
              </w:rPr>
              <m:t>u</m:t>
            </m:r>
          </m:e>
        </m:d>
        <m:r>
          <m:rPr>
            <m:sty m:val="p"/>
          </m:rPr>
          <w:rPr>
            <w:rFonts w:ascii="Cambria Math" w:hAnsi="Cambria Math" w:hint="eastAsia"/>
          </w:rPr>
          <m:t>∈</m:t>
        </m:r>
        <m:sSup>
          <m:sSupPr>
            <m:ctrlPr>
              <w:rPr>
                <w:rFonts w:ascii="Cambria Math" w:hAnsi="Cambria Math"/>
                <w:i/>
              </w:rPr>
            </m:ctrlPr>
          </m:sSupPr>
          <m:e>
            <m:r>
              <w:rPr>
                <w:rFonts w:ascii="Cambria Math" w:hAnsi="Cambria Math"/>
              </w:rPr>
              <m:t>R</m:t>
            </m:r>
          </m:e>
          <m:sup>
            <m:r>
              <w:rPr>
                <w:rFonts w:ascii="Cambria Math" w:hAnsi="Cambria Math"/>
              </w:rPr>
              <m:t>L</m:t>
            </m:r>
          </m:sup>
        </m:sSup>
      </m:oMath>
      <w:r w:rsidRPr="005A36E8">
        <w:t>表示各候选位置的预测概率分布。</w:t>
      </w:r>
    </w:p>
    <w:p w14:paraId="6683CCED" w14:textId="4E037FC4" w:rsidR="005A36E8" w:rsidRDefault="005A36E8" w:rsidP="005A36E8">
      <w:pPr>
        <w:pStyle w:val="a3"/>
        <w:ind w:firstLineChars="0" w:firstLine="0"/>
      </w:pPr>
      <w:r w:rsidRPr="007E78E5">
        <w:rPr>
          <w:rFonts w:hint="eastAsia"/>
          <w:b/>
          <w:bCs/>
        </w:rPr>
        <w:t>4.2.</w:t>
      </w:r>
      <w:r>
        <w:rPr>
          <w:rFonts w:hint="eastAsia"/>
          <w:b/>
          <w:bCs/>
        </w:rPr>
        <w:t xml:space="preserve">4 </w:t>
      </w:r>
      <w:r w:rsidRPr="005A36E8">
        <w:rPr>
          <w:rFonts w:hint="eastAsia"/>
          <w:b/>
          <w:bCs/>
        </w:rPr>
        <w:t>平衡采样器</w:t>
      </w:r>
    </w:p>
    <w:p w14:paraId="54208662" w14:textId="262AFA09" w:rsidR="005A36E8" w:rsidRDefault="005A36E8" w:rsidP="005A36E8">
      <w:pPr>
        <w:pStyle w:val="a3"/>
        <w:ind w:firstLine="492"/>
      </w:pPr>
      <w:r w:rsidRPr="005A36E8">
        <w:t>解决正负样本不平衡问题，采用动态负采样策略：</w:t>
      </w:r>
    </w:p>
    <w:p w14:paraId="55D80F33" w14:textId="73704CE8" w:rsidR="00EC424F" w:rsidRDefault="005A36E8" w:rsidP="00EC424F">
      <w:pPr>
        <w:pStyle w:val="a3"/>
        <w:spacing w:line="240" w:lineRule="auto"/>
        <w:ind w:firstLineChars="0" w:firstLine="0"/>
      </w:pPr>
      <m:oMathPara>
        <m:oMath>
          <m:r>
            <m:rPr>
              <m:scr m:val="script"/>
            </m:rPr>
            <w:rPr>
              <w:rFonts w:ascii="Cambria Math" w:hAnsi="Cambria Math"/>
            </w:rPr>
            <m:t>L=-</m:t>
          </m:r>
          <m:nary>
            <m:naryPr>
              <m:chr m:val="∑"/>
              <m:supHide m:val="1"/>
              <m:ctrlPr>
                <w:rPr>
                  <w:rFonts w:ascii="Cambria Math" w:hAnsi="Cambria Math"/>
                </w:rPr>
              </m:ctrlPr>
            </m:naryPr>
            <m:sub>
              <m:r>
                <w:rPr>
                  <w:rFonts w:ascii="Cambria Math" w:hAnsi="Cambria Math"/>
                </w:rPr>
                <m:t>i</m:t>
              </m:r>
              <m:ctrlPr>
                <w:rPr>
                  <w:rFonts w:ascii="Cambria Math" w:hAnsi="Cambria Math"/>
                  <w:i/>
                </w:rPr>
              </m:ctrlPr>
            </m:sub>
            <m:sup>
              <m:ctrlPr>
                <w:rPr>
                  <w:rFonts w:ascii="Cambria Math" w:hAnsi="Cambria Math"/>
                  <w:i/>
                </w:rPr>
              </m:ctrlPr>
            </m:sup>
            <m:e>
              <m:nary>
                <m:naryPr>
                  <m:chr m:val="∑"/>
                  <m:supHide m:val="1"/>
                  <m:ctrlPr>
                    <w:rPr>
                      <w:rFonts w:ascii="Cambria Math" w:hAnsi="Cambria Math"/>
                    </w:rPr>
                  </m:ctrlPr>
                </m:naryPr>
                <m:sub>
                  <m:sSub>
                    <m:sSubPr>
                      <m:ctrlPr>
                        <w:rPr>
                          <w:rFonts w:ascii="Cambria Math" w:hAnsi="Cambria Math"/>
                          <w:i/>
                        </w:rPr>
                      </m:ctrlPr>
                    </m:sSubPr>
                    <m:e>
                      <m:r>
                        <w:rPr>
                          <w:rFonts w:ascii="Cambria Math" w:hAnsi="Cambria Math"/>
                        </w:rPr>
                        <m:t>m</m:t>
                      </m:r>
                    </m:e>
                    <m:sub>
                      <m:r>
                        <w:rPr>
                          <w:rFonts w:ascii="Cambria Math" w:hAnsi="Cambria Math"/>
                        </w:rPr>
                        <m:t>i</m:t>
                      </m:r>
                    </m:sub>
                  </m:sSub>
                  <m:ctrlPr>
                    <w:rPr>
                      <w:rFonts w:ascii="Cambria Math" w:hAnsi="Cambria Math"/>
                      <w:i/>
                    </w:rPr>
                  </m:ctrlPr>
                </m:sub>
                <m:sup>
                  <m:ctrlPr>
                    <w:rPr>
                      <w:rFonts w:ascii="Cambria Math" w:hAnsi="Cambria Math"/>
                      <w:i/>
                    </w:rPr>
                  </m:ctrlPr>
                </m:sup>
                <m:e>
                  <m:d>
                    <m:dPr>
                      <m:ctrlPr>
                        <w:rPr>
                          <w:rFonts w:ascii="Cambria Math" w:hAnsi="Cambria Math"/>
                        </w:rPr>
                      </m:ctrlPr>
                    </m:dPr>
                    <m:e>
                      <m:func>
                        <m:funcPr>
                          <m:ctrlPr>
                            <w:rPr>
                              <w:rFonts w:ascii="Cambria Math" w:hAnsi="Cambria Math"/>
                            </w:rPr>
                          </m:ctrlPr>
                        </m:funcPr>
                        <m:fName>
                          <m:r>
                            <m:rPr>
                              <m:sty m:val="p"/>
                            </m:rPr>
                            <w:rPr>
                              <w:rFonts w:ascii="Cambria Math" w:hAnsi="Cambria Math"/>
                            </w:rPr>
                            <m:t>log</m:t>
                          </m:r>
                          <m:ctrlPr>
                            <w:rPr>
                              <w:rFonts w:ascii="Cambria Math" w:hAnsi="Cambria Math"/>
                              <w:i/>
                            </w:rPr>
                          </m:ctrlPr>
                        </m:fName>
                        <m:e>
                          <m:r>
                            <m:rPr>
                              <m:sty m:val="p"/>
                            </m:rPr>
                            <w:rPr>
                              <w:rFonts w:ascii="Cambria Math" w:hAnsi="Cambria Math"/>
                            </w:rPr>
                            <m:t>σ</m:t>
                          </m:r>
                        </m:e>
                      </m:func>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k</m:t>
                              </m:r>
                            </m:sub>
                          </m:sSub>
                        </m:e>
                      </m:d>
                      <m:r>
                        <w:rPr>
                          <w:rFonts w:ascii="Cambria Math" w:hAnsi="Cambria Math"/>
                        </w:rPr>
                        <m:t>+</m:t>
                      </m:r>
                      <m:nary>
                        <m:naryPr>
                          <m:chr m:val="∑"/>
                          <m:ctrlPr>
                            <w:rPr>
                              <w:rFonts w:ascii="Cambria Math" w:hAnsi="Cambria Math"/>
                            </w:rPr>
                          </m:ctrlPr>
                        </m:naryPr>
                        <m:sub>
                          <m:r>
                            <w:rPr>
                              <w:rFonts w:ascii="Cambria Math" w:hAnsi="Cambria Math"/>
                            </w:rPr>
                            <m:t>j=1</m:t>
                          </m:r>
                          <m:ctrlPr>
                            <w:rPr>
                              <w:rFonts w:ascii="Cambria Math" w:hAnsi="Cambria Math"/>
                              <w:i/>
                            </w:rPr>
                          </m:ctrlPr>
                        </m:sub>
                        <m:sup>
                          <m:r>
                            <w:rPr>
                              <w:rFonts w:ascii="Cambria Math" w:hAnsi="Cambria Math"/>
                            </w:rPr>
                            <m:t>s</m:t>
                          </m:r>
                          <m:ctrlPr>
                            <w:rPr>
                              <w:rFonts w:ascii="Cambria Math" w:hAnsi="Cambria Math"/>
                              <w:i/>
                            </w:rPr>
                          </m:ctrlPr>
                        </m:sup>
                        <m:e>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1-σ</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j</m:t>
                                          </m:r>
                                        </m:sub>
                                      </m:sSub>
                                    </m:e>
                                  </m:d>
                                </m:e>
                              </m:d>
                            </m:e>
                          </m:func>
                          <m:ctrlPr>
                            <w:rPr>
                              <w:rFonts w:ascii="Cambria Math" w:hAnsi="Cambria Math"/>
                              <w:i/>
                            </w:rPr>
                          </m:ctrlPr>
                        </m:e>
                      </m:nary>
                      <m:ctrlPr>
                        <w:rPr>
                          <w:rFonts w:ascii="Cambria Math" w:hAnsi="Cambria Math"/>
                          <w:i/>
                        </w:rPr>
                      </m:ctrlPr>
                    </m:e>
                  </m:d>
                  <m:ctrlPr>
                    <w:rPr>
                      <w:rFonts w:ascii="Cambria Math" w:hAnsi="Cambria Math"/>
                      <w:i/>
                    </w:rPr>
                  </m:ctrlPr>
                </m:e>
              </m:nary>
              <m:ctrlPr>
                <w:rPr>
                  <w:rFonts w:ascii="Cambria Math" w:hAnsi="Cambria Math"/>
                  <w:i/>
                </w:rPr>
              </m:ctrlPr>
            </m:e>
          </m:nary>
        </m:oMath>
      </m:oMathPara>
    </w:p>
    <w:p w14:paraId="34BFE39F" w14:textId="015032F2" w:rsidR="00EC424F" w:rsidRDefault="00000000" w:rsidP="00EC424F">
      <w:pPr>
        <w:pStyle w:val="a3"/>
        <w:ind w:firstLine="492"/>
      </w:pPr>
      <m:oMath>
        <m:sSub>
          <m:sSubPr>
            <m:ctrlPr>
              <w:rPr>
                <w:rFonts w:ascii="Cambria Math" w:hAnsi="Cambria Math"/>
                <w:i/>
              </w:rPr>
            </m:ctrlPr>
          </m:sSubPr>
          <m:e>
            <m:r>
              <w:rPr>
                <w:rFonts w:ascii="Cambria Math" w:hAnsi="Cambria Math"/>
              </w:rPr>
              <m:t>a</m:t>
            </m:r>
          </m:e>
          <m:sub>
            <m:r>
              <w:rPr>
                <w:rFonts w:ascii="Cambria Math" w:hAnsi="Cambria Math"/>
              </w:rPr>
              <m:t>k</m:t>
            </m:r>
          </m:sub>
        </m:sSub>
      </m:oMath>
      <w:r w:rsidR="00EC424F">
        <w:rPr>
          <w:rFonts w:hint="eastAsia"/>
        </w:rPr>
        <w:t>为正样本（真实下一位置）得分；</w:t>
      </w:r>
    </w:p>
    <w:p w14:paraId="57A7C4AE" w14:textId="2FDAABB8" w:rsidR="00EC424F" w:rsidRDefault="0046232F" w:rsidP="005A36E8">
      <w:pPr>
        <w:pStyle w:val="a3"/>
        <w:ind w:firstLine="492"/>
      </w:pPr>
      <m:oMath>
        <m:r>
          <m:rPr>
            <m:lit/>
          </m:rP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j</m:t>
            </m:r>
          </m:sub>
        </m:sSub>
        <m:sSubSup>
          <m:sSubSupPr>
            <m:ctrlPr>
              <w:rPr>
                <w:rFonts w:ascii="Cambria Math" w:hAnsi="Cambria Math"/>
                <w:i/>
              </w:rPr>
            </m:ctrlPr>
          </m:sSubSupPr>
          <m:e>
            <m:r>
              <m:rPr>
                <m:lit/>
              </m:rPr>
              <w:rPr>
                <w:rFonts w:ascii="Cambria Math" w:hAnsi="Cambria Math"/>
              </w:rPr>
              <m:t>}</m:t>
            </m:r>
          </m:e>
          <m:sub>
            <m:r>
              <w:rPr>
                <w:rFonts w:ascii="Cambria Math" w:hAnsi="Cambria Math"/>
              </w:rPr>
              <m:t>j=1</m:t>
            </m:r>
          </m:sub>
          <m:sup>
            <m:r>
              <w:rPr>
                <w:rFonts w:ascii="Cambria Math" w:hAnsi="Cambria Math"/>
              </w:rPr>
              <m:t>s</m:t>
            </m:r>
          </m:sup>
        </m:sSubSup>
      </m:oMath>
      <w:r w:rsidR="00EC424F" w:rsidRPr="00EC424F">
        <w:t>为随机采样的负样本（</w:t>
      </w:r>
      <m:oMath>
        <m:r>
          <w:rPr>
            <w:rFonts w:ascii="Cambria Math" w:hAnsi="Cambria Math"/>
          </w:rPr>
          <m:t>s=10</m:t>
        </m:r>
      </m:oMath>
      <w:r w:rsidR="00EC424F" w:rsidRPr="00EC424F">
        <w:t>）</w:t>
      </w:r>
      <w:r w:rsidR="00EC424F">
        <w:rPr>
          <w:rFonts w:hint="eastAsia"/>
        </w:rPr>
        <w:t>。</w:t>
      </w:r>
    </w:p>
    <w:p w14:paraId="25047A1D" w14:textId="3E8A3646" w:rsidR="00EC424F" w:rsidRDefault="00EC424F" w:rsidP="00EC424F">
      <w:pPr>
        <w:pStyle w:val="31"/>
        <w:numPr>
          <w:ilvl w:val="2"/>
          <w:numId w:val="18"/>
        </w:numPr>
      </w:pPr>
      <w:r w:rsidRPr="00EC424F">
        <w:rPr>
          <w:rFonts w:hint="eastAsia"/>
          <w:b/>
          <w:bCs/>
        </w:rPr>
        <w:lastRenderedPageBreak/>
        <w:t>创新性总结</w:t>
      </w:r>
    </w:p>
    <w:p w14:paraId="19DC1146" w14:textId="77777777" w:rsidR="00EC424F" w:rsidRDefault="005A36E8" w:rsidP="00EC424F">
      <w:pPr>
        <w:pStyle w:val="a3"/>
        <w:ind w:firstLine="492"/>
      </w:pPr>
      <w:r>
        <w:rPr>
          <w:rFonts w:hint="eastAsia"/>
        </w:rPr>
        <w:t xml:space="preserve">1. </w:t>
      </w:r>
      <w:r w:rsidR="00EC424F" w:rsidRPr="00EC424F">
        <w:rPr>
          <w:rFonts w:hint="eastAsia"/>
        </w:rPr>
        <w:t>显式时空关系建模</w:t>
      </w:r>
      <w:r>
        <w:rPr>
          <w:rFonts w:hint="eastAsia"/>
        </w:rPr>
        <w:t>：</w:t>
      </w:r>
    </w:p>
    <w:p w14:paraId="26428525" w14:textId="416A6C4E" w:rsidR="00EC424F" w:rsidRDefault="00EC424F" w:rsidP="00EC424F">
      <w:pPr>
        <w:pStyle w:val="a3"/>
        <w:ind w:firstLineChars="300" w:firstLine="738"/>
      </w:pPr>
      <w:r w:rsidRPr="00EC424F">
        <w:t>通过</w:t>
      </w:r>
      <w:r w:rsidRPr="00EC424F">
        <w:t>Δ</w:t>
      </w:r>
      <w:r w:rsidRPr="00EC424F">
        <w:t>和</w:t>
      </w:r>
      <w:r w:rsidRPr="00EC424F">
        <w:rPr>
          <w:i/>
          <w:iCs/>
        </w:rPr>
        <w:t>N</w:t>
      </w:r>
      <w:r w:rsidRPr="00EC424F">
        <w:t>矩阵显式</w:t>
      </w:r>
      <w:proofErr w:type="gramStart"/>
      <w:r w:rsidRPr="00EC424F">
        <w:t>编码非</w:t>
      </w:r>
      <w:proofErr w:type="gramEnd"/>
      <w:r w:rsidRPr="00EC424F">
        <w:t>连续访问的时空依赖</w:t>
      </w:r>
      <w:r>
        <w:rPr>
          <w:rFonts w:hint="eastAsia"/>
        </w:rPr>
        <w:t>；</w:t>
      </w:r>
    </w:p>
    <w:p w14:paraId="1837CFDF" w14:textId="3A79FBEE" w:rsidR="00EC424F" w:rsidRPr="00EC424F" w:rsidRDefault="00EC424F" w:rsidP="00EC424F">
      <w:pPr>
        <w:pStyle w:val="a3"/>
        <w:ind w:firstLineChars="300" w:firstLine="738"/>
      </w:pPr>
      <w:r w:rsidRPr="00EC424F">
        <w:rPr>
          <w:rFonts w:hint="eastAsia"/>
        </w:rPr>
        <w:t>线性插值法保留连续空间距离信息（百米级精度）</w:t>
      </w:r>
      <w:r>
        <w:rPr>
          <w:rFonts w:hint="eastAsia"/>
        </w:rPr>
        <w:t>。</w:t>
      </w:r>
    </w:p>
    <w:p w14:paraId="255D9414" w14:textId="77777777" w:rsidR="00EC424F" w:rsidRDefault="005A36E8" w:rsidP="005A36E8">
      <w:pPr>
        <w:pStyle w:val="a3"/>
        <w:ind w:firstLine="492"/>
      </w:pPr>
      <w:r>
        <w:rPr>
          <w:rFonts w:hint="eastAsia"/>
        </w:rPr>
        <w:t xml:space="preserve">2. </w:t>
      </w:r>
      <w:r w:rsidR="00EC424F" w:rsidRPr="00EC424F">
        <w:rPr>
          <w:rFonts w:hint="eastAsia"/>
        </w:rPr>
        <w:t>双注意力</w:t>
      </w:r>
      <w:r w:rsidR="00EC424F" w:rsidRPr="00EC424F">
        <w:rPr>
          <w:rFonts w:hint="eastAsia"/>
        </w:rPr>
        <w:t>PIF</w:t>
      </w:r>
      <w:r w:rsidR="00EC424F" w:rsidRPr="00EC424F">
        <w:rPr>
          <w:rFonts w:hint="eastAsia"/>
        </w:rPr>
        <w:t>保留机制</w:t>
      </w:r>
      <w:r>
        <w:rPr>
          <w:rFonts w:hint="eastAsia"/>
        </w:rPr>
        <w:t>：</w:t>
      </w:r>
    </w:p>
    <w:p w14:paraId="6D6CDD59" w14:textId="6BF5C753" w:rsidR="00EC424F" w:rsidRDefault="00000000" w:rsidP="00EC424F">
      <w:pPr>
        <w:pStyle w:val="a3"/>
        <w:spacing w:line="240" w:lineRule="auto"/>
        <w:ind w:firstLineChars="0" w:firstLine="0"/>
      </w:pPr>
      <m:oMathPara>
        <m:oMath>
          <m:limLow>
            <m:limLowPr>
              <m:ctrlPr>
                <w:rPr>
                  <w:rFonts w:ascii="Cambria Math" w:hAnsi="Cambria Math"/>
                  <w:i/>
                </w:rPr>
              </m:ctrlPr>
            </m:limLowPr>
            <m:e>
              <m:groupChr>
                <m:groupChrPr>
                  <m:ctrlPr>
                    <w:rPr>
                      <w:rFonts w:ascii="Cambria Math" w:hAnsi="Cambria Math"/>
                    </w:rPr>
                  </m:ctrlPr>
                </m:groupChrPr>
                <m:e>
                  <m:r>
                    <w:rPr>
                      <w:rFonts w:ascii="Cambria Math" w:hAnsi="Cambria Math" w:hint="eastAsia"/>
                    </w:rPr>
                    <m:t>S</m:t>
                  </m:r>
                  <m:d>
                    <m:dPr>
                      <m:ctrlPr>
                        <w:rPr>
                          <w:rFonts w:ascii="Cambria Math" w:hAnsi="Cambria Math"/>
                          <w:i/>
                        </w:rPr>
                      </m:ctrlPr>
                    </m:dPr>
                    <m:e>
                      <m:r>
                        <w:rPr>
                          <w:rFonts w:ascii="Cambria Math" w:hAnsi="Cambria Math" w:hint="eastAsia"/>
                        </w:rPr>
                        <m:t>u</m:t>
                      </m:r>
                    </m:e>
                  </m:d>
                </m:e>
              </m:groupChr>
              <m:ctrlPr>
                <w:rPr>
                  <w:rFonts w:ascii="Cambria Math" w:hAnsi="Cambria Math" w:hint="eastAsia"/>
                </w:rPr>
              </m:ctrlPr>
            </m:e>
            <m:lim>
              <m:r>
                <m:rPr>
                  <m:nor/>
                </m:rPr>
                <w:rPr>
                  <w:rFonts w:ascii="Cambria Math" w:hAnsi="Cambria Math" w:hint="eastAsia"/>
                </w:rPr>
                <m:t>聚合层</m:t>
              </m:r>
            </m:lim>
          </m:limLow>
          <m:r>
            <m:rPr>
              <m:sty m:val="p"/>
            </m:rPr>
            <w:rPr>
              <w:rFonts w:ascii="Cambria Math" w:hAnsi="Cambria Math"/>
            </w:rPr>
            <m:t>⟶</m:t>
          </m:r>
          <m:limLow>
            <m:limLowPr>
              <m:ctrlPr>
                <w:rPr>
                  <w:rFonts w:ascii="Cambria Math" w:hAnsi="Cambria Math"/>
                  <w:i/>
                </w:rPr>
              </m:ctrlPr>
            </m:limLowPr>
            <m:e>
              <m:groupChr>
                <m:groupChrPr>
                  <m:ctrlPr>
                    <w:rPr>
                      <w:rFonts w:ascii="Cambria Math" w:hAnsi="Cambria Math"/>
                    </w:rPr>
                  </m:ctrlPr>
                </m:groupChrPr>
                <m:e>
                  <m:r>
                    <w:rPr>
                      <w:rFonts w:ascii="Cambria Math" w:hAnsi="Cambria Math" w:hint="eastAsia"/>
                    </w:rPr>
                    <m:t>A</m:t>
                  </m:r>
                  <m:d>
                    <m:dPr>
                      <m:ctrlPr>
                        <w:rPr>
                          <w:rFonts w:ascii="Cambria Math" w:hAnsi="Cambria Math"/>
                          <w:i/>
                        </w:rPr>
                      </m:ctrlPr>
                    </m:dPr>
                    <m:e>
                      <m:r>
                        <w:rPr>
                          <w:rFonts w:ascii="Cambria Math" w:hAnsi="Cambria Math" w:hint="eastAsia"/>
                        </w:rPr>
                        <m:t>u</m:t>
                      </m:r>
                    </m:e>
                  </m:d>
                </m:e>
              </m:groupChr>
            </m:e>
            <m:lim>
              <m:r>
                <m:rPr>
                  <m:nor/>
                </m:rPr>
                <w:rPr>
                  <w:rFonts w:ascii="Cambria Math" w:hAnsi="Cambria Math" w:hint="eastAsia"/>
                </w:rPr>
                <m:t>召回层</m:t>
              </m:r>
            </m:lim>
          </m:limLow>
        </m:oMath>
      </m:oMathPara>
    </w:p>
    <w:p w14:paraId="65BB620E" w14:textId="63D6AE4A" w:rsidR="005A36E8" w:rsidRDefault="00EC424F" w:rsidP="005A36E8">
      <w:pPr>
        <w:pStyle w:val="a3"/>
        <w:ind w:firstLine="492"/>
      </w:pPr>
      <w:r w:rsidRPr="00EC424F">
        <w:t>先聚合轨迹内部关联，后匹配候选位置，避免单注意力层的信息压缩</w:t>
      </w:r>
      <w:r w:rsidR="005A36E8">
        <w:rPr>
          <w:rFonts w:hint="eastAsia"/>
        </w:rPr>
        <w:t>。</w:t>
      </w:r>
    </w:p>
    <w:p w14:paraId="51611F12" w14:textId="77777777" w:rsidR="00EC424F" w:rsidRDefault="005A36E8" w:rsidP="005A36E8">
      <w:pPr>
        <w:pStyle w:val="a3"/>
        <w:ind w:firstLine="492"/>
      </w:pPr>
      <w:r>
        <w:rPr>
          <w:rFonts w:hint="eastAsia"/>
        </w:rPr>
        <w:t xml:space="preserve">3. </w:t>
      </w:r>
      <w:r w:rsidR="00EC424F" w:rsidRPr="00EC424F">
        <w:rPr>
          <w:rFonts w:hint="eastAsia"/>
        </w:rPr>
        <w:t>轻量高效架构</w:t>
      </w:r>
      <w:r>
        <w:rPr>
          <w:rFonts w:hint="eastAsia"/>
        </w:rPr>
        <w:t>：</w:t>
      </w:r>
    </w:p>
    <w:p w14:paraId="01D60656" w14:textId="77777777" w:rsidR="00EC424F" w:rsidRDefault="00EC424F" w:rsidP="00EC424F">
      <w:pPr>
        <w:pStyle w:val="a3"/>
        <w:ind w:firstLineChars="300" w:firstLine="738"/>
      </w:pPr>
      <w:r>
        <w:rPr>
          <w:rFonts w:hint="eastAsia"/>
        </w:rPr>
        <w:t>并行计算取代</w:t>
      </w:r>
      <w:r>
        <w:rPr>
          <w:rFonts w:hint="eastAsia"/>
        </w:rPr>
        <w:t>RNN</w:t>
      </w:r>
      <w:r>
        <w:rPr>
          <w:rFonts w:hint="eastAsia"/>
        </w:rPr>
        <w:t>的序列依赖；</w:t>
      </w:r>
    </w:p>
    <w:p w14:paraId="59F039DD" w14:textId="1EC4E01A" w:rsidR="005A36E8" w:rsidRPr="005A36E8" w:rsidRDefault="00EC424F" w:rsidP="00EC424F">
      <w:pPr>
        <w:pStyle w:val="a3"/>
        <w:ind w:firstLineChars="300" w:firstLine="738"/>
      </w:pPr>
      <w:r>
        <w:rPr>
          <w:rFonts w:hint="eastAsia"/>
        </w:rPr>
        <w:t>平衡采样器加速训练收敛</w:t>
      </w:r>
      <w:r w:rsidR="005A36E8">
        <w:rPr>
          <w:rFonts w:hint="eastAsia"/>
        </w:rPr>
        <w:t>。</w:t>
      </w:r>
    </w:p>
    <w:p w14:paraId="496FE38D" w14:textId="77777777" w:rsidR="00CA554F" w:rsidRDefault="00000000">
      <w:pPr>
        <w:pStyle w:val="21"/>
        <w:spacing w:before="71" w:after="71"/>
      </w:pPr>
      <w:r>
        <w:t>评价指标及基准模型</w:t>
      </w:r>
    </w:p>
    <w:p w14:paraId="6479817F" w14:textId="77777777" w:rsidR="00CA554F" w:rsidRPr="007E78E5" w:rsidRDefault="00000000">
      <w:pPr>
        <w:pStyle w:val="31"/>
        <w:rPr>
          <w:b/>
          <w:bCs/>
        </w:rPr>
      </w:pPr>
      <w:r w:rsidRPr="007E78E5">
        <w:rPr>
          <w:rFonts w:hint="eastAsia"/>
          <w:b/>
          <w:bCs/>
        </w:rPr>
        <w:t>评价标准</w:t>
      </w:r>
    </w:p>
    <w:p w14:paraId="2469C6D8" w14:textId="77777777" w:rsidR="00CA554F" w:rsidRDefault="00000000">
      <w:pPr>
        <w:pStyle w:val="a3"/>
        <w:ind w:firstLine="492"/>
      </w:pPr>
      <w:r>
        <w:rPr>
          <w:rFonts w:hint="eastAsia"/>
        </w:rPr>
        <w:t xml:space="preserve">Top-K </w:t>
      </w:r>
      <w:r>
        <w:rPr>
          <w:rFonts w:hint="eastAsia"/>
        </w:rPr>
        <w:t>准确率：</w:t>
      </w:r>
    </w:p>
    <w:p w14:paraId="08FE20EB" w14:textId="77777777" w:rsidR="00CA554F" w:rsidRDefault="00000000">
      <w:pPr>
        <w:pStyle w:val="a3"/>
        <w:ind w:firstLine="492"/>
      </w:pPr>
      <w:r>
        <w:rPr>
          <w:rFonts w:hint="eastAsia"/>
        </w:rPr>
        <w:t>模型预测结果中，真实下一位置出现在预测概率最高的前</w:t>
      </w:r>
      <w:r>
        <w:rPr>
          <w:rFonts w:hint="eastAsia"/>
        </w:rPr>
        <w:t xml:space="preserve"> K </w:t>
      </w:r>
      <w:proofErr w:type="gramStart"/>
      <w:r>
        <w:rPr>
          <w:rFonts w:hint="eastAsia"/>
        </w:rPr>
        <w:t>个</w:t>
      </w:r>
      <w:proofErr w:type="gramEnd"/>
      <w:r>
        <w:rPr>
          <w:rFonts w:hint="eastAsia"/>
        </w:rPr>
        <w:t>候选位置中的比例。代码中计算了</w:t>
      </w:r>
      <w:r>
        <w:rPr>
          <w:rFonts w:hint="eastAsia"/>
        </w:rPr>
        <w:t xml:space="preserve"> K=1</w:t>
      </w:r>
      <w:r>
        <w:rPr>
          <w:rFonts w:hint="eastAsia"/>
        </w:rPr>
        <w:t>、</w:t>
      </w:r>
      <w:r>
        <w:rPr>
          <w:rFonts w:hint="eastAsia"/>
        </w:rPr>
        <w:t>5</w:t>
      </w:r>
      <w:r>
        <w:rPr>
          <w:rFonts w:hint="eastAsia"/>
        </w:rPr>
        <w:t>、</w:t>
      </w:r>
      <w:r>
        <w:rPr>
          <w:rFonts w:hint="eastAsia"/>
        </w:rPr>
        <w:t>10</w:t>
      </w:r>
      <w:r>
        <w:rPr>
          <w:rFonts w:hint="eastAsia"/>
        </w:rPr>
        <w:t>、</w:t>
      </w:r>
      <w:r>
        <w:rPr>
          <w:rFonts w:hint="eastAsia"/>
        </w:rPr>
        <w:t xml:space="preserve">20 </w:t>
      </w:r>
      <w:r>
        <w:rPr>
          <w:rFonts w:hint="eastAsia"/>
        </w:rPr>
        <w:t>四种情况，分别对应严格匹配（</w:t>
      </w:r>
      <w:r>
        <w:rPr>
          <w:rFonts w:hint="eastAsia"/>
        </w:rPr>
        <w:t>Top-1</w:t>
      </w:r>
      <w:r>
        <w:rPr>
          <w:rFonts w:hint="eastAsia"/>
        </w:rPr>
        <w:t>）和宽松匹配（</w:t>
      </w:r>
      <w:r>
        <w:rPr>
          <w:rFonts w:hint="eastAsia"/>
        </w:rPr>
        <w:t>Top-5/10/20</w:t>
      </w:r>
      <w:r>
        <w:rPr>
          <w:rFonts w:hint="eastAsia"/>
        </w:rPr>
        <w:t>）。</w:t>
      </w:r>
    </w:p>
    <w:p w14:paraId="18417FAF" w14:textId="77777777" w:rsidR="00CA554F" w:rsidRDefault="00000000">
      <w:pPr>
        <w:pStyle w:val="a3"/>
        <w:ind w:firstLine="492"/>
      </w:pPr>
      <w:r>
        <w:rPr>
          <w:rFonts w:hint="eastAsia"/>
        </w:rPr>
        <w:t>该指标通过</w:t>
      </w:r>
      <w:r>
        <w:rPr>
          <w:rFonts w:hint="eastAsia"/>
        </w:rPr>
        <w:t xml:space="preserve"> </w:t>
      </w:r>
      <w:proofErr w:type="spellStart"/>
      <w:r>
        <w:rPr>
          <w:rFonts w:hint="eastAsia"/>
        </w:rPr>
        <w:t>calculate_acc</w:t>
      </w:r>
      <w:proofErr w:type="spellEnd"/>
      <w:r>
        <w:rPr>
          <w:rFonts w:hint="eastAsia"/>
        </w:rPr>
        <w:t xml:space="preserve"> </w:t>
      </w:r>
      <w:r>
        <w:rPr>
          <w:rFonts w:hint="eastAsia"/>
        </w:rPr>
        <w:t>函数实现，统计每个样本的预测结果是否在</w:t>
      </w:r>
      <w:r>
        <w:rPr>
          <w:rFonts w:hint="eastAsia"/>
        </w:rPr>
        <w:t xml:space="preserve"> Top-K </w:t>
      </w:r>
      <w:r>
        <w:rPr>
          <w:rFonts w:hint="eastAsia"/>
        </w:rPr>
        <w:t>范围内，最终以平均准确率作为模型的性能评估依据。</w:t>
      </w:r>
    </w:p>
    <w:p w14:paraId="23CC2BC7" w14:textId="77777777" w:rsidR="00CA554F" w:rsidRPr="007E78E5" w:rsidRDefault="00000000">
      <w:pPr>
        <w:pStyle w:val="31"/>
        <w:rPr>
          <w:b/>
          <w:bCs/>
        </w:rPr>
      </w:pPr>
      <w:r w:rsidRPr="007E78E5">
        <w:rPr>
          <w:rFonts w:hint="eastAsia"/>
          <w:b/>
          <w:bCs/>
        </w:rPr>
        <w:t>基准模型</w:t>
      </w:r>
    </w:p>
    <w:p w14:paraId="6AB8248B" w14:textId="77777777" w:rsidR="00CA554F" w:rsidRDefault="00000000">
      <w:pPr>
        <w:pStyle w:val="a3"/>
        <w:ind w:firstLine="492"/>
      </w:pPr>
      <w:r>
        <w:rPr>
          <w:rFonts w:hint="eastAsia"/>
        </w:rPr>
        <w:t>代码中实现了以下基准模型，用于与主模型（</w:t>
      </w:r>
      <w:r>
        <w:rPr>
          <w:rFonts w:hint="eastAsia"/>
        </w:rPr>
        <w:t>Model</w:t>
      </w:r>
      <w:r>
        <w:rPr>
          <w:rFonts w:hint="eastAsia"/>
        </w:rPr>
        <w:t>）对比：</w:t>
      </w:r>
    </w:p>
    <w:p w14:paraId="355ECBA1" w14:textId="77777777" w:rsidR="00CA554F" w:rsidRDefault="00000000">
      <w:pPr>
        <w:pStyle w:val="a3"/>
        <w:ind w:firstLine="352"/>
      </w:pPr>
      <w:r>
        <w:rPr>
          <w:rFonts w:ascii="txsys" w:eastAsia="txsys" w:hAnsi="txsys" w:cs="txsys"/>
          <w:color w:val="000000"/>
          <w:sz w:val="17"/>
          <w:szCs w:val="17"/>
        </w:rPr>
        <w:t>•</w:t>
      </w:r>
      <w:r>
        <w:rPr>
          <w:rFonts w:hint="eastAsia"/>
          <w:b/>
          <w:bCs/>
        </w:rPr>
        <w:t>MLP</w:t>
      </w:r>
      <w:r>
        <w:rPr>
          <w:rFonts w:hint="eastAsia"/>
          <w:b/>
          <w:bCs/>
        </w:rPr>
        <w:t>（多层感知机）</w:t>
      </w:r>
      <w:r>
        <w:rPr>
          <w:rFonts w:hint="eastAsia"/>
        </w:rPr>
        <w:t>：</w:t>
      </w:r>
    </w:p>
    <w:p w14:paraId="10B69EE1" w14:textId="77777777" w:rsidR="00CA554F" w:rsidRDefault="00000000">
      <w:pPr>
        <w:pStyle w:val="a3"/>
        <w:ind w:firstLine="492"/>
      </w:pPr>
      <w:r>
        <w:rPr>
          <w:rFonts w:hint="eastAsia"/>
        </w:rPr>
        <w:t>结构：输入层（轨迹特征展平为</w:t>
      </w:r>
      <w:r>
        <w:rPr>
          <w:rFonts w:hint="eastAsia"/>
        </w:rPr>
        <w:t xml:space="preserve"> </w:t>
      </w:r>
      <w:proofErr w:type="spellStart"/>
      <w:r>
        <w:rPr>
          <w:rFonts w:hint="eastAsia"/>
        </w:rPr>
        <w:t>max_len</w:t>
      </w:r>
      <w:proofErr w:type="spellEnd"/>
      <w:r>
        <w:rPr>
          <w:rFonts w:hint="eastAsia"/>
        </w:rPr>
        <w:t xml:space="preserve">*3 </w:t>
      </w:r>
      <w:r>
        <w:rPr>
          <w:rFonts w:hint="eastAsia"/>
        </w:rPr>
        <w:t>维）、全连接层（</w:t>
      </w:r>
      <w:r>
        <w:rPr>
          <w:rFonts w:hint="eastAsia"/>
        </w:rPr>
        <w:t xml:space="preserve">128 </w:t>
      </w:r>
      <w:r>
        <w:rPr>
          <w:rFonts w:hint="eastAsia"/>
        </w:rPr>
        <w:t>隐藏单元）</w:t>
      </w:r>
      <w:r>
        <w:rPr>
          <w:rFonts w:hint="eastAsia"/>
        </w:rPr>
        <w:t>+ ReLU</w:t>
      </w:r>
      <w:r>
        <w:rPr>
          <w:rFonts w:hint="eastAsia"/>
        </w:rPr>
        <w:t>、输出层。</w:t>
      </w:r>
    </w:p>
    <w:p w14:paraId="48F9EAD7" w14:textId="77777777" w:rsidR="00CA554F" w:rsidRDefault="00000000">
      <w:pPr>
        <w:pStyle w:val="a3"/>
        <w:ind w:firstLine="492"/>
      </w:pPr>
      <w:r>
        <w:rPr>
          <w:rFonts w:hint="eastAsia"/>
        </w:rPr>
        <w:lastRenderedPageBreak/>
        <w:t>特点：忽略序列依赖性，将轨迹视为静态特征。</w:t>
      </w:r>
    </w:p>
    <w:p w14:paraId="36B3106C" w14:textId="77777777" w:rsidR="00CA554F" w:rsidRDefault="00000000">
      <w:pPr>
        <w:pStyle w:val="a3"/>
        <w:ind w:firstLine="353"/>
      </w:pPr>
      <w:r>
        <w:rPr>
          <w:rFonts w:ascii="txsys" w:eastAsia="txsys" w:hAnsi="txsys" w:cs="txsys"/>
          <w:b/>
          <w:bCs/>
          <w:color w:val="000000"/>
          <w:sz w:val="17"/>
          <w:szCs w:val="17"/>
        </w:rPr>
        <w:t>•</w:t>
      </w:r>
      <w:r>
        <w:rPr>
          <w:rFonts w:hint="eastAsia"/>
          <w:b/>
          <w:bCs/>
        </w:rPr>
        <w:t>LSTM</w:t>
      </w:r>
      <w:r>
        <w:rPr>
          <w:rFonts w:hint="eastAsia"/>
          <w:b/>
          <w:bCs/>
        </w:rPr>
        <w:t>（长短时记忆网络）</w:t>
      </w:r>
      <w:r>
        <w:rPr>
          <w:rFonts w:hint="eastAsia"/>
        </w:rPr>
        <w:t>：</w:t>
      </w:r>
    </w:p>
    <w:p w14:paraId="0E89E2AB" w14:textId="77777777" w:rsidR="00CA554F" w:rsidRDefault="00000000">
      <w:pPr>
        <w:pStyle w:val="a3"/>
        <w:ind w:firstLine="492"/>
      </w:pPr>
      <w:r>
        <w:rPr>
          <w:rFonts w:hint="eastAsia"/>
        </w:rPr>
        <w:t>结构：单层</w:t>
      </w:r>
      <w:r>
        <w:rPr>
          <w:rFonts w:hint="eastAsia"/>
        </w:rPr>
        <w:t xml:space="preserve"> LSTM</w:t>
      </w:r>
      <w:r>
        <w:rPr>
          <w:rFonts w:hint="eastAsia"/>
        </w:rPr>
        <w:t>（</w:t>
      </w:r>
      <w:r>
        <w:rPr>
          <w:rFonts w:hint="eastAsia"/>
        </w:rPr>
        <w:t xml:space="preserve">64 </w:t>
      </w:r>
      <w:r>
        <w:rPr>
          <w:rFonts w:hint="eastAsia"/>
        </w:rPr>
        <w:t>隐藏单元）提取序列特征，</w:t>
      </w:r>
      <w:proofErr w:type="gramStart"/>
      <w:r>
        <w:rPr>
          <w:rFonts w:hint="eastAsia"/>
        </w:rPr>
        <w:t>取最后</w:t>
      </w:r>
      <w:proofErr w:type="gramEnd"/>
      <w:r>
        <w:rPr>
          <w:rFonts w:hint="eastAsia"/>
        </w:rPr>
        <w:t>一个时间步的输出进行预测。</w:t>
      </w:r>
    </w:p>
    <w:p w14:paraId="5AC96F05" w14:textId="77777777" w:rsidR="00CA554F" w:rsidRDefault="00000000">
      <w:pPr>
        <w:pStyle w:val="a3"/>
        <w:ind w:firstLine="492"/>
      </w:pPr>
      <w:r>
        <w:rPr>
          <w:rFonts w:hint="eastAsia"/>
        </w:rPr>
        <w:t>特点：捕捉序列的长期依赖关系。</w:t>
      </w:r>
    </w:p>
    <w:p w14:paraId="7CB4F5CB" w14:textId="77777777" w:rsidR="00CA554F" w:rsidRDefault="00000000">
      <w:pPr>
        <w:pStyle w:val="a3"/>
        <w:ind w:firstLine="353"/>
      </w:pPr>
      <w:r>
        <w:rPr>
          <w:rFonts w:ascii="txsys" w:eastAsia="txsys" w:hAnsi="txsys" w:cs="txsys"/>
          <w:b/>
          <w:bCs/>
          <w:color w:val="000000"/>
          <w:sz w:val="17"/>
          <w:szCs w:val="17"/>
        </w:rPr>
        <w:t>•</w:t>
      </w:r>
      <w:r>
        <w:rPr>
          <w:rFonts w:hint="eastAsia"/>
          <w:b/>
          <w:bCs/>
        </w:rPr>
        <w:t>CNN</w:t>
      </w:r>
      <w:r>
        <w:rPr>
          <w:rFonts w:hint="eastAsia"/>
          <w:b/>
          <w:bCs/>
        </w:rPr>
        <w:t>（一维卷积网络）</w:t>
      </w:r>
      <w:r>
        <w:rPr>
          <w:rFonts w:hint="eastAsia"/>
        </w:rPr>
        <w:t>：</w:t>
      </w:r>
    </w:p>
    <w:p w14:paraId="45466AED" w14:textId="77777777" w:rsidR="00CA554F" w:rsidRDefault="00000000">
      <w:pPr>
        <w:pStyle w:val="a3"/>
        <w:ind w:firstLine="492"/>
      </w:pPr>
      <w:r>
        <w:rPr>
          <w:rFonts w:hint="eastAsia"/>
        </w:rPr>
        <w:t>结构：</w:t>
      </w:r>
      <w:r>
        <w:rPr>
          <w:rFonts w:hint="eastAsia"/>
        </w:rPr>
        <w:t xml:space="preserve">1D </w:t>
      </w:r>
      <w:r>
        <w:rPr>
          <w:rFonts w:hint="eastAsia"/>
        </w:rPr>
        <w:t>卷积层（</w:t>
      </w:r>
      <w:r>
        <w:rPr>
          <w:rFonts w:hint="eastAsia"/>
        </w:rPr>
        <w:t xml:space="preserve">64 </w:t>
      </w:r>
      <w:r>
        <w:rPr>
          <w:rFonts w:hint="eastAsia"/>
        </w:rPr>
        <w:t>核，核大小</w:t>
      </w:r>
      <w:r>
        <w:rPr>
          <w:rFonts w:hint="eastAsia"/>
        </w:rPr>
        <w:t xml:space="preserve"> 3</w:t>
      </w:r>
      <w:r>
        <w:rPr>
          <w:rFonts w:hint="eastAsia"/>
        </w:rPr>
        <w:t>）</w:t>
      </w:r>
      <w:r>
        <w:rPr>
          <w:rFonts w:hint="eastAsia"/>
        </w:rPr>
        <w:t xml:space="preserve">+ ReLU + </w:t>
      </w:r>
      <w:r>
        <w:rPr>
          <w:rFonts w:hint="eastAsia"/>
        </w:rPr>
        <w:t>全局最大池化，全连接层输出。</w:t>
      </w:r>
    </w:p>
    <w:p w14:paraId="3980DB71" w14:textId="77777777" w:rsidR="00CA554F" w:rsidRDefault="00000000">
      <w:pPr>
        <w:pStyle w:val="a3"/>
        <w:ind w:firstLine="492"/>
      </w:pPr>
      <w:r>
        <w:rPr>
          <w:rFonts w:hint="eastAsia"/>
        </w:rPr>
        <w:t>特点：通过局部卷积提取空间特征。</w:t>
      </w:r>
    </w:p>
    <w:p w14:paraId="1F6F539F" w14:textId="77777777" w:rsidR="00CA554F" w:rsidRDefault="00000000">
      <w:pPr>
        <w:pStyle w:val="a3"/>
        <w:ind w:firstLine="353"/>
      </w:pPr>
      <w:r>
        <w:rPr>
          <w:rFonts w:ascii="txsys" w:eastAsia="txsys" w:hAnsi="txsys" w:cs="txsys"/>
          <w:b/>
          <w:bCs/>
          <w:color w:val="000000"/>
          <w:sz w:val="17"/>
          <w:szCs w:val="17"/>
        </w:rPr>
        <w:t>•</w:t>
      </w:r>
      <w:proofErr w:type="spellStart"/>
      <w:r>
        <w:rPr>
          <w:rFonts w:hint="eastAsia"/>
          <w:b/>
          <w:bCs/>
        </w:rPr>
        <w:t>SimpleAttn</w:t>
      </w:r>
      <w:proofErr w:type="spellEnd"/>
      <w:r>
        <w:rPr>
          <w:rFonts w:hint="eastAsia"/>
          <w:b/>
          <w:bCs/>
        </w:rPr>
        <w:t>（简单注意力模型）</w:t>
      </w:r>
      <w:r>
        <w:rPr>
          <w:rFonts w:hint="eastAsia"/>
        </w:rPr>
        <w:t>：</w:t>
      </w:r>
    </w:p>
    <w:p w14:paraId="0CE7BEE0" w14:textId="77777777" w:rsidR="00CA554F" w:rsidRDefault="00000000">
      <w:pPr>
        <w:pStyle w:val="a3"/>
        <w:ind w:firstLine="492"/>
      </w:pPr>
      <w:r>
        <w:rPr>
          <w:rFonts w:hint="eastAsia"/>
        </w:rPr>
        <w:t>结构：位置嵌入层</w:t>
      </w:r>
      <w:r>
        <w:rPr>
          <w:rFonts w:hint="eastAsia"/>
        </w:rPr>
        <w:t xml:space="preserve"> + </w:t>
      </w:r>
      <w:r>
        <w:rPr>
          <w:rFonts w:hint="eastAsia"/>
        </w:rPr>
        <w:t>多头注意力（</w:t>
      </w:r>
      <w:r>
        <w:rPr>
          <w:rFonts w:hint="eastAsia"/>
        </w:rPr>
        <w:t xml:space="preserve">1 </w:t>
      </w:r>
      <w:r>
        <w:rPr>
          <w:rFonts w:hint="eastAsia"/>
        </w:rPr>
        <w:t>个头）</w:t>
      </w:r>
      <w:r>
        <w:rPr>
          <w:rFonts w:hint="eastAsia"/>
        </w:rPr>
        <w:t xml:space="preserve"> + </w:t>
      </w:r>
      <w:r>
        <w:rPr>
          <w:rFonts w:hint="eastAsia"/>
        </w:rPr>
        <w:t>全连接层。</w:t>
      </w:r>
    </w:p>
    <w:p w14:paraId="31924F1F" w14:textId="77777777" w:rsidR="00CA554F" w:rsidRDefault="00000000">
      <w:pPr>
        <w:pStyle w:val="a3"/>
        <w:ind w:firstLine="492"/>
      </w:pPr>
      <w:r>
        <w:rPr>
          <w:rFonts w:hint="eastAsia"/>
        </w:rPr>
        <w:t>特点：</w:t>
      </w:r>
      <w:proofErr w:type="gramStart"/>
      <w:r>
        <w:rPr>
          <w:rFonts w:hint="eastAsia"/>
        </w:rPr>
        <w:t>仅关注</w:t>
      </w:r>
      <w:proofErr w:type="gramEnd"/>
      <w:r>
        <w:rPr>
          <w:rFonts w:hint="eastAsia"/>
        </w:rPr>
        <w:t>位置间的注意力权重，未结合时空特征。</w:t>
      </w:r>
    </w:p>
    <w:p w14:paraId="54F2377F" w14:textId="77777777" w:rsidR="00CA554F" w:rsidRDefault="00000000">
      <w:pPr>
        <w:pStyle w:val="a3"/>
        <w:ind w:firstLine="353"/>
      </w:pPr>
      <w:r>
        <w:rPr>
          <w:rFonts w:ascii="txsys" w:eastAsia="txsys" w:hAnsi="txsys" w:cs="txsys"/>
          <w:b/>
          <w:bCs/>
          <w:color w:val="000000"/>
          <w:sz w:val="17"/>
          <w:szCs w:val="17"/>
        </w:rPr>
        <w:t>•</w:t>
      </w:r>
      <w:r>
        <w:rPr>
          <w:rFonts w:hint="eastAsia"/>
          <w:b/>
          <w:bCs/>
        </w:rPr>
        <w:t>RNN</w:t>
      </w:r>
      <w:r>
        <w:rPr>
          <w:rFonts w:hint="eastAsia"/>
          <w:b/>
          <w:bCs/>
        </w:rPr>
        <w:t>（循环神经网络）</w:t>
      </w:r>
      <w:r>
        <w:rPr>
          <w:rFonts w:hint="eastAsia"/>
        </w:rPr>
        <w:t>：</w:t>
      </w:r>
    </w:p>
    <w:p w14:paraId="6B47D7CE" w14:textId="77777777" w:rsidR="00CA554F" w:rsidRDefault="00000000">
      <w:pPr>
        <w:pStyle w:val="a3"/>
        <w:ind w:firstLine="492"/>
      </w:pPr>
      <w:r>
        <w:rPr>
          <w:rFonts w:hint="eastAsia"/>
        </w:rPr>
        <w:t>结构：单层</w:t>
      </w:r>
      <w:r>
        <w:rPr>
          <w:rFonts w:hint="eastAsia"/>
        </w:rPr>
        <w:t xml:space="preserve"> RNN</w:t>
      </w:r>
      <w:r>
        <w:rPr>
          <w:rFonts w:hint="eastAsia"/>
        </w:rPr>
        <w:t>（</w:t>
      </w:r>
      <w:r>
        <w:rPr>
          <w:rFonts w:hint="eastAsia"/>
        </w:rPr>
        <w:t xml:space="preserve">64 </w:t>
      </w:r>
      <w:r>
        <w:rPr>
          <w:rFonts w:hint="eastAsia"/>
        </w:rPr>
        <w:t>隐藏单元），</w:t>
      </w:r>
      <w:proofErr w:type="gramStart"/>
      <w:r>
        <w:rPr>
          <w:rFonts w:hint="eastAsia"/>
        </w:rPr>
        <w:t>取最后</w:t>
      </w:r>
      <w:proofErr w:type="gramEnd"/>
      <w:r>
        <w:rPr>
          <w:rFonts w:hint="eastAsia"/>
        </w:rPr>
        <w:t>一个时间步的输出。</w:t>
      </w:r>
    </w:p>
    <w:p w14:paraId="3E2EDD6B" w14:textId="77777777" w:rsidR="00CA554F" w:rsidRDefault="00000000">
      <w:pPr>
        <w:pStyle w:val="a3"/>
        <w:ind w:firstLine="492"/>
      </w:pPr>
      <w:r>
        <w:rPr>
          <w:rFonts w:hint="eastAsia"/>
        </w:rPr>
        <w:t>特点：基础序列建模，无门控机制。</w:t>
      </w:r>
    </w:p>
    <w:p w14:paraId="26F114C9" w14:textId="77777777" w:rsidR="00CA554F" w:rsidRDefault="00000000">
      <w:pPr>
        <w:pStyle w:val="a3"/>
        <w:ind w:firstLine="353"/>
      </w:pPr>
      <w:r>
        <w:rPr>
          <w:rFonts w:ascii="txsys" w:eastAsia="txsys" w:hAnsi="txsys" w:cs="txsys"/>
          <w:b/>
          <w:bCs/>
          <w:color w:val="000000"/>
          <w:sz w:val="17"/>
          <w:szCs w:val="17"/>
        </w:rPr>
        <w:t>•</w:t>
      </w:r>
      <w:proofErr w:type="spellStart"/>
      <w:r>
        <w:rPr>
          <w:rFonts w:hint="eastAsia"/>
          <w:b/>
          <w:bCs/>
        </w:rPr>
        <w:t>MarkovChain</w:t>
      </w:r>
      <w:proofErr w:type="spellEnd"/>
      <w:r>
        <w:rPr>
          <w:rFonts w:hint="eastAsia"/>
          <w:b/>
          <w:bCs/>
        </w:rPr>
        <w:t>（马尔可夫链）</w:t>
      </w:r>
      <w:r>
        <w:rPr>
          <w:rFonts w:hint="eastAsia"/>
        </w:rPr>
        <w:t>：</w:t>
      </w:r>
    </w:p>
    <w:p w14:paraId="09B71E5E" w14:textId="77777777" w:rsidR="00CA554F" w:rsidRDefault="00000000">
      <w:pPr>
        <w:pStyle w:val="a3"/>
        <w:ind w:firstLine="492"/>
      </w:pPr>
      <w:r>
        <w:rPr>
          <w:rFonts w:hint="eastAsia"/>
        </w:rPr>
        <w:t>结构：参数化的转移矩阵，基于前一位置预测下一位置。</w:t>
      </w:r>
    </w:p>
    <w:p w14:paraId="5114AA3B" w14:textId="77777777" w:rsidR="00CA554F" w:rsidRDefault="00000000">
      <w:pPr>
        <w:pStyle w:val="a3"/>
        <w:ind w:firstLine="492"/>
      </w:pPr>
      <w:r>
        <w:rPr>
          <w:rFonts w:hint="eastAsia"/>
        </w:rPr>
        <w:t>特点：仅建模一阶转移概率，忽略复杂时空模式。</w:t>
      </w:r>
    </w:p>
    <w:p w14:paraId="20D3681C" w14:textId="77777777" w:rsidR="00CA554F" w:rsidRDefault="00000000">
      <w:pPr>
        <w:pStyle w:val="21"/>
        <w:spacing w:before="71" w:after="71"/>
      </w:pPr>
      <w:r>
        <w:t>实验方法</w:t>
      </w:r>
    </w:p>
    <w:p w14:paraId="694DC95E" w14:textId="77777777" w:rsidR="00CA554F" w:rsidRDefault="00000000">
      <w:pPr>
        <w:pStyle w:val="a3"/>
        <w:ind w:firstLine="492"/>
      </w:pPr>
      <w:r>
        <w:rPr>
          <w:rFonts w:hint="eastAsia"/>
        </w:rPr>
        <w:t>本实验采用</w:t>
      </w:r>
      <w:r>
        <w:rPr>
          <w:rFonts w:hint="eastAsia"/>
        </w:rPr>
        <w:t>Adam</w:t>
      </w:r>
      <w:r>
        <w:rPr>
          <w:rFonts w:hint="eastAsia"/>
        </w:rPr>
        <w:t>优化器配置，学习率设定为</w:t>
      </w:r>
      <w:r>
        <w:rPr>
          <w:rFonts w:hint="eastAsia"/>
        </w:rPr>
        <w:t>3</w:t>
      </w:r>
      <w:r>
        <w:rPr>
          <w:rFonts w:ascii="Arial" w:hAnsi="Arial" w:cs="Arial"/>
        </w:rPr>
        <w:t>×</w:t>
      </w:r>
      <m:oMath>
        <m:sSup>
          <m:sSupPr>
            <m:ctrlPr>
              <w:rPr>
                <w:rFonts w:ascii="Cambria Math" w:hAnsi="Cambria Math" w:cs="Arial"/>
                <w:i/>
              </w:rPr>
            </m:ctrlPr>
          </m:sSupPr>
          <m:e>
            <m:r>
              <w:rPr>
                <w:rFonts w:ascii="Cambria Math" w:hAnsi="Cambria Math" w:cs="Arial"/>
              </w:rPr>
              <m:t>10</m:t>
            </m:r>
          </m:e>
          <m:sup>
            <m:r>
              <w:rPr>
                <w:rFonts w:ascii="Cambria Math" w:hAnsi="Cambria Math" w:cs="Arial"/>
              </w:rPr>
              <m:t>-3</m:t>
            </m:r>
          </m:sup>
        </m:sSup>
      </m:oMath>
      <w:r>
        <w:rPr>
          <w:rFonts w:hAnsi="Cambria Math" w:cs="Arial" w:hint="eastAsia"/>
        </w:rPr>
        <w:t>控制参数更新的步长，平衡收敛速度与稳定性，未启用权重衰减。训练采用逐样本训练，动态调整输入掩码以适应不同轨迹长度。训练进行</w:t>
      </w:r>
      <w:r>
        <w:rPr>
          <w:rFonts w:hAnsi="Cambria Math" w:cs="Arial" w:hint="eastAsia"/>
        </w:rPr>
        <w:t>100</w:t>
      </w:r>
      <w:r>
        <w:rPr>
          <w:rFonts w:hAnsi="Cambria Math" w:cs="Arial" w:hint="eastAsia"/>
        </w:rPr>
        <w:t>轮，以便模型充分收敛，通过每个</w:t>
      </w:r>
      <w:r>
        <w:rPr>
          <w:rFonts w:hAnsi="Cambria Math" w:cs="Arial" w:hint="eastAsia"/>
        </w:rPr>
        <w:t xml:space="preserve"> epoch </w:t>
      </w:r>
      <w:r>
        <w:rPr>
          <w:rFonts w:hAnsi="Cambria Math" w:cs="Arial" w:hint="eastAsia"/>
        </w:rPr>
        <w:t>结束时输出验证集和测试集的</w:t>
      </w:r>
      <w:r>
        <w:rPr>
          <w:rFonts w:hAnsi="Cambria Math" w:cs="Arial" w:hint="eastAsia"/>
        </w:rPr>
        <w:t xml:space="preserve"> Top-K </w:t>
      </w:r>
      <w:r>
        <w:rPr>
          <w:rFonts w:hAnsi="Cambria Math" w:cs="Arial" w:hint="eastAsia"/>
        </w:rPr>
        <w:t>准确率对最佳模型进行验证。</w:t>
      </w:r>
    </w:p>
    <w:p w14:paraId="68331B20" w14:textId="77777777" w:rsidR="00CA554F" w:rsidRDefault="00000000">
      <w:pPr>
        <w:pStyle w:val="21"/>
        <w:spacing w:before="71" w:after="71"/>
      </w:pPr>
      <w:r>
        <w:lastRenderedPageBreak/>
        <w:t>实验结果与分析</w:t>
      </w:r>
    </w:p>
    <w:p w14:paraId="0BA47DC2" w14:textId="77777777" w:rsidR="00CA554F" w:rsidRDefault="00000000">
      <w:pPr>
        <w:pStyle w:val="14"/>
        <w:ind w:firstLine="492"/>
      </w:pPr>
      <w:r>
        <w:t>对比实验</w:t>
      </w:r>
      <w:r>
        <w:t>,</w:t>
      </w:r>
      <w:r>
        <w:t>实验的结果见表</w:t>
      </w:r>
      <w:r>
        <w:t>2.</w:t>
      </w:r>
    </w:p>
    <w:p w14:paraId="40793ADE" w14:textId="77777777" w:rsidR="00CA554F" w:rsidRDefault="00000000">
      <w:pPr>
        <w:pStyle w:val="a3"/>
        <w:overflowPunct/>
        <w:spacing w:beforeLines="50" w:before="142" w:afterLines="50" w:after="142"/>
        <w:ind w:firstLineChars="0" w:firstLine="0"/>
        <w:jc w:val="center"/>
        <w:rPr>
          <w:szCs w:val="18"/>
        </w:rPr>
      </w:pPr>
      <w:r>
        <w:rPr>
          <w:rFonts w:eastAsia="黑体" w:hAnsi="黑体"/>
          <w:szCs w:val="18"/>
          <w:lang w:val="zh-CN"/>
        </w:rPr>
        <w:t>表</w:t>
      </w:r>
      <w:r>
        <w:rPr>
          <w:b/>
          <w:szCs w:val="18"/>
          <w:lang w:val="zh-CN"/>
        </w:rPr>
        <w:t xml:space="preserve">2 </w:t>
      </w:r>
      <w:r>
        <w:rPr>
          <w:rFonts w:hint="eastAsia"/>
          <w:b/>
          <w:szCs w:val="18"/>
          <w:lang w:val="zh-CN"/>
        </w:rPr>
        <w:t xml:space="preserve"> </w:t>
      </w:r>
      <w:r>
        <w:rPr>
          <w:rFonts w:hint="eastAsia"/>
          <w:b/>
          <w:szCs w:val="18"/>
        </w:rPr>
        <w:t>STAN</w:t>
      </w:r>
      <w:r>
        <w:rPr>
          <w:rFonts w:hAnsi="宋体"/>
          <w:szCs w:val="18"/>
          <w:lang w:val="zh-CN"/>
        </w:rPr>
        <w:t>与</w:t>
      </w:r>
      <w:r>
        <w:rPr>
          <w:rFonts w:hAnsi="宋体" w:hint="eastAsia"/>
          <w:szCs w:val="18"/>
        </w:rPr>
        <w:t>基线模型在</w:t>
      </w:r>
      <w:r>
        <w:rPr>
          <w:rFonts w:hAnsi="宋体" w:hint="eastAsia"/>
          <w:szCs w:val="18"/>
        </w:rPr>
        <w:t>NYC</w:t>
      </w:r>
      <w:r>
        <w:rPr>
          <w:rFonts w:hAnsi="宋体" w:hint="eastAsia"/>
          <w:szCs w:val="18"/>
        </w:rPr>
        <w:t>数据集上</w:t>
      </w:r>
      <w:r>
        <w:rPr>
          <w:rFonts w:hAnsi="宋体"/>
          <w:szCs w:val="18"/>
          <w:lang w:val="zh-CN"/>
        </w:rPr>
        <w:t>性能</w:t>
      </w:r>
      <w:r>
        <w:rPr>
          <w:rFonts w:hAnsi="宋体" w:hint="eastAsia"/>
          <w:szCs w:val="18"/>
          <w:lang w:val="zh-CN"/>
        </w:rPr>
        <w:t>的</w:t>
      </w:r>
      <w:r>
        <w:rPr>
          <w:rFonts w:hAnsi="宋体"/>
          <w:szCs w:val="18"/>
          <w:lang w:val="zh-CN"/>
        </w:rPr>
        <w:t>比较</w:t>
      </w:r>
    </w:p>
    <w:tbl>
      <w:tblPr>
        <w:tblW w:w="7470" w:type="dxa"/>
        <w:jc w:val="center"/>
        <w:tblBorders>
          <w:top w:val="single" w:sz="8" w:space="0" w:color="auto"/>
          <w:bottom w:val="single" w:sz="8" w:space="0" w:color="auto"/>
        </w:tblBorders>
        <w:tblLayout w:type="fixed"/>
        <w:tblLook w:val="04A0" w:firstRow="1" w:lastRow="0" w:firstColumn="1" w:lastColumn="0" w:noHBand="0" w:noVBand="1"/>
      </w:tblPr>
      <w:tblGrid>
        <w:gridCol w:w="1333"/>
        <w:gridCol w:w="1164"/>
        <w:gridCol w:w="1552"/>
        <w:gridCol w:w="1171"/>
        <w:gridCol w:w="1171"/>
        <w:gridCol w:w="1079"/>
      </w:tblGrid>
      <w:tr w:rsidR="00CA554F" w14:paraId="12A78DFB" w14:textId="77777777">
        <w:trPr>
          <w:trHeight w:val="20"/>
          <w:jc w:val="center"/>
        </w:trPr>
        <w:tc>
          <w:tcPr>
            <w:tcW w:w="1333" w:type="dxa"/>
            <w:tcBorders>
              <w:bottom w:val="single" w:sz="4" w:space="0" w:color="auto"/>
            </w:tcBorders>
            <w:vAlign w:val="center"/>
          </w:tcPr>
          <w:p w14:paraId="05D423C1" w14:textId="77777777" w:rsidR="00CA554F" w:rsidRDefault="00CA554F">
            <w:pPr>
              <w:pStyle w:val="a3"/>
              <w:overflowPunct/>
              <w:spacing w:line="0" w:lineRule="atLeast"/>
              <w:ind w:firstLineChars="0" w:firstLine="0"/>
              <w:jc w:val="center"/>
              <w:rPr>
                <w:sz w:val="15"/>
                <w:szCs w:val="15"/>
              </w:rPr>
            </w:pPr>
          </w:p>
        </w:tc>
        <w:tc>
          <w:tcPr>
            <w:tcW w:w="1164" w:type="dxa"/>
            <w:tcBorders>
              <w:bottom w:val="single" w:sz="4" w:space="0" w:color="auto"/>
            </w:tcBorders>
            <w:vAlign w:val="center"/>
          </w:tcPr>
          <w:p w14:paraId="366C5311" w14:textId="77777777" w:rsidR="00CA554F" w:rsidRDefault="00000000">
            <w:pPr>
              <w:pStyle w:val="a3"/>
              <w:overflowPunct/>
              <w:spacing w:line="0" w:lineRule="atLeast"/>
              <w:ind w:firstLineChars="0" w:firstLine="0"/>
              <w:jc w:val="center"/>
              <w:rPr>
                <w:b/>
                <w:sz w:val="15"/>
                <w:szCs w:val="15"/>
              </w:rPr>
            </w:pPr>
            <w:r>
              <w:rPr>
                <w:rFonts w:hint="eastAsia"/>
                <w:b/>
                <w:sz w:val="15"/>
                <w:szCs w:val="15"/>
              </w:rPr>
              <w:t>Top-1</w:t>
            </w:r>
          </w:p>
        </w:tc>
        <w:tc>
          <w:tcPr>
            <w:tcW w:w="1552" w:type="dxa"/>
            <w:tcBorders>
              <w:bottom w:val="single" w:sz="4" w:space="0" w:color="auto"/>
            </w:tcBorders>
            <w:vAlign w:val="center"/>
          </w:tcPr>
          <w:p w14:paraId="74BB969A" w14:textId="77777777" w:rsidR="00CA554F" w:rsidRDefault="00000000">
            <w:pPr>
              <w:pStyle w:val="a3"/>
              <w:overflowPunct/>
              <w:spacing w:line="0" w:lineRule="atLeast"/>
              <w:ind w:firstLineChars="0" w:firstLine="0"/>
              <w:jc w:val="center"/>
              <w:rPr>
                <w:b/>
                <w:bCs/>
                <w:sz w:val="15"/>
                <w:szCs w:val="15"/>
              </w:rPr>
            </w:pPr>
            <w:r>
              <w:rPr>
                <w:rFonts w:hint="eastAsia"/>
                <w:b/>
                <w:bCs/>
                <w:sz w:val="15"/>
                <w:szCs w:val="15"/>
              </w:rPr>
              <w:t>Top-5</w:t>
            </w:r>
          </w:p>
        </w:tc>
        <w:tc>
          <w:tcPr>
            <w:tcW w:w="1171" w:type="dxa"/>
            <w:tcBorders>
              <w:bottom w:val="single" w:sz="4" w:space="0" w:color="auto"/>
            </w:tcBorders>
            <w:vAlign w:val="center"/>
          </w:tcPr>
          <w:p w14:paraId="5B8D9392" w14:textId="77777777" w:rsidR="00CA554F" w:rsidRDefault="00000000">
            <w:pPr>
              <w:pStyle w:val="a3"/>
              <w:overflowPunct/>
              <w:spacing w:line="0" w:lineRule="atLeast"/>
              <w:ind w:firstLineChars="0" w:firstLine="0"/>
              <w:jc w:val="center"/>
              <w:rPr>
                <w:b/>
                <w:bCs/>
                <w:sz w:val="15"/>
                <w:szCs w:val="15"/>
              </w:rPr>
            </w:pPr>
            <w:r>
              <w:rPr>
                <w:rFonts w:hint="eastAsia"/>
                <w:b/>
                <w:bCs/>
                <w:sz w:val="15"/>
                <w:szCs w:val="15"/>
              </w:rPr>
              <w:t>Top-10</w:t>
            </w:r>
          </w:p>
        </w:tc>
        <w:tc>
          <w:tcPr>
            <w:tcW w:w="1171" w:type="dxa"/>
            <w:tcBorders>
              <w:bottom w:val="single" w:sz="4" w:space="0" w:color="auto"/>
            </w:tcBorders>
            <w:vAlign w:val="center"/>
          </w:tcPr>
          <w:p w14:paraId="61632B2B" w14:textId="77777777" w:rsidR="00CA554F" w:rsidRDefault="00000000">
            <w:pPr>
              <w:pStyle w:val="a3"/>
              <w:overflowPunct/>
              <w:spacing w:line="0" w:lineRule="atLeast"/>
              <w:ind w:firstLineChars="0" w:firstLine="0"/>
              <w:jc w:val="center"/>
              <w:rPr>
                <w:b/>
                <w:bCs/>
                <w:sz w:val="15"/>
                <w:szCs w:val="15"/>
              </w:rPr>
            </w:pPr>
            <w:r>
              <w:rPr>
                <w:rFonts w:hint="eastAsia"/>
                <w:b/>
                <w:bCs/>
                <w:sz w:val="15"/>
                <w:szCs w:val="15"/>
              </w:rPr>
              <w:t>Top-20</w:t>
            </w:r>
          </w:p>
        </w:tc>
        <w:tc>
          <w:tcPr>
            <w:tcW w:w="1079" w:type="dxa"/>
            <w:tcBorders>
              <w:bottom w:val="single" w:sz="4" w:space="0" w:color="auto"/>
            </w:tcBorders>
            <w:vAlign w:val="center"/>
          </w:tcPr>
          <w:p w14:paraId="347BF660" w14:textId="77777777" w:rsidR="00CA554F" w:rsidRDefault="00000000">
            <w:pPr>
              <w:pStyle w:val="a3"/>
              <w:overflowPunct/>
              <w:spacing w:line="0" w:lineRule="atLeast"/>
              <w:ind w:firstLineChars="0" w:firstLine="0"/>
              <w:jc w:val="center"/>
              <w:rPr>
                <w:b/>
                <w:bCs/>
                <w:sz w:val="15"/>
                <w:szCs w:val="15"/>
              </w:rPr>
            </w:pPr>
            <w:r>
              <w:rPr>
                <w:rFonts w:hint="eastAsia"/>
                <w:b/>
                <w:bCs/>
                <w:sz w:val="15"/>
                <w:szCs w:val="15"/>
              </w:rPr>
              <w:t>训练时间（</w:t>
            </w:r>
            <w:r>
              <w:rPr>
                <w:rFonts w:hint="eastAsia"/>
                <w:b/>
                <w:bCs/>
                <w:sz w:val="15"/>
                <w:szCs w:val="15"/>
              </w:rPr>
              <w:t>s/epoch</w:t>
            </w:r>
            <w:r>
              <w:rPr>
                <w:rFonts w:hint="eastAsia"/>
                <w:b/>
                <w:bCs/>
                <w:sz w:val="15"/>
                <w:szCs w:val="15"/>
              </w:rPr>
              <w:t>）</w:t>
            </w:r>
          </w:p>
        </w:tc>
      </w:tr>
      <w:tr w:rsidR="00CA554F" w14:paraId="731E22E5" w14:textId="77777777">
        <w:trPr>
          <w:trHeight w:val="20"/>
          <w:jc w:val="center"/>
        </w:trPr>
        <w:tc>
          <w:tcPr>
            <w:tcW w:w="1333" w:type="dxa"/>
            <w:tcBorders>
              <w:top w:val="single" w:sz="4" w:space="0" w:color="auto"/>
            </w:tcBorders>
            <w:vAlign w:val="center"/>
          </w:tcPr>
          <w:p w14:paraId="40FE8623" w14:textId="77777777" w:rsidR="00CA554F" w:rsidRDefault="00000000">
            <w:pPr>
              <w:pStyle w:val="a3"/>
              <w:overflowPunct/>
              <w:spacing w:line="0" w:lineRule="atLeast"/>
              <w:ind w:firstLineChars="0" w:firstLine="0"/>
              <w:jc w:val="center"/>
              <w:rPr>
                <w:sz w:val="15"/>
                <w:szCs w:val="15"/>
              </w:rPr>
            </w:pPr>
            <w:r>
              <w:rPr>
                <w:rFonts w:hint="eastAsia"/>
                <w:sz w:val="15"/>
                <w:szCs w:val="15"/>
              </w:rPr>
              <w:t>STAN</w:t>
            </w:r>
          </w:p>
        </w:tc>
        <w:tc>
          <w:tcPr>
            <w:tcW w:w="1164" w:type="dxa"/>
            <w:tcBorders>
              <w:top w:val="single" w:sz="4" w:space="0" w:color="auto"/>
            </w:tcBorders>
            <w:vAlign w:val="center"/>
          </w:tcPr>
          <w:p w14:paraId="7F6CD024" w14:textId="77777777" w:rsidR="00CA554F" w:rsidRDefault="00000000">
            <w:pPr>
              <w:pStyle w:val="a3"/>
              <w:overflowPunct/>
              <w:spacing w:line="0" w:lineRule="atLeast"/>
              <w:ind w:firstLineChars="0" w:firstLine="0"/>
              <w:jc w:val="center"/>
              <w:rPr>
                <w:sz w:val="15"/>
                <w:szCs w:val="15"/>
              </w:rPr>
            </w:pPr>
            <w:r>
              <w:rPr>
                <w:rFonts w:hint="eastAsia"/>
                <w:sz w:val="15"/>
                <w:szCs w:val="15"/>
              </w:rPr>
              <w:t>0.13</w:t>
            </w:r>
          </w:p>
        </w:tc>
        <w:tc>
          <w:tcPr>
            <w:tcW w:w="1552" w:type="dxa"/>
            <w:tcBorders>
              <w:top w:val="single" w:sz="4" w:space="0" w:color="auto"/>
            </w:tcBorders>
            <w:vAlign w:val="center"/>
          </w:tcPr>
          <w:p w14:paraId="0C79F6B5" w14:textId="77777777" w:rsidR="00CA554F" w:rsidRDefault="00000000">
            <w:pPr>
              <w:pStyle w:val="a3"/>
              <w:overflowPunct/>
              <w:spacing w:line="0" w:lineRule="atLeast"/>
              <w:ind w:firstLineChars="0" w:firstLine="0"/>
              <w:jc w:val="center"/>
              <w:rPr>
                <w:sz w:val="15"/>
                <w:szCs w:val="15"/>
              </w:rPr>
            </w:pPr>
            <w:r>
              <w:rPr>
                <w:rFonts w:hint="eastAsia"/>
                <w:sz w:val="15"/>
                <w:szCs w:val="15"/>
              </w:rPr>
              <w:t>0.47</w:t>
            </w:r>
          </w:p>
        </w:tc>
        <w:tc>
          <w:tcPr>
            <w:tcW w:w="1171" w:type="dxa"/>
            <w:tcBorders>
              <w:top w:val="single" w:sz="4" w:space="0" w:color="auto"/>
            </w:tcBorders>
            <w:vAlign w:val="center"/>
          </w:tcPr>
          <w:p w14:paraId="3DFA3A85" w14:textId="77777777" w:rsidR="00CA554F" w:rsidRDefault="00000000">
            <w:pPr>
              <w:pStyle w:val="a3"/>
              <w:overflowPunct/>
              <w:spacing w:line="0" w:lineRule="atLeast"/>
              <w:ind w:firstLineChars="0" w:firstLine="0"/>
              <w:jc w:val="center"/>
              <w:rPr>
                <w:b/>
                <w:bCs/>
                <w:sz w:val="15"/>
                <w:szCs w:val="15"/>
              </w:rPr>
            </w:pPr>
            <w:r>
              <w:rPr>
                <w:b/>
                <w:bCs/>
                <w:sz w:val="15"/>
                <w:szCs w:val="15"/>
              </w:rPr>
              <w:t>0.6</w:t>
            </w:r>
            <w:r>
              <w:rPr>
                <w:rFonts w:hint="eastAsia"/>
                <w:b/>
                <w:bCs/>
                <w:sz w:val="15"/>
                <w:szCs w:val="15"/>
              </w:rPr>
              <w:t>2</w:t>
            </w:r>
          </w:p>
        </w:tc>
        <w:tc>
          <w:tcPr>
            <w:tcW w:w="1171" w:type="dxa"/>
            <w:tcBorders>
              <w:top w:val="single" w:sz="4" w:space="0" w:color="auto"/>
            </w:tcBorders>
            <w:vAlign w:val="center"/>
          </w:tcPr>
          <w:p w14:paraId="43A3E612" w14:textId="77777777" w:rsidR="00CA554F" w:rsidRDefault="00000000">
            <w:pPr>
              <w:pStyle w:val="a3"/>
              <w:overflowPunct/>
              <w:spacing w:line="0" w:lineRule="atLeast"/>
              <w:ind w:firstLineChars="0" w:firstLine="0"/>
              <w:jc w:val="center"/>
              <w:rPr>
                <w:sz w:val="15"/>
                <w:szCs w:val="15"/>
              </w:rPr>
            </w:pPr>
            <w:r>
              <w:rPr>
                <w:sz w:val="15"/>
                <w:szCs w:val="15"/>
              </w:rPr>
              <w:t>0.</w:t>
            </w:r>
            <w:r>
              <w:rPr>
                <w:rFonts w:hint="eastAsia"/>
                <w:sz w:val="15"/>
                <w:szCs w:val="15"/>
              </w:rPr>
              <w:t>69</w:t>
            </w:r>
          </w:p>
        </w:tc>
        <w:tc>
          <w:tcPr>
            <w:tcW w:w="1079" w:type="dxa"/>
            <w:tcBorders>
              <w:top w:val="single" w:sz="4" w:space="0" w:color="auto"/>
            </w:tcBorders>
            <w:vAlign w:val="center"/>
          </w:tcPr>
          <w:p w14:paraId="01BE0DA5" w14:textId="77777777" w:rsidR="00CA554F" w:rsidRDefault="00000000">
            <w:pPr>
              <w:pStyle w:val="a3"/>
              <w:overflowPunct/>
              <w:spacing w:line="0" w:lineRule="atLeast"/>
              <w:ind w:firstLineChars="0" w:firstLine="0"/>
              <w:jc w:val="center"/>
              <w:rPr>
                <w:b/>
                <w:bCs/>
                <w:sz w:val="15"/>
                <w:szCs w:val="15"/>
              </w:rPr>
            </w:pPr>
            <w:r>
              <w:rPr>
                <w:rFonts w:hint="eastAsia"/>
                <w:b/>
                <w:bCs/>
                <w:sz w:val="15"/>
                <w:szCs w:val="15"/>
              </w:rPr>
              <w:t>1.67</w:t>
            </w:r>
          </w:p>
        </w:tc>
      </w:tr>
      <w:tr w:rsidR="00CA554F" w14:paraId="7C85D612" w14:textId="77777777">
        <w:trPr>
          <w:trHeight w:val="20"/>
          <w:jc w:val="center"/>
        </w:trPr>
        <w:tc>
          <w:tcPr>
            <w:tcW w:w="1333" w:type="dxa"/>
            <w:vAlign w:val="center"/>
          </w:tcPr>
          <w:p w14:paraId="662D8E9F" w14:textId="77777777" w:rsidR="00CA554F" w:rsidRDefault="00000000">
            <w:pPr>
              <w:pStyle w:val="a3"/>
              <w:overflowPunct/>
              <w:spacing w:line="0" w:lineRule="atLeast"/>
              <w:ind w:firstLineChars="0" w:firstLine="0"/>
              <w:jc w:val="center"/>
              <w:rPr>
                <w:sz w:val="15"/>
                <w:szCs w:val="15"/>
              </w:rPr>
            </w:pPr>
            <w:r>
              <w:rPr>
                <w:rFonts w:hint="eastAsia"/>
                <w:sz w:val="15"/>
                <w:szCs w:val="15"/>
              </w:rPr>
              <w:t>MLP</w:t>
            </w:r>
          </w:p>
        </w:tc>
        <w:tc>
          <w:tcPr>
            <w:tcW w:w="1164" w:type="dxa"/>
            <w:vAlign w:val="center"/>
          </w:tcPr>
          <w:p w14:paraId="7CC55C06" w14:textId="77777777" w:rsidR="00CA554F" w:rsidRDefault="00000000">
            <w:pPr>
              <w:pStyle w:val="a3"/>
              <w:overflowPunct/>
              <w:spacing w:line="0" w:lineRule="atLeast"/>
              <w:ind w:firstLineChars="0" w:firstLine="0"/>
              <w:jc w:val="center"/>
              <w:rPr>
                <w:sz w:val="15"/>
                <w:szCs w:val="15"/>
              </w:rPr>
            </w:pPr>
            <w:r>
              <w:rPr>
                <w:sz w:val="15"/>
                <w:szCs w:val="15"/>
              </w:rPr>
              <w:t>0.</w:t>
            </w:r>
            <w:r>
              <w:rPr>
                <w:rFonts w:hint="eastAsia"/>
                <w:sz w:val="15"/>
                <w:szCs w:val="15"/>
              </w:rPr>
              <w:t>00</w:t>
            </w:r>
          </w:p>
        </w:tc>
        <w:tc>
          <w:tcPr>
            <w:tcW w:w="1552" w:type="dxa"/>
            <w:vAlign w:val="center"/>
          </w:tcPr>
          <w:p w14:paraId="3A685275" w14:textId="77777777" w:rsidR="00CA554F" w:rsidRDefault="00000000">
            <w:pPr>
              <w:pStyle w:val="a3"/>
              <w:overflowPunct/>
              <w:spacing w:line="0" w:lineRule="atLeast"/>
              <w:ind w:firstLineChars="0" w:firstLine="0"/>
              <w:jc w:val="center"/>
              <w:rPr>
                <w:sz w:val="15"/>
                <w:szCs w:val="15"/>
              </w:rPr>
            </w:pPr>
            <w:r>
              <w:rPr>
                <w:sz w:val="15"/>
                <w:szCs w:val="15"/>
              </w:rPr>
              <w:t>0.</w:t>
            </w:r>
            <w:r>
              <w:rPr>
                <w:rFonts w:hint="eastAsia"/>
                <w:sz w:val="15"/>
                <w:szCs w:val="15"/>
              </w:rPr>
              <w:t>03</w:t>
            </w:r>
          </w:p>
        </w:tc>
        <w:tc>
          <w:tcPr>
            <w:tcW w:w="1171" w:type="dxa"/>
            <w:vAlign w:val="center"/>
          </w:tcPr>
          <w:p w14:paraId="4F302B25" w14:textId="77777777" w:rsidR="00CA554F" w:rsidRDefault="00000000">
            <w:pPr>
              <w:pStyle w:val="a3"/>
              <w:overflowPunct/>
              <w:spacing w:line="0" w:lineRule="atLeast"/>
              <w:ind w:firstLineChars="0" w:firstLine="0"/>
              <w:jc w:val="center"/>
              <w:rPr>
                <w:sz w:val="15"/>
                <w:szCs w:val="15"/>
              </w:rPr>
            </w:pPr>
            <w:r>
              <w:rPr>
                <w:sz w:val="15"/>
                <w:szCs w:val="15"/>
              </w:rPr>
              <w:t>0.</w:t>
            </w:r>
            <w:r>
              <w:rPr>
                <w:rFonts w:hint="eastAsia"/>
                <w:sz w:val="15"/>
                <w:szCs w:val="15"/>
              </w:rPr>
              <w:t>06</w:t>
            </w:r>
          </w:p>
        </w:tc>
        <w:tc>
          <w:tcPr>
            <w:tcW w:w="1171" w:type="dxa"/>
            <w:vAlign w:val="center"/>
          </w:tcPr>
          <w:p w14:paraId="05F3FFB7" w14:textId="77777777" w:rsidR="00CA554F" w:rsidRDefault="00000000">
            <w:pPr>
              <w:pStyle w:val="a3"/>
              <w:overflowPunct/>
              <w:spacing w:line="0" w:lineRule="atLeast"/>
              <w:ind w:firstLineChars="0" w:firstLine="0"/>
              <w:jc w:val="center"/>
              <w:rPr>
                <w:sz w:val="15"/>
                <w:szCs w:val="15"/>
              </w:rPr>
            </w:pPr>
            <w:r>
              <w:rPr>
                <w:sz w:val="15"/>
                <w:szCs w:val="15"/>
              </w:rPr>
              <w:t>0.</w:t>
            </w:r>
            <w:r>
              <w:rPr>
                <w:rFonts w:hint="eastAsia"/>
                <w:sz w:val="15"/>
                <w:szCs w:val="15"/>
              </w:rPr>
              <w:t>15</w:t>
            </w:r>
          </w:p>
        </w:tc>
        <w:tc>
          <w:tcPr>
            <w:tcW w:w="1079" w:type="dxa"/>
            <w:vAlign w:val="center"/>
          </w:tcPr>
          <w:p w14:paraId="7CA5B7B7" w14:textId="77777777" w:rsidR="00CA554F" w:rsidRDefault="00000000">
            <w:pPr>
              <w:pStyle w:val="a3"/>
              <w:overflowPunct/>
              <w:spacing w:line="0" w:lineRule="atLeast"/>
              <w:ind w:firstLineChars="0" w:firstLine="0"/>
              <w:jc w:val="center"/>
              <w:rPr>
                <w:sz w:val="15"/>
                <w:szCs w:val="15"/>
              </w:rPr>
            </w:pPr>
            <w:r>
              <w:rPr>
                <w:sz w:val="15"/>
                <w:szCs w:val="15"/>
              </w:rPr>
              <w:t>0.</w:t>
            </w:r>
            <w:r>
              <w:rPr>
                <w:rFonts w:hint="eastAsia"/>
                <w:sz w:val="15"/>
                <w:szCs w:val="15"/>
              </w:rPr>
              <w:t>21</w:t>
            </w:r>
          </w:p>
        </w:tc>
      </w:tr>
      <w:tr w:rsidR="00CA554F" w14:paraId="5394D122" w14:textId="77777777">
        <w:trPr>
          <w:trHeight w:val="20"/>
          <w:jc w:val="center"/>
        </w:trPr>
        <w:tc>
          <w:tcPr>
            <w:tcW w:w="1333" w:type="dxa"/>
            <w:vAlign w:val="center"/>
          </w:tcPr>
          <w:p w14:paraId="357274A3" w14:textId="77777777" w:rsidR="00CA554F" w:rsidRDefault="00000000">
            <w:pPr>
              <w:pStyle w:val="a3"/>
              <w:overflowPunct/>
              <w:spacing w:line="0" w:lineRule="atLeast"/>
              <w:ind w:firstLineChars="0" w:firstLine="0"/>
              <w:jc w:val="center"/>
              <w:rPr>
                <w:sz w:val="15"/>
                <w:szCs w:val="15"/>
              </w:rPr>
            </w:pPr>
            <w:r>
              <w:rPr>
                <w:rFonts w:hint="eastAsia"/>
                <w:sz w:val="15"/>
                <w:szCs w:val="15"/>
              </w:rPr>
              <w:t>LSTM</w:t>
            </w:r>
          </w:p>
        </w:tc>
        <w:tc>
          <w:tcPr>
            <w:tcW w:w="1164" w:type="dxa"/>
            <w:vAlign w:val="center"/>
          </w:tcPr>
          <w:p w14:paraId="02F1740D" w14:textId="77777777" w:rsidR="00CA554F" w:rsidRDefault="00000000">
            <w:pPr>
              <w:pStyle w:val="a3"/>
              <w:overflowPunct/>
              <w:spacing w:line="0" w:lineRule="atLeast"/>
              <w:ind w:firstLineChars="0" w:firstLine="0"/>
              <w:jc w:val="center"/>
              <w:rPr>
                <w:sz w:val="15"/>
                <w:szCs w:val="15"/>
              </w:rPr>
            </w:pPr>
            <w:r>
              <w:rPr>
                <w:sz w:val="15"/>
                <w:szCs w:val="15"/>
              </w:rPr>
              <w:t>0.</w:t>
            </w:r>
            <w:r>
              <w:rPr>
                <w:rFonts w:hint="eastAsia"/>
                <w:sz w:val="15"/>
                <w:szCs w:val="15"/>
              </w:rPr>
              <w:t>00</w:t>
            </w:r>
          </w:p>
        </w:tc>
        <w:tc>
          <w:tcPr>
            <w:tcW w:w="1552" w:type="dxa"/>
            <w:vAlign w:val="center"/>
          </w:tcPr>
          <w:p w14:paraId="03FDBA3E" w14:textId="77777777" w:rsidR="00CA554F" w:rsidRDefault="00000000">
            <w:pPr>
              <w:pStyle w:val="a3"/>
              <w:overflowPunct/>
              <w:spacing w:line="0" w:lineRule="atLeast"/>
              <w:ind w:firstLineChars="0" w:firstLine="0"/>
              <w:jc w:val="center"/>
              <w:rPr>
                <w:sz w:val="15"/>
                <w:szCs w:val="15"/>
              </w:rPr>
            </w:pPr>
            <w:r>
              <w:rPr>
                <w:sz w:val="15"/>
                <w:szCs w:val="15"/>
              </w:rPr>
              <w:t>0.</w:t>
            </w:r>
            <w:r>
              <w:rPr>
                <w:rFonts w:hint="eastAsia"/>
                <w:sz w:val="15"/>
                <w:szCs w:val="15"/>
              </w:rPr>
              <w:t>12</w:t>
            </w:r>
          </w:p>
        </w:tc>
        <w:tc>
          <w:tcPr>
            <w:tcW w:w="1171" w:type="dxa"/>
            <w:vAlign w:val="center"/>
          </w:tcPr>
          <w:p w14:paraId="37DE93C0" w14:textId="77777777" w:rsidR="00CA554F" w:rsidRDefault="00000000">
            <w:pPr>
              <w:pStyle w:val="a3"/>
              <w:overflowPunct/>
              <w:spacing w:line="0" w:lineRule="atLeast"/>
              <w:ind w:firstLineChars="0" w:firstLine="0"/>
              <w:jc w:val="center"/>
              <w:rPr>
                <w:sz w:val="15"/>
                <w:szCs w:val="15"/>
              </w:rPr>
            </w:pPr>
            <w:r>
              <w:rPr>
                <w:sz w:val="15"/>
                <w:szCs w:val="15"/>
              </w:rPr>
              <w:t>0.</w:t>
            </w:r>
            <w:r>
              <w:rPr>
                <w:rFonts w:hint="eastAsia"/>
                <w:sz w:val="15"/>
                <w:szCs w:val="15"/>
              </w:rPr>
              <w:t>24</w:t>
            </w:r>
          </w:p>
        </w:tc>
        <w:tc>
          <w:tcPr>
            <w:tcW w:w="1171" w:type="dxa"/>
            <w:vAlign w:val="center"/>
          </w:tcPr>
          <w:p w14:paraId="70D6F232" w14:textId="77777777" w:rsidR="00CA554F" w:rsidRDefault="00000000">
            <w:pPr>
              <w:pStyle w:val="a3"/>
              <w:overflowPunct/>
              <w:spacing w:line="0" w:lineRule="atLeast"/>
              <w:ind w:firstLineChars="0" w:firstLine="0"/>
              <w:jc w:val="center"/>
              <w:rPr>
                <w:sz w:val="15"/>
                <w:szCs w:val="15"/>
              </w:rPr>
            </w:pPr>
            <w:r>
              <w:rPr>
                <w:sz w:val="15"/>
                <w:szCs w:val="15"/>
              </w:rPr>
              <w:t>0.</w:t>
            </w:r>
            <w:r>
              <w:rPr>
                <w:rFonts w:hint="eastAsia"/>
                <w:sz w:val="15"/>
                <w:szCs w:val="15"/>
              </w:rPr>
              <w:t>32</w:t>
            </w:r>
          </w:p>
        </w:tc>
        <w:tc>
          <w:tcPr>
            <w:tcW w:w="1079" w:type="dxa"/>
            <w:vAlign w:val="center"/>
          </w:tcPr>
          <w:p w14:paraId="011667B2" w14:textId="77777777" w:rsidR="00CA554F" w:rsidRDefault="00000000">
            <w:pPr>
              <w:pStyle w:val="a3"/>
              <w:overflowPunct/>
              <w:spacing w:line="0" w:lineRule="atLeast"/>
              <w:ind w:firstLineChars="0" w:firstLine="0"/>
              <w:jc w:val="center"/>
              <w:rPr>
                <w:sz w:val="15"/>
                <w:szCs w:val="15"/>
              </w:rPr>
            </w:pPr>
            <w:r>
              <w:rPr>
                <w:rFonts w:hint="eastAsia"/>
                <w:sz w:val="15"/>
                <w:szCs w:val="15"/>
              </w:rPr>
              <w:t>3.00</w:t>
            </w:r>
          </w:p>
        </w:tc>
      </w:tr>
      <w:tr w:rsidR="00CA554F" w14:paraId="2FD8F9E5" w14:textId="77777777">
        <w:trPr>
          <w:trHeight w:val="20"/>
          <w:jc w:val="center"/>
        </w:trPr>
        <w:tc>
          <w:tcPr>
            <w:tcW w:w="1333" w:type="dxa"/>
            <w:vAlign w:val="center"/>
          </w:tcPr>
          <w:p w14:paraId="0F27EB69" w14:textId="77777777" w:rsidR="00CA554F" w:rsidRDefault="00000000">
            <w:pPr>
              <w:pStyle w:val="a3"/>
              <w:overflowPunct/>
              <w:spacing w:line="0" w:lineRule="atLeast"/>
              <w:ind w:firstLineChars="0" w:firstLine="0"/>
              <w:jc w:val="center"/>
              <w:rPr>
                <w:sz w:val="15"/>
                <w:szCs w:val="15"/>
              </w:rPr>
            </w:pPr>
            <w:r>
              <w:rPr>
                <w:rFonts w:hint="eastAsia"/>
                <w:sz w:val="15"/>
                <w:szCs w:val="15"/>
              </w:rPr>
              <w:t>CNN</w:t>
            </w:r>
          </w:p>
        </w:tc>
        <w:tc>
          <w:tcPr>
            <w:tcW w:w="1164" w:type="dxa"/>
            <w:vAlign w:val="center"/>
          </w:tcPr>
          <w:p w14:paraId="097EC2DC" w14:textId="77777777" w:rsidR="00CA554F" w:rsidRDefault="00000000">
            <w:pPr>
              <w:pStyle w:val="a3"/>
              <w:overflowPunct/>
              <w:spacing w:line="0" w:lineRule="atLeast"/>
              <w:ind w:firstLineChars="0" w:firstLine="0"/>
              <w:jc w:val="center"/>
              <w:rPr>
                <w:bCs/>
                <w:sz w:val="15"/>
                <w:szCs w:val="15"/>
              </w:rPr>
            </w:pPr>
            <w:r>
              <w:rPr>
                <w:bCs/>
                <w:sz w:val="15"/>
                <w:szCs w:val="15"/>
              </w:rPr>
              <w:t>0.</w:t>
            </w:r>
            <w:r>
              <w:rPr>
                <w:rFonts w:hint="eastAsia"/>
                <w:bCs/>
                <w:sz w:val="15"/>
                <w:szCs w:val="15"/>
              </w:rPr>
              <w:t>00</w:t>
            </w:r>
          </w:p>
        </w:tc>
        <w:tc>
          <w:tcPr>
            <w:tcW w:w="1552" w:type="dxa"/>
            <w:vAlign w:val="center"/>
          </w:tcPr>
          <w:p w14:paraId="5F062FBC" w14:textId="77777777" w:rsidR="00CA554F" w:rsidRDefault="00000000">
            <w:pPr>
              <w:pStyle w:val="a3"/>
              <w:overflowPunct/>
              <w:spacing w:line="0" w:lineRule="atLeast"/>
              <w:ind w:firstLineChars="0" w:firstLine="0"/>
              <w:jc w:val="center"/>
              <w:rPr>
                <w:sz w:val="15"/>
                <w:szCs w:val="15"/>
              </w:rPr>
            </w:pPr>
            <w:r>
              <w:rPr>
                <w:sz w:val="15"/>
                <w:szCs w:val="15"/>
              </w:rPr>
              <w:t>0.</w:t>
            </w:r>
            <w:r>
              <w:rPr>
                <w:rFonts w:hint="eastAsia"/>
                <w:sz w:val="15"/>
                <w:szCs w:val="15"/>
              </w:rPr>
              <w:t>03</w:t>
            </w:r>
          </w:p>
        </w:tc>
        <w:tc>
          <w:tcPr>
            <w:tcW w:w="1171" w:type="dxa"/>
            <w:vAlign w:val="center"/>
          </w:tcPr>
          <w:p w14:paraId="0B6239E2" w14:textId="77777777" w:rsidR="00CA554F" w:rsidRDefault="00000000">
            <w:pPr>
              <w:pStyle w:val="a3"/>
              <w:overflowPunct/>
              <w:spacing w:line="0" w:lineRule="atLeast"/>
              <w:ind w:firstLineChars="0" w:firstLine="0"/>
              <w:jc w:val="center"/>
              <w:rPr>
                <w:sz w:val="15"/>
                <w:szCs w:val="15"/>
              </w:rPr>
            </w:pPr>
            <w:r>
              <w:rPr>
                <w:sz w:val="15"/>
                <w:szCs w:val="15"/>
              </w:rPr>
              <w:t>0.</w:t>
            </w:r>
            <w:r>
              <w:rPr>
                <w:rFonts w:hint="eastAsia"/>
                <w:sz w:val="15"/>
                <w:szCs w:val="15"/>
              </w:rPr>
              <w:t>10</w:t>
            </w:r>
          </w:p>
        </w:tc>
        <w:tc>
          <w:tcPr>
            <w:tcW w:w="1171" w:type="dxa"/>
            <w:vAlign w:val="center"/>
          </w:tcPr>
          <w:p w14:paraId="52534CDF" w14:textId="77777777" w:rsidR="00CA554F" w:rsidRDefault="00000000">
            <w:pPr>
              <w:pStyle w:val="a3"/>
              <w:overflowPunct/>
              <w:spacing w:line="0" w:lineRule="atLeast"/>
              <w:ind w:firstLineChars="0" w:firstLine="0"/>
              <w:jc w:val="center"/>
              <w:rPr>
                <w:sz w:val="15"/>
                <w:szCs w:val="15"/>
              </w:rPr>
            </w:pPr>
            <w:r>
              <w:rPr>
                <w:sz w:val="15"/>
                <w:szCs w:val="15"/>
              </w:rPr>
              <w:t>0.</w:t>
            </w:r>
            <w:r>
              <w:rPr>
                <w:rFonts w:hint="eastAsia"/>
                <w:sz w:val="15"/>
                <w:szCs w:val="15"/>
              </w:rPr>
              <w:t>16</w:t>
            </w:r>
          </w:p>
        </w:tc>
        <w:tc>
          <w:tcPr>
            <w:tcW w:w="1079" w:type="dxa"/>
            <w:vAlign w:val="center"/>
          </w:tcPr>
          <w:p w14:paraId="60B8E293" w14:textId="77777777" w:rsidR="00CA554F" w:rsidRDefault="00000000">
            <w:pPr>
              <w:pStyle w:val="a3"/>
              <w:overflowPunct/>
              <w:spacing w:line="0" w:lineRule="atLeast"/>
              <w:ind w:firstLineChars="0" w:firstLine="0"/>
              <w:jc w:val="center"/>
              <w:rPr>
                <w:sz w:val="15"/>
                <w:szCs w:val="15"/>
              </w:rPr>
            </w:pPr>
            <w:r>
              <w:rPr>
                <w:sz w:val="15"/>
                <w:szCs w:val="15"/>
              </w:rPr>
              <w:t>0.</w:t>
            </w:r>
            <w:r>
              <w:rPr>
                <w:rFonts w:hint="eastAsia"/>
                <w:sz w:val="15"/>
                <w:szCs w:val="15"/>
              </w:rPr>
              <w:t>25</w:t>
            </w:r>
          </w:p>
        </w:tc>
      </w:tr>
      <w:tr w:rsidR="00CA554F" w14:paraId="2161D14F" w14:textId="77777777">
        <w:trPr>
          <w:trHeight w:val="20"/>
          <w:jc w:val="center"/>
        </w:trPr>
        <w:tc>
          <w:tcPr>
            <w:tcW w:w="1333" w:type="dxa"/>
            <w:vAlign w:val="center"/>
          </w:tcPr>
          <w:p w14:paraId="31F78D86" w14:textId="77777777" w:rsidR="00CA554F" w:rsidRDefault="00000000">
            <w:pPr>
              <w:pStyle w:val="a3"/>
              <w:overflowPunct/>
              <w:spacing w:line="0" w:lineRule="atLeast"/>
              <w:ind w:firstLineChars="0" w:firstLine="0"/>
              <w:jc w:val="center"/>
              <w:rPr>
                <w:sz w:val="15"/>
                <w:szCs w:val="15"/>
              </w:rPr>
            </w:pPr>
            <w:proofErr w:type="spellStart"/>
            <w:r>
              <w:rPr>
                <w:rFonts w:hint="eastAsia"/>
                <w:sz w:val="15"/>
                <w:szCs w:val="15"/>
              </w:rPr>
              <w:t>SimpleAttn</w:t>
            </w:r>
            <w:proofErr w:type="spellEnd"/>
          </w:p>
        </w:tc>
        <w:tc>
          <w:tcPr>
            <w:tcW w:w="1164" w:type="dxa"/>
            <w:vAlign w:val="center"/>
          </w:tcPr>
          <w:p w14:paraId="00FD2487" w14:textId="77777777" w:rsidR="00CA554F" w:rsidRDefault="00000000">
            <w:pPr>
              <w:pStyle w:val="a3"/>
              <w:overflowPunct/>
              <w:spacing w:line="0" w:lineRule="atLeast"/>
              <w:ind w:firstLineChars="0" w:firstLine="0"/>
              <w:jc w:val="center"/>
              <w:rPr>
                <w:bCs/>
                <w:sz w:val="15"/>
                <w:szCs w:val="15"/>
              </w:rPr>
            </w:pPr>
            <w:r>
              <w:rPr>
                <w:bCs/>
                <w:sz w:val="15"/>
                <w:szCs w:val="15"/>
              </w:rPr>
              <w:t>0.</w:t>
            </w:r>
            <w:r>
              <w:rPr>
                <w:rFonts w:hint="eastAsia"/>
                <w:bCs/>
                <w:sz w:val="15"/>
                <w:szCs w:val="15"/>
              </w:rPr>
              <w:t>15</w:t>
            </w:r>
          </w:p>
        </w:tc>
        <w:tc>
          <w:tcPr>
            <w:tcW w:w="1552" w:type="dxa"/>
            <w:vAlign w:val="center"/>
          </w:tcPr>
          <w:p w14:paraId="0A6EF02A" w14:textId="77777777" w:rsidR="00CA554F" w:rsidRDefault="00000000">
            <w:pPr>
              <w:pStyle w:val="a3"/>
              <w:overflowPunct/>
              <w:spacing w:line="0" w:lineRule="atLeast"/>
              <w:ind w:firstLineChars="0" w:firstLine="0"/>
              <w:jc w:val="center"/>
              <w:rPr>
                <w:sz w:val="15"/>
                <w:szCs w:val="15"/>
              </w:rPr>
            </w:pPr>
            <w:r>
              <w:rPr>
                <w:sz w:val="15"/>
                <w:szCs w:val="15"/>
              </w:rPr>
              <w:t>0</w:t>
            </w:r>
            <w:r>
              <w:rPr>
                <w:rFonts w:hint="eastAsia"/>
                <w:sz w:val="15"/>
                <w:szCs w:val="15"/>
              </w:rPr>
              <w:t>.42</w:t>
            </w:r>
          </w:p>
        </w:tc>
        <w:tc>
          <w:tcPr>
            <w:tcW w:w="1171" w:type="dxa"/>
            <w:vAlign w:val="center"/>
          </w:tcPr>
          <w:p w14:paraId="5D0039AC" w14:textId="77777777" w:rsidR="00CA554F" w:rsidRDefault="00000000">
            <w:pPr>
              <w:pStyle w:val="a3"/>
              <w:overflowPunct/>
              <w:spacing w:line="0" w:lineRule="atLeast"/>
              <w:ind w:firstLineChars="0" w:firstLine="0"/>
              <w:jc w:val="center"/>
              <w:rPr>
                <w:sz w:val="15"/>
                <w:szCs w:val="15"/>
              </w:rPr>
            </w:pPr>
            <w:r>
              <w:rPr>
                <w:sz w:val="15"/>
                <w:szCs w:val="15"/>
              </w:rPr>
              <w:t>0.</w:t>
            </w:r>
            <w:r>
              <w:rPr>
                <w:rFonts w:hint="eastAsia"/>
                <w:sz w:val="15"/>
                <w:szCs w:val="15"/>
              </w:rPr>
              <w:t>57</w:t>
            </w:r>
          </w:p>
        </w:tc>
        <w:tc>
          <w:tcPr>
            <w:tcW w:w="1171" w:type="dxa"/>
            <w:vAlign w:val="center"/>
          </w:tcPr>
          <w:p w14:paraId="6CB16C96" w14:textId="77777777" w:rsidR="00CA554F" w:rsidRDefault="00000000">
            <w:pPr>
              <w:pStyle w:val="a3"/>
              <w:overflowPunct/>
              <w:spacing w:line="0" w:lineRule="atLeast"/>
              <w:ind w:firstLineChars="0" w:firstLine="0"/>
              <w:jc w:val="center"/>
              <w:rPr>
                <w:b/>
                <w:bCs/>
                <w:sz w:val="15"/>
                <w:szCs w:val="15"/>
              </w:rPr>
            </w:pPr>
            <w:r>
              <w:rPr>
                <w:b/>
                <w:bCs/>
                <w:sz w:val="15"/>
                <w:szCs w:val="15"/>
              </w:rPr>
              <w:t>0.</w:t>
            </w:r>
            <w:r>
              <w:rPr>
                <w:rFonts w:hint="eastAsia"/>
                <w:b/>
                <w:bCs/>
                <w:sz w:val="15"/>
                <w:szCs w:val="15"/>
              </w:rPr>
              <w:t>70</w:t>
            </w:r>
          </w:p>
        </w:tc>
        <w:tc>
          <w:tcPr>
            <w:tcW w:w="1079" w:type="dxa"/>
            <w:vAlign w:val="center"/>
          </w:tcPr>
          <w:p w14:paraId="6D9FAAA1" w14:textId="77777777" w:rsidR="00CA554F" w:rsidRDefault="00000000">
            <w:pPr>
              <w:pStyle w:val="a3"/>
              <w:overflowPunct/>
              <w:spacing w:line="0" w:lineRule="atLeast"/>
              <w:ind w:firstLineChars="0" w:firstLine="0"/>
              <w:jc w:val="center"/>
              <w:rPr>
                <w:sz w:val="15"/>
                <w:szCs w:val="15"/>
              </w:rPr>
            </w:pPr>
            <w:r>
              <w:rPr>
                <w:rFonts w:hint="eastAsia"/>
                <w:sz w:val="15"/>
                <w:szCs w:val="15"/>
              </w:rPr>
              <w:t>2.91</w:t>
            </w:r>
          </w:p>
        </w:tc>
      </w:tr>
      <w:tr w:rsidR="00CA554F" w14:paraId="7598BF1F" w14:textId="77777777">
        <w:trPr>
          <w:trHeight w:val="20"/>
          <w:jc w:val="center"/>
        </w:trPr>
        <w:tc>
          <w:tcPr>
            <w:tcW w:w="1333" w:type="dxa"/>
            <w:vAlign w:val="center"/>
          </w:tcPr>
          <w:p w14:paraId="40A7900D" w14:textId="77777777" w:rsidR="00CA554F" w:rsidRDefault="00000000">
            <w:pPr>
              <w:pStyle w:val="a3"/>
              <w:overflowPunct/>
              <w:spacing w:line="0" w:lineRule="atLeast"/>
              <w:ind w:firstLineChars="0" w:firstLine="0"/>
              <w:jc w:val="center"/>
              <w:rPr>
                <w:sz w:val="15"/>
                <w:szCs w:val="15"/>
              </w:rPr>
            </w:pPr>
            <w:r>
              <w:rPr>
                <w:rFonts w:hint="eastAsia"/>
                <w:sz w:val="15"/>
                <w:szCs w:val="15"/>
              </w:rPr>
              <w:t>RNN</w:t>
            </w:r>
          </w:p>
        </w:tc>
        <w:tc>
          <w:tcPr>
            <w:tcW w:w="1164" w:type="dxa"/>
            <w:vAlign w:val="center"/>
          </w:tcPr>
          <w:p w14:paraId="774E2015" w14:textId="77777777" w:rsidR="00CA554F" w:rsidRDefault="00000000">
            <w:pPr>
              <w:pStyle w:val="a3"/>
              <w:overflowPunct/>
              <w:spacing w:line="0" w:lineRule="atLeast"/>
              <w:ind w:firstLineChars="0" w:firstLine="0"/>
              <w:jc w:val="center"/>
              <w:rPr>
                <w:sz w:val="15"/>
                <w:szCs w:val="15"/>
              </w:rPr>
            </w:pPr>
            <w:r>
              <w:rPr>
                <w:sz w:val="15"/>
                <w:szCs w:val="15"/>
              </w:rPr>
              <w:t>0.</w:t>
            </w:r>
            <w:r>
              <w:rPr>
                <w:rFonts w:hint="eastAsia"/>
                <w:sz w:val="15"/>
                <w:szCs w:val="15"/>
              </w:rPr>
              <w:t>00</w:t>
            </w:r>
          </w:p>
        </w:tc>
        <w:tc>
          <w:tcPr>
            <w:tcW w:w="1552" w:type="dxa"/>
            <w:vAlign w:val="center"/>
          </w:tcPr>
          <w:p w14:paraId="0B31ABE9" w14:textId="77777777" w:rsidR="00CA554F" w:rsidRDefault="00000000">
            <w:pPr>
              <w:pStyle w:val="a3"/>
              <w:overflowPunct/>
              <w:spacing w:line="0" w:lineRule="atLeast"/>
              <w:ind w:firstLineChars="0" w:firstLine="0"/>
              <w:jc w:val="center"/>
              <w:rPr>
                <w:sz w:val="15"/>
                <w:szCs w:val="15"/>
              </w:rPr>
            </w:pPr>
            <w:r>
              <w:rPr>
                <w:sz w:val="15"/>
                <w:szCs w:val="15"/>
              </w:rPr>
              <w:t>0.</w:t>
            </w:r>
            <w:r>
              <w:rPr>
                <w:rFonts w:hint="eastAsia"/>
                <w:sz w:val="15"/>
                <w:szCs w:val="15"/>
              </w:rPr>
              <w:t>16</w:t>
            </w:r>
          </w:p>
        </w:tc>
        <w:tc>
          <w:tcPr>
            <w:tcW w:w="1171" w:type="dxa"/>
            <w:vAlign w:val="center"/>
          </w:tcPr>
          <w:p w14:paraId="0B9CBAE0" w14:textId="77777777" w:rsidR="00CA554F" w:rsidRDefault="00000000">
            <w:pPr>
              <w:pStyle w:val="a3"/>
              <w:overflowPunct/>
              <w:spacing w:line="0" w:lineRule="atLeast"/>
              <w:ind w:firstLineChars="0" w:firstLine="0"/>
              <w:jc w:val="center"/>
              <w:rPr>
                <w:sz w:val="15"/>
                <w:szCs w:val="15"/>
              </w:rPr>
            </w:pPr>
            <w:r>
              <w:rPr>
                <w:sz w:val="15"/>
                <w:szCs w:val="15"/>
              </w:rPr>
              <w:t>0.</w:t>
            </w:r>
            <w:r>
              <w:rPr>
                <w:rFonts w:hint="eastAsia"/>
                <w:sz w:val="15"/>
                <w:szCs w:val="15"/>
              </w:rPr>
              <w:t>26</w:t>
            </w:r>
          </w:p>
        </w:tc>
        <w:tc>
          <w:tcPr>
            <w:tcW w:w="1171" w:type="dxa"/>
            <w:vAlign w:val="center"/>
          </w:tcPr>
          <w:p w14:paraId="16B9E3D1" w14:textId="77777777" w:rsidR="00CA554F" w:rsidRDefault="00000000">
            <w:pPr>
              <w:pStyle w:val="a3"/>
              <w:overflowPunct/>
              <w:spacing w:line="0" w:lineRule="atLeast"/>
              <w:ind w:firstLineChars="0" w:firstLine="0"/>
              <w:jc w:val="center"/>
              <w:rPr>
                <w:sz w:val="15"/>
                <w:szCs w:val="15"/>
              </w:rPr>
            </w:pPr>
            <w:r>
              <w:rPr>
                <w:sz w:val="15"/>
                <w:szCs w:val="15"/>
              </w:rPr>
              <w:t>0.</w:t>
            </w:r>
            <w:r>
              <w:rPr>
                <w:rFonts w:hint="eastAsia"/>
                <w:sz w:val="15"/>
                <w:szCs w:val="15"/>
              </w:rPr>
              <w:t>36</w:t>
            </w:r>
          </w:p>
        </w:tc>
        <w:tc>
          <w:tcPr>
            <w:tcW w:w="1079" w:type="dxa"/>
            <w:vAlign w:val="center"/>
          </w:tcPr>
          <w:p w14:paraId="7465847E" w14:textId="77777777" w:rsidR="00CA554F" w:rsidRDefault="00000000">
            <w:pPr>
              <w:pStyle w:val="a3"/>
              <w:overflowPunct/>
              <w:spacing w:line="0" w:lineRule="atLeast"/>
              <w:ind w:firstLineChars="0" w:firstLine="0"/>
              <w:jc w:val="center"/>
              <w:rPr>
                <w:sz w:val="15"/>
                <w:szCs w:val="15"/>
              </w:rPr>
            </w:pPr>
            <w:r>
              <w:rPr>
                <w:rFonts w:hint="eastAsia"/>
                <w:sz w:val="15"/>
                <w:szCs w:val="15"/>
              </w:rPr>
              <w:t>3.13</w:t>
            </w:r>
          </w:p>
        </w:tc>
      </w:tr>
      <w:tr w:rsidR="00CA554F" w14:paraId="080575F5" w14:textId="77777777">
        <w:trPr>
          <w:trHeight w:val="20"/>
          <w:jc w:val="center"/>
        </w:trPr>
        <w:tc>
          <w:tcPr>
            <w:tcW w:w="1333" w:type="dxa"/>
            <w:vAlign w:val="center"/>
          </w:tcPr>
          <w:p w14:paraId="7FE8F115" w14:textId="77777777" w:rsidR="00CA554F" w:rsidRDefault="00000000">
            <w:pPr>
              <w:pStyle w:val="a3"/>
              <w:overflowPunct/>
              <w:spacing w:line="0" w:lineRule="atLeast"/>
              <w:ind w:firstLineChars="0" w:firstLine="0"/>
              <w:jc w:val="center"/>
              <w:rPr>
                <w:sz w:val="15"/>
                <w:szCs w:val="15"/>
              </w:rPr>
            </w:pPr>
            <w:proofErr w:type="spellStart"/>
            <w:r>
              <w:rPr>
                <w:rFonts w:hint="eastAsia"/>
                <w:sz w:val="15"/>
                <w:szCs w:val="15"/>
              </w:rPr>
              <w:t>MarkovChain</w:t>
            </w:r>
            <w:proofErr w:type="spellEnd"/>
          </w:p>
        </w:tc>
        <w:tc>
          <w:tcPr>
            <w:tcW w:w="1164" w:type="dxa"/>
            <w:vAlign w:val="center"/>
          </w:tcPr>
          <w:p w14:paraId="2675B754" w14:textId="77777777" w:rsidR="00CA554F" w:rsidRDefault="00000000">
            <w:pPr>
              <w:pStyle w:val="a3"/>
              <w:overflowPunct/>
              <w:spacing w:line="0" w:lineRule="atLeast"/>
              <w:ind w:firstLineChars="0" w:firstLine="0"/>
              <w:jc w:val="center"/>
              <w:rPr>
                <w:b/>
                <w:bCs/>
                <w:sz w:val="15"/>
                <w:szCs w:val="15"/>
              </w:rPr>
            </w:pPr>
            <w:r>
              <w:rPr>
                <w:b/>
                <w:bCs/>
                <w:sz w:val="15"/>
                <w:szCs w:val="15"/>
              </w:rPr>
              <w:t>0.</w:t>
            </w:r>
            <w:r>
              <w:rPr>
                <w:rFonts w:hint="eastAsia"/>
                <w:b/>
                <w:bCs/>
                <w:sz w:val="15"/>
                <w:szCs w:val="15"/>
              </w:rPr>
              <w:t>24</w:t>
            </w:r>
          </w:p>
        </w:tc>
        <w:tc>
          <w:tcPr>
            <w:tcW w:w="1552" w:type="dxa"/>
            <w:vAlign w:val="center"/>
          </w:tcPr>
          <w:p w14:paraId="0D06DF5F" w14:textId="77777777" w:rsidR="00CA554F" w:rsidRDefault="00000000">
            <w:pPr>
              <w:pStyle w:val="a3"/>
              <w:overflowPunct/>
              <w:spacing w:line="0" w:lineRule="atLeast"/>
              <w:ind w:firstLineChars="0" w:firstLine="0"/>
              <w:jc w:val="center"/>
              <w:rPr>
                <w:b/>
                <w:bCs/>
                <w:sz w:val="15"/>
                <w:szCs w:val="15"/>
              </w:rPr>
            </w:pPr>
            <w:r>
              <w:rPr>
                <w:b/>
                <w:bCs/>
                <w:sz w:val="15"/>
                <w:szCs w:val="15"/>
              </w:rPr>
              <w:t>0.</w:t>
            </w:r>
            <w:r>
              <w:rPr>
                <w:rFonts w:hint="eastAsia"/>
                <w:b/>
                <w:bCs/>
                <w:sz w:val="15"/>
                <w:szCs w:val="15"/>
              </w:rPr>
              <w:t>48</w:t>
            </w:r>
          </w:p>
        </w:tc>
        <w:tc>
          <w:tcPr>
            <w:tcW w:w="1171" w:type="dxa"/>
            <w:vAlign w:val="center"/>
          </w:tcPr>
          <w:p w14:paraId="5BB3E86C" w14:textId="77777777" w:rsidR="00CA554F" w:rsidRDefault="00000000">
            <w:pPr>
              <w:pStyle w:val="a3"/>
              <w:overflowPunct/>
              <w:spacing w:line="0" w:lineRule="atLeast"/>
              <w:ind w:firstLineChars="0" w:firstLine="0"/>
              <w:jc w:val="center"/>
              <w:rPr>
                <w:sz w:val="15"/>
                <w:szCs w:val="15"/>
              </w:rPr>
            </w:pPr>
            <w:r>
              <w:rPr>
                <w:sz w:val="15"/>
                <w:szCs w:val="15"/>
              </w:rPr>
              <w:t>0.</w:t>
            </w:r>
            <w:r>
              <w:rPr>
                <w:rFonts w:hint="eastAsia"/>
                <w:sz w:val="15"/>
                <w:szCs w:val="15"/>
              </w:rPr>
              <w:t>55</w:t>
            </w:r>
          </w:p>
        </w:tc>
        <w:tc>
          <w:tcPr>
            <w:tcW w:w="1171" w:type="dxa"/>
            <w:vAlign w:val="center"/>
          </w:tcPr>
          <w:p w14:paraId="1FE857D2" w14:textId="77777777" w:rsidR="00CA554F" w:rsidRDefault="00000000">
            <w:pPr>
              <w:pStyle w:val="a3"/>
              <w:overflowPunct/>
              <w:spacing w:line="0" w:lineRule="atLeast"/>
              <w:ind w:firstLineChars="0" w:firstLine="0"/>
              <w:jc w:val="center"/>
              <w:rPr>
                <w:sz w:val="15"/>
                <w:szCs w:val="15"/>
              </w:rPr>
            </w:pPr>
            <w:r>
              <w:rPr>
                <w:sz w:val="15"/>
                <w:szCs w:val="15"/>
              </w:rPr>
              <w:t>0.</w:t>
            </w:r>
            <w:r>
              <w:rPr>
                <w:rFonts w:hint="eastAsia"/>
                <w:sz w:val="15"/>
                <w:szCs w:val="15"/>
              </w:rPr>
              <w:t>55</w:t>
            </w:r>
          </w:p>
        </w:tc>
        <w:tc>
          <w:tcPr>
            <w:tcW w:w="1079" w:type="dxa"/>
            <w:vAlign w:val="center"/>
          </w:tcPr>
          <w:p w14:paraId="2F7DCBF0" w14:textId="77777777" w:rsidR="00CA554F" w:rsidRDefault="00000000">
            <w:pPr>
              <w:pStyle w:val="a3"/>
              <w:overflowPunct/>
              <w:spacing w:line="0" w:lineRule="atLeast"/>
              <w:ind w:firstLineChars="0" w:firstLine="0"/>
              <w:jc w:val="center"/>
              <w:rPr>
                <w:sz w:val="15"/>
                <w:szCs w:val="15"/>
              </w:rPr>
            </w:pPr>
            <w:r>
              <w:rPr>
                <w:rFonts w:hint="eastAsia"/>
                <w:sz w:val="15"/>
                <w:szCs w:val="15"/>
              </w:rPr>
              <w:t>3.66</w:t>
            </w:r>
          </w:p>
        </w:tc>
      </w:tr>
    </w:tbl>
    <w:p w14:paraId="548ADB38" w14:textId="77777777" w:rsidR="00CA554F" w:rsidRDefault="00000000">
      <w:pPr>
        <w:pStyle w:val="a3"/>
        <w:ind w:firstLine="492"/>
      </w:pPr>
      <w:proofErr w:type="spellStart"/>
      <w:r>
        <w:rPr>
          <w:rFonts w:hint="eastAsia"/>
        </w:rPr>
        <w:t>MarkovChain</w:t>
      </w:r>
      <w:proofErr w:type="spellEnd"/>
      <w:r>
        <w:rPr>
          <w:rFonts w:hint="eastAsia"/>
        </w:rPr>
        <w:t xml:space="preserve"> (0.24) </w:t>
      </w:r>
      <w:r>
        <w:rPr>
          <w:rFonts w:hint="eastAsia"/>
        </w:rPr>
        <w:t>在最精准预测上意外地拔得头筹，显著高于其他所有模型。这表明在</w:t>
      </w:r>
      <w:r>
        <w:rPr>
          <w:rFonts w:hint="eastAsia"/>
        </w:rPr>
        <w:t>NYC</w:t>
      </w:r>
      <w:r>
        <w:rPr>
          <w:rFonts w:hint="eastAsia"/>
        </w:rPr>
        <w:t>数据集中，用户的下一个位置具有非常强的短期记忆依赖性和模式化（例如，通勤路线、频繁访问的固定点）。简单的状态转移捕捉到了最可能的下一个点。</w:t>
      </w:r>
    </w:p>
    <w:p w14:paraId="6E08DB6B" w14:textId="77777777" w:rsidR="00CA554F" w:rsidRDefault="00000000">
      <w:pPr>
        <w:pStyle w:val="a3"/>
        <w:ind w:firstLine="492"/>
      </w:pPr>
      <w:proofErr w:type="spellStart"/>
      <w:r>
        <w:rPr>
          <w:rFonts w:hint="eastAsia"/>
        </w:rPr>
        <w:t>SimpleAttn</w:t>
      </w:r>
      <w:proofErr w:type="spellEnd"/>
      <w:r>
        <w:rPr>
          <w:rFonts w:hint="eastAsia"/>
        </w:rPr>
        <w:t xml:space="preserve"> (0.15) </w:t>
      </w:r>
      <w:r>
        <w:rPr>
          <w:rFonts w:hint="eastAsia"/>
        </w:rPr>
        <w:t>和</w:t>
      </w:r>
      <w:r>
        <w:rPr>
          <w:rFonts w:hint="eastAsia"/>
        </w:rPr>
        <w:t xml:space="preserve"> STAN (0.13) </w:t>
      </w:r>
      <w:r>
        <w:rPr>
          <w:rFonts w:hint="eastAsia"/>
        </w:rPr>
        <w:t>分列二三位，表明注意力机制在捕捉关键位置信息上有效，但不如</w:t>
      </w:r>
      <w:proofErr w:type="spellStart"/>
      <w:r>
        <w:rPr>
          <w:rFonts w:hint="eastAsia"/>
        </w:rPr>
        <w:t>MarkovChain</w:t>
      </w:r>
      <w:proofErr w:type="spellEnd"/>
      <w:r>
        <w:rPr>
          <w:rFonts w:hint="eastAsia"/>
        </w:rPr>
        <w:t>对最可能的下一个点抓得准。它们可能学到了更丰富的模式，但</w:t>
      </w:r>
      <w:r>
        <w:rPr>
          <w:rFonts w:hint="eastAsia"/>
        </w:rPr>
        <w:t>Top-1</w:t>
      </w:r>
      <w:r>
        <w:rPr>
          <w:rFonts w:hint="eastAsia"/>
        </w:rPr>
        <w:t>精度略逊于纯粹的短期统计。</w:t>
      </w:r>
    </w:p>
    <w:p w14:paraId="64D67D2C" w14:textId="77777777" w:rsidR="00CA554F" w:rsidRDefault="00000000">
      <w:pPr>
        <w:pStyle w:val="a3"/>
        <w:ind w:firstLine="492"/>
      </w:pPr>
      <w:r>
        <w:rPr>
          <w:rFonts w:hint="eastAsia"/>
        </w:rPr>
        <w:t>而其他基线模型因为其简单的结构无法对该问题有良好的预测能力。</w:t>
      </w:r>
    </w:p>
    <w:p w14:paraId="138CF101" w14:textId="77777777" w:rsidR="00CA554F" w:rsidRDefault="00000000">
      <w:pPr>
        <w:pStyle w:val="a3"/>
        <w:ind w:firstLine="492"/>
      </w:pPr>
      <w:r>
        <w:rPr>
          <w:rFonts w:hint="eastAsia"/>
        </w:rPr>
        <w:t>而在</w:t>
      </w:r>
      <w:r>
        <w:rPr>
          <w:rFonts w:hint="eastAsia"/>
        </w:rPr>
        <w:t>Top-5/10/20</w:t>
      </w:r>
      <w:r>
        <w:rPr>
          <w:rFonts w:hint="eastAsia"/>
        </w:rPr>
        <w:t>预测问题上，</w:t>
      </w:r>
      <w:r>
        <w:t xml:space="preserve">STAN (0.47, 0.62, 0.69) </w:t>
      </w:r>
      <w:r>
        <w:t>和</w:t>
      </w:r>
      <w:r>
        <w:t xml:space="preserve"> </w:t>
      </w:r>
      <w:proofErr w:type="spellStart"/>
      <w:r>
        <w:t>SimpleAttn</w:t>
      </w:r>
      <w:proofErr w:type="spellEnd"/>
      <w:r>
        <w:t xml:space="preserve"> (0.42, 0.57, 0.70) </w:t>
      </w:r>
      <w:r>
        <w:t>表现最为突出且稳定。随着</w:t>
      </w:r>
      <w:r>
        <w:t>K</w:t>
      </w:r>
      <w:r>
        <w:t>增大，它们的优势更加明显（尤其在</w:t>
      </w:r>
      <w:r>
        <w:t>Top-20</w:t>
      </w:r>
      <w:r>
        <w:t>时</w:t>
      </w:r>
      <w:proofErr w:type="spellStart"/>
      <w:r>
        <w:t>SimpleAttn</w:t>
      </w:r>
      <w:proofErr w:type="spellEnd"/>
      <w:r>
        <w:t>略微领先）。这证明：时空注意力机制（</w:t>
      </w:r>
      <w:r>
        <w:t>STAN</w:t>
      </w:r>
      <w:r>
        <w:t>）和简单注意力（</w:t>
      </w:r>
      <w:proofErr w:type="spellStart"/>
      <w:r>
        <w:t>SimpleAttn</w:t>
      </w:r>
      <w:proofErr w:type="spellEnd"/>
      <w:r>
        <w:t>）</w:t>
      </w:r>
      <w:r>
        <w:t xml:space="preserve"> </w:t>
      </w:r>
      <w:r>
        <w:t>能够有效地建模用户移动轨迹中的复杂时空依赖关系，不仅关注近期点，也能关联到更早的、但语义上相关的位置（如家、工作、常去商场）。它们能够很好地捕捉用户的习惯性移动模式和偏好区域。</w:t>
      </w:r>
    </w:p>
    <w:p w14:paraId="21067C0C" w14:textId="77777777" w:rsidR="00CA554F" w:rsidRDefault="00000000">
      <w:pPr>
        <w:pStyle w:val="a3"/>
        <w:ind w:firstLine="492"/>
      </w:pPr>
      <w:proofErr w:type="spellStart"/>
      <w:r>
        <w:t>MarkovChain</w:t>
      </w:r>
      <w:proofErr w:type="spellEnd"/>
      <w:r>
        <w:t xml:space="preserve"> (0.48, 0.55, 0.55)</w:t>
      </w:r>
      <w:r>
        <w:t>：</w:t>
      </w:r>
      <w:r>
        <w:t xml:space="preserve"> Top-5</w:t>
      </w:r>
      <w:r>
        <w:t>表现与</w:t>
      </w:r>
      <w:r>
        <w:t>STAN</w:t>
      </w:r>
      <w:r>
        <w:t>接近（</w:t>
      </w:r>
      <w:r>
        <w:t>0.48 vs 0.47</w:t>
      </w:r>
      <w:r>
        <w:t>），但之后增长乏力，</w:t>
      </w:r>
      <w:r>
        <w:t>Top-10</w:t>
      </w:r>
      <w:r>
        <w:t>和</w:t>
      </w:r>
      <w:r>
        <w:t>Top-20</w:t>
      </w:r>
      <w:r>
        <w:t>完全停滞在</w:t>
      </w:r>
      <w:r>
        <w:t>0.55</w:t>
      </w:r>
      <w:r>
        <w:t>。这清晰地暴露了其主要弱点：缺乏长时记忆和上下文感知能力。它只能很好地预测基于最近位置的下几个</w:t>
      </w:r>
      <w:r>
        <w:lastRenderedPageBreak/>
        <w:t>最可能点，但无法根据更早的历史或整体模式推断用户可能前往的、概率稍低但语义相关的较远地点。</w:t>
      </w:r>
    </w:p>
    <w:p w14:paraId="4DA4D200" w14:textId="6EEF11D0" w:rsidR="0046232F" w:rsidRDefault="00000000" w:rsidP="00EB56D5">
      <w:pPr>
        <w:pStyle w:val="a3"/>
        <w:ind w:firstLine="492"/>
        <w:rPr>
          <w:rFonts w:hint="eastAsia"/>
        </w:rPr>
      </w:pPr>
      <w:r>
        <w:rPr>
          <w:rFonts w:hint="eastAsia"/>
        </w:rPr>
        <w:t>结合训练时间来看，</w:t>
      </w:r>
      <w:r>
        <w:t xml:space="preserve">STAN </w:t>
      </w:r>
      <w:r>
        <w:t>是综合性能最佳模型：</w:t>
      </w:r>
      <w:r>
        <w:t xml:space="preserve"> </w:t>
      </w:r>
      <w:r>
        <w:t>在</w:t>
      </w:r>
      <w:r>
        <w:t>Top-5/10/20</w:t>
      </w:r>
      <w:r>
        <w:t>预测精度上领先或接近领先，同时训练速度极快（</w:t>
      </w:r>
      <w:r>
        <w:t>1.67s/epoch</w:t>
      </w:r>
      <w:r>
        <w:t>），远优于其他复杂模型。这使其在精度和效率上取得了极佳的平衡，是实际应用的强有力候选。</w:t>
      </w:r>
    </w:p>
    <w:p w14:paraId="5CD281D0" w14:textId="0A94C704" w:rsidR="0046232F" w:rsidRPr="0046232F" w:rsidRDefault="00000000" w:rsidP="0046232F">
      <w:pPr>
        <w:pStyle w:val="1"/>
      </w:pPr>
      <w:r>
        <w:t>总</w:t>
      </w:r>
      <w:r>
        <w:rPr>
          <w:rFonts w:hint="eastAsia"/>
        </w:rPr>
        <w:t xml:space="preserve">  </w:t>
      </w:r>
      <w:r>
        <w:t>结</w:t>
      </w:r>
    </w:p>
    <w:p w14:paraId="7C659D99" w14:textId="77777777" w:rsidR="00EB56D5" w:rsidRDefault="00EB56D5" w:rsidP="00EB56D5">
      <w:pPr>
        <w:pStyle w:val="a3"/>
        <w:ind w:firstLine="492"/>
      </w:pPr>
      <w:r>
        <w:rPr>
          <w:rFonts w:hint="eastAsia"/>
        </w:rPr>
        <w:t>本研究基于</w:t>
      </w:r>
      <w:r>
        <w:rPr>
          <w:rFonts w:hint="eastAsia"/>
        </w:rPr>
        <w:t>STAN</w:t>
      </w:r>
      <w:r>
        <w:rPr>
          <w:rFonts w:hint="eastAsia"/>
        </w:rPr>
        <w:t>模型架构，深入探索了时空注意力机制在下一位置推荐任务中的应用价值。通过系统化的实验验证，我们得出以下核心结论：</w:t>
      </w:r>
    </w:p>
    <w:p w14:paraId="615BEC84" w14:textId="77777777" w:rsidR="00EB56D5" w:rsidRDefault="00EB56D5" w:rsidP="00EB56D5">
      <w:pPr>
        <w:pStyle w:val="a3"/>
        <w:ind w:firstLine="492"/>
      </w:pPr>
      <w:r>
        <w:rPr>
          <w:rFonts w:hint="eastAsia"/>
        </w:rPr>
        <w:t xml:space="preserve">1. </w:t>
      </w:r>
      <w:r>
        <w:rPr>
          <w:rFonts w:hint="eastAsia"/>
        </w:rPr>
        <w:t>时空关系建模的有效性：实验结果表明，显式建模位置间的时空关系能显著提升推荐效果。</w:t>
      </w:r>
      <w:r>
        <w:rPr>
          <w:rFonts w:hint="eastAsia"/>
        </w:rPr>
        <w:t>STAN</w:t>
      </w:r>
      <w:r>
        <w:rPr>
          <w:rFonts w:hint="eastAsia"/>
        </w:rPr>
        <w:t>模型通过引入轨迹内部时空关系矩阵和候选时空关系矩阵，成功捕捉了非连续访问行为间的潜在关联，在</w:t>
      </w:r>
      <w:r>
        <w:rPr>
          <w:rFonts w:hint="eastAsia"/>
        </w:rPr>
        <w:t>Top-5/10/20</w:t>
      </w:r>
      <w:r>
        <w:rPr>
          <w:rFonts w:hint="eastAsia"/>
        </w:rPr>
        <w:t>推荐任务中展现出最优性能（</w:t>
      </w:r>
      <w:r>
        <w:rPr>
          <w:rFonts w:hint="eastAsia"/>
        </w:rPr>
        <w:t>Top-5</w:t>
      </w:r>
      <w:r>
        <w:rPr>
          <w:rFonts w:hint="eastAsia"/>
        </w:rPr>
        <w:t>准确率</w:t>
      </w:r>
      <w:r>
        <w:rPr>
          <w:rFonts w:hint="eastAsia"/>
        </w:rPr>
        <w:t>0.47</w:t>
      </w:r>
      <w:r>
        <w:rPr>
          <w:rFonts w:hint="eastAsia"/>
        </w:rPr>
        <w:t>，</w:t>
      </w:r>
      <w:r>
        <w:rPr>
          <w:rFonts w:hint="eastAsia"/>
        </w:rPr>
        <w:t>Top-10</w:t>
      </w:r>
      <w:r>
        <w:rPr>
          <w:rFonts w:hint="eastAsia"/>
        </w:rPr>
        <w:t>准确率</w:t>
      </w:r>
      <w:r>
        <w:rPr>
          <w:rFonts w:hint="eastAsia"/>
        </w:rPr>
        <w:t>0.62</w:t>
      </w:r>
      <w:r>
        <w:rPr>
          <w:rFonts w:hint="eastAsia"/>
        </w:rPr>
        <w:t>）。这验证了时空关系矩阵作为注意力偏置项的技术路线的有效性。</w:t>
      </w:r>
    </w:p>
    <w:p w14:paraId="1E8D8090" w14:textId="77777777" w:rsidR="00EB56D5" w:rsidRDefault="00EB56D5" w:rsidP="00EB56D5">
      <w:pPr>
        <w:pStyle w:val="a3"/>
        <w:ind w:firstLine="492"/>
      </w:pPr>
      <w:r>
        <w:rPr>
          <w:rFonts w:hint="eastAsia"/>
        </w:rPr>
        <w:t xml:space="preserve">2. </w:t>
      </w:r>
      <w:r>
        <w:rPr>
          <w:rFonts w:hint="eastAsia"/>
        </w:rPr>
        <w:t>个性化频率特征的保留机制：</w:t>
      </w:r>
      <w:r>
        <w:rPr>
          <w:rFonts w:hint="eastAsia"/>
        </w:rPr>
        <w:t>STAN</w:t>
      </w:r>
      <w:r>
        <w:rPr>
          <w:rFonts w:hint="eastAsia"/>
        </w:rPr>
        <w:t>模型通过点对点注意力交互机制，有效解决了传统序列模型中</w:t>
      </w:r>
      <w:r>
        <w:rPr>
          <w:rFonts w:hint="eastAsia"/>
        </w:rPr>
        <w:t>PIF</w:t>
      </w:r>
      <w:r>
        <w:rPr>
          <w:rFonts w:hint="eastAsia"/>
        </w:rPr>
        <w:t>特征流失的共性问题。与</w:t>
      </w:r>
      <w:proofErr w:type="spellStart"/>
      <w:r>
        <w:rPr>
          <w:rFonts w:hint="eastAsia"/>
        </w:rPr>
        <w:t>SimpleAttn</w:t>
      </w:r>
      <w:proofErr w:type="spellEnd"/>
      <w:r>
        <w:rPr>
          <w:rFonts w:hint="eastAsia"/>
        </w:rPr>
        <w:t>模型的对比实验（</w:t>
      </w:r>
      <w:r>
        <w:rPr>
          <w:rFonts w:hint="eastAsia"/>
        </w:rPr>
        <w:t>STAN</w:t>
      </w:r>
      <w:r>
        <w:rPr>
          <w:rFonts w:hint="eastAsia"/>
        </w:rPr>
        <w:t>在</w:t>
      </w:r>
      <w:r>
        <w:rPr>
          <w:rFonts w:hint="eastAsia"/>
        </w:rPr>
        <w:t>Top-5</w:t>
      </w:r>
      <w:r>
        <w:rPr>
          <w:rFonts w:hint="eastAsia"/>
        </w:rPr>
        <w:t>准确率上领先</w:t>
      </w:r>
      <w:r>
        <w:rPr>
          <w:rFonts w:hint="eastAsia"/>
        </w:rPr>
        <w:t>5</w:t>
      </w:r>
      <w:r>
        <w:rPr>
          <w:rFonts w:hint="eastAsia"/>
        </w:rPr>
        <w:t>个百分点）证明，时空关系的融入使模型能更精准地捕捉用户的位置访问偏好模式。</w:t>
      </w:r>
    </w:p>
    <w:p w14:paraId="3589CA69" w14:textId="77777777" w:rsidR="00EB56D5" w:rsidRDefault="00EB56D5" w:rsidP="00EB56D5">
      <w:pPr>
        <w:pStyle w:val="a3"/>
        <w:ind w:firstLine="492"/>
      </w:pPr>
      <w:r>
        <w:rPr>
          <w:rFonts w:hint="eastAsia"/>
        </w:rPr>
        <w:t xml:space="preserve">3. </w:t>
      </w:r>
      <w:r>
        <w:rPr>
          <w:rFonts w:hint="eastAsia"/>
        </w:rPr>
        <w:t>模型效率优势：在参数量相近的情况下，</w:t>
      </w:r>
      <w:r>
        <w:rPr>
          <w:rFonts w:hint="eastAsia"/>
        </w:rPr>
        <w:t>STAN</w:t>
      </w:r>
      <w:r>
        <w:rPr>
          <w:rFonts w:hint="eastAsia"/>
        </w:rPr>
        <w:t>的训练速度（</w:t>
      </w:r>
      <w:r>
        <w:rPr>
          <w:rFonts w:hint="eastAsia"/>
        </w:rPr>
        <w:t>1.67</w:t>
      </w:r>
      <w:r>
        <w:rPr>
          <w:rFonts w:hint="eastAsia"/>
        </w:rPr>
        <w:t>秒</w:t>
      </w:r>
      <w:r>
        <w:rPr>
          <w:rFonts w:hint="eastAsia"/>
        </w:rPr>
        <w:t>/epoch</w:t>
      </w:r>
      <w:r>
        <w:rPr>
          <w:rFonts w:hint="eastAsia"/>
        </w:rPr>
        <w:t>）显著优于</w:t>
      </w:r>
      <w:r>
        <w:rPr>
          <w:rFonts w:hint="eastAsia"/>
        </w:rPr>
        <w:t>RNN</w:t>
      </w:r>
      <w:r>
        <w:rPr>
          <w:rFonts w:hint="eastAsia"/>
        </w:rPr>
        <w:t>类模型（平均</w:t>
      </w:r>
      <w:r>
        <w:rPr>
          <w:rFonts w:hint="eastAsia"/>
        </w:rPr>
        <w:t>3</w:t>
      </w:r>
      <w:r>
        <w:rPr>
          <w:rFonts w:hint="eastAsia"/>
        </w:rPr>
        <w:t>秒</w:t>
      </w:r>
      <w:r>
        <w:rPr>
          <w:rFonts w:hint="eastAsia"/>
        </w:rPr>
        <w:t>/epoch</w:t>
      </w:r>
      <w:r>
        <w:rPr>
          <w:rFonts w:hint="eastAsia"/>
        </w:rPr>
        <w:t>）和马尔可夫链模型（</w:t>
      </w:r>
      <w:r>
        <w:rPr>
          <w:rFonts w:hint="eastAsia"/>
        </w:rPr>
        <w:t>3.66</w:t>
      </w:r>
      <w:r>
        <w:rPr>
          <w:rFonts w:hint="eastAsia"/>
        </w:rPr>
        <w:t>秒</w:t>
      </w:r>
      <w:r>
        <w:rPr>
          <w:rFonts w:hint="eastAsia"/>
        </w:rPr>
        <w:t>/epoch</w:t>
      </w:r>
      <w:r>
        <w:rPr>
          <w:rFonts w:hint="eastAsia"/>
        </w:rPr>
        <w:t>）。这主要归功于注意力机制的并行计算特性，使模型具备实际部署价值。</w:t>
      </w:r>
    </w:p>
    <w:p w14:paraId="0226FD88" w14:textId="77777777" w:rsidR="00EB56D5" w:rsidRDefault="00EB56D5" w:rsidP="00EB56D5">
      <w:pPr>
        <w:pStyle w:val="a3"/>
        <w:ind w:firstLine="492"/>
      </w:pPr>
      <w:r>
        <w:rPr>
          <w:rFonts w:hint="eastAsia"/>
        </w:rPr>
        <w:t xml:space="preserve">4. </w:t>
      </w:r>
      <w:r>
        <w:rPr>
          <w:rFonts w:hint="eastAsia"/>
        </w:rPr>
        <w:t>短期依赖与长期依赖的辩证关系：实验结果中马尔可夫链在</w:t>
      </w:r>
      <w:r>
        <w:rPr>
          <w:rFonts w:hint="eastAsia"/>
        </w:rPr>
        <w:t>Top-1</w:t>
      </w:r>
      <w:r>
        <w:rPr>
          <w:rFonts w:hint="eastAsia"/>
        </w:rPr>
        <w:t>准确率上的领先（</w:t>
      </w:r>
      <w:r>
        <w:rPr>
          <w:rFonts w:hint="eastAsia"/>
        </w:rPr>
        <w:t>0.24</w:t>
      </w:r>
      <w:r>
        <w:rPr>
          <w:rFonts w:hint="eastAsia"/>
        </w:rPr>
        <w:t>）表明，用户移动行为具有强短期记忆性。而</w:t>
      </w:r>
      <w:r>
        <w:rPr>
          <w:rFonts w:hint="eastAsia"/>
        </w:rPr>
        <w:t>STAN</w:t>
      </w:r>
      <w:r>
        <w:rPr>
          <w:rFonts w:hint="eastAsia"/>
        </w:rPr>
        <w:t>在</w:t>
      </w:r>
      <w:r>
        <w:rPr>
          <w:rFonts w:hint="eastAsia"/>
        </w:rPr>
        <w:t>Top-K</w:t>
      </w:r>
      <w:r>
        <w:rPr>
          <w:rFonts w:hint="eastAsia"/>
        </w:rPr>
        <w:t>（</w:t>
      </w:r>
      <w:r>
        <w:rPr>
          <w:rFonts w:hint="eastAsia"/>
        </w:rPr>
        <w:t>K&gt;5</w:t>
      </w:r>
      <w:r>
        <w:rPr>
          <w:rFonts w:hint="eastAsia"/>
        </w:rPr>
        <w:t>）推荐中的优势则说明，对于非高频访问位置，长程时空依赖建模至关重要。这一</w:t>
      </w:r>
      <w:r>
        <w:rPr>
          <w:rFonts w:hint="eastAsia"/>
        </w:rPr>
        <w:lastRenderedPageBreak/>
        <w:t>发现为未来融合短期模式与长期偏好的混合模型设计提供了方向。</w:t>
      </w:r>
    </w:p>
    <w:p w14:paraId="4726ECB9" w14:textId="586D29F2" w:rsidR="00CA554F" w:rsidRPr="00EB56D5" w:rsidRDefault="00EB56D5" w:rsidP="00EB56D5">
      <w:pPr>
        <w:pStyle w:val="a3"/>
        <w:ind w:firstLine="492"/>
        <w:rPr>
          <w:rFonts w:hint="eastAsia"/>
        </w:rPr>
      </w:pPr>
      <w:r>
        <w:rPr>
          <w:rFonts w:hint="eastAsia"/>
        </w:rPr>
        <w:t>本研究的局限性在于：</w:t>
      </w:r>
      <w:r>
        <w:rPr>
          <w:rFonts w:hint="eastAsia"/>
        </w:rPr>
        <w:t>1</w:t>
      </w:r>
      <w:r>
        <w:rPr>
          <w:rFonts w:hint="eastAsia"/>
        </w:rPr>
        <w:t>）未考虑用户社交关系对移动模式的影响；</w:t>
      </w:r>
      <w:r>
        <w:rPr>
          <w:rFonts w:hint="eastAsia"/>
        </w:rPr>
        <w:t>2</w:t>
      </w:r>
      <w:r>
        <w:rPr>
          <w:rFonts w:hint="eastAsia"/>
        </w:rPr>
        <w:t>）时间特征仅建模了相对间隔，未引入周期模式分析；</w:t>
      </w:r>
      <w:r>
        <w:rPr>
          <w:rFonts w:hint="eastAsia"/>
        </w:rPr>
        <w:t>3</w:t>
      </w:r>
      <w:r>
        <w:rPr>
          <w:rFonts w:hint="eastAsia"/>
        </w:rPr>
        <w:t>）空间关系建模未考虑路网约束。未来工作将围绕这些方向展开，同时探索模型在更大规模数据集上的泛化能力。</w:t>
      </w:r>
    </w:p>
    <w:p w14:paraId="3B543D24" w14:textId="77777777" w:rsidR="00CA554F" w:rsidRDefault="00000000">
      <w:pPr>
        <w:pStyle w:val="Reference"/>
      </w:pPr>
      <w:r>
        <w:br w:type="page"/>
      </w:r>
      <w:r>
        <w:lastRenderedPageBreak/>
        <w:t>References</w:t>
      </w:r>
      <w:r>
        <w:rPr>
          <w:b w:val="0"/>
          <w:bCs/>
        </w:rPr>
        <w:t>:</w:t>
      </w:r>
    </w:p>
    <w:p w14:paraId="29BA4FF1" w14:textId="77777777" w:rsidR="00CA554F" w:rsidRDefault="00000000">
      <w:pPr>
        <w:pStyle w:val="TextofReference1"/>
        <w:ind w:left="420" w:hanging="23"/>
      </w:pPr>
      <w:proofErr w:type="spellStart"/>
      <w:r>
        <w:rPr>
          <w:rFonts w:hint="eastAsia"/>
        </w:rPr>
        <w:t>Yingtao</w:t>
      </w:r>
      <w:proofErr w:type="spellEnd"/>
      <w:r>
        <w:rPr>
          <w:rFonts w:hint="eastAsia"/>
        </w:rPr>
        <w:t xml:space="preserve"> Luo, Qiang Liu, and </w:t>
      </w:r>
      <w:proofErr w:type="spellStart"/>
      <w:r>
        <w:rPr>
          <w:rFonts w:hint="eastAsia"/>
        </w:rPr>
        <w:t>Zhaocheng</w:t>
      </w:r>
      <w:proofErr w:type="spellEnd"/>
      <w:r>
        <w:rPr>
          <w:rFonts w:hint="eastAsia"/>
        </w:rPr>
        <w:t xml:space="preserve"> Liu. 2021. STAN: </w:t>
      </w:r>
      <w:proofErr w:type="spellStart"/>
      <w:r>
        <w:rPr>
          <w:rFonts w:hint="eastAsia"/>
        </w:rPr>
        <w:t>Spatio</w:t>
      </w:r>
      <w:proofErr w:type="spellEnd"/>
      <w:r>
        <w:rPr>
          <w:rFonts w:hint="eastAsia"/>
        </w:rPr>
        <w:t>-Temporal Attention Network for Next Location Recommendation. In Proceedings of the Web Conference 2021 (WWW '21).</w:t>
      </w:r>
    </w:p>
    <w:p w14:paraId="6B999D6D" w14:textId="77777777" w:rsidR="00CA554F" w:rsidRDefault="00000000">
      <w:pPr>
        <w:pStyle w:val="TextofReference1"/>
        <w:ind w:left="420" w:hanging="23"/>
      </w:pPr>
      <w:r>
        <w:rPr>
          <w:rFonts w:hint="eastAsia"/>
        </w:rPr>
        <w:t xml:space="preserve">Haoji Hu, </w:t>
      </w:r>
      <w:proofErr w:type="spellStart"/>
      <w:r>
        <w:rPr>
          <w:rFonts w:hint="eastAsia"/>
        </w:rPr>
        <w:t>Xiangnan</w:t>
      </w:r>
      <w:proofErr w:type="spellEnd"/>
      <w:r>
        <w:rPr>
          <w:rFonts w:hint="eastAsia"/>
        </w:rPr>
        <w:t xml:space="preserve"> He, </w:t>
      </w:r>
      <w:proofErr w:type="spellStart"/>
      <w:r>
        <w:rPr>
          <w:rFonts w:hint="eastAsia"/>
        </w:rPr>
        <w:t>Jinyang</w:t>
      </w:r>
      <w:proofErr w:type="spellEnd"/>
      <w:r>
        <w:rPr>
          <w:rFonts w:hint="eastAsia"/>
        </w:rPr>
        <w:t xml:space="preserve"> Gao, and Zhi-Li Zhang. 2020. Modeling Personalized Item Frequency Information for Next-basket Recommendation. </w:t>
      </w:r>
      <w:proofErr w:type="spellStart"/>
      <w:r>
        <w:rPr>
          <w:rFonts w:hint="eastAsia"/>
        </w:rPr>
        <w:t>arXiv</w:t>
      </w:r>
      <w:proofErr w:type="spellEnd"/>
      <w:r>
        <w:rPr>
          <w:rFonts w:hint="eastAsia"/>
        </w:rPr>
        <w:t xml:space="preserve"> preprint arXiv:2006.00556 (2020).</w:t>
      </w:r>
    </w:p>
    <w:p w14:paraId="7F39465F" w14:textId="77777777" w:rsidR="00CA554F" w:rsidRDefault="00000000">
      <w:pPr>
        <w:pStyle w:val="TextofReference1"/>
        <w:ind w:left="420" w:hanging="23"/>
      </w:pPr>
      <w:r>
        <w:rPr>
          <w:rFonts w:hint="eastAsia"/>
        </w:rPr>
        <w:t xml:space="preserve">Qiang Liu, Shu Wu, Liang Wang, and </w:t>
      </w:r>
      <w:proofErr w:type="spellStart"/>
      <w:r>
        <w:rPr>
          <w:rFonts w:hint="eastAsia"/>
        </w:rPr>
        <w:t>Tieniu</w:t>
      </w:r>
      <w:proofErr w:type="spellEnd"/>
      <w:r>
        <w:rPr>
          <w:rFonts w:hint="eastAsia"/>
        </w:rPr>
        <w:t xml:space="preserve"> Tan. 2016. Predicting the next Location: A Recurrent Model with Spatial and Temporal Contexts. In Proceedings of the Thirtieth AAAI Conference on Arti</w:t>
      </w:r>
      <w:r>
        <w:rPr>
          <w:rFonts w:hint="eastAsia"/>
        </w:rPr>
        <w:t>ﬁ</w:t>
      </w:r>
      <w:proofErr w:type="spellStart"/>
      <w:r>
        <w:rPr>
          <w:rFonts w:hint="eastAsia"/>
        </w:rPr>
        <w:t>cial</w:t>
      </w:r>
      <w:proofErr w:type="spellEnd"/>
      <w:r>
        <w:rPr>
          <w:rFonts w:hint="eastAsia"/>
        </w:rPr>
        <w:t xml:space="preserve"> Intelligence (Phoenix, Arizona) (AAAI</w:t>
      </w:r>
      <w:proofErr w:type="gramStart"/>
      <w:r>
        <w:rPr>
          <w:rFonts w:hint="eastAsia"/>
        </w:rPr>
        <w:t>’</w:t>
      </w:r>
      <w:proofErr w:type="gramEnd"/>
      <w:r>
        <w:rPr>
          <w:rFonts w:hint="eastAsia"/>
        </w:rPr>
        <w:t>16). AAAI Press, 194</w:t>
      </w:r>
      <w:r>
        <w:rPr>
          <w:rFonts w:hint="eastAsia"/>
        </w:rPr>
        <w:t>¨</w:t>
      </w:r>
      <w:r>
        <w:rPr>
          <w:rFonts w:hint="eastAsia"/>
        </w:rPr>
        <w:t>C200.</w:t>
      </w:r>
    </w:p>
    <w:p w14:paraId="534D9A61" w14:textId="77777777" w:rsidR="00CA554F" w:rsidRDefault="00000000">
      <w:pPr>
        <w:pStyle w:val="TextofReference1"/>
        <w:ind w:left="420" w:hanging="23"/>
      </w:pPr>
      <w:r>
        <w:rPr>
          <w:rFonts w:hint="eastAsia"/>
        </w:rPr>
        <w:t xml:space="preserve">Shanshan Feng, Xutao Li, </w:t>
      </w:r>
      <w:proofErr w:type="spellStart"/>
      <w:r>
        <w:rPr>
          <w:rFonts w:hint="eastAsia"/>
        </w:rPr>
        <w:t>Yifeng</w:t>
      </w:r>
      <w:proofErr w:type="spellEnd"/>
      <w:r>
        <w:rPr>
          <w:rFonts w:hint="eastAsia"/>
        </w:rPr>
        <w:t xml:space="preserve"> Zeng, Gao Cong, and Yeow Meng Chee. 2015. Personalized ranking metric embedding for next new poi recommendation. In IJCAI</w:t>
      </w:r>
      <w:proofErr w:type="gramStart"/>
      <w:r>
        <w:rPr>
          <w:rFonts w:hint="eastAsia"/>
        </w:rPr>
        <w:t>’</w:t>
      </w:r>
      <w:proofErr w:type="gramEnd"/>
      <w:r>
        <w:rPr>
          <w:rFonts w:hint="eastAsia"/>
        </w:rPr>
        <w:t>15 Proceedings of the 24th International Conference on Arti</w:t>
      </w:r>
      <w:r>
        <w:rPr>
          <w:rFonts w:hint="eastAsia"/>
        </w:rPr>
        <w:t>ﬁ</w:t>
      </w:r>
      <w:proofErr w:type="spellStart"/>
      <w:r>
        <w:rPr>
          <w:rFonts w:hint="eastAsia"/>
        </w:rPr>
        <w:t>cial</w:t>
      </w:r>
      <w:proofErr w:type="spellEnd"/>
      <w:r>
        <w:rPr>
          <w:rFonts w:hint="eastAsia"/>
        </w:rPr>
        <w:t xml:space="preserve"> Intelligence. ACM, 2069</w:t>
      </w:r>
      <w:r>
        <w:rPr>
          <w:rFonts w:hint="eastAsia"/>
        </w:rPr>
        <w:t>–</w:t>
      </w:r>
      <w:r>
        <w:rPr>
          <w:rFonts w:hint="eastAsia"/>
        </w:rPr>
        <w:t>2075.</w:t>
      </w:r>
    </w:p>
    <w:p w14:paraId="63285C6B" w14:textId="77777777" w:rsidR="00CA554F" w:rsidRDefault="00000000">
      <w:pPr>
        <w:pStyle w:val="TextofReference1"/>
        <w:ind w:left="420" w:hanging="23"/>
      </w:pPr>
      <w:proofErr w:type="spellStart"/>
      <w:r>
        <w:rPr>
          <w:rFonts w:hint="eastAsia"/>
        </w:rPr>
        <w:t>Zhiqian</w:t>
      </w:r>
      <w:proofErr w:type="spellEnd"/>
      <w:r>
        <w:rPr>
          <w:rFonts w:hint="eastAsia"/>
        </w:rPr>
        <w:t xml:space="preserve"> Zhang, </w:t>
      </w:r>
      <w:proofErr w:type="spellStart"/>
      <w:r>
        <w:rPr>
          <w:rFonts w:hint="eastAsia"/>
        </w:rPr>
        <w:t>Chenliang</w:t>
      </w:r>
      <w:proofErr w:type="spellEnd"/>
      <w:r>
        <w:rPr>
          <w:rFonts w:hint="eastAsia"/>
        </w:rPr>
        <w:t xml:space="preserve"> Li, Zhiyong Wu, </w:t>
      </w:r>
      <w:proofErr w:type="spellStart"/>
      <w:r>
        <w:rPr>
          <w:rFonts w:hint="eastAsia"/>
        </w:rPr>
        <w:t>Aixin</w:t>
      </w:r>
      <w:proofErr w:type="spellEnd"/>
      <w:r>
        <w:rPr>
          <w:rFonts w:hint="eastAsia"/>
        </w:rPr>
        <w:t xml:space="preserve"> Sun, </w:t>
      </w:r>
      <w:proofErr w:type="spellStart"/>
      <w:r>
        <w:rPr>
          <w:rFonts w:hint="eastAsia"/>
        </w:rPr>
        <w:t>Dengpan</w:t>
      </w:r>
      <w:proofErr w:type="spellEnd"/>
      <w:r>
        <w:rPr>
          <w:rFonts w:hint="eastAsia"/>
        </w:rPr>
        <w:t xml:space="preserve"> Ye, and Xiangyang Luo. 2017. NEXT: A Neural Network Framework for Next POI Recommendation. </w:t>
      </w:r>
      <w:proofErr w:type="spellStart"/>
      <w:r>
        <w:rPr>
          <w:rFonts w:hint="eastAsia"/>
        </w:rPr>
        <w:t>CoRR</w:t>
      </w:r>
      <w:proofErr w:type="spellEnd"/>
      <w:r>
        <w:rPr>
          <w:rFonts w:hint="eastAsia"/>
        </w:rPr>
        <w:t xml:space="preserve"> abs/1704.04576 (2017). arXiv:1704.04576 http://arxiv.org/abs/ 1704.04576</w:t>
      </w:r>
    </w:p>
    <w:p w14:paraId="1E6E6544" w14:textId="77777777" w:rsidR="00CA554F" w:rsidRDefault="00000000">
      <w:pPr>
        <w:pStyle w:val="TextofReference1"/>
        <w:ind w:left="420" w:hanging="23"/>
      </w:pPr>
      <w:r>
        <w:rPr>
          <w:rFonts w:hint="eastAsia"/>
        </w:rPr>
        <w:t xml:space="preserve">Yu Zhu, Hao Li, </w:t>
      </w:r>
      <w:proofErr w:type="spellStart"/>
      <w:r>
        <w:rPr>
          <w:rFonts w:hint="eastAsia"/>
        </w:rPr>
        <w:t>Yikang</w:t>
      </w:r>
      <w:proofErr w:type="spellEnd"/>
      <w:r>
        <w:rPr>
          <w:rFonts w:hint="eastAsia"/>
        </w:rPr>
        <w:t xml:space="preserve"> Liao, </w:t>
      </w:r>
      <w:proofErr w:type="spellStart"/>
      <w:r>
        <w:rPr>
          <w:rFonts w:hint="eastAsia"/>
        </w:rPr>
        <w:t>Beidou</w:t>
      </w:r>
      <w:proofErr w:type="spellEnd"/>
      <w:r>
        <w:rPr>
          <w:rFonts w:hint="eastAsia"/>
        </w:rPr>
        <w:t xml:space="preserve"> Wang, Ziyu Guan, Haifeng Liu, and Deng Cai. 2017. What to Do Next: Modeling User Behaviors by Time-LSTM</w:t>
      </w:r>
      <w:proofErr w:type="gramStart"/>
      <w:r>
        <w:rPr>
          <w:rFonts w:hint="eastAsia"/>
        </w:rPr>
        <w:t>. .</w:t>
      </w:r>
      <w:proofErr w:type="gramEnd"/>
      <w:r>
        <w:rPr>
          <w:rFonts w:hint="eastAsia"/>
        </w:rPr>
        <w:t xml:space="preserve"> In IJCAI, Vol. 17. 3602</w:t>
      </w:r>
      <w:r>
        <w:rPr>
          <w:rFonts w:hint="eastAsia"/>
        </w:rPr>
        <w:t>–</w:t>
      </w:r>
      <w:r>
        <w:rPr>
          <w:rFonts w:hint="eastAsia"/>
        </w:rPr>
        <w:t>3608.</w:t>
      </w:r>
    </w:p>
    <w:p w14:paraId="0C2FA6DE" w14:textId="77777777" w:rsidR="00CA554F" w:rsidRDefault="00000000">
      <w:pPr>
        <w:pStyle w:val="TextofReference1"/>
        <w:ind w:left="420" w:hanging="23"/>
      </w:pPr>
      <w:proofErr w:type="spellStart"/>
      <w:r>
        <w:rPr>
          <w:rFonts w:hint="eastAsia"/>
        </w:rPr>
        <w:t>Dingqi</w:t>
      </w:r>
      <w:proofErr w:type="spellEnd"/>
      <w:r>
        <w:rPr>
          <w:rFonts w:hint="eastAsia"/>
        </w:rPr>
        <w:t xml:space="preserve"> Yang, Benjamin Fankhauser, Paolo Rosso, and Philippe </w:t>
      </w:r>
      <w:proofErr w:type="spellStart"/>
      <w:r>
        <w:rPr>
          <w:rFonts w:hint="eastAsia"/>
        </w:rPr>
        <w:t>Cudre-Mauroux</w:t>
      </w:r>
      <w:proofErr w:type="spellEnd"/>
      <w:r>
        <w:rPr>
          <w:rFonts w:hint="eastAsia"/>
        </w:rPr>
        <w:t xml:space="preserve">. 2020. Location Prediction over Sparse User Mobility Traces Using RNNs: Flashback in Hidden </w:t>
      </w:r>
      <w:proofErr w:type="gramStart"/>
      <w:r>
        <w:rPr>
          <w:rFonts w:hint="eastAsia"/>
        </w:rPr>
        <w:t>States!.</w:t>
      </w:r>
      <w:proofErr w:type="gramEnd"/>
      <w:r>
        <w:rPr>
          <w:rFonts w:hint="eastAsia"/>
        </w:rPr>
        <w:t xml:space="preserve"> In Proceedings of the Twenty-Ninth International Joint Conference on Arti</w:t>
      </w:r>
      <w:r>
        <w:rPr>
          <w:rFonts w:hint="eastAsia"/>
        </w:rPr>
        <w:t>ﬁ</w:t>
      </w:r>
      <w:proofErr w:type="spellStart"/>
      <w:r>
        <w:rPr>
          <w:rFonts w:hint="eastAsia"/>
        </w:rPr>
        <w:t>cial</w:t>
      </w:r>
      <w:proofErr w:type="spellEnd"/>
      <w:r>
        <w:rPr>
          <w:rFonts w:hint="eastAsia"/>
        </w:rPr>
        <w:t xml:space="preserve"> Intelligence, IJCAI-20. 2184</w:t>
      </w:r>
      <w:r>
        <w:rPr>
          <w:rFonts w:hint="eastAsia"/>
        </w:rPr>
        <w:t>–</w:t>
      </w:r>
      <w:r>
        <w:rPr>
          <w:rFonts w:hint="eastAsia"/>
        </w:rPr>
        <w:t>2190.</w:t>
      </w:r>
    </w:p>
    <w:p w14:paraId="1B2138DD" w14:textId="77777777" w:rsidR="00CA554F" w:rsidRDefault="00000000">
      <w:pPr>
        <w:pStyle w:val="TextofReference1"/>
        <w:ind w:left="420" w:hanging="23"/>
      </w:pPr>
      <w:proofErr w:type="spellStart"/>
      <w:r>
        <w:rPr>
          <w:rFonts w:hint="eastAsia"/>
        </w:rPr>
        <w:t>Kangzhi</w:t>
      </w:r>
      <w:proofErr w:type="spellEnd"/>
      <w:r>
        <w:rPr>
          <w:rFonts w:hint="eastAsia"/>
        </w:rPr>
        <w:t xml:space="preserve"> Zhao, Yong Zhang, Hongzhi Yin, Jin Wang, Kai Zheng, Xiaofang Zhou, and </w:t>
      </w:r>
      <w:proofErr w:type="spellStart"/>
      <w:r>
        <w:rPr>
          <w:rFonts w:hint="eastAsia"/>
        </w:rPr>
        <w:t>Chunxiao</w:t>
      </w:r>
      <w:proofErr w:type="spellEnd"/>
      <w:r>
        <w:rPr>
          <w:rFonts w:hint="eastAsia"/>
        </w:rPr>
        <w:t xml:space="preserve"> Xing. 2020. Discovering Subsequence Patterns for Next POI Recommendation. (2020).</w:t>
      </w:r>
    </w:p>
    <w:p w14:paraId="648F4230" w14:textId="77777777" w:rsidR="00CA554F" w:rsidRDefault="00000000">
      <w:pPr>
        <w:pStyle w:val="TextofReference1"/>
        <w:ind w:left="420" w:hanging="23"/>
      </w:pPr>
      <w:proofErr w:type="spellStart"/>
      <w:r>
        <w:rPr>
          <w:rFonts w:hint="eastAsia"/>
        </w:rPr>
        <w:t>Jiaxi</w:t>
      </w:r>
      <w:proofErr w:type="spellEnd"/>
      <w:r>
        <w:rPr>
          <w:rFonts w:hint="eastAsia"/>
        </w:rPr>
        <w:t xml:space="preserve"> Tang and Ke Wang. 2018. Personalized top-n sequential recommendation via convolutional sequence embedding. In Proceedings of the Eleventh ACM International Conference on Web Search and Data Mining. 565</w:t>
      </w:r>
      <w:r>
        <w:rPr>
          <w:rFonts w:hint="eastAsia"/>
        </w:rPr>
        <w:t>–</w:t>
      </w:r>
      <w:r>
        <w:rPr>
          <w:rFonts w:hint="eastAsia"/>
        </w:rPr>
        <w:t>573.</w:t>
      </w:r>
    </w:p>
    <w:p w14:paraId="66EB0559" w14:textId="77777777" w:rsidR="00CA554F" w:rsidRDefault="00000000">
      <w:pPr>
        <w:pStyle w:val="TextofReference1"/>
        <w:ind w:left="420" w:hanging="23"/>
      </w:pPr>
      <w:proofErr w:type="spellStart"/>
      <w:r>
        <w:rPr>
          <w:rFonts w:hint="eastAsia"/>
        </w:rPr>
        <w:t>Pengpeng</w:t>
      </w:r>
      <w:proofErr w:type="spellEnd"/>
      <w:r>
        <w:rPr>
          <w:rFonts w:hint="eastAsia"/>
        </w:rPr>
        <w:t xml:space="preserve"> Zhao, Haifeng Zhu, </w:t>
      </w:r>
      <w:proofErr w:type="spellStart"/>
      <w:r>
        <w:rPr>
          <w:rFonts w:hint="eastAsia"/>
        </w:rPr>
        <w:t>Yanchi</w:t>
      </w:r>
      <w:proofErr w:type="spellEnd"/>
      <w:r>
        <w:rPr>
          <w:rFonts w:hint="eastAsia"/>
        </w:rPr>
        <w:t xml:space="preserve"> Liu, </w:t>
      </w:r>
      <w:proofErr w:type="spellStart"/>
      <w:r>
        <w:rPr>
          <w:rFonts w:hint="eastAsia"/>
        </w:rPr>
        <w:t>Jiajie</w:t>
      </w:r>
      <w:proofErr w:type="spellEnd"/>
      <w:r>
        <w:rPr>
          <w:rFonts w:hint="eastAsia"/>
        </w:rPr>
        <w:t xml:space="preserve"> Xu, </w:t>
      </w:r>
      <w:proofErr w:type="spellStart"/>
      <w:r>
        <w:rPr>
          <w:rFonts w:hint="eastAsia"/>
        </w:rPr>
        <w:t>Zhixu</w:t>
      </w:r>
      <w:proofErr w:type="spellEnd"/>
      <w:r>
        <w:rPr>
          <w:rFonts w:hint="eastAsia"/>
        </w:rPr>
        <w:t xml:space="preserve"> Li, </w:t>
      </w:r>
      <w:proofErr w:type="spellStart"/>
      <w:r>
        <w:rPr>
          <w:rFonts w:hint="eastAsia"/>
        </w:rPr>
        <w:t>Fuzhen</w:t>
      </w:r>
      <w:proofErr w:type="spellEnd"/>
      <w:r>
        <w:rPr>
          <w:rFonts w:hint="eastAsia"/>
        </w:rPr>
        <w:t xml:space="preserve"> Zhuang, Victor S Sheng, and Xiaofang Zhou. 2019. Where to go next: A </w:t>
      </w:r>
      <w:proofErr w:type="spellStart"/>
      <w:r>
        <w:rPr>
          <w:rFonts w:hint="eastAsia"/>
        </w:rPr>
        <w:t>spatio</w:t>
      </w:r>
      <w:proofErr w:type="spellEnd"/>
      <w:r>
        <w:rPr>
          <w:rFonts w:hint="eastAsia"/>
        </w:rPr>
        <w:t>-temporal gated network for next poi recommendation. In Proceedings of the AAAI Conference on Arti</w:t>
      </w:r>
      <w:r>
        <w:rPr>
          <w:rFonts w:hint="eastAsia"/>
        </w:rPr>
        <w:t>ﬁ</w:t>
      </w:r>
      <w:proofErr w:type="spellStart"/>
      <w:r>
        <w:rPr>
          <w:rFonts w:hint="eastAsia"/>
        </w:rPr>
        <w:t>cial</w:t>
      </w:r>
      <w:proofErr w:type="spellEnd"/>
      <w:r>
        <w:rPr>
          <w:rFonts w:hint="eastAsia"/>
        </w:rPr>
        <w:t xml:space="preserve"> Intelligence, Vol. 33. 5877</w:t>
      </w:r>
      <w:r>
        <w:rPr>
          <w:rFonts w:hint="eastAsia"/>
        </w:rPr>
        <w:t>–</w:t>
      </w:r>
      <w:r>
        <w:rPr>
          <w:rFonts w:hint="eastAsia"/>
        </w:rPr>
        <w:t>5884.</w:t>
      </w:r>
    </w:p>
    <w:sectPr w:rsidR="00CA554F">
      <w:headerReference w:type="even" r:id="rId7"/>
      <w:headerReference w:type="default" r:id="rId8"/>
      <w:footerReference w:type="even" r:id="rId9"/>
      <w:footerReference w:type="default" r:id="rId10"/>
      <w:footerReference w:type="first" r:id="rId11"/>
      <w:footnotePr>
        <w:numRestart w:val="eachPage"/>
      </w:footnotePr>
      <w:type w:val="continuous"/>
      <w:pgSz w:w="10433" w:h="14742"/>
      <w:pgMar w:top="567" w:right="822" w:bottom="1247" w:left="822" w:header="737" w:footer="567" w:gutter="0"/>
      <w:pgNumType w:start="1"/>
      <w:cols w:space="720"/>
      <w:titlePg/>
      <w:docGrid w:type="linesAndChars" w:linePitch="285" w:charSpace="122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72EEA" w14:textId="77777777" w:rsidR="005A64C8" w:rsidRDefault="005A64C8">
      <w:pPr>
        <w:spacing w:line="240" w:lineRule="auto"/>
      </w:pPr>
      <w:r>
        <w:separator/>
      </w:r>
    </w:p>
  </w:endnote>
  <w:endnote w:type="continuationSeparator" w:id="0">
    <w:p w14:paraId="5C52EA9B" w14:textId="77777777" w:rsidR="005A64C8" w:rsidRDefault="005A64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²Ó©úÅé">
    <w:altName w:val="MingLiU-ExtB"/>
    <w:charset w:val="88"/>
    <w:family w:val="auto"/>
    <w:pitch w:val="default"/>
    <w:sig w:usb0="00000000" w:usb1="00000000" w:usb2="00000010" w:usb3="00000000" w:csb0="00100000" w:csb1="00000000"/>
  </w:font>
  <w:font w:name="仿宋_GB2312">
    <w:altName w:val="仿宋"/>
    <w:charset w:val="86"/>
    <w:family w:val="modern"/>
    <w:pitch w:val="default"/>
    <w:sig w:usb0="00000000" w:usb1="00000000" w:usb2="00000010" w:usb3="00000000" w:csb0="00040000" w:csb1="00000000"/>
  </w:font>
  <w:font w:name="Monotype Sorts">
    <w:altName w:val="MT Extra"/>
    <w:charset w:val="02"/>
    <w:family w:val="auto"/>
    <w:pitch w:val="default"/>
    <w:sig w:usb0="00000000" w:usb1="00000000" w:usb2="00000000" w:usb3="00000000" w:csb0="80000000" w:csb1="00000000"/>
  </w:font>
  <w:font w:name="楷体_GB2312">
    <w:altName w:val="楷体"/>
    <w:charset w:val="86"/>
    <w:family w:val="modern"/>
    <w:pitch w:val="default"/>
    <w:sig w:usb0="00000000" w:usb1="00000000" w:usb2="00000010" w:usb3="00000000" w:csb0="00040000" w:csb1="00000000"/>
  </w:font>
  <w:font w:name="Times">
    <w:altName w:val="Times New Roman"/>
    <w:panose1 w:val="02020603050405020304"/>
    <w:charset w:val="00"/>
    <w:family w:val="roman"/>
    <w:pitch w:val="default"/>
    <w:sig w:usb0="00000000" w:usb1="00000000" w:usb2="00000000" w:usb3="00000000" w:csb0="000001FF" w:csb1="00000000"/>
  </w:font>
  <w:font w:name="Calibri">
    <w:panose1 w:val="020F0502020204030204"/>
    <w:charset w:val="00"/>
    <w:family w:val="swiss"/>
    <w:pitch w:val="variable"/>
    <w:sig w:usb0="E4002EFF" w:usb1="C200247B" w:usb2="00000009" w:usb3="00000000" w:csb0="000001FF" w:csb1="00000000"/>
  </w:font>
  <w:font w:name="方正书宋简体">
    <w:altName w:val="微软雅黑"/>
    <w:panose1 w:val="02000000000000000000"/>
    <w:charset w:val="86"/>
    <w:family w:val="auto"/>
    <w:pitch w:val="variable"/>
    <w:sig w:usb0="A00002BF" w:usb1="184F6CFA" w:usb2="00000012" w:usb3="00000000" w:csb0="00040001" w:csb1="00000000"/>
  </w:font>
  <w:font w:name="Malgun Gothic">
    <w:panose1 w:val="020B0503020000020004"/>
    <w:charset w:val="81"/>
    <w:family w:val="swiss"/>
    <w:pitch w:val="variable"/>
    <w:sig w:usb0="9000002F" w:usb1="29D77CFB" w:usb2="00000012" w:usb3="00000000" w:csb0="0008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txsys">
    <w:altName w:val="Segoe Print"/>
    <w:charset w:val="00"/>
    <w:family w:val="auto"/>
    <w:pitch w:val="default"/>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48B36" w14:textId="77777777" w:rsidR="00CA554F" w:rsidRDefault="00000000">
    <w:pPr>
      <w:pStyle w:val="aff8"/>
      <w:jc w:val="center"/>
    </w:pPr>
    <w:r>
      <w:fldChar w:fldCharType="begin"/>
    </w:r>
    <w:r>
      <w:instrText>PAGE   \* MERGEFORMAT</w:instrText>
    </w:r>
    <w:r>
      <w:fldChar w:fldCharType="separate"/>
    </w:r>
    <w:r>
      <w:rPr>
        <w:lang w:val="zh-CN"/>
      </w:rPr>
      <w:t>2</w:t>
    </w:r>
    <w:r>
      <w:fldChar w:fldCharType="end"/>
    </w:r>
  </w:p>
  <w:p w14:paraId="121D916E" w14:textId="77777777" w:rsidR="00CA554F" w:rsidRDefault="00CA554F">
    <w:pPr>
      <w:pStyle w:val="aff8"/>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939A2" w14:textId="77777777" w:rsidR="00CA554F" w:rsidRDefault="00000000">
    <w:pPr>
      <w:pStyle w:val="aff8"/>
      <w:jc w:val="center"/>
    </w:pPr>
    <w:r>
      <w:fldChar w:fldCharType="begin"/>
    </w:r>
    <w:r>
      <w:instrText>PAGE   \* MERGEFORMAT</w:instrText>
    </w:r>
    <w:r>
      <w:fldChar w:fldCharType="separate"/>
    </w:r>
    <w:r>
      <w:rPr>
        <w:lang w:val="zh-CN"/>
      </w:rPr>
      <w:t>3</w:t>
    </w:r>
    <w:r>
      <w:fldChar w:fldCharType="end"/>
    </w:r>
  </w:p>
  <w:p w14:paraId="0834AF1B" w14:textId="77777777" w:rsidR="00CA554F" w:rsidRDefault="00CA554F">
    <w:pPr>
      <w:pStyle w:val="aff8"/>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BFC27" w14:textId="77777777" w:rsidR="00CA554F" w:rsidRDefault="00000000">
    <w:pPr>
      <w:pStyle w:val="aff8"/>
      <w:ind w:right="360"/>
      <w:jc w:val="center"/>
      <w:rPr>
        <w:rFonts w:eastAsia="等线"/>
      </w:rPr>
    </w:pPr>
    <w:r>
      <w:rPr>
        <w:rFonts w:eastAsia="等线" w:hint="eastAsia"/>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F1B4C" w14:textId="77777777" w:rsidR="005A64C8" w:rsidRDefault="005A64C8">
      <w:pPr>
        <w:spacing w:line="240" w:lineRule="auto"/>
      </w:pPr>
      <w:r>
        <w:separator/>
      </w:r>
    </w:p>
  </w:footnote>
  <w:footnote w:type="continuationSeparator" w:id="0">
    <w:p w14:paraId="7A5DBE57" w14:textId="77777777" w:rsidR="005A64C8" w:rsidRDefault="005A64C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C9CDB" w14:textId="77777777" w:rsidR="00CA554F" w:rsidRDefault="00CA554F">
    <w:pPr>
      <w:framePr w:h="227" w:hSpace="181" w:wrap="around" w:vAnchor="text" w:hAnchor="text" w:y="-56"/>
      <w:tabs>
        <w:tab w:val="left" w:pos="170"/>
      </w:tabs>
      <w:spacing w:beforeLines="30" w:before="72"/>
    </w:pPr>
  </w:p>
  <w:p w14:paraId="760A4D21" w14:textId="77777777" w:rsidR="00CA554F" w:rsidRDefault="00000000">
    <w:pPr>
      <w:framePr w:w="4871" w:h="227" w:hSpace="181" w:wrap="around" w:vAnchor="text" w:hAnchor="page" w:x="4741" w:y="1"/>
      <w:tabs>
        <w:tab w:val="left" w:pos="170"/>
      </w:tabs>
      <w:wordWrap w:val="0"/>
      <w:jc w:val="right"/>
      <w:rPr>
        <w:sz w:val="18"/>
      </w:rPr>
    </w:pPr>
    <w:r>
      <w:rPr>
        <w:rFonts w:eastAsia="楷体_GB2312" w:hint="eastAsia"/>
        <w:sz w:val="18"/>
      </w:rPr>
      <w:t>人工智能实训</w:t>
    </w:r>
    <w:r>
      <w:rPr>
        <w:rFonts w:hint="eastAsia"/>
        <w:sz w:val="18"/>
      </w:rPr>
      <w:t xml:space="preserve"> </w:t>
    </w:r>
    <w:r>
      <w:rPr>
        <w:sz w:val="18"/>
      </w:rPr>
      <w:t>06/</w:t>
    </w:r>
    <w:r>
      <w:rPr>
        <w:rFonts w:hint="eastAsia"/>
        <w:sz w:val="18"/>
      </w:rPr>
      <w:t>202</w:t>
    </w:r>
    <w:r>
      <w:rPr>
        <w:sz w:val="18"/>
      </w:rPr>
      <w:t>3</w:t>
    </w:r>
    <w:r>
      <w:rPr>
        <w:rFonts w:hint="eastAsia"/>
        <w:sz w:val="18"/>
      </w:rPr>
      <w:t xml:space="preserve">  </w:t>
    </w:r>
  </w:p>
  <w:p w14:paraId="043DE773" w14:textId="77777777" w:rsidR="00CA554F" w:rsidRDefault="00CA554F">
    <w:pPr>
      <w:pStyle w:val="affb"/>
      <w:tabs>
        <w:tab w:val="center" w:pos="-2184"/>
      </w:tabs>
      <w:spacing w:after="22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694AF" w14:textId="77777777" w:rsidR="00CA554F" w:rsidRDefault="00000000">
    <w:pPr>
      <w:pStyle w:val="affb"/>
      <w:framePr w:w="6503" w:h="227" w:hSpace="181" w:wrap="around" w:vAnchor="text" w:hAnchor="text" w:x="171" w:y="-56"/>
      <w:tabs>
        <w:tab w:val="right" w:pos="7632"/>
      </w:tabs>
      <w:snapToGrid/>
      <w:jc w:val="left"/>
      <w:rPr>
        <w:rFonts w:eastAsia="楷体_GB2312"/>
      </w:rPr>
    </w:pPr>
    <w:r>
      <w:rPr>
        <w:rFonts w:eastAsia="楷体_GB2312" w:hint="eastAsia"/>
      </w:rPr>
      <w:t>西南财经大学计算机与人工智能学院</w:t>
    </w:r>
    <w:r>
      <w:rPr>
        <w:rFonts w:eastAsia="楷体_GB2312"/>
      </w:rPr>
      <w:t xml:space="preserve"> </w:t>
    </w:r>
  </w:p>
  <w:p w14:paraId="39E2DB4F" w14:textId="77777777" w:rsidR="00CA554F" w:rsidRDefault="00000000">
    <w:pPr>
      <w:framePr w:h="227" w:hSpace="181" w:wrap="around" w:vAnchor="text" w:hAnchor="text" w:xAlign="right" w:y="-56"/>
      <w:tabs>
        <w:tab w:val="left" w:pos="170"/>
      </w:tabs>
      <w:wordWrap w:val="0"/>
      <w:spacing w:beforeLines="10" w:before="24"/>
      <w:ind w:right="350"/>
      <w:jc w:val="right"/>
    </w:pPr>
    <w:r>
      <w:t xml:space="preserve"> </w:t>
    </w:r>
  </w:p>
  <w:p w14:paraId="4F044874" w14:textId="77777777" w:rsidR="00CA554F" w:rsidRDefault="00CA554F">
    <w:pPr>
      <w:pStyle w:val="affb"/>
      <w:tabs>
        <w:tab w:val="right" w:pos="7632"/>
      </w:tabs>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D81F5FF"/>
    <w:multiLevelType w:val="singleLevel"/>
    <w:tmpl w:val="9D81F5FF"/>
    <w:lvl w:ilvl="0">
      <w:start w:val="3"/>
      <w:numFmt w:val="decimal"/>
      <w:suff w:val="space"/>
      <w:lvlText w:val="%1."/>
      <w:lvlJc w:val="left"/>
    </w:lvl>
  </w:abstractNum>
  <w:abstractNum w:abstractNumId="1" w15:restartNumberingAfterBreak="0">
    <w:nsid w:val="FFFFFF7C"/>
    <w:multiLevelType w:val="singleLevel"/>
    <w:tmpl w:val="FFFFFF7C"/>
    <w:lvl w:ilvl="0">
      <w:start w:val="1"/>
      <w:numFmt w:val="decimal"/>
      <w:pStyle w:val="5"/>
      <w:lvlText w:val="%1."/>
      <w:lvlJc w:val="left"/>
      <w:pPr>
        <w:tabs>
          <w:tab w:val="left" w:pos="2040"/>
        </w:tabs>
        <w:ind w:leftChars="800" w:left="2040" w:hangingChars="200" w:hanging="360"/>
      </w:pPr>
    </w:lvl>
  </w:abstractNum>
  <w:abstractNum w:abstractNumId="2" w15:restartNumberingAfterBreak="0">
    <w:nsid w:val="FFFFFF7D"/>
    <w:multiLevelType w:val="singleLevel"/>
    <w:tmpl w:val="FFFFFF7D"/>
    <w:lvl w:ilvl="0">
      <w:start w:val="1"/>
      <w:numFmt w:val="decimal"/>
      <w:pStyle w:val="4"/>
      <w:lvlText w:val="%1."/>
      <w:lvlJc w:val="left"/>
      <w:pPr>
        <w:tabs>
          <w:tab w:val="left" w:pos="1620"/>
        </w:tabs>
        <w:ind w:leftChars="600" w:left="1620" w:hangingChars="200" w:hanging="360"/>
      </w:pPr>
    </w:lvl>
  </w:abstractNum>
  <w:abstractNum w:abstractNumId="3" w15:restartNumberingAfterBreak="0">
    <w:nsid w:val="FFFFFF7E"/>
    <w:multiLevelType w:val="singleLevel"/>
    <w:tmpl w:val="FFFFFF7E"/>
    <w:lvl w:ilvl="0">
      <w:start w:val="1"/>
      <w:numFmt w:val="decimal"/>
      <w:pStyle w:val="3"/>
      <w:lvlText w:val="%1."/>
      <w:lvlJc w:val="left"/>
      <w:pPr>
        <w:tabs>
          <w:tab w:val="left" w:pos="1200"/>
        </w:tabs>
        <w:ind w:leftChars="400" w:left="1200" w:hangingChars="200" w:hanging="360"/>
      </w:pPr>
    </w:lvl>
  </w:abstractNum>
  <w:abstractNum w:abstractNumId="4" w15:restartNumberingAfterBreak="0">
    <w:nsid w:val="FFFFFF7F"/>
    <w:multiLevelType w:val="singleLevel"/>
    <w:tmpl w:val="FFFFFF7F"/>
    <w:lvl w:ilvl="0">
      <w:start w:val="1"/>
      <w:numFmt w:val="decimal"/>
      <w:pStyle w:val="2"/>
      <w:lvlText w:val="%1."/>
      <w:lvlJc w:val="left"/>
      <w:pPr>
        <w:tabs>
          <w:tab w:val="left" w:pos="780"/>
        </w:tabs>
        <w:ind w:leftChars="200" w:left="780" w:hangingChars="200" w:hanging="360"/>
      </w:pPr>
    </w:lvl>
  </w:abstractNum>
  <w:abstractNum w:abstractNumId="5" w15:restartNumberingAfterBreak="0">
    <w:nsid w:val="FFFFFF80"/>
    <w:multiLevelType w:val="singleLevel"/>
    <w:tmpl w:val="FFFFFF80"/>
    <w:lvl w:ilvl="0">
      <w:start w:val="1"/>
      <w:numFmt w:val="bullet"/>
      <w:pStyle w:val="50"/>
      <w:lvlText w:val=""/>
      <w:lvlJc w:val="left"/>
      <w:pPr>
        <w:tabs>
          <w:tab w:val="left" w:pos="2040"/>
        </w:tabs>
        <w:ind w:leftChars="800" w:left="2040" w:hangingChars="200" w:hanging="360"/>
      </w:pPr>
      <w:rPr>
        <w:rFonts w:ascii="Wingdings" w:hAnsi="Wingdings" w:hint="default"/>
      </w:rPr>
    </w:lvl>
  </w:abstractNum>
  <w:abstractNum w:abstractNumId="6" w15:restartNumberingAfterBreak="0">
    <w:nsid w:val="FFFFFF81"/>
    <w:multiLevelType w:val="singleLevel"/>
    <w:tmpl w:val="FFFFFF81"/>
    <w:lvl w:ilvl="0">
      <w:start w:val="1"/>
      <w:numFmt w:val="bullet"/>
      <w:pStyle w:val="40"/>
      <w:lvlText w:val=""/>
      <w:lvlJc w:val="left"/>
      <w:pPr>
        <w:tabs>
          <w:tab w:val="left" w:pos="1620"/>
        </w:tabs>
        <w:ind w:leftChars="600" w:left="1620" w:hangingChars="200" w:hanging="360"/>
      </w:pPr>
      <w:rPr>
        <w:rFonts w:ascii="Wingdings" w:hAnsi="Wingdings" w:hint="default"/>
      </w:rPr>
    </w:lvl>
  </w:abstractNum>
  <w:abstractNum w:abstractNumId="7" w15:restartNumberingAfterBreak="0">
    <w:nsid w:val="FFFFFF82"/>
    <w:multiLevelType w:val="singleLevel"/>
    <w:tmpl w:val="FFFFFF82"/>
    <w:lvl w:ilvl="0">
      <w:start w:val="1"/>
      <w:numFmt w:val="bullet"/>
      <w:pStyle w:val="30"/>
      <w:lvlText w:val=""/>
      <w:lvlJc w:val="left"/>
      <w:pPr>
        <w:tabs>
          <w:tab w:val="left" w:pos="1200"/>
        </w:tabs>
        <w:ind w:leftChars="400" w:left="1200" w:hangingChars="200" w:hanging="360"/>
      </w:pPr>
      <w:rPr>
        <w:rFonts w:ascii="Wingdings" w:hAnsi="Wingdings" w:hint="default"/>
      </w:rPr>
    </w:lvl>
  </w:abstractNum>
  <w:abstractNum w:abstractNumId="8" w15:restartNumberingAfterBreak="0">
    <w:nsid w:val="FFFFFF83"/>
    <w:multiLevelType w:val="singleLevel"/>
    <w:tmpl w:val="FFFFFF83"/>
    <w:lvl w:ilvl="0">
      <w:start w:val="1"/>
      <w:numFmt w:val="bullet"/>
      <w:pStyle w:val="20"/>
      <w:lvlText w:val=""/>
      <w:lvlJc w:val="left"/>
      <w:pPr>
        <w:tabs>
          <w:tab w:val="left" w:pos="780"/>
        </w:tabs>
        <w:ind w:leftChars="200" w:left="780" w:hangingChars="200" w:hanging="360"/>
      </w:pPr>
      <w:rPr>
        <w:rFonts w:ascii="Wingdings" w:hAnsi="Wingdings" w:hint="default"/>
      </w:rPr>
    </w:lvl>
  </w:abstractNum>
  <w:abstractNum w:abstractNumId="9" w15:restartNumberingAfterBreak="0">
    <w:nsid w:val="FFFFFF88"/>
    <w:multiLevelType w:val="singleLevel"/>
    <w:tmpl w:val="FFFFFF88"/>
    <w:lvl w:ilvl="0">
      <w:start w:val="1"/>
      <w:numFmt w:val="decimal"/>
      <w:pStyle w:val="a"/>
      <w:lvlText w:val="%1."/>
      <w:lvlJc w:val="left"/>
      <w:pPr>
        <w:tabs>
          <w:tab w:val="left" w:pos="360"/>
        </w:tabs>
        <w:ind w:left="360" w:hangingChars="200" w:hanging="360"/>
      </w:pPr>
    </w:lvl>
  </w:abstractNum>
  <w:abstractNum w:abstractNumId="10" w15:restartNumberingAfterBreak="0">
    <w:nsid w:val="FFFFFF89"/>
    <w:multiLevelType w:val="singleLevel"/>
    <w:tmpl w:val="FFFFFF89"/>
    <w:lvl w:ilvl="0">
      <w:start w:val="1"/>
      <w:numFmt w:val="bullet"/>
      <w:pStyle w:val="a0"/>
      <w:lvlText w:val=""/>
      <w:lvlJc w:val="left"/>
      <w:pPr>
        <w:tabs>
          <w:tab w:val="left" w:pos="360"/>
        </w:tabs>
        <w:ind w:left="360" w:hangingChars="200" w:hanging="360"/>
      </w:pPr>
      <w:rPr>
        <w:rFonts w:ascii="Wingdings" w:hAnsi="Wingdings" w:hint="default"/>
      </w:rPr>
    </w:lvl>
  </w:abstractNum>
  <w:abstractNum w:abstractNumId="11" w15:restartNumberingAfterBreak="0">
    <w:nsid w:val="0AB60BE0"/>
    <w:multiLevelType w:val="multilevel"/>
    <w:tmpl w:val="82D8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BBC2CA8"/>
    <w:multiLevelType w:val="multilevel"/>
    <w:tmpl w:val="8A0A0278"/>
    <w:lvl w:ilvl="0">
      <w:start w:val="1"/>
      <w:numFmt w:val="decimal"/>
      <w:pStyle w:val="1"/>
      <w:lvlText w:val="%1  "/>
      <w:lvlJc w:val="left"/>
      <w:pPr>
        <w:tabs>
          <w:tab w:val="left" w:pos="360"/>
        </w:tabs>
        <w:ind w:left="0" w:firstLine="0"/>
      </w:pPr>
      <w:rPr>
        <w:rFonts w:ascii="Times New Roman" w:hAnsi="Times New Roman" w:hint="default"/>
        <w:b/>
        <w:i w:val="0"/>
        <w:sz w:val="21"/>
      </w:rPr>
    </w:lvl>
    <w:lvl w:ilvl="1">
      <w:start w:val="1"/>
      <w:numFmt w:val="decimal"/>
      <w:pStyle w:val="21"/>
      <w:lvlText w:val="%1.%2  "/>
      <w:lvlJc w:val="left"/>
      <w:pPr>
        <w:tabs>
          <w:tab w:val="left" w:pos="360"/>
        </w:tabs>
        <w:ind w:left="0" w:firstLine="0"/>
      </w:pPr>
      <w:rPr>
        <w:rFonts w:ascii="Times New Roman" w:hAnsi="Times New Roman" w:hint="default"/>
        <w:b/>
        <w:i w:val="0"/>
        <w:sz w:val="18"/>
      </w:rPr>
    </w:lvl>
    <w:lvl w:ilvl="2">
      <w:start w:val="1"/>
      <w:numFmt w:val="decimal"/>
      <w:pStyle w:val="31"/>
      <w:lvlText w:val="%1.%2.%3  "/>
      <w:lvlJc w:val="left"/>
      <w:pPr>
        <w:tabs>
          <w:tab w:val="left" w:pos="720"/>
        </w:tabs>
        <w:ind w:left="0" w:firstLine="0"/>
      </w:pPr>
      <w:rPr>
        <w:rFonts w:ascii="Times New Roman" w:hAnsi="Times New Roman" w:hint="default"/>
        <w:b/>
        <w:bCs w:val="0"/>
        <w:i w:val="0"/>
        <w:sz w:val="18"/>
      </w:rPr>
    </w:lvl>
    <w:lvl w:ilvl="3">
      <w:start w:val="1"/>
      <w:numFmt w:val="decimal"/>
      <w:pStyle w:val="41"/>
      <w:lvlText w:val="%1.%2.%3.%4  "/>
      <w:lvlJc w:val="left"/>
      <w:pPr>
        <w:tabs>
          <w:tab w:val="left" w:pos="720"/>
        </w:tabs>
        <w:ind w:left="0" w:firstLine="0"/>
      </w:pPr>
      <w:rPr>
        <w:rFonts w:ascii="Times New Roman" w:hAnsi="Times New Roman" w:hint="default"/>
        <w:b/>
        <w:i w:val="0"/>
        <w:sz w:val="18"/>
      </w:rPr>
    </w:lvl>
    <w:lvl w:ilvl="4">
      <w:start w:val="1"/>
      <w:numFmt w:val="decimal"/>
      <w:pStyle w:val="51"/>
      <w:lvlText w:val="%1.%2.%3.%4.%5"/>
      <w:lvlJc w:val="left"/>
      <w:pPr>
        <w:tabs>
          <w:tab w:val="left" w:pos="1008"/>
        </w:tabs>
        <w:ind w:left="1008" w:hanging="1008"/>
      </w:pPr>
      <w:rPr>
        <w:rFonts w:hint="eastAsia"/>
      </w:rPr>
    </w:lvl>
    <w:lvl w:ilvl="5">
      <w:start w:val="1"/>
      <w:numFmt w:val="decimal"/>
      <w:pStyle w:val="6"/>
      <w:lvlText w:val="%1.%2.%3.%4.%5.%6"/>
      <w:lvlJc w:val="left"/>
      <w:pPr>
        <w:tabs>
          <w:tab w:val="left" w:pos="1152"/>
        </w:tabs>
        <w:ind w:left="1152" w:hanging="1152"/>
      </w:pPr>
      <w:rPr>
        <w:rFonts w:hint="eastAsia"/>
      </w:rPr>
    </w:lvl>
    <w:lvl w:ilvl="6">
      <w:start w:val="1"/>
      <w:numFmt w:val="decimal"/>
      <w:pStyle w:val="7"/>
      <w:lvlText w:val="%1.%2.%3.%4.%5.%6.%7"/>
      <w:lvlJc w:val="left"/>
      <w:pPr>
        <w:tabs>
          <w:tab w:val="left" w:pos="1296"/>
        </w:tabs>
        <w:ind w:left="1296" w:hanging="1296"/>
      </w:pPr>
      <w:rPr>
        <w:rFonts w:hint="eastAsia"/>
      </w:rPr>
    </w:lvl>
    <w:lvl w:ilvl="7">
      <w:start w:val="1"/>
      <w:numFmt w:val="decimal"/>
      <w:pStyle w:val="8"/>
      <w:lvlText w:val="%1.%2.%3.%4.%5.%6.%7.%8"/>
      <w:lvlJc w:val="left"/>
      <w:pPr>
        <w:tabs>
          <w:tab w:val="left" w:pos="1440"/>
        </w:tabs>
        <w:ind w:left="1440" w:hanging="1440"/>
      </w:pPr>
      <w:rPr>
        <w:rFonts w:hint="eastAsia"/>
      </w:rPr>
    </w:lvl>
    <w:lvl w:ilvl="8">
      <w:start w:val="1"/>
      <w:numFmt w:val="decimal"/>
      <w:pStyle w:val="9"/>
      <w:lvlText w:val="%1.%2.%3.%4.%5.%6.%7.%8.%9"/>
      <w:lvlJc w:val="left"/>
      <w:pPr>
        <w:tabs>
          <w:tab w:val="left" w:pos="1584"/>
        </w:tabs>
        <w:ind w:left="1584" w:hanging="1584"/>
      </w:pPr>
      <w:rPr>
        <w:rFonts w:hint="eastAsia"/>
      </w:rPr>
    </w:lvl>
  </w:abstractNum>
  <w:abstractNum w:abstractNumId="13" w15:restartNumberingAfterBreak="0">
    <w:nsid w:val="59C345FB"/>
    <w:multiLevelType w:val="multilevel"/>
    <w:tmpl w:val="59C345FB"/>
    <w:lvl w:ilvl="0">
      <w:start w:val="1"/>
      <w:numFmt w:val="decimal"/>
      <w:pStyle w:val="references"/>
      <w:lvlText w:val="[%1]"/>
      <w:lvlJc w:val="left"/>
      <w:pPr>
        <w:tabs>
          <w:tab w:val="left" w:pos="567"/>
        </w:tabs>
        <w:ind w:left="567" w:hanging="567"/>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4" w15:restartNumberingAfterBreak="0">
    <w:nsid w:val="612B6CE2"/>
    <w:multiLevelType w:val="multilevel"/>
    <w:tmpl w:val="612B6CE2"/>
    <w:lvl w:ilvl="0">
      <w:start w:val="1"/>
      <w:numFmt w:val="decimal"/>
      <w:pStyle w:val="TextofReference"/>
      <w:lvlText w:val="[%1]  "/>
      <w:lvlJc w:val="right"/>
      <w:pPr>
        <w:tabs>
          <w:tab w:val="left" w:pos="419"/>
        </w:tabs>
        <w:ind w:left="419" w:hanging="79"/>
      </w:pPr>
      <w:rPr>
        <w:rFonts w:ascii="Times New Roman" w:eastAsia="宋体" w:hAnsi="Times New Roman" w:hint="default"/>
        <w:b w:val="0"/>
        <w:i w:val="0"/>
        <w:sz w:val="15"/>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5" w15:restartNumberingAfterBreak="0">
    <w:nsid w:val="631B5AE9"/>
    <w:multiLevelType w:val="multilevel"/>
    <w:tmpl w:val="631B5AE9"/>
    <w:lvl w:ilvl="0">
      <w:start w:val="1"/>
      <w:numFmt w:val="decimal"/>
      <w:pStyle w:val="TextofReference1"/>
      <w:lvlText w:val="[%1]  "/>
      <w:lvlJc w:val="right"/>
      <w:pPr>
        <w:tabs>
          <w:tab w:val="left" w:pos="418"/>
        </w:tabs>
        <w:ind w:left="418" w:hanging="21"/>
      </w:pPr>
      <w:rPr>
        <w:rFonts w:ascii="Times New Roman" w:eastAsia="宋体" w:hAnsi="Times New Roman" w:hint="default"/>
        <w:b w:val="0"/>
        <w:i w:val="0"/>
        <w:sz w:val="15"/>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6" w15:restartNumberingAfterBreak="0">
    <w:nsid w:val="664B0F7A"/>
    <w:multiLevelType w:val="multilevel"/>
    <w:tmpl w:val="664B0F7A"/>
    <w:lvl w:ilvl="0">
      <w:start w:val="1"/>
      <w:numFmt w:val="decimal"/>
      <w:lvlText w:val="[%1]"/>
      <w:lvlJc w:val="right"/>
      <w:pPr>
        <w:tabs>
          <w:tab w:val="left" w:pos="397"/>
        </w:tabs>
        <w:ind w:left="397" w:hanging="113"/>
      </w:pPr>
      <w:rPr>
        <w:rFonts w:hint="eastAsia"/>
      </w:rPr>
    </w:lvl>
    <w:lvl w:ilvl="1">
      <w:start w:val="1"/>
      <w:numFmt w:val="lowerLetter"/>
      <w:pStyle w:val="a1"/>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2098793053">
    <w:abstractNumId w:val="12"/>
  </w:num>
  <w:num w:numId="2" w16cid:durableId="315840511">
    <w:abstractNumId w:val="4"/>
  </w:num>
  <w:num w:numId="3" w16cid:durableId="451898600">
    <w:abstractNumId w:val="6"/>
  </w:num>
  <w:num w:numId="4" w16cid:durableId="1136677723">
    <w:abstractNumId w:val="9"/>
  </w:num>
  <w:num w:numId="5" w16cid:durableId="1119761386">
    <w:abstractNumId w:val="10"/>
  </w:num>
  <w:num w:numId="6" w16cid:durableId="981424107">
    <w:abstractNumId w:val="7"/>
  </w:num>
  <w:num w:numId="7" w16cid:durableId="1901817444">
    <w:abstractNumId w:val="3"/>
  </w:num>
  <w:num w:numId="8" w16cid:durableId="695082353">
    <w:abstractNumId w:val="8"/>
  </w:num>
  <w:num w:numId="9" w16cid:durableId="1169826563">
    <w:abstractNumId w:val="5"/>
  </w:num>
  <w:num w:numId="10" w16cid:durableId="1940522015">
    <w:abstractNumId w:val="2"/>
  </w:num>
  <w:num w:numId="11" w16cid:durableId="1524443007">
    <w:abstractNumId w:val="1"/>
  </w:num>
  <w:num w:numId="12" w16cid:durableId="696731924">
    <w:abstractNumId w:val="14"/>
  </w:num>
  <w:num w:numId="13" w16cid:durableId="378288934">
    <w:abstractNumId w:val="15"/>
  </w:num>
  <w:num w:numId="14" w16cid:durableId="723287351">
    <w:abstractNumId w:val="13"/>
  </w:num>
  <w:num w:numId="15" w16cid:durableId="1797484620">
    <w:abstractNumId w:val="16"/>
  </w:num>
  <w:num w:numId="16" w16cid:durableId="607857256">
    <w:abstractNumId w:val="0"/>
  </w:num>
  <w:num w:numId="17" w16cid:durableId="523593150">
    <w:abstractNumId w:val="11"/>
  </w:num>
  <w:num w:numId="18" w16cid:durableId="1356731071">
    <w:abstractNumId w:val="12"/>
    <w:lvlOverride w:ilvl="0">
      <w:startOverride w:val="1"/>
    </w:lvlOverride>
    <w:lvlOverride w:ilvl="1">
      <w:startOverride w:val="2"/>
    </w:lvlOverride>
    <w:lvlOverride w:ilvl="2">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mirrorMargins/>
  <w:bordersDoNotSurroundHeader/>
  <w:bordersDoNotSurroundFooter/>
  <w:proofState w:spelling="clean" w:grammar="clean"/>
  <w:attachedTemplate r:id="rId1"/>
  <w:defaultTabStop w:val="420"/>
  <w:evenAndOddHeaders/>
  <w:drawingGridHorizontalSpacing w:val="93"/>
  <w:drawingGridVerticalSpacing w:val="285"/>
  <w:noPunctuationKerning/>
  <w:characterSpacingControl w:val="compressPunctuation"/>
  <w:footnotePr>
    <w:numRestart w:val="eachPage"/>
    <w:footnote w:id="-1"/>
    <w:footnote w:id="0"/>
  </w:footnotePr>
  <w:endnotePr>
    <w:endnote w:id="-1"/>
    <w:endnote w:id="0"/>
  </w:endnotePr>
  <w:compat>
    <w:spaceForUL/>
    <w:balanceSingleByteDoubleByteWidth/>
    <w:doNotLeaveBackslashAlone/>
    <w:ulTrailSpace/>
    <w:doNotExpandShiftReturn/>
    <w:doNotWrapTextWithPunct/>
    <w:doNotUseEastAsianBreakRules/>
    <w:useFELayout/>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F6887"/>
    <w:rsid w:val="0000207C"/>
    <w:rsid w:val="00005357"/>
    <w:rsid w:val="00005758"/>
    <w:rsid w:val="00005C9D"/>
    <w:rsid w:val="0000706E"/>
    <w:rsid w:val="0001185C"/>
    <w:rsid w:val="00012648"/>
    <w:rsid w:val="0001498D"/>
    <w:rsid w:val="00015327"/>
    <w:rsid w:val="00020CD8"/>
    <w:rsid w:val="00021C9D"/>
    <w:rsid w:val="00023590"/>
    <w:rsid w:val="00026BEF"/>
    <w:rsid w:val="00033BA1"/>
    <w:rsid w:val="0003629A"/>
    <w:rsid w:val="000364A5"/>
    <w:rsid w:val="00036E35"/>
    <w:rsid w:val="00036F9A"/>
    <w:rsid w:val="00045713"/>
    <w:rsid w:val="00050646"/>
    <w:rsid w:val="00061A2C"/>
    <w:rsid w:val="00064A8F"/>
    <w:rsid w:val="00065BD6"/>
    <w:rsid w:val="00066BD1"/>
    <w:rsid w:val="00067B8F"/>
    <w:rsid w:val="0007321B"/>
    <w:rsid w:val="000753F5"/>
    <w:rsid w:val="00075F5C"/>
    <w:rsid w:val="000806DD"/>
    <w:rsid w:val="000807E0"/>
    <w:rsid w:val="00081767"/>
    <w:rsid w:val="0008356E"/>
    <w:rsid w:val="00085DAF"/>
    <w:rsid w:val="00090424"/>
    <w:rsid w:val="00091367"/>
    <w:rsid w:val="0009501A"/>
    <w:rsid w:val="000A0192"/>
    <w:rsid w:val="000A0A83"/>
    <w:rsid w:val="000A104F"/>
    <w:rsid w:val="000A1246"/>
    <w:rsid w:val="000A17D2"/>
    <w:rsid w:val="000A3A12"/>
    <w:rsid w:val="000B58F6"/>
    <w:rsid w:val="000B7EF7"/>
    <w:rsid w:val="000C208D"/>
    <w:rsid w:val="000C2AFE"/>
    <w:rsid w:val="000C44D2"/>
    <w:rsid w:val="000C5E38"/>
    <w:rsid w:val="000C672D"/>
    <w:rsid w:val="000D1D75"/>
    <w:rsid w:val="000D1F2A"/>
    <w:rsid w:val="000D3D6D"/>
    <w:rsid w:val="000D41BF"/>
    <w:rsid w:val="000D65D7"/>
    <w:rsid w:val="000E490E"/>
    <w:rsid w:val="000F2CD9"/>
    <w:rsid w:val="000F3119"/>
    <w:rsid w:val="000F4972"/>
    <w:rsid w:val="000F6899"/>
    <w:rsid w:val="000F6A25"/>
    <w:rsid w:val="00101ADE"/>
    <w:rsid w:val="00101BD1"/>
    <w:rsid w:val="00102790"/>
    <w:rsid w:val="0010471A"/>
    <w:rsid w:val="0010694D"/>
    <w:rsid w:val="001111B8"/>
    <w:rsid w:val="001127ED"/>
    <w:rsid w:val="00112FE1"/>
    <w:rsid w:val="00117974"/>
    <w:rsid w:val="00117E71"/>
    <w:rsid w:val="00120282"/>
    <w:rsid w:val="00122502"/>
    <w:rsid w:val="00130D59"/>
    <w:rsid w:val="00131E07"/>
    <w:rsid w:val="00132E39"/>
    <w:rsid w:val="001474EB"/>
    <w:rsid w:val="00150330"/>
    <w:rsid w:val="00150B12"/>
    <w:rsid w:val="00150F42"/>
    <w:rsid w:val="001547E9"/>
    <w:rsid w:val="001550B8"/>
    <w:rsid w:val="00155D05"/>
    <w:rsid w:val="00160852"/>
    <w:rsid w:val="00160C2F"/>
    <w:rsid w:val="0016617F"/>
    <w:rsid w:val="00174EC6"/>
    <w:rsid w:val="001800FC"/>
    <w:rsid w:val="00181AF7"/>
    <w:rsid w:val="001849FD"/>
    <w:rsid w:val="001908C3"/>
    <w:rsid w:val="00190F3A"/>
    <w:rsid w:val="001918FF"/>
    <w:rsid w:val="00192256"/>
    <w:rsid w:val="00192A6E"/>
    <w:rsid w:val="001931B8"/>
    <w:rsid w:val="00194825"/>
    <w:rsid w:val="00195BDD"/>
    <w:rsid w:val="001961D5"/>
    <w:rsid w:val="00196459"/>
    <w:rsid w:val="00197002"/>
    <w:rsid w:val="001A0C2D"/>
    <w:rsid w:val="001A14F2"/>
    <w:rsid w:val="001A3249"/>
    <w:rsid w:val="001A3AAB"/>
    <w:rsid w:val="001A46B9"/>
    <w:rsid w:val="001A46CC"/>
    <w:rsid w:val="001A71DA"/>
    <w:rsid w:val="001B01C3"/>
    <w:rsid w:val="001B445B"/>
    <w:rsid w:val="001B52C6"/>
    <w:rsid w:val="001B78A9"/>
    <w:rsid w:val="001C044E"/>
    <w:rsid w:val="001C0AD6"/>
    <w:rsid w:val="001C5A63"/>
    <w:rsid w:val="001C5C33"/>
    <w:rsid w:val="001C612F"/>
    <w:rsid w:val="001C64E9"/>
    <w:rsid w:val="001D37A4"/>
    <w:rsid w:val="001D5568"/>
    <w:rsid w:val="001E299F"/>
    <w:rsid w:val="001E2E22"/>
    <w:rsid w:val="001E4013"/>
    <w:rsid w:val="001E4A2E"/>
    <w:rsid w:val="001E5EA5"/>
    <w:rsid w:val="001E6FFA"/>
    <w:rsid w:val="001F22D5"/>
    <w:rsid w:val="001F5A63"/>
    <w:rsid w:val="00200600"/>
    <w:rsid w:val="00211A1E"/>
    <w:rsid w:val="002176EC"/>
    <w:rsid w:val="00217E11"/>
    <w:rsid w:val="00220AE4"/>
    <w:rsid w:val="00220E88"/>
    <w:rsid w:val="0022123F"/>
    <w:rsid w:val="00221F66"/>
    <w:rsid w:val="00223AF1"/>
    <w:rsid w:val="00223B74"/>
    <w:rsid w:val="00225D3F"/>
    <w:rsid w:val="00230006"/>
    <w:rsid w:val="00232484"/>
    <w:rsid w:val="002361AE"/>
    <w:rsid w:val="00241485"/>
    <w:rsid w:val="00244A23"/>
    <w:rsid w:val="00253E70"/>
    <w:rsid w:val="00255F94"/>
    <w:rsid w:val="00266A47"/>
    <w:rsid w:val="00266E20"/>
    <w:rsid w:val="00270C6C"/>
    <w:rsid w:val="0027227B"/>
    <w:rsid w:val="00277840"/>
    <w:rsid w:val="00283E7C"/>
    <w:rsid w:val="00292E63"/>
    <w:rsid w:val="00294301"/>
    <w:rsid w:val="00294B74"/>
    <w:rsid w:val="00294C95"/>
    <w:rsid w:val="002A00F0"/>
    <w:rsid w:val="002A2036"/>
    <w:rsid w:val="002A52DC"/>
    <w:rsid w:val="002B4486"/>
    <w:rsid w:val="002C00B5"/>
    <w:rsid w:val="002C1A38"/>
    <w:rsid w:val="002C3499"/>
    <w:rsid w:val="002D2A95"/>
    <w:rsid w:val="002D2AE9"/>
    <w:rsid w:val="002D6136"/>
    <w:rsid w:val="002E3ABF"/>
    <w:rsid w:val="002E540D"/>
    <w:rsid w:val="002F308E"/>
    <w:rsid w:val="002F333C"/>
    <w:rsid w:val="002F50C9"/>
    <w:rsid w:val="002F53A9"/>
    <w:rsid w:val="003019A6"/>
    <w:rsid w:val="00301DC1"/>
    <w:rsid w:val="00302680"/>
    <w:rsid w:val="0030317F"/>
    <w:rsid w:val="00303D15"/>
    <w:rsid w:val="00314A5C"/>
    <w:rsid w:val="0032134A"/>
    <w:rsid w:val="00325BBE"/>
    <w:rsid w:val="00335BC8"/>
    <w:rsid w:val="00335C47"/>
    <w:rsid w:val="00340FCB"/>
    <w:rsid w:val="003438D7"/>
    <w:rsid w:val="003603B1"/>
    <w:rsid w:val="00374741"/>
    <w:rsid w:val="003810AD"/>
    <w:rsid w:val="00385762"/>
    <w:rsid w:val="00386676"/>
    <w:rsid w:val="00391E75"/>
    <w:rsid w:val="003920D4"/>
    <w:rsid w:val="00397397"/>
    <w:rsid w:val="003973D2"/>
    <w:rsid w:val="00397B8D"/>
    <w:rsid w:val="00397CA8"/>
    <w:rsid w:val="003A20F8"/>
    <w:rsid w:val="003A295D"/>
    <w:rsid w:val="003A2C47"/>
    <w:rsid w:val="003A2D21"/>
    <w:rsid w:val="003A556C"/>
    <w:rsid w:val="003A7B87"/>
    <w:rsid w:val="003B698F"/>
    <w:rsid w:val="003C2673"/>
    <w:rsid w:val="003C416F"/>
    <w:rsid w:val="003D13E0"/>
    <w:rsid w:val="003E4B84"/>
    <w:rsid w:val="003E7642"/>
    <w:rsid w:val="003F5B69"/>
    <w:rsid w:val="003F6D0D"/>
    <w:rsid w:val="00404674"/>
    <w:rsid w:val="00405D63"/>
    <w:rsid w:val="00411CA3"/>
    <w:rsid w:val="00415EA6"/>
    <w:rsid w:val="00420259"/>
    <w:rsid w:val="00421C12"/>
    <w:rsid w:val="00421F80"/>
    <w:rsid w:val="00426522"/>
    <w:rsid w:val="00427755"/>
    <w:rsid w:val="00431B99"/>
    <w:rsid w:val="0043444D"/>
    <w:rsid w:val="0044623D"/>
    <w:rsid w:val="00452DD6"/>
    <w:rsid w:val="004534AE"/>
    <w:rsid w:val="00454211"/>
    <w:rsid w:val="0045442D"/>
    <w:rsid w:val="00455CE9"/>
    <w:rsid w:val="00461B2F"/>
    <w:rsid w:val="0046232F"/>
    <w:rsid w:val="004668FA"/>
    <w:rsid w:val="0046777D"/>
    <w:rsid w:val="004700D3"/>
    <w:rsid w:val="00471455"/>
    <w:rsid w:val="004744A6"/>
    <w:rsid w:val="00475D8A"/>
    <w:rsid w:val="00476DC4"/>
    <w:rsid w:val="004803E1"/>
    <w:rsid w:val="004809D5"/>
    <w:rsid w:val="004824B0"/>
    <w:rsid w:val="00482EA3"/>
    <w:rsid w:val="00483D8F"/>
    <w:rsid w:val="00483FA1"/>
    <w:rsid w:val="004912A7"/>
    <w:rsid w:val="00491973"/>
    <w:rsid w:val="00492387"/>
    <w:rsid w:val="004932C4"/>
    <w:rsid w:val="0049540B"/>
    <w:rsid w:val="004A0714"/>
    <w:rsid w:val="004A2E2F"/>
    <w:rsid w:val="004C0CC6"/>
    <w:rsid w:val="004C27D1"/>
    <w:rsid w:val="004D028C"/>
    <w:rsid w:val="004D1ECE"/>
    <w:rsid w:val="004D20C1"/>
    <w:rsid w:val="004D3CA9"/>
    <w:rsid w:val="004D3E95"/>
    <w:rsid w:val="004E089E"/>
    <w:rsid w:val="004E115D"/>
    <w:rsid w:val="004E172D"/>
    <w:rsid w:val="004E177F"/>
    <w:rsid w:val="004E6810"/>
    <w:rsid w:val="004E7EDA"/>
    <w:rsid w:val="004F09E5"/>
    <w:rsid w:val="004F45D0"/>
    <w:rsid w:val="004F58F9"/>
    <w:rsid w:val="00501C18"/>
    <w:rsid w:val="0050322C"/>
    <w:rsid w:val="00504C4F"/>
    <w:rsid w:val="00506099"/>
    <w:rsid w:val="00507A71"/>
    <w:rsid w:val="00510CB6"/>
    <w:rsid w:val="0051338E"/>
    <w:rsid w:val="00513588"/>
    <w:rsid w:val="005154A8"/>
    <w:rsid w:val="005279F2"/>
    <w:rsid w:val="00530524"/>
    <w:rsid w:val="0053146D"/>
    <w:rsid w:val="00532A7F"/>
    <w:rsid w:val="00537C36"/>
    <w:rsid w:val="00543673"/>
    <w:rsid w:val="0054664B"/>
    <w:rsid w:val="00546A7A"/>
    <w:rsid w:val="0055477C"/>
    <w:rsid w:val="00554C29"/>
    <w:rsid w:val="00555825"/>
    <w:rsid w:val="005560C9"/>
    <w:rsid w:val="0056255E"/>
    <w:rsid w:val="005626AF"/>
    <w:rsid w:val="00576AC6"/>
    <w:rsid w:val="005832A5"/>
    <w:rsid w:val="00585277"/>
    <w:rsid w:val="005963F0"/>
    <w:rsid w:val="005A1233"/>
    <w:rsid w:val="005A2270"/>
    <w:rsid w:val="005A25AD"/>
    <w:rsid w:val="005A36E8"/>
    <w:rsid w:val="005A64C8"/>
    <w:rsid w:val="005A7B44"/>
    <w:rsid w:val="005B2AA1"/>
    <w:rsid w:val="005B3DC9"/>
    <w:rsid w:val="005B4024"/>
    <w:rsid w:val="005B4FF3"/>
    <w:rsid w:val="005C1413"/>
    <w:rsid w:val="005C2DA0"/>
    <w:rsid w:val="005C3422"/>
    <w:rsid w:val="005C47E7"/>
    <w:rsid w:val="005C71D8"/>
    <w:rsid w:val="005E12F3"/>
    <w:rsid w:val="005E1AA9"/>
    <w:rsid w:val="005E3F8B"/>
    <w:rsid w:val="005E5701"/>
    <w:rsid w:val="005E634E"/>
    <w:rsid w:val="005F2625"/>
    <w:rsid w:val="005F38D8"/>
    <w:rsid w:val="005F5110"/>
    <w:rsid w:val="005F5E5D"/>
    <w:rsid w:val="00600399"/>
    <w:rsid w:val="00601AB1"/>
    <w:rsid w:val="00601C72"/>
    <w:rsid w:val="006033BD"/>
    <w:rsid w:val="0060507F"/>
    <w:rsid w:val="006067C9"/>
    <w:rsid w:val="006142A3"/>
    <w:rsid w:val="0061529D"/>
    <w:rsid w:val="00616D55"/>
    <w:rsid w:val="00616EA5"/>
    <w:rsid w:val="0062064D"/>
    <w:rsid w:val="006266DB"/>
    <w:rsid w:val="00627DE8"/>
    <w:rsid w:val="00630D63"/>
    <w:rsid w:val="0063438A"/>
    <w:rsid w:val="0063455D"/>
    <w:rsid w:val="006355C9"/>
    <w:rsid w:val="00635B19"/>
    <w:rsid w:val="00637769"/>
    <w:rsid w:val="0064261C"/>
    <w:rsid w:val="00646C20"/>
    <w:rsid w:val="0064780D"/>
    <w:rsid w:val="0064787A"/>
    <w:rsid w:val="0065022F"/>
    <w:rsid w:val="00650957"/>
    <w:rsid w:val="00651772"/>
    <w:rsid w:val="00653597"/>
    <w:rsid w:val="006556E0"/>
    <w:rsid w:val="0065693B"/>
    <w:rsid w:val="00666CA5"/>
    <w:rsid w:val="006710DA"/>
    <w:rsid w:val="00672AB2"/>
    <w:rsid w:val="0067442D"/>
    <w:rsid w:val="00677D1A"/>
    <w:rsid w:val="006834E5"/>
    <w:rsid w:val="006857D9"/>
    <w:rsid w:val="0068687F"/>
    <w:rsid w:val="00687672"/>
    <w:rsid w:val="006905E4"/>
    <w:rsid w:val="006969F5"/>
    <w:rsid w:val="006A30A2"/>
    <w:rsid w:val="006A44E2"/>
    <w:rsid w:val="006A4845"/>
    <w:rsid w:val="006B191E"/>
    <w:rsid w:val="006B3733"/>
    <w:rsid w:val="006B7836"/>
    <w:rsid w:val="006C08D6"/>
    <w:rsid w:val="006C0E0D"/>
    <w:rsid w:val="006C3950"/>
    <w:rsid w:val="006C70FF"/>
    <w:rsid w:val="006C7B24"/>
    <w:rsid w:val="006D2D6E"/>
    <w:rsid w:val="006E2D71"/>
    <w:rsid w:val="006E3167"/>
    <w:rsid w:val="006E3B4D"/>
    <w:rsid w:val="006E5B51"/>
    <w:rsid w:val="006E7072"/>
    <w:rsid w:val="006F008C"/>
    <w:rsid w:val="006F58D0"/>
    <w:rsid w:val="006F5BE1"/>
    <w:rsid w:val="007006F1"/>
    <w:rsid w:val="007027CD"/>
    <w:rsid w:val="00703B9C"/>
    <w:rsid w:val="00712D56"/>
    <w:rsid w:val="00713430"/>
    <w:rsid w:val="007162C8"/>
    <w:rsid w:val="00716DCC"/>
    <w:rsid w:val="00717D6A"/>
    <w:rsid w:val="00717F71"/>
    <w:rsid w:val="0072158D"/>
    <w:rsid w:val="00722217"/>
    <w:rsid w:val="00723665"/>
    <w:rsid w:val="00730797"/>
    <w:rsid w:val="007313D2"/>
    <w:rsid w:val="007338E8"/>
    <w:rsid w:val="00733CBA"/>
    <w:rsid w:val="00737145"/>
    <w:rsid w:val="00741177"/>
    <w:rsid w:val="0074427A"/>
    <w:rsid w:val="00760346"/>
    <w:rsid w:val="00760616"/>
    <w:rsid w:val="007636BC"/>
    <w:rsid w:val="00763953"/>
    <w:rsid w:val="007702FF"/>
    <w:rsid w:val="007727B0"/>
    <w:rsid w:val="00773653"/>
    <w:rsid w:val="0077657D"/>
    <w:rsid w:val="00777B9E"/>
    <w:rsid w:val="00781B11"/>
    <w:rsid w:val="00782435"/>
    <w:rsid w:val="00791089"/>
    <w:rsid w:val="00796060"/>
    <w:rsid w:val="007A0828"/>
    <w:rsid w:val="007A25D4"/>
    <w:rsid w:val="007A523E"/>
    <w:rsid w:val="007A5D42"/>
    <w:rsid w:val="007B1AAB"/>
    <w:rsid w:val="007B23F9"/>
    <w:rsid w:val="007B296A"/>
    <w:rsid w:val="007B43AF"/>
    <w:rsid w:val="007B5344"/>
    <w:rsid w:val="007C24F9"/>
    <w:rsid w:val="007C2B18"/>
    <w:rsid w:val="007D0C96"/>
    <w:rsid w:val="007D0F85"/>
    <w:rsid w:val="007D1F41"/>
    <w:rsid w:val="007D2C96"/>
    <w:rsid w:val="007D5DBC"/>
    <w:rsid w:val="007E32F3"/>
    <w:rsid w:val="007E71FF"/>
    <w:rsid w:val="007E78E5"/>
    <w:rsid w:val="007E7CAD"/>
    <w:rsid w:val="007F5FF4"/>
    <w:rsid w:val="007F6375"/>
    <w:rsid w:val="00802D53"/>
    <w:rsid w:val="00802EEA"/>
    <w:rsid w:val="00805171"/>
    <w:rsid w:val="00807836"/>
    <w:rsid w:val="00811E4C"/>
    <w:rsid w:val="00814A11"/>
    <w:rsid w:val="00814A48"/>
    <w:rsid w:val="00821C44"/>
    <w:rsid w:val="0082427B"/>
    <w:rsid w:val="00826D27"/>
    <w:rsid w:val="0083285E"/>
    <w:rsid w:val="00833C39"/>
    <w:rsid w:val="00835821"/>
    <w:rsid w:val="00841EF2"/>
    <w:rsid w:val="0085719A"/>
    <w:rsid w:val="0085753E"/>
    <w:rsid w:val="008618B6"/>
    <w:rsid w:val="008637B5"/>
    <w:rsid w:val="008747BA"/>
    <w:rsid w:val="00875148"/>
    <w:rsid w:val="00876FF9"/>
    <w:rsid w:val="00877A7C"/>
    <w:rsid w:val="00881BEB"/>
    <w:rsid w:val="00882742"/>
    <w:rsid w:val="0088449D"/>
    <w:rsid w:val="00884DE1"/>
    <w:rsid w:val="00891442"/>
    <w:rsid w:val="0089642A"/>
    <w:rsid w:val="008A3B9D"/>
    <w:rsid w:val="008A57E3"/>
    <w:rsid w:val="008A5D0E"/>
    <w:rsid w:val="008A6136"/>
    <w:rsid w:val="008A6AC0"/>
    <w:rsid w:val="008B6B43"/>
    <w:rsid w:val="008B770E"/>
    <w:rsid w:val="008D0661"/>
    <w:rsid w:val="008E03A3"/>
    <w:rsid w:val="008E2DB0"/>
    <w:rsid w:val="008E2FAF"/>
    <w:rsid w:val="008E370E"/>
    <w:rsid w:val="008E4E01"/>
    <w:rsid w:val="008F47F0"/>
    <w:rsid w:val="009024E6"/>
    <w:rsid w:val="00903281"/>
    <w:rsid w:val="009101B1"/>
    <w:rsid w:val="00913326"/>
    <w:rsid w:val="0091372D"/>
    <w:rsid w:val="00913CA2"/>
    <w:rsid w:val="009208B0"/>
    <w:rsid w:val="0092487B"/>
    <w:rsid w:val="00924A09"/>
    <w:rsid w:val="00925D79"/>
    <w:rsid w:val="00931825"/>
    <w:rsid w:val="00940784"/>
    <w:rsid w:val="00941EFE"/>
    <w:rsid w:val="009442AB"/>
    <w:rsid w:val="00947A53"/>
    <w:rsid w:val="00950595"/>
    <w:rsid w:val="009516D9"/>
    <w:rsid w:val="00951992"/>
    <w:rsid w:val="00953BA8"/>
    <w:rsid w:val="00954145"/>
    <w:rsid w:val="009616E6"/>
    <w:rsid w:val="0096295D"/>
    <w:rsid w:val="0097368C"/>
    <w:rsid w:val="00973C6E"/>
    <w:rsid w:val="00975CE3"/>
    <w:rsid w:val="0097629A"/>
    <w:rsid w:val="00990917"/>
    <w:rsid w:val="00992E55"/>
    <w:rsid w:val="00993903"/>
    <w:rsid w:val="009955F8"/>
    <w:rsid w:val="009A1F20"/>
    <w:rsid w:val="009A2DB6"/>
    <w:rsid w:val="009A3755"/>
    <w:rsid w:val="009A5425"/>
    <w:rsid w:val="009A59B8"/>
    <w:rsid w:val="009B2B00"/>
    <w:rsid w:val="009B4128"/>
    <w:rsid w:val="009C275C"/>
    <w:rsid w:val="009C395C"/>
    <w:rsid w:val="009C5F69"/>
    <w:rsid w:val="009C6C99"/>
    <w:rsid w:val="009D291C"/>
    <w:rsid w:val="009D4D87"/>
    <w:rsid w:val="009E5FF3"/>
    <w:rsid w:val="009E6093"/>
    <w:rsid w:val="009F4E3A"/>
    <w:rsid w:val="009F6B60"/>
    <w:rsid w:val="00A029DF"/>
    <w:rsid w:val="00A06665"/>
    <w:rsid w:val="00A07944"/>
    <w:rsid w:val="00A11D5E"/>
    <w:rsid w:val="00A12752"/>
    <w:rsid w:val="00A15B5F"/>
    <w:rsid w:val="00A16FB2"/>
    <w:rsid w:val="00A213AC"/>
    <w:rsid w:val="00A24A04"/>
    <w:rsid w:val="00A26521"/>
    <w:rsid w:val="00A32AFA"/>
    <w:rsid w:val="00A3474E"/>
    <w:rsid w:val="00A37346"/>
    <w:rsid w:val="00A445AD"/>
    <w:rsid w:val="00A4527F"/>
    <w:rsid w:val="00A45EB0"/>
    <w:rsid w:val="00A5174D"/>
    <w:rsid w:val="00A55B00"/>
    <w:rsid w:val="00A5639E"/>
    <w:rsid w:val="00A62C4F"/>
    <w:rsid w:val="00A642B9"/>
    <w:rsid w:val="00A6466F"/>
    <w:rsid w:val="00A652AD"/>
    <w:rsid w:val="00A7019A"/>
    <w:rsid w:val="00A725C0"/>
    <w:rsid w:val="00A763FA"/>
    <w:rsid w:val="00A76FF4"/>
    <w:rsid w:val="00A77512"/>
    <w:rsid w:val="00A8030B"/>
    <w:rsid w:val="00A81F31"/>
    <w:rsid w:val="00A861AA"/>
    <w:rsid w:val="00A9060D"/>
    <w:rsid w:val="00A9072B"/>
    <w:rsid w:val="00A93D71"/>
    <w:rsid w:val="00A95A23"/>
    <w:rsid w:val="00A97037"/>
    <w:rsid w:val="00A97312"/>
    <w:rsid w:val="00AA2316"/>
    <w:rsid w:val="00AA333D"/>
    <w:rsid w:val="00AB0CBD"/>
    <w:rsid w:val="00AB0EC5"/>
    <w:rsid w:val="00AB4DA2"/>
    <w:rsid w:val="00AB5584"/>
    <w:rsid w:val="00AB60A7"/>
    <w:rsid w:val="00AC2B53"/>
    <w:rsid w:val="00AC4415"/>
    <w:rsid w:val="00AD26D5"/>
    <w:rsid w:val="00AD2EA2"/>
    <w:rsid w:val="00AD5251"/>
    <w:rsid w:val="00AE3D67"/>
    <w:rsid w:val="00AE607A"/>
    <w:rsid w:val="00AE6717"/>
    <w:rsid w:val="00AF3672"/>
    <w:rsid w:val="00AF3D34"/>
    <w:rsid w:val="00AF4914"/>
    <w:rsid w:val="00AF702D"/>
    <w:rsid w:val="00B00668"/>
    <w:rsid w:val="00B0463C"/>
    <w:rsid w:val="00B04E69"/>
    <w:rsid w:val="00B12FDE"/>
    <w:rsid w:val="00B14833"/>
    <w:rsid w:val="00B15292"/>
    <w:rsid w:val="00B17435"/>
    <w:rsid w:val="00B21F6F"/>
    <w:rsid w:val="00B22321"/>
    <w:rsid w:val="00B27E41"/>
    <w:rsid w:val="00B34C22"/>
    <w:rsid w:val="00B36D61"/>
    <w:rsid w:val="00B40370"/>
    <w:rsid w:val="00B40C84"/>
    <w:rsid w:val="00B412A3"/>
    <w:rsid w:val="00B42558"/>
    <w:rsid w:val="00B43DB8"/>
    <w:rsid w:val="00B57437"/>
    <w:rsid w:val="00B63E9A"/>
    <w:rsid w:val="00B65FB7"/>
    <w:rsid w:val="00B7238B"/>
    <w:rsid w:val="00B83F0D"/>
    <w:rsid w:val="00B913AD"/>
    <w:rsid w:val="00B92FE2"/>
    <w:rsid w:val="00B93A8E"/>
    <w:rsid w:val="00B9564B"/>
    <w:rsid w:val="00B961D4"/>
    <w:rsid w:val="00B96E70"/>
    <w:rsid w:val="00B96ECA"/>
    <w:rsid w:val="00B9729F"/>
    <w:rsid w:val="00BA116C"/>
    <w:rsid w:val="00BA17E8"/>
    <w:rsid w:val="00BA3B64"/>
    <w:rsid w:val="00BB3B1A"/>
    <w:rsid w:val="00BB417B"/>
    <w:rsid w:val="00BB5536"/>
    <w:rsid w:val="00BB5567"/>
    <w:rsid w:val="00BC078F"/>
    <w:rsid w:val="00BC4A9F"/>
    <w:rsid w:val="00BC622F"/>
    <w:rsid w:val="00BC6357"/>
    <w:rsid w:val="00BC6CC8"/>
    <w:rsid w:val="00BD15DC"/>
    <w:rsid w:val="00BD1F41"/>
    <w:rsid w:val="00BD3FB3"/>
    <w:rsid w:val="00BD4F7E"/>
    <w:rsid w:val="00BE1073"/>
    <w:rsid w:val="00BE18EB"/>
    <w:rsid w:val="00BE1B69"/>
    <w:rsid w:val="00BE59B4"/>
    <w:rsid w:val="00BE6CFA"/>
    <w:rsid w:val="00BF52A5"/>
    <w:rsid w:val="00BF5B5A"/>
    <w:rsid w:val="00BF6F8F"/>
    <w:rsid w:val="00BF73C2"/>
    <w:rsid w:val="00BF7CC2"/>
    <w:rsid w:val="00C02CA1"/>
    <w:rsid w:val="00C031B4"/>
    <w:rsid w:val="00C03A1D"/>
    <w:rsid w:val="00C11169"/>
    <w:rsid w:val="00C22425"/>
    <w:rsid w:val="00C22D35"/>
    <w:rsid w:val="00C2363E"/>
    <w:rsid w:val="00C238E9"/>
    <w:rsid w:val="00C24060"/>
    <w:rsid w:val="00C372EF"/>
    <w:rsid w:val="00C41369"/>
    <w:rsid w:val="00C43882"/>
    <w:rsid w:val="00C51C42"/>
    <w:rsid w:val="00C526FF"/>
    <w:rsid w:val="00C61775"/>
    <w:rsid w:val="00C65ED4"/>
    <w:rsid w:val="00C675C8"/>
    <w:rsid w:val="00C72690"/>
    <w:rsid w:val="00C73A84"/>
    <w:rsid w:val="00C767D0"/>
    <w:rsid w:val="00C811DA"/>
    <w:rsid w:val="00C81F2C"/>
    <w:rsid w:val="00C86E35"/>
    <w:rsid w:val="00C9081F"/>
    <w:rsid w:val="00C91C6A"/>
    <w:rsid w:val="00C94A0F"/>
    <w:rsid w:val="00C94D82"/>
    <w:rsid w:val="00CA554F"/>
    <w:rsid w:val="00CA6CCC"/>
    <w:rsid w:val="00CB09F6"/>
    <w:rsid w:val="00CB25A0"/>
    <w:rsid w:val="00CB26EB"/>
    <w:rsid w:val="00CB2D5C"/>
    <w:rsid w:val="00CB4828"/>
    <w:rsid w:val="00CB49AD"/>
    <w:rsid w:val="00CB49F8"/>
    <w:rsid w:val="00CB783E"/>
    <w:rsid w:val="00CC28EE"/>
    <w:rsid w:val="00CC46DE"/>
    <w:rsid w:val="00CC63BF"/>
    <w:rsid w:val="00CD0A81"/>
    <w:rsid w:val="00CD33EF"/>
    <w:rsid w:val="00CD383A"/>
    <w:rsid w:val="00CD701A"/>
    <w:rsid w:val="00CE1469"/>
    <w:rsid w:val="00CF4DBC"/>
    <w:rsid w:val="00CF778E"/>
    <w:rsid w:val="00D02E64"/>
    <w:rsid w:val="00D03B8C"/>
    <w:rsid w:val="00D044C0"/>
    <w:rsid w:val="00D05EEE"/>
    <w:rsid w:val="00D068BA"/>
    <w:rsid w:val="00D10E81"/>
    <w:rsid w:val="00D126E0"/>
    <w:rsid w:val="00D13244"/>
    <w:rsid w:val="00D14D5A"/>
    <w:rsid w:val="00D151AD"/>
    <w:rsid w:val="00D16279"/>
    <w:rsid w:val="00D20B43"/>
    <w:rsid w:val="00D413FA"/>
    <w:rsid w:val="00D438C7"/>
    <w:rsid w:val="00D477DB"/>
    <w:rsid w:val="00D50DE0"/>
    <w:rsid w:val="00D55895"/>
    <w:rsid w:val="00D56665"/>
    <w:rsid w:val="00D61017"/>
    <w:rsid w:val="00D61FEF"/>
    <w:rsid w:val="00D676AA"/>
    <w:rsid w:val="00D7269B"/>
    <w:rsid w:val="00D764B0"/>
    <w:rsid w:val="00D80D08"/>
    <w:rsid w:val="00D819D4"/>
    <w:rsid w:val="00D86301"/>
    <w:rsid w:val="00D9057E"/>
    <w:rsid w:val="00D91940"/>
    <w:rsid w:val="00D925A2"/>
    <w:rsid w:val="00DA4ABC"/>
    <w:rsid w:val="00DA751F"/>
    <w:rsid w:val="00DA7C67"/>
    <w:rsid w:val="00DB19B4"/>
    <w:rsid w:val="00DB49B6"/>
    <w:rsid w:val="00DB69E2"/>
    <w:rsid w:val="00DC1CF2"/>
    <w:rsid w:val="00DD1CF2"/>
    <w:rsid w:val="00DD3DBC"/>
    <w:rsid w:val="00DE00D9"/>
    <w:rsid w:val="00DE0F12"/>
    <w:rsid w:val="00DE1542"/>
    <w:rsid w:val="00DE459B"/>
    <w:rsid w:val="00DF10EF"/>
    <w:rsid w:val="00DF5B05"/>
    <w:rsid w:val="00DF6887"/>
    <w:rsid w:val="00DF7F5E"/>
    <w:rsid w:val="00E02B0A"/>
    <w:rsid w:val="00E05CF1"/>
    <w:rsid w:val="00E073C4"/>
    <w:rsid w:val="00E10174"/>
    <w:rsid w:val="00E11426"/>
    <w:rsid w:val="00E127DA"/>
    <w:rsid w:val="00E12B50"/>
    <w:rsid w:val="00E15A31"/>
    <w:rsid w:val="00E16331"/>
    <w:rsid w:val="00E17652"/>
    <w:rsid w:val="00E17BBC"/>
    <w:rsid w:val="00E216E8"/>
    <w:rsid w:val="00E3326F"/>
    <w:rsid w:val="00E3330B"/>
    <w:rsid w:val="00E33CA8"/>
    <w:rsid w:val="00E35C2B"/>
    <w:rsid w:val="00E367F7"/>
    <w:rsid w:val="00E462EB"/>
    <w:rsid w:val="00E47D7C"/>
    <w:rsid w:val="00E5436E"/>
    <w:rsid w:val="00E60F4D"/>
    <w:rsid w:val="00E71D7B"/>
    <w:rsid w:val="00E740ED"/>
    <w:rsid w:val="00E81E0A"/>
    <w:rsid w:val="00E837F7"/>
    <w:rsid w:val="00E84FF0"/>
    <w:rsid w:val="00E861B7"/>
    <w:rsid w:val="00E86765"/>
    <w:rsid w:val="00E9095F"/>
    <w:rsid w:val="00E91472"/>
    <w:rsid w:val="00E91640"/>
    <w:rsid w:val="00E919CE"/>
    <w:rsid w:val="00EA1D17"/>
    <w:rsid w:val="00EA1DAE"/>
    <w:rsid w:val="00EA31CF"/>
    <w:rsid w:val="00EA328D"/>
    <w:rsid w:val="00EA47A6"/>
    <w:rsid w:val="00EA5463"/>
    <w:rsid w:val="00EB118B"/>
    <w:rsid w:val="00EB150C"/>
    <w:rsid w:val="00EB210C"/>
    <w:rsid w:val="00EB2E00"/>
    <w:rsid w:val="00EB4A2F"/>
    <w:rsid w:val="00EB56D5"/>
    <w:rsid w:val="00EC0E4D"/>
    <w:rsid w:val="00EC3EF2"/>
    <w:rsid w:val="00EC424F"/>
    <w:rsid w:val="00EC6185"/>
    <w:rsid w:val="00EC6965"/>
    <w:rsid w:val="00ED009C"/>
    <w:rsid w:val="00ED21B8"/>
    <w:rsid w:val="00ED21E8"/>
    <w:rsid w:val="00ED2924"/>
    <w:rsid w:val="00ED5CDF"/>
    <w:rsid w:val="00ED7099"/>
    <w:rsid w:val="00EE7C66"/>
    <w:rsid w:val="00EF5730"/>
    <w:rsid w:val="00EF6F0F"/>
    <w:rsid w:val="00F07373"/>
    <w:rsid w:val="00F10D45"/>
    <w:rsid w:val="00F11662"/>
    <w:rsid w:val="00F130C7"/>
    <w:rsid w:val="00F14933"/>
    <w:rsid w:val="00F1503C"/>
    <w:rsid w:val="00F15E65"/>
    <w:rsid w:val="00F1640A"/>
    <w:rsid w:val="00F177DC"/>
    <w:rsid w:val="00F20C57"/>
    <w:rsid w:val="00F2254B"/>
    <w:rsid w:val="00F246BD"/>
    <w:rsid w:val="00F2597A"/>
    <w:rsid w:val="00F2747D"/>
    <w:rsid w:val="00F30512"/>
    <w:rsid w:val="00F36937"/>
    <w:rsid w:val="00F42841"/>
    <w:rsid w:val="00F46181"/>
    <w:rsid w:val="00F46780"/>
    <w:rsid w:val="00F46E1B"/>
    <w:rsid w:val="00F5010A"/>
    <w:rsid w:val="00F5117C"/>
    <w:rsid w:val="00F53080"/>
    <w:rsid w:val="00F538BF"/>
    <w:rsid w:val="00F5566D"/>
    <w:rsid w:val="00F56B86"/>
    <w:rsid w:val="00F56DAB"/>
    <w:rsid w:val="00F62801"/>
    <w:rsid w:val="00F63800"/>
    <w:rsid w:val="00F70E29"/>
    <w:rsid w:val="00F848B4"/>
    <w:rsid w:val="00F87277"/>
    <w:rsid w:val="00F9011E"/>
    <w:rsid w:val="00F93985"/>
    <w:rsid w:val="00F94012"/>
    <w:rsid w:val="00F9478B"/>
    <w:rsid w:val="00F96A5F"/>
    <w:rsid w:val="00FA14D2"/>
    <w:rsid w:val="00FA1565"/>
    <w:rsid w:val="00FA3F9E"/>
    <w:rsid w:val="00FA6C91"/>
    <w:rsid w:val="00FB175C"/>
    <w:rsid w:val="00FB5E65"/>
    <w:rsid w:val="00FB7487"/>
    <w:rsid w:val="00FB7D3C"/>
    <w:rsid w:val="00FC2856"/>
    <w:rsid w:val="00FC3193"/>
    <w:rsid w:val="00FC527D"/>
    <w:rsid w:val="00FC6BD5"/>
    <w:rsid w:val="00FC7ABB"/>
    <w:rsid w:val="00FD674C"/>
    <w:rsid w:val="00FE04AB"/>
    <w:rsid w:val="00FE3084"/>
    <w:rsid w:val="00FE42CB"/>
    <w:rsid w:val="00FF0A00"/>
    <w:rsid w:val="00FF749C"/>
    <w:rsid w:val="0A0D30BF"/>
    <w:rsid w:val="0F2749E1"/>
    <w:rsid w:val="12877F95"/>
    <w:rsid w:val="16296529"/>
    <w:rsid w:val="18D6213F"/>
    <w:rsid w:val="191D6B50"/>
    <w:rsid w:val="195238CA"/>
    <w:rsid w:val="1B102545"/>
    <w:rsid w:val="20B654D6"/>
    <w:rsid w:val="21332094"/>
    <w:rsid w:val="280C17AF"/>
    <w:rsid w:val="2AAF074E"/>
    <w:rsid w:val="2D744BB6"/>
    <w:rsid w:val="31B9528D"/>
    <w:rsid w:val="325803AC"/>
    <w:rsid w:val="326B1C98"/>
    <w:rsid w:val="34816829"/>
    <w:rsid w:val="357B39A0"/>
    <w:rsid w:val="3801593E"/>
    <w:rsid w:val="39432FD8"/>
    <w:rsid w:val="39780C79"/>
    <w:rsid w:val="3CCF40AD"/>
    <w:rsid w:val="3D613FAA"/>
    <w:rsid w:val="3F76646C"/>
    <w:rsid w:val="46E35B3D"/>
    <w:rsid w:val="47DF2E15"/>
    <w:rsid w:val="48C42A3E"/>
    <w:rsid w:val="4BB93392"/>
    <w:rsid w:val="4EA54109"/>
    <w:rsid w:val="513B13C3"/>
    <w:rsid w:val="54661314"/>
    <w:rsid w:val="572A1869"/>
    <w:rsid w:val="58403763"/>
    <w:rsid w:val="58E544E8"/>
    <w:rsid w:val="5D692F92"/>
    <w:rsid w:val="5E232B29"/>
    <w:rsid w:val="5E6A2E85"/>
    <w:rsid w:val="67777AE7"/>
    <w:rsid w:val="68D30B09"/>
    <w:rsid w:val="6CC835E5"/>
    <w:rsid w:val="729F63E3"/>
    <w:rsid w:val="7B35286E"/>
    <w:rsid w:val="7C087F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D226FC"/>
  <w15:docId w15:val="{5966758B-F352-4B59-B3E2-F0A4645DB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iPriority="2" w:qFormat="1"/>
    <w:lsdException w:name="index 2" w:semiHidden="1" w:uiPriority="2" w:qFormat="1"/>
    <w:lsdException w:name="index 3" w:semiHidden="1" w:uiPriority="2" w:qFormat="1"/>
    <w:lsdException w:name="index 4" w:semiHidden="1" w:uiPriority="2" w:qFormat="1"/>
    <w:lsdException w:name="index 5" w:semiHidden="1" w:uiPriority="2" w:qFormat="1"/>
    <w:lsdException w:name="index 6" w:semiHidden="1" w:uiPriority="2" w:qFormat="1"/>
    <w:lsdException w:name="index 7" w:semiHidden="1" w:uiPriority="2" w:qFormat="1"/>
    <w:lsdException w:name="index 8" w:semiHidden="1" w:uiPriority="2" w:qFormat="1"/>
    <w:lsdException w:name="index 9" w:semiHidden="1" w:uiPriority="2" w:qFormat="1"/>
    <w:lsdException w:name="toc 1" w:semiHidden="1" w:uiPriority="2" w:qFormat="1"/>
    <w:lsdException w:name="toc 2" w:semiHidden="1" w:uiPriority="2" w:qFormat="1"/>
    <w:lsdException w:name="toc 3" w:semiHidden="1" w:uiPriority="2" w:qFormat="1"/>
    <w:lsdException w:name="toc 4" w:semiHidden="1" w:uiPriority="2" w:qFormat="1"/>
    <w:lsdException w:name="toc 5" w:semiHidden="1" w:uiPriority="2" w:qFormat="1"/>
    <w:lsdException w:name="toc 6" w:semiHidden="1" w:uiPriority="2" w:qFormat="1"/>
    <w:lsdException w:name="toc 7" w:semiHidden="1" w:uiPriority="2" w:qFormat="1"/>
    <w:lsdException w:name="toc 8" w:semiHidden="1" w:uiPriority="2" w:qFormat="1"/>
    <w:lsdException w:name="toc 9" w:semiHidden="1" w:uiPriority="2" w:qFormat="1"/>
    <w:lsdException w:name="Normal Indent" w:uiPriority="0" w:qFormat="1"/>
    <w:lsdException w:name="footnote text" w:uiPriority="0" w:qFormat="1"/>
    <w:lsdException w:name="annotation text" w:semiHidden="1" w:qFormat="1"/>
    <w:lsdException w:name="header" w:uiPriority="0" w:qFormat="1"/>
    <w:lsdException w:name="footer" w:qFormat="1"/>
    <w:lsdException w:name="index heading" w:semiHidden="1" w:uiPriority="0" w:qFormat="1"/>
    <w:lsdException w:name="caption" w:uiPriority="0" w:qFormat="1"/>
    <w:lsdException w:name="table of figures" w:semiHidden="1" w:uiPriority="0" w:qFormat="1"/>
    <w:lsdException w:name="envelope address" w:semiHidden="1" w:uiPriority="0" w:qFormat="1"/>
    <w:lsdException w:name="envelope return" w:semiHidden="1" w:uiPriority="0" w:qFormat="1"/>
    <w:lsdException w:name="footnote reference" w:uiPriority="0" w:qFormat="1"/>
    <w:lsdException w:name="annotation reference" w:unhideWhenUsed="1" w:qFormat="1"/>
    <w:lsdException w:name="line number" w:semiHidden="1" w:unhideWhenUsed="1"/>
    <w:lsdException w:name="page number" w:semiHidden="1" w:unhideWhenUsed="1"/>
    <w:lsdException w:name="endnote reference" w:uiPriority="0" w:qFormat="1"/>
    <w:lsdException w:name="endnote text" w:uiPriority="0" w:qFormat="1"/>
    <w:lsdException w:name="table of authorities" w:semiHidden="1" w:uiPriority="0" w:qFormat="1"/>
    <w:lsdException w:name="macro" w:semiHidden="1" w:uiPriority="0" w:qFormat="1"/>
    <w:lsdException w:name="toa heading" w:semiHidden="1" w:uiPriority="0" w:qFormat="1"/>
    <w:lsdException w:name="List" w:semiHidden="1" w:uiPriority="0" w:qFormat="1"/>
    <w:lsdException w:name="List Bullet" w:semiHidden="1" w:uiPriority="0" w:qFormat="1"/>
    <w:lsdException w:name="List Number" w:semiHidden="1" w:uiPriority="0" w:qFormat="1"/>
    <w:lsdException w:name="List 2" w:semiHidden="1" w:uiPriority="2" w:qFormat="1"/>
    <w:lsdException w:name="List 3" w:semiHidden="1" w:uiPriority="2" w:qFormat="1"/>
    <w:lsdException w:name="List 4" w:semiHidden="1" w:uiPriority="2" w:qFormat="1"/>
    <w:lsdException w:name="List 5" w:semiHidden="1" w:uiPriority="2" w:qFormat="1"/>
    <w:lsdException w:name="List Bullet 2" w:semiHidden="1" w:uiPriority="0" w:qFormat="1"/>
    <w:lsdException w:name="List Bullet 3" w:semiHidden="1" w:uiPriority="0" w:qFormat="1"/>
    <w:lsdException w:name="List Bullet 4" w:semiHidden="1" w:uiPriority="0" w:qFormat="1"/>
    <w:lsdException w:name="List Bullet 5" w:semiHidden="1" w:uiPriority="0" w:qFormat="1"/>
    <w:lsdException w:name="List Number 2" w:semiHidden="1" w:uiPriority="0" w:qFormat="1"/>
    <w:lsdException w:name="List Number 3" w:semiHidden="1" w:uiPriority="0" w:qFormat="1"/>
    <w:lsdException w:name="List Number 4" w:semiHidden="1" w:uiPriority="0" w:qFormat="1"/>
    <w:lsdException w:name="List Number 5" w:semiHidden="1" w:uiPriority="0" w:qFormat="1"/>
    <w:lsdException w:name="Title" w:uiPriority="0" w:qFormat="1"/>
    <w:lsdException w:name="Closing" w:semiHidden="1" w:uiPriority="0" w:qFormat="1"/>
    <w:lsdException w:name="Signature" w:semiHidden="1" w:uiPriority="0" w:qFormat="1"/>
    <w:lsdException w:name="Default Paragraph Font" w:uiPriority="1" w:unhideWhenUsed="1" w:qFormat="1"/>
    <w:lsdException w:name="Body Text" w:qFormat="1"/>
    <w:lsdException w:name="Body Text Indent" w:semiHidden="1" w:uiPriority="0" w:qFormat="1"/>
    <w:lsdException w:name="List Continue" w:semiHidden="1" w:uiPriority="0" w:qFormat="1"/>
    <w:lsdException w:name="List Continue 2" w:semiHidden="1" w:uiPriority="0" w:qFormat="1"/>
    <w:lsdException w:name="List Continue 3" w:semiHidden="1" w:uiPriority="0" w:qFormat="1"/>
    <w:lsdException w:name="List Continue 4" w:semiHidden="1" w:uiPriority="0" w:qFormat="1"/>
    <w:lsdException w:name="List Continue 5" w:semiHidden="1" w:uiPriority="0" w:qFormat="1"/>
    <w:lsdException w:name="Message Header" w:semiHidden="1" w:uiPriority="0" w:qFormat="1"/>
    <w:lsdException w:name="Subtitle" w:uiPriority="0" w:qFormat="1"/>
    <w:lsdException w:name="Salutation" w:semiHidden="1" w:uiPriority="0" w:qFormat="1"/>
    <w:lsdException w:name="Date" w:semiHidden="1" w:uiPriority="0" w:qFormat="1"/>
    <w:lsdException w:name="Body Text First Indent" w:semiHidden="1" w:uiPriority="0" w:qFormat="1"/>
    <w:lsdException w:name="Body Text First Indent 2" w:semiHidden="1" w:uiPriority="0" w:qFormat="1"/>
    <w:lsdException w:name="Note Heading" w:semiHidden="1" w:uiPriority="0" w:qFormat="1"/>
    <w:lsdException w:name="Body Text 2" w:semiHidden="1" w:uiPriority="0" w:qFormat="1"/>
    <w:lsdException w:name="Body Text 3" w:semiHidden="1" w:uiPriority="0" w:qFormat="1"/>
    <w:lsdException w:name="Body Text Indent 2" w:semiHidden="1" w:uiPriority="0" w:qFormat="1"/>
    <w:lsdException w:name="Body Text Indent 3" w:semiHidden="1" w:uiPriority="0" w:qFormat="1"/>
    <w:lsdException w:name="Block Text" w:semiHidden="1" w:uiPriority="0" w:qFormat="1"/>
    <w:lsdException w:name="Hyperlink" w:uiPriority="0" w:qFormat="1"/>
    <w:lsdException w:name="FollowedHyperlink" w:semiHidden="1" w:uiPriority="0" w:qFormat="1"/>
    <w:lsdException w:name="Strong" w:uiPriority="0" w:qFormat="1"/>
    <w:lsdException w:name="Emphasis" w:uiPriority="20" w:qFormat="1"/>
    <w:lsdException w:name="Document Map" w:semiHidden="1" w:uiPriority="0" w:qFormat="1"/>
    <w:lsdException w:name="Plain Text" w:semiHidden="1" w:uiPriority="0" w:qFormat="1"/>
    <w:lsdException w:name="E-mail Signature" w:semiHidden="1" w:uiPriority="0" w:qFormat="1"/>
    <w:lsdException w:name="HTML Top of Form" w:semiHidden="1" w:unhideWhenUsed="1"/>
    <w:lsdException w:name="HTML Bottom of Form" w:semiHidden="1" w:unhideWhenUsed="1"/>
    <w:lsdException w:name="Normal (Web)" w:semiHidden="1" w:uiPriority="2" w:qFormat="1"/>
    <w:lsdException w:name="HTML Acronym" w:semiHidden="1" w:unhideWhenUsed="1"/>
    <w:lsdException w:name="HTML Address" w:semiHidden="1" w:uiPriority="4" w:qFormat="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4"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0"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730797"/>
    <w:pPr>
      <w:widowControl w:val="0"/>
      <w:overflowPunct w:val="0"/>
      <w:spacing w:line="500" w:lineRule="exact"/>
      <w:jc w:val="both"/>
    </w:pPr>
    <w:rPr>
      <w:kern w:val="2"/>
      <w:sz w:val="24"/>
    </w:rPr>
  </w:style>
  <w:style w:type="paragraph" w:styleId="1">
    <w:name w:val="heading 1"/>
    <w:basedOn w:val="a2"/>
    <w:next w:val="a3"/>
    <w:uiPriority w:val="99"/>
    <w:qFormat/>
    <w:pPr>
      <w:keepNext/>
      <w:keepLines/>
      <w:numPr>
        <w:numId w:val="1"/>
      </w:numPr>
      <w:tabs>
        <w:tab w:val="left" w:pos="318"/>
      </w:tabs>
      <w:adjustRightInd w:val="0"/>
      <w:spacing w:before="160" w:after="160"/>
      <w:jc w:val="left"/>
      <w:textAlignment w:val="baseline"/>
      <w:outlineLvl w:val="0"/>
    </w:pPr>
    <w:rPr>
      <w:rFonts w:eastAsia="黑体"/>
      <w:kern w:val="0"/>
      <w:sz w:val="30"/>
    </w:rPr>
  </w:style>
  <w:style w:type="paragraph" w:styleId="21">
    <w:name w:val="heading 2"/>
    <w:basedOn w:val="a2"/>
    <w:next w:val="a3"/>
    <w:uiPriority w:val="99"/>
    <w:qFormat/>
    <w:pPr>
      <w:keepNext/>
      <w:keepLines/>
      <w:numPr>
        <w:ilvl w:val="1"/>
        <w:numId w:val="1"/>
      </w:numPr>
      <w:tabs>
        <w:tab w:val="left" w:pos="414"/>
      </w:tabs>
      <w:autoSpaceDE w:val="0"/>
      <w:autoSpaceDN w:val="0"/>
      <w:adjustRightInd w:val="0"/>
      <w:spacing w:beforeLines="25" w:before="25" w:afterLines="25" w:after="25"/>
      <w:jc w:val="left"/>
      <w:textAlignment w:val="baseline"/>
      <w:outlineLvl w:val="1"/>
    </w:pPr>
    <w:rPr>
      <w:rFonts w:eastAsia="黑体"/>
      <w:kern w:val="0"/>
      <w:sz w:val="28"/>
    </w:rPr>
  </w:style>
  <w:style w:type="paragraph" w:styleId="31">
    <w:name w:val="heading 3"/>
    <w:basedOn w:val="a2"/>
    <w:next w:val="a3"/>
    <w:link w:val="32"/>
    <w:uiPriority w:val="99"/>
    <w:qFormat/>
    <w:pPr>
      <w:keepNext/>
      <w:keepLines/>
      <w:numPr>
        <w:ilvl w:val="2"/>
        <w:numId w:val="1"/>
      </w:numPr>
      <w:tabs>
        <w:tab w:val="left" w:pos="561"/>
      </w:tabs>
      <w:jc w:val="left"/>
      <w:outlineLvl w:val="2"/>
    </w:pPr>
  </w:style>
  <w:style w:type="paragraph" w:styleId="41">
    <w:name w:val="heading 4"/>
    <w:basedOn w:val="a2"/>
    <w:next w:val="a2"/>
    <w:link w:val="42"/>
    <w:uiPriority w:val="99"/>
    <w:qFormat/>
    <w:pPr>
      <w:keepNext/>
      <w:keepLines/>
      <w:numPr>
        <w:ilvl w:val="3"/>
        <w:numId w:val="1"/>
      </w:numPr>
      <w:jc w:val="left"/>
      <w:outlineLvl w:val="3"/>
    </w:pPr>
    <w:rPr>
      <w:rFonts w:ascii="Arial" w:eastAsia="黑体" w:hAnsi="Arial"/>
    </w:rPr>
  </w:style>
  <w:style w:type="paragraph" w:styleId="51">
    <w:name w:val="heading 5"/>
    <w:basedOn w:val="a2"/>
    <w:next w:val="a2"/>
    <w:link w:val="52"/>
    <w:uiPriority w:val="99"/>
    <w:qFormat/>
    <w:pPr>
      <w:keepNext/>
      <w:keepLines/>
      <w:numPr>
        <w:ilvl w:val="4"/>
        <w:numId w:val="1"/>
      </w:numPr>
      <w:spacing w:before="280" w:after="290" w:line="376" w:lineRule="auto"/>
      <w:outlineLvl w:val="4"/>
    </w:pPr>
    <w:rPr>
      <w:b/>
      <w:sz w:val="28"/>
    </w:rPr>
  </w:style>
  <w:style w:type="paragraph" w:styleId="6">
    <w:name w:val="heading 6"/>
    <w:basedOn w:val="a2"/>
    <w:next w:val="a2"/>
    <w:link w:val="60"/>
    <w:uiPriority w:val="99"/>
    <w:qFormat/>
    <w:pPr>
      <w:keepNext/>
      <w:keepLines/>
      <w:numPr>
        <w:ilvl w:val="5"/>
        <w:numId w:val="1"/>
      </w:numPr>
      <w:spacing w:before="240" w:after="64"/>
      <w:jc w:val="left"/>
      <w:outlineLvl w:val="5"/>
    </w:pPr>
    <w:rPr>
      <w:sz w:val="18"/>
    </w:rPr>
  </w:style>
  <w:style w:type="paragraph" w:styleId="7">
    <w:name w:val="heading 7"/>
    <w:basedOn w:val="a2"/>
    <w:next w:val="a2"/>
    <w:link w:val="70"/>
    <w:uiPriority w:val="99"/>
    <w:qFormat/>
    <w:pPr>
      <w:keepNext/>
      <w:keepLines/>
      <w:numPr>
        <w:ilvl w:val="6"/>
        <w:numId w:val="1"/>
      </w:numPr>
      <w:spacing w:before="240" w:after="64" w:line="320" w:lineRule="auto"/>
      <w:outlineLvl w:val="6"/>
    </w:pPr>
    <w:rPr>
      <w:b/>
    </w:rPr>
  </w:style>
  <w:style w:type="paragraph" w:styleId="8">
    <w:name w:val="heading 8"/>
    <w:basedOn w:val="a2"/>
    <w:next w:val="a2"/>
    <w:link w:val="80"/>
    <w:uiPriority w:val="99"/>
    <w:qFormat/>
    <w:pPr>
      <w:keepNext/>
      <w:keepLines/>
      <w:numPr>
        <w:ilvl w:val="7"/>
        <w:numId w:val="1"/>
      </w:numPr>
      <w:spacing w:before="240" w:after="64" w:line="320" w:lineRule="auto"/>
      <w:outlineLvl w:val="7"/>
    </w:pPr>
    <w:rPr>
      <w:rFonts w:ascii="Arial" w:eastAsia="黑体" w:hAnsi="Arial"/>
    </w:rPr>
  </w:style>
  <w:style w:type="paragraph" w:styleId="9">
    <w:name w:val="heading 9"/>
    <w:basedOn w:val="a2"/>
    <w:next w:val="a2"/>
    <w:link w:val="90"/>
    <w:uiPriority w:val="99"/>
    <w:qFormat/>
    <w:pPr>
      <w:keepNext/>
      <w:keepLines/>
      <w:numPr>
        <w:ilvl w:val="8"/>
        <w:numId w:val="1"/>
      </w:numPr>
      <w:spacing w:before="240" w:after="64" w:line="320" w:lineRule="auto"/>
      <w:outlineLvl w:val="8"/>
    </w:pPr>
    <w:rPr>
      <w:rFonts w:ascii="Arial" w:eastAsia="黑体" w:hAnsi="Arial"/>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7">
    <w:name w:val="macro"/>
    <w:link w:val="a8"/>
    <w:semiHidden/>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rPr>
  </w:style>
  <w:style w:type="paragraph" w:styleId="a3">
    <w:name w:val="Body Text"/>
    <w:basedOn w:val="a2"/>
    <w:link w:val="a9"/>
    <w:uiPriority w:val="99"/>
    <w:qFormat/>
    <w:pPr>
      <w:tabs>
        <w:tab w:val="left" w:pos="357"/>
      </w:tabs>
      <w:ind w:firstLineChars="200" w:firstLine="200"/>
    </w:pPr>
  </w:style>
  <w:style w:type="paragraph" w:styleId="33">
    <w:name w:val="List 3"/>
    <w:basedOn w:val="a2"/>
    <w:uiPriority w:val="2"/>
    <w:semiHidden/>
    <w:qFormat/>
    <w:pPr>
      <w:ind w:leftChars="400" w:left="100" w:hangingChars="200" w:hanging="200"/>
    </w:pPr>
  </w:style>
  <w:style w:type="paragraph" w:styleId="TOC7">
    <w:name w:val="toc 7"/>
    <w:basedOn w:val="a2"/>
    <w:next w:val="a2"/>
    <w:uiPriority w:val="2"/>
    <w:semiHidden/>
    <w:qFormat/>
    <w:pPr>
      <w:ind w:leftChars="1200" w:left="2520"/>
    </w:pPr>
  </w:style>
  <w:style w:type="paragraph" w:styleId="2">
    <w:name w:val="List Number 2"/>
    <w:basedOn w:val="a2"/>
    <w:semiHidden/>
    <w:qFormat/>
    <w:pPr>
      <w:numPr>
        <w:numId w:val="2"/>
      </w:numPr>
    </w:pPr>
  </w:style>
  <w:style w:type="paragraph" w:styleId="aa">
    <w:name w:val="table of authorities"/>
    <w:basedOn w:val="a2"/>
    <w:next w:val="a2"/>
    <w:semiHidden/>
    <w:qFormat/>
    <w:pPr>
      <w:ind w:leftChars="200" w:left="420"/>
    </w:pPr>
  </w:style>
  <w:style w:type="paragraph" w:styleId="ab">
    <w:name w:val="Note Heading"/>
    <w:basedOn w:val="a2"/>
    <w:next w:val="a2"/>
    <w:link w:val="ac"/>
    <w:semiHidden/>
    <w:qFormat/>
    <w:pPr>
      <w:jc w:val="center"/>
    </w:pPr>
  </w:style>
  <w:style w:type="paragraph" w:styleId="40">
    <w:name w:val="List Bullet 4"/>
    <w:basedOn w:val="a2"/>
    <w:semiHidden/>
    <w:qFormat/>
    <w:pPr>
      <w:numPr>
        <w:numId w:val="3"/>
      </w:numPr>
    </w:pPr>
  </w:style>
  <w:style w:type="paragraph" w:styleId="81">
    <w:name w:val="index 8"/>
    <w:basedOn w:val="a2"/>
    <w:next w:val="a2"/>
    <w:uiPriority w:val="2"/>
    <w:semiHidden/>
    <w:qFormat/>
    <w:pPr>
      <w:ind w:leftChars="1400" w:left="1400"/>
    </w:pPr>
  </w:style>
  <w:style w:type="paragraph" w:styleId="ad">
    <w:name w:val="E-mail Signature"/>
    <w:basedOn w:val="a2"/>
    <w:link w:val="ae"/>
    <w:semiHidden/>
    <w:qFormat/>
  </w:style>
  <w:style w:type="paragraph" w:styleId="a">
    <w:name w:val="List Number"/>
    <w:basedOn w:val="a2"/>
    <w:semiHidden/>
    <w:qFormat/>
    <w:pPr>
      <w:numPr>
        <w:numId w:val="4"/>
      </w:numPr>
    </w:pPr>
  </w:style>
  <w:style w:type="paragraph" w:styleId="af">
    <w:name w:val="Normal Indent"/>
    <w:basedOn w:val="a2"/>
    <w:qFormat/>
    <w:pPr>
      <w:ind w:firstLineChars="200" w:firstLine="420"/>
    </w:pPr>
  </w:style>
  <w:style w:type="paragraph" w:styleId="af0">
    <w:name w:val="caption"/>
    <w:basedOn w:val="a2"/>
    <w:next w:val="a2"/>
    <w:link w:val="af1"/>
    <w:qFormat/>
    <w:pPr>
      <w:spacing w:before="152" w:after="160"/>
    </w:pPr>
    <w:rPr>
      <w:rFonts w:ascii="Arial" w:eastAsia="黑体" w:hAnsi="Arial"/>
    </w:rPr>
  </w:style>
  <w:style w:type="paragraph" w:styleId="53">
    <w:name w:val="index 5"/>
    <w:basedOn w:val="a2"/>
    <w:next w:val="a2"/>
    <w:uiPriority w:val="2"/>
    <w:semiHidden/>
    <w:qFormat/>
    <w:pPr>
      <w:ind w:leftChars="800" w:left="800"/>
    </w:pPr>
  </w:style>
  <w:style w:type="paragraph" w:styleId="a0">
    <w:name w:val="List Bullet"/>
    <w:basedOn w:val="a2"/>
    <w:semiHidden/>
    <w:qFormat/>
    <w:pPr>
      <w:numPr>
        <w:numId w:val="5"/>
      </w:numPr>
    </w:pPr>
  </w:style>
  <w:style w:type="paragraph" w:styleId="af2">
    <w:name w:val="envelope address"/>
    <w:basedOn w:val="a2"/>
    <w:semiHidden/>
    <w:qFormat/>
    <w:pPr>
      <w:framePr w:w="7920" w:h="1980" w:hRule="exact" w:hSpace="180" w:wrap="auto" w:hAnchor="page" w:xAlign="center" w:yAlign="bottom"/>
      <w:snapToGrid w:val="0"/>
      <w:ind w:leftChars="1400" w:left="100"/>
    </w:pPr>
    <w:rPr>
      <w:rFonts w:ascii="Arial" w:hAnsi="Arial" w:cs="Arial"/>
      <w:szCs w:val="24"/>
    </w:rPr>
  </w:style>
  <w:style w:type="paragraph" w:styleId="af3">
    <w:name w:val="Document Map"/>
    <w:basedOn w:val="a2"/>
    <w:link w:val="af4"/>
    <w:semiHidden/>
    <w:qFormat/>
    <w:pPr>
      <w:shd w:val="clear" w:color="auto" w:fill="000080"/>
    </w:pPr>
  </w:style>
  <w:style w:type="paragraph" w:styleId="af5">
    <w:name w:val="toa heading"/>
    <w:basedOn w:val="a2"/>
    <w:next w:val="a2"/>
    <w:semiHidden/>
    <w:qFormat/>
    <w:pPr>
      <w:spacing w:before="120"/>
    </w:pPr>
    <w:rPr>
      <w:rFonts w:ascii="Arial" w:hAnsi="Arial" w:cs="Arial"/>
      <w:szCs w:val="24"/>
    </w:rPr>
  </w:style>
  <w:style w:type="paragraph" w:styleId="af6">
    <w:name w:val="annotation text"/>
    <w:basedOn w:val="a2"/>
    <w:link w:val="af7"/>
    <w:uiPriority w:val="99"/>
    <w:semiHidden/>
    <w:qFormat/>
    <w:pPr>
      <w:overflowPunct/>
      <w:jc w:val="left"/>
    </w:pPr>
    <w:rPr>
      <w:sz w:val="21"/>
    </w:rPr>
  </w:style>
  <w:style w:type="paragraph" w:styleId="61">
    <w:name w:val="index 6"/>
    <w:basedOn w:val="a2"/>
    <w:next w:val="a2"/>
    <w:uiPriority w:val="2"/>
    <w:semiHidden/>
    <w:qFormat/>
    <w:pPr>
      <w:ind w:leftChars="1000" w:left="1000"/>
    </w:pPr>
  </w:style>
  <w:style w:type="paragraph" w:styleId="af8">
    <w:name w:val="Salutation"/>
    <w:basedOn w:val="a2"/>
    <w:next w:val="a2"/>
    <w:link w:val="af9"/>
    <w:semiHidden/>
    <w:qFormat/>
  </w:style>
  <w:style w:type="paragraph" w:styleId="34">
    <w:name w:val="Body Text 3"/>
    <w:basedOn w:val="a2"/>
    <w:link w:val="35"/>
    <w:semiHidden/>
    <w:qFormat/>
    <w:pPr>
      <w:spacing w:after="120"/>
    </w:pPr>
    <w:rPr>
      <w:sz w:val="16"/>
      <w:szCs w:val="16"/>
    </w:rPr>
  </w:style>
  <w:style w:type="paragraph" w:styleId="afa">
    <w:name w:val="Closing"/>
    <w:basedOn w:val="a2"/>
    <w:link w:val="afb"/>
    <w:semiHidden/>
    <w:qFormat/>
    <w:pPr>
      <w:ind w:leftChars="2100" w:left="100"/>
    </w:pPr>
  </w:style>
  <w:style w:type="paragraph" w:styleId="30">
    <w:name w:val="List Bullet 3"/>
    <w:basedOn w:val="a2"/>
    <w:semiHidden/>
    <w:qFormat/>
    <w:pPr>
      <w:numPr>
        <w:numId w:val="6"/>
      </w:numPr>
    </w:pPr>
  </w:style>
  <w:style w:type="paragraph" w:styleId="afc">
    <w:name w:val="Body Text Indent"/>
    <w:basedOn w:val="a2"/>
    <w:link w:val="afd"/>
    <w:semiHidden/>
    <w:qFormat/>
    <w:pPr>
      <w:overflowPunct/>
      <w:ind w:firstLineChars="200" w:firstLine="360"/>
    </w:pPr>
    <w:rPr>
      <w:szCs w:val="24"/>
    </w:rPr>
  </w:style>
  <w:style w:type="paragraph" w:styleId="3">
    <w:name w:val="List Number 3"/>
    <w:basedOn w:val="a2"/>
    <w:semiHidden/>
    <w:qFormat/>
    <w:pPr>
      <w:numPr>
        <w:numId w:val="7"/>
      </w:numPr>
    </w:pPr>
  </w:style>
  <w:style w:type="paragraph" w:styleId="22">
    <w:name w:val="List 2"/>
    <w:basedOn w:val="a2"/>
    <w:uiPriority w:val="2"/>
    <w:semiHidden/>
    <w:qFormat/>
    <w:pPr>
      <w:ind w:leftChars="200" w:left="100" w:hangingChars="200" w:hanging="200"/>
    </w:pPr>
  </w:style>
  <w:style w:type="paragraph" w:styleId="afe">
    <w:name w:val="List Continue"/>
    <w:basedOn w:val="a2"/>
    <w:semiHidden/>
    <w:qFormat/>
    <w:pPr>
      <w:spacing w:after="120"/>
      <w:ind w:leftChars="200" w:left="420"/>
    </w:pPr>
  </w:style>
  <w:style w:type="paragraph" w:styleId="aff">
    <w:name w:val="Block Text"/>
    <w:basedOn w:val="a2"/>
    <w:semiHidden/>
    <w:qFormat/>
    <w:pPr>
      <w:spacing w:after="120"/>
      <w:ind w:leftChars="700" w:left="1440" w:rightChars="700" w:right="1440"/>
    </w:pPr>
  </w:style>
  <w:style w:type="paragraph" w:styleId="20">
    <w:name w:val="List Bullet 2"/>
    <w:basedOn w:val="a2"/>
    <w:semiHidden/>
    <w:qFormat/>
    <w:pPr>
      <w:numPr>
        <w:numId w:val="8"/>
      </w:numPr>
    </w:pPr>
  </w:style>
  <w:style w:type="paragraph" w:styleId="HTML">
    <w:name w:val="HTML Address"/>
    <w:basedOn w:val="a2"/>
    <w:link w:val="HTML0"/>
    <w:uiPriority w:val="4"/>
    <w:semiHidden/>
    <w:qFormat/>
    <w:rPr>
      <w:i/>
      <w:iCs/>
    </w:rPr>
  </w:style>
  <w:style w:type="paragraph" w:styleId="43">
    <w:name w:val="index 4"/>
    <w:basedOn w:val="a2"/>
    <w:next w:val="a2"/>
    <w:uiPriority w:val="2"/>
    <w:semiHidden/>
    <w:qFormat/>
    <w:pPr>
      <w:ind w:leftChars="600" w:left="600"/>
    </w:pPr>
  </w:style>
  <w:style w:type="paragraph" w:styleId="TOC5">
    <w:name w:val="toc 5"/>
    <w:basedOn w:val="a2"/>
    <w:next w:val="a2"/>
    <w:uiPriority w:val="2"/>
    <w:semiHidden/>
    <w:qFormat/>
    <w:pPr>
      <w:ind w:leftChars="800" w:left="1680"/>
    </w:pPr>
  </w:style>
  <w:style w:type="paragraph" w:styleId="TOC3">
    <w:name w:val="toc 3"/>
    <w:basedOn w:val="a2"/>
    <w:next w:val="a2"/>
    <w:uiPriority w:val="2"/>
    <w:semiHidden/>
    <w:qFormat/>
    <w:pPr>
      <w:ind w:leftChars="400" w:left="840"/>
    </w:pPr>
  </w:style>
  <w:style w:type="paragraph" w:styleId="aff0">
    <w:name w:val="Plain Text"/>
    <w:basedOn w:val="a2"/>
    <w:link w:val="aff1"/>
    <w:semiHidden/>
    <w:qFormat/>
    <w:pPr>
      <w:overflowPunct/>
    </w:pPr>
    <w:rPr>
      <w:rFonts w:ascii="宋体" w:hAnsi="Courier New" w:cs="Courier New"/>
      <w:sz w:val="21"/>
      <w:szCs w:val="21"/>
    </w:rPr>
  </w:style>
  <w:style w:type="paragraph" w:styleId="50">
    <w:name w:val="List Bullet 5"/>
    <w:basedOn w:val="a2"/>
    <w:semiHidden/>
    <w:qFormat/>
    <w:pPr>
      <w:numPr>
        <w:numId w:val="9"/>
      </w:numPr>
    </w:pPr>
  </w:style>
  <w:style w:type="paragraph" w:styleId="4">
    <w:name w:val="List Number 4"/>
    <w:basedOn w:val="a2"/>
    <w:semiHidden/>
    <w:qFormat/>
    <w:pPr>
      <w:numPr>
        <w:numId w:val="10"/>
      </w:numPr>
    </w:pPr>
  </w:style>
  <w:style w:type="paragraph" w:styleId="TOC8">
    <w:name w:val="toc 8"/>
    <w:basedOn w:val="a2"/>
    <w:next w:val="a2"/>
    <w:uiPriority w:val="2"/>
    <w:semiHidden/>
    <w:qFormat/>
    <w:pPr>
      <w:ind w:leftChars="1400" w:left="2940"/>
    </w:pPr>
  </w:style>
  <w:style w:type="paragraph" w:styleId="36">
    <w:name w:val="index 3"/>
    <w:basedOn w:val="a2"/>
    <w:next w:val="a2"/>
    <w:uiPriority w:val="2"/>
    <w:semiHidden/>
    <w:qFormat/>
    <w:pPr>
      <w:ind w:leftChars="400" w:left="400"/>
    </w:pPr>
  </w:style>
  <w:style w:type="paragraph" w:styleId="aff2">
    <w:name w:val="Date"/>
    <w:basedOn w:val="a2"/>
    <w:next w:val="a2"/>
    <w:link w:val="aff3"/>
    <w:semiHidden/>
    <w:qFormat/>
    <w:pPr>
      <w:ind w:leftChars="2500" w:left="100"/>
    </w:pPr>
  </w:style>
  <w:style w:type="paragraph" w:styleId="23">
    <w:name w:val="Body Text Indent 2"/>
    <w:basedOn w:val="a2"/>
    <w:link w:val="24"/>
    <w:semiHidden/>
    <w:qFormat/>
    <w:pPr>
      <w:overflowPunct/>
      <w:spacing w:line="360" w:lineRule="auto"/>
      <w:ind w:firstLineChars="200" w:firstLine="480"/>
    </w:pPr>
    <w:rPr>
      <w:szCs w:val="24"/>
    </w:rPr>
  </w:style>
  <w:style w:type="paragraph" w:styleId="aff4">
    <w:name w:val="endnote text"/>
    <w:basedOn w:val="a2"/>
    <w:link w:val="aff5"/>
    <w:qFormat/>
    <w:pPr>
      <w:snapToGrid w:val="0"/>
      <w:jc w:val="left"/>
    </w:pPr>
  </w:style>
  <w:style w:type="paragraph" w:styleId="54">
    <w:name w:val="List Continue 5"/>
    <w:basedOn w:val="a2"/>
    <w:semiHidden/>
    <w:qFormat/>
    <w:pPr>
      <w:spacing w:after="120"/>
      <w:ind w:leftChars="1000" w:left="2100"/>
    </w:pPr>
  </w:style>
  <w:style w:type="paragraph" w:styleId="aff6">
    <w:name w:val="Balloon Text"/>
    <w:basedOn w:val="a2"/>
    <w:link w:val="aff7"/>
    <w:qFormat/>
    <w:pPr>
      <w:overflowPunct/>
    </w:pPr>
    <w:rPr>
      <w:szCs w:val="18"/>
    </w:rPr>
  </w:style>
  <w:style w:type="paragraph" w:styleId="aff8">
    <w:name w:val="footer"/>
    <w:basedOn w:val="a2"/>
    <w:link w:val="aff9"/>
    <w:uiPriority w:val="99"/>
    <w:qFormat/>
    <w:pPr>
      <w:tabs>
        <w:tab w:val="center" w:pos="4153"/>
        <w:tab w:val="right" w:pos="8306"/>
      </w:tabs>
      <w:autoSpaceDE w:val="0"/>
      <w:autoSpaceDN w:val="0"/>
      <w:adjustRightInd w:val="0"/>
      <w:spacing w:line="240" w:lineRule="atLeast"/>
      <w:jc w:val="left"/>
      <w:textAlignment w:val="baseline"/>
    </w:pPr>
    <w:rPr>
      <w:rFonts w:eastAsia="·s²Ó©úÅé"/>
      <w:kern w:val="0"/>
      <w:sz w:val="18"/>
    </w:rPr>
  </w:style>
  <w:style w:type="paragraph" w:styleId="affa">
    <w:name w:val="envelope return"/>
    <w:basedOn w:val="a2"/>
    <w:semiHidden/>
    <w:qFormat/>
    <w:pPr>
      <w:snapToGrid w:val="0"/>
    </w:pPr>
    <w:rPr>
      <w:rFonts w:ascii="Arial" w:hAnsi="Arial" w:cs="Arial"/>
    </w:rPr>
  </w:style>
  <w:style w:type="paragraph" w:styleId="affb">
    <w:name w:val="header"/>
    <w:basedOn w:val="a2"/>
    <w:qFormat/>
    <w:pPr>
      <w:snapToGrid w:val="0"/>
      <w:jc w:val="center"/>
    </w:pPr>
    <w:rPr>
      <w:sz w:val="18"/>
    </w:rPr>
  </w:style>
  <w:style w:type="paragraph" w:styleId="affc">
    <w:name w:val="Signature"/>
    <w:basedOn w:val="a2"/>
    <w:link w:val="affd"/>
    <w:semiHidden/>
    <w:qFormat/>
    <w:pPr>
      <w:ind w:leftChars="2100" w:left="100"/>
    </w:pPr>
  </w:style>
  <w:style w:type="paragraph" w:styleId="TOC1">
    <w:name w:val="toc 1"/>
    <w:basedOn w:val="a2"/>
    <w:next w:val="a2"/>
    <w:uiPriority w:val="2"/>
    <w:semiHidden/>
    <w:qFormat/>
  </w:style>
  <w:style w:type="paragraph" w:styleId="44">
    <w:name w:val="List Continue 4"/>
    <w:basedOn w:val="a2"/>
    <w:semiHidden/>
    <w:qFormat/>
    <w:pPr>
      <w:spacing w:after="120"/>
      <w:ind w:leftChars="800" w:left="1680"/>
    </w:pPr>
  </w:style>
  <w:style w:type="paragraph" w:styleId="TOC4">
    <w:name w:val="toc 4"/>
    <w:basedOn w:val="a2"/>
    <w:next w:val="a2"/>
    <w:uiPriority w:val="2"/>
    <w:semiHidden/>
    <w:qFormat/>
    <w:pPr>
      <w:ind w:leftChars="600" w:left="1260"/>
    </w:pPr>
  </w:style>
  <w:style w:type="paragraph" w:styleId="affe">
    <w:name w:val="index heading"/>
    <w:basedOn w:val="a2"/>
    <w:next w:val="10"/>
    <w:semiHidden/>
    <w:qFormat/>
    <w:rPr>
      <w:rFonts w:ascii="Arial" w:hAnsi="Arial" w:cs="Arial"/>
      <w:b/>
      <w:bCs/>
    </w:rPr>
  </w:style>
  <w:style w:type="paragraph" w:styleId="10">
    <w:name w:val="index 1"/>
    <w:basedOn w:val="a2"/>
    <w:next w:val="a2"/>
    <w:uiPriority w:val="2"/>
    <w:semiHidden/>
    <w:qFormat/>
  </w:style>
  <w:style w:type="paragraph" w:styleId="afff">
    <w:name w:val="Subtitle"/>
    <w:basedOn w:val="a2"/>
    <w:next w:val="afff0"/>
    <w:link w:val="afff1"/>
    <w:qFormat/>
    <w:pPr>
      <w:spacing w:before="320"/>
      <w:outlineLvl w:val="0"/>
    </w:pPr>
    <w:rPr>
      <w:rFonts w:eastAsia="黑体"/>
      <w:sz w:val="36"/>
    </w:rPr>
  </w:style>
  <w:style w:type="paragraph" w:customStyle="1" w:styleId="afff0">
    <w:name w:val="作者"/>
    <w:basedOn w:val="a2"/>
    <w:next w:val="afff2"/>
    <w:qFormat/>
    <w:pPr>
      <w:spacing w:before="160" w:after="240" w:line="0" w:lineRule="atLeast"/>
      <w:jc w:val="left"/>
    </w:pPr>
    <w:rPr>
      <w:rFonts w:eastAsia="仿宋_GB2312"/>
      <w:w w:val="66"/>
      <w:sz w:val="28"/>
    </w:rPr>
  </w:style>
  <w:style w:type="paragraph" w:customStyle="1" w:styleId="afff2">
    <w:name w:val="单位"/>
    <w:qFormat/>
    <w:pPr>
      <w:ind w:left="70" w:hangingChars="70" w:hanging="70"/>
      <w:jc w:val="both"/>
    </w:pPr>
    <w:rPr>
      <w:sz w:val="17"/>
    </w:rPr>
  </w:style>
  <w:style w:type="paragraph" w:styleId="5">
    <w:name w:val="List Number 5"/>
    <w:basedOn w:val="a2"/>
    <w:semiHidden/>
    <w:qFormat/>
    <w:pPr>
      <w:numPr>
        <w:numId w:val="11"/>
      </w:numPr>
    </w:pPr>
  </w:style>
  <w:style w:type="paragraph" w:styleId="afff3">
    <w:name w:val="List"/>
    <w:basedOn w:val="a2"/>
    <w:semiHidden/>
    <w:qFormat/>
    <w:pPr>
      <w:ind w:left="200" w:hangingChars="200" w:hanging="200"/>
    </w:pPr>
  </w:style>
  <w:style w:type="paragraph" w:styleId="afff4">
    <w:name w:val="footnote text"/>
    <w:basedOn w:val="a2"/>
    <w:next w:val="11"/>
    <w:link w:val="afff5"/>
    <w:qFormat/>
    <w:pPr>
      <w:tabs>
        <w:tab w:val="left" w:pos="465"/>
      </w:tabs>
      <w:snapToGrid w:val="0"/>
      <w:spacing w:before="120" w:line="312" w:lineRule="auto"/>
      <w:ind w:firstLineChars="267" w:firstLine="267"/>
    </w:pPr>
    <w:rPr>
      <w:sz w:val="15"/>
    </w:rPr>
  </w:style>
  <w:style w:type="paragraph" w:customStyle="1" w:styleId="11">
    <w:name w:val="脚注文本1"/>
    <w:basedOn w:val="afff4"/>
    <w:qFormat/>
    <w:pPr>
      <w:spacing w:before="0"/>
      <w:ind w:firstLineChars="297" w:firstLine="297"/>
    </w:pPr>
  </w:style>
  <w:style w:type="paragraph" w:styleId="TOC6">
    <w:name w:val="toc 6"/>
    <w:basedOn w:val="a2"/>
    <w:next w:val="a2"/>
    <w:uiPriority w:val="2"/>
    <w:semiHidden/>
    <w:qFormat/>
    <w:pPr>
      <w:ind w:leftChars="1000" w:left="2100"/>
    </w:pPr>
  </w:style>
  <w:style w:type="paragraph" w:styleId="55">
    <w:name w:val="List 5"/>
    <w:basedOn w:val="a2"/>
    <w:uiPriority w:val="2"/>
    <w:semiHidden/>
    <w:qFormat/>
    <w:pPr>
      <w:ind w:leftChars="800" w:left="100" w:hangingChars="200" w:hanging="200"/>
    </w:pPr>
  </w:style>
  <w:style w:type="paragraph" w:styleId="37">
    <w:name w:val="Body Text Indent 3"/>
    <w:basedOn w:val="a2"/>
    <w:link w:val="38"/>
    <w:semiHidden/>
    <w:qFormat/>
    <w:pPr>
      <w:spacing w:after="120"/>
      <w:ind w:leftChars="200" w:left="420"/>
    </w:pPr>
    <w:rPr>
      <w:sz w:val="16"/>
      <w:szCs w:val="16"/>
    </w:rPr>
  </w:style>
  <w:style w:type="paragraph" w:styleId="71">
    <w:name w:val="index 7"/>
    <w:basedOn w:val="a2"/>
    <w:next w:val="a2"/>
    <w:uiPriority w:val="2"/>
    <w:semiHidden/>
    <w:qFormat/>
    <w:pPr>
      <w:ind w:leftChars="1200" w:left="1200"/>
    </w:pPr>
  </w:style>
  <w:style w:type="paragraph" w:styleId="91">
    <w:name w:val="index 9"/>
    <w:basedOn w:val="a2"/>
    <w:next w:val="a2"/>
    <w:uiPriority w:val="2"/>
    <w:semiHidden/>
    <w:qFormat/>
    <w:pPr>
      <w:ind w:leftChars="1600" w:left="1600"/>
    </w:pPr>
  </w:style>
  <w:style w:type="paragraph" w:styleId="afff6">
    <w:name w:val="table of figures"/>
    <w:basedOn w:val="a2"/>
    <w:next w:val="a2"/>
    <w:semiHidden/>
    <w:qFormat/>
    <w:pPr>
      <w:ind w:leftChars="200" w:left="200" w:hangingChars="200" w:hanging="200"/>
    </w:pPr>
  </w:style>
  <w:style w:type="paragraph" w:styleId="TOC2">
    <w:name w:val="toc 2"/>
    <w:basedOn w:val="a2"/>
    <w:next w:val="a2"/>
    <w:uiPriority w:val="2"/>
    <w:semiHidden/>
    <w:qFormat/>
    <w:pPr>
      <w:ind w:leftChars="200" w:left="420"/>
    </w:pPr>
  </w:style>
  <w:style w:type="paragraph" w:styleId="TOC9">
    <w:name w:val="toc 9"/>
    <w:basedOn w:val="a2"/>
    <w:next w:val="a2"/>
    <w:uiPriority w:val="2"/>
    <w:semiHidden/>
    <w:qFormat/>
    <w:pPr>
      <w:ind w:leftChars="1600" w:left="3360"/>
    </w:pPr>
  </w:style>
  <w:style w:type="paragraph" w:styleId="25">
    <w:name w:val="Body Text 2"/>
    <w:basedOn w:val="a2"/>
    <w:link w:val="26"/>
    <w:semiHidden/>
    <w:qFormat/>
    <w:pPr>
      <w:spacing w:line="0" w:lineRule="atLeast"/>
      <w:jc w:val="center"/>
    </w:pPr>
    <w:rPr>
      <w:sz w:val="15"/>
    </w:rPr>
  </w:style>
  <w:style w:type="paragraph" w:styleId="45">
    <w:name w:val="List 4"/>
    <w:basedOn w:val="a2"/>
    <w:uiPriority w:val="2"/>
    <w:semiHidden/>
    <w:qFormat/>
    <w:pPr>
      <w:ind w:leftChars="600" w:left="100" w:hangingChars="200" w:hanging="200"/>
    </w:pPr>
  </w:style>
  <w:style w:type="paragraph" w:styleId="27">
    <w:name w:val="List Continue 2"/>
    <w:basedOn w:val="a2"/>
    <w:semiHidden/>
    <w:qFormat/>
    <w:pPr>
      <w:spacing w:after="120"/>
      <w:ind w:leftChars="400" w:left="840"/>
    </w:pPr>
  </w:style>
  <w:style w:type="paragraph" w:styleId="afff7">
    <w:name w:val="Message Header"/>
    <w:basedOn w:val="a2"/>
    <w:link w:val="afff8"/>
    <w:semiHidden/>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Cs w:val="24"/>
    </w:rPr>
  </w:style>
  <w:style w:type="paragraph" w:styleId="HTML1">
    <w:name w:val="HTML Preformatted"/>
    <w:basedOn w:val="a2"/>
    <w:link w:val="HTML2"/>
    <w:uiPriority w:val="4"/>
    <w:semiHidden/>
    <w:qFormat/>
    <w:rPr>
      <w:rFonts w:ascii="Courier New" w:hAnsi="Courier New" w:cs="Courier New"/>
      <w:sz w:val="20"/>
    </w:rPr>
  </w:style>
  <w:style w:type="paragraph" w:styleId="afff9">
    <w:name w:val="Normal (Web)"/>
    <w:basedOn w:val="a2"/>
    <w:uiPriority w:val="2"/>
    <w:semiHidden/>
    <w:qFormat/>
    <w:rPr>
      <w:szCs w:val="24"/>
    </w:rPr>
  </w:style>
  <w:style w:type="paragraph" w:styleId="39">
    <w:name w:val="List Continue 3"/>
    <w:basedOn w:val="a2"/>
    <w:semiHidden/>
    <w:qFormat/>
    <w:pPr>
      <w:spacing w:after="120"/>
      <w:ind w:leftChars="600" w:left="1260"/>
    </w:pPr>
  </w:style>
  <w:style w:type="paragraph" w:styleId="28">
    <w:name w:val="index 2"/>
    <w:basedOn w:val="a2"/>
    <w:next w:val="a2"/>
    <w:uiPriority w:val="2"/>
    <w:semiHidden/>
    <w:qFormat/>
    <w:pPr>
      <w:ind w:leftChars="200" w:left="200"/>
    </w:pPr>
  </w:style>
  <w:style w:type="paragraph" w:styleId="afffa">
    <w:name w:val="Title"/>
    <w:basedOn w:val="a2"/>
    <w:link w:val="afffb"/>
    <w:qFormat/>
    <w:pPr>
      <w:spacing w:before="240" w:after="60"/>
      <w:jc w:val="center"/>
      <w:outlineLvl w:val="0"/>
    </w:pPr>
    <w:rPr>
      <w:rFonts w:ascii="Arial" w:hAnsi="Arial" w:cs="Arial"/>
      <w:b/>
      <w:bCs/>
      <w:sz w:val="32"/>
      <w:szCs w:val="32"/>
    </w:rPr>
  </w:style>
  <w:style w:type="paragraph" w:styleId="afffc">
    <w:name w:val="annotation subject"/>
    <w:basedOn w:val="af6"/>
    <w:next w:val="af6"/>
    <w:link w:val="afffd"/>
    <w:unhideWhenUsed/>
    <w:qFormat/>
    <w:pPr>
      <w:ind w:firstLineChars="200" w:firstLine="200"/>
    </w:pPr>
    <w:rPr>
      <w:b/>
      <w:bCs/>
      <w:sz w:val="18"/>
      <w:szCs w:val="22"/>
    </w:rPr>
  </w:style>
  <w:style w:type="paragraph" w:styleId="afffe">
    <w:name w:val="Body Text First Indent"/>
    <w:basedOn w:val="a3"/>
    <w:link w:val="affff"/>
    <w:semiHidden/>
    <w:qFormat/>
    <w:pPr>
      <w:tabs>
        <w:tab w:val="clear" w:pos="357"/>
      </w:tabs>
      <w:spacing w:after="120"/>
      <w:ind w:firstLineChars="100" w:firstLine="420"/>
    </w:pPr>
    <w:rPr>
      <w:szCs w:val="18"/>
    </w:rPr>
  </w:style>
  <w:style w:type="paragraph" w:styleId="29">
    <w:name w:val="Body Text First Indent 2"/>
    <w:basedOn w:val="afc"/>
    <w:link w:val="2a"/>
    <w:semiHidden/>
    <w:qFormat/>
    <w:pPr>
      <w:overflowPunct w:val="0"/>
      <w:spacing w:after="120"/>
      <w:ind w:leftChars="200" w:left="420" w:firstLine="420"/>
    </w:pPr>
    <w:rPr>
      <w:szCs w:val="20"/>
    </w:rPr>
  </w:style>
  <w:style w:type="table" w:styleId="affff0">
    <w:name w:val="Table Grid"/>
    <w:basedOn w:val="a5"/>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1">
    <w:name w:val="Strong"/>
    <w:qFormat/>
    <w:rPr>
      <w:b/>
      <w:bCs/>
    </w:rPr>
  </w:style>
  <w:style w:type="character" w:styleId="affff2">
    <w:name w:val="endnote reference"/>
    <w:qFormat/>
    <w:rPr>
      <w:vertAlign w:val="superscript"/>
    </w:rPr>
  </w:style>
  <w:style w:type="character" w:styleId="affff3">
    <w:name w:val="FollowedHyperlink"/>
    <w:semiHidden/>
    <w:qFormat/>
    <w:rPr>
      <w:color w:val="800080"/>
      <w:u w:val="single"/>
    </w:rPr>
  </w:style>
  <w:style w:type="character" w:styleId="affff4">
    <w:name w:val="Hyperlink"/>
    <w:qFormat/>
    <w:rPr>
      <w:color w:val="0000FF"/>
      <w:u w:val="single"/>
    </w:rPr>
  </w:style>
  <w:style w:type="character" w:styleId="affff5">
    <w:name w:val="annotation reference"/>
    <w:uiPriority w:val="99"/>
    <w:unhideWhenUsed/>
    <w:qFormat/>
    <w:rPr>
      <w:sz w:val="21"/>
      <w:szCs w:val="21"/>
    </w:rPr>
  </w:style>
  <w:style w:type="character" w:styleId="affff6">
    <w:name w:val="footnote reference"/>
    <w:qFormat/>
    <w:rPr>
      <w:rFonts w:ascii="Monotype Sorts" w:eastAsia="宋体" w:hAnsi="Monotype Sorts"/>
      <w:spacing w:val="0"/>
      <w:w w:val="100"/>
      <w:position w:val="0"/>
      <w:sz w:val="11"/>
      <w:vertAlign w:val="baseline"/>
    </w:rPr>
  </w:style>
  <w:style w:type="character" w:customStyle="1" w:styleId="a9">
    <w:name w:val="正文文本 字符"/>
    <w:link w:val="a3"/>
    <w:uiPriority w:val="99"/>
    <w:qFormat/>
    <w:rPr>
      <w:kern w:val="2"/>
      <w:sz w:val="18"/>
    </w:rPr>
  </w:style>
  <w:style w:type="character" w:customStyle="1" w:styleId="32">
    <w:name w:val="标题 3 字符"/>
    <w:link w:val="31"/>
    <w:uiPriority w:val="99"/>
    <w:qFormat/>
    <w:rPr>
      <w:kern w:val="2"/>
      <w:sz w:val="18"/>
    </w:rPr>
  </w:style>
  <w:style w:type="character" w:customStyle="1" w:styleId="42">
    <w:name w:val="标题 4 字符"/>
    <w:link w:val="41"/>
    <w:uiPriority w:val="99"/>
    <w:qFormat/>
    <w:rPr>
      <w:rFonts w:ascii="Arial" w:eastAsia="黑体" w:hAnsi="Arial"/>
      <w:kern w:val="2"/>
      <w:sz w:val="18"/>
    </w:rPr>
  </w:style>
  <w:style w:type="character" w:customStyle="1" w:styleId="52">
    <w:name w:val="标题 5 字符"/>
    <w:link w:val="51"/>
    <w:uiPriority w:val="99"/>
    <w:qFormat/>
    <w:rPr>
      <w:b/>
      <w:kern w:val="2"/>
      <w:sz w:val="28"/>
    </w:rPr>
  </w:style>
  <w:style w:type="character" w:customStyle="1" w:styleId="60">
    <w:name w:val="标题 6 字符"/>
    <w:link w:val="6"/>
    <w:uiPriority w:val="99"/>
    <w:qFormat/>
    <w:rPr>
      <w:kern w:val="2"/>
      <w:sz w:val="18"/>
    </w:rPr>
  </w:style>
  <w:style w:type="character" w:customStyle="1" w:styleId="70">
    <w:name w:val="标题 7 字符"/>
    <w:link w:val="7"/>
    <w:uiPriority w:val="99"/>
    <w:qFormat/>
    <w:rPr>
      <w:b/>
      <w:kern w:val="2"/>
      <w:sz w:val="24"/>
    </w:rPr>
  </w:style>
  <w:style w:type="character" w:customStyle="1" w:styleId="80">
    <w:name w:val="标题 8 字符"/>
    <w:link w:val="8"/>
    <w:uiPriority w:val="99"/>
    <w:qFormat/>
    <w:rPr>
      <w:rFonts w:ascii="Arial" w:eastAsia="黑体" w:hAnsi="Arial"/>
      <w:kern w:val="2"/>
      <w:sz w:val="24"/>
    </w:rPr>
  </w:style>
  <w:style w:type="character" w:customStyle="1" w:styleId="90">
    <w:name w:val="标题 9 字符"/>
    <w:link w:val="9"/>
    <w:uiPriority w:val="99"/>
    <w:qFormat/>
    <w:rPr>
      <w:rFonts w:ascii="Arial" w:eastAsia="黑体" w:hAnsi="Arial"/>
      <w:kern w:val="2"/>
      <w:sz w:val="18"/>
    </w:rPr>
  </w:style>
  <w:style w:type="character" w:customStyle="1" w:styleId="af1">
    <w:name w:val="题注 字符"/>
    <w:link w:val="af0"/>
    <w:qFormat/>
    <w:rPr>
      <w:rFonts w:ascii="Arial" w:eastAsia="黑体" w:hAnsi="Arial"/>
      <w:kern w:val="2"/>
      <w:sz w:val="18"/>
    </w:rPr>
  </w:style>
  <w:style w:type="character" w:customStyle="1" w:styleId="afff5">
    <w:name w:val="脚注文本 字符"/>
    <w:link w:val="afff4"/>
    <w:qFormat/>
    <w:rPr>
      <w:kern w:val="2"/>
      <w:sz w:val="15"/>
    </w:rPr>
  </w:style>
  <w:style w:type="paragraph" w:customStyle="1" w:styleId="affff7">
    <w:name w:val="首页页眉"/>
    <w:basedOn w:val="affb"/>
    <w:qFormat/>
    <w:pPr>
      <w:pBdr>
        <w:bottom w:val="double" w:sz="6" w:space="1" w:color="auto"/>
      </w:pBdr>
      <w:jc w:val="both"/>
    </w:pPr>
  </w:style>
  <w:style w:type="paragraph" w:customStyle="1" w:styleId="Correspond">
    <w:name w:val="Correspond"/>
    <w:basedOn w:val="DepartCorrespondhttp"/>
    <w:next w:val="a2"/>
    <w:uiPriority w:val="7"/>
    <w:qFormat/>
  </w:style>
  <w:style w:type="paragraph" w:customStyle="1" w:styleId="DepartCorrespondhttp">
    <w:name w:val="Depart.Correspond.http"/>
    <w:basedOn w:val="afff2"/>
    <w:uiPriority w:val="7"/>
    <w:qFormat/>
    <w:pPr>
      <w:ind w:left="66" w:hangingChars="66" w:hanging="66"/>
    </w:pPr>
    <w:rPr>
      <w:iCs/>
      <w:sz w:val="16"/>
    </w:rPr>
  </w:style>
  <w:style w:type="paragraph" w:customStyle="1" w:styleId="12">
    <w:name w:val="日期1"/>
    <w:basedOn w:val="DepartCorrespondhttp"/>
    <w:next w:val="Information"/>
    <w:qFormat/>
    <w:pPr>
      <w:spacing w:after="240"/>
    </w:pPr>
    <w:rPr>
      <w:sz w:val="18"/>
    </w:rPr>
  </w:style>
  <w:style w:type="paragraph" w:customStyle="1" w:styleId="Information">
    <w:name w:val="Information"/>
    <w:basedOn w:val="12"/>
    <w:next w:val="Abstract"/>
    <w:uiPriority w:val="6"/>
    <w:qFormat/>
    <w:pPr>
      <w:ind w:left="0" w:firstLineChars="0" w:firstLine="0"/>
    </w:pPr>
    <w:rPr>
      <w:b/>
      <w:bCs/>
    </w:rPr>
  </w:style>
  <w:style w:type="paragraph" w:customStyle="1" w:styleId="Abstract">
    <w:name w:val="Abstract"/>
    <w:next w:val="Keywords"/>
    <w:uiPriority w:val="7"/>
    <w:qFormat/>
    <w:pPr>
      <w:tabs>
        <w:tab w:val="left" w:pos="937"/>
      </w:tabs>
      <w:jc w:val="both"/>
    </w:pPr>
    <w:rPr>
      <w:rFonts w:eastAsia="楷体_GB2312"/>
      <w:kern w:val="2"/>
      <w:sz w:val="18"/>
    </w:rPr>
  </w:style>
  <w:style w:type="paragraph" w:customStyle="1" w:styleId="Keywords">
    <w:name w:val="Key words"/>
    <w:basedOn w:val="a2"/>
    <w:next w:val="affff8"/>
    <w:uiPriority w:val="7"/>
    <w:qFormat/>
    <w:pPr>
      <w:tabs>
        <w:tab w:val="left" w:pos="1176"/>
      </w:tabs>
      <w:adjustRightInd w:val="0"/>
      <w:spacing w:after="290"/>
      <w:ind w:left="632" w:hangingChars="632" w:hanging="632"/>
    </w:pPr>
    <w:rPr>
      <w:rFonts w:eastAsia="楷体_GB2312"/>
      <w:snapToGrid w:val="0"/>
    </w:rPr>
  </w:style>
  <w:style w:type="paragraph" w:customStyle="1" w:styleId="affff8">
    <w:name w:val="摘要"/>
    <w:basedOn w:val="a3"/>
    <w:next w:val="affff9"/>
    <w:qFormat/>
    <w:pPr>
      <w:tabs>
        <w:tab w:val="clear" w:pos="357"/>
        <w:tab w:val="left" w:pos="798"/>
      </w:tabs>
      <w:adjustRightInd w:val="0"/>
      <w:ind w:firstLineChars="0" w:firstLine="0"/>
    </w:pPr>
    <w:rPr>
      <w:rFonts w:eastAsia="楷体_GB2312"/>
      <w:snapToGrid w:val="0"/>
    </w:rPr>
  </w:style>
  <w:style w:type="paragraph" w:customStyle="1" w:styleId="affff9">
    <w:name w:val="关键词"/>
    <w:basedOn w:val="affff8"/>
    <w:next w:val="affffa"/>
    <w:qFormat/>
    <w:pPr>
      <w:ind w:left="429" w:hangingChars="429" w:hanging="429"/>
    </w:pPr>
  </w:style>
  <w:style w:type="paragraph" w:customStyle="1" w:styleId="affffa">
    <w:name w:val="分类号"/>
    <w:basedOn w:val="12"/>
    <w:next w:val="a3"/>
    <w:qFormat/>
    <w:pPr>
      <w:tabs>
        <w:tab w:val="left" w:pos="1233"/>
      </w:tabs>
      <w:spacing w:after="320"/>
      <w:ind w:left="0" w:firstLineChars="0" w:firstLine="0"/>
    </w:pPr>
    <w:rPr>
      <w:rFonts w:eastAsia="黑体"/>
    </w:rPr>
  </w:style>
  <w:style w:type="paragraph" w:customStyle="1" w:styleId="13">
    <w:name w:val="标题1"/>
    <w:basedOn w:val="a2"/>
    <w:next w:val="Name"/>
    <w:qFormat/>
    <w:pPr>
      <w:keepNext/>
      <w:keepLines/>
      <w:snapToGrid w:val="0"/>
      <w:spacing w:before="240" w:after="100"/>
      <w:outlineLvl w:val="0"/>
    </w:pPr>
    <w:rPr>
      <w:rFonts w:eastAsia="黑体"/>
      <w:b/>
    </w:rPr>
  </w:style>
  <w:style w:type="paragraph" w:customStyle="1" w:styleId="Name">
    <w:name w:val="Name"/>
    <w:basedOn w:val="afff0"/>
    <w:next w:val="DepartCorrespondhttp"/>
    <w:uiPriority w:val="6"/>
    <w:qFormat/>
    <w:pPr>
      <w:keepNext/>
      <w:spacing w:before="220" w:after="180"/>
    </w:pPr>
    <w:rPr>
      <w:rFonts w:eastAsia="宋体"/>
      <w:w w:val="100"/>
      <w:sz w:val="18"/>
    </w:rPr>
  </w:style>
  <w:style w:type="paragraph" w:customStyle="1" w:styleId="affffb">
    <w:name w:val="文前文本"/>
    <w:basedOn w:val="affff9"/>
    <w:qFormat/>
    <w:pPr>
      <w:ind w:left="0" w:firstLine="0"/>
    </w:pPr>
    <w:rPr>
      <w:b/>
    </w:rPr>
  </w:style>
  <w:style w:type="paragraph" w:customStyle="1" w:styleId="affffc">
    <w:name w:val="定理"/>
    <w:basedOn w:val="a3"/>
    <w:next w:val="a3"/>
    <w:qFormat/>
    <w:rPr>
      <w:rFonts w:eastAsia="黑体"/>
    </w:rPr>
  </w:style>
  <w:style w:type="character" w:customStyle="1" w:styleId="afff1">
    <w:name w:val="副标题 字符"/>
    <w:link w:val="afff"/>
    <w:qFormat/>
    <w:rPr>
      <w:rFonts w:eastAsia="黑体"/>
      <w:kern w:val="2"/>
      <w:sz w:val="36"/>
    </w:rPr>
  </w:style>
  <w:style w:type="paragraph" w:customStyle="1" w:styleId="affffd">
    <w:name w:val="表名"/>
    <w:basedOn w:val="a2"/>
    <w:qFormat/>
    <w:pPr>
      <w:spacing w:after="120"/>
    </w:pPr>
  </w:style>
  <w:style w:type="paragraph" w:customStyle="1" w:styleId="Reference">
    <w:name w:val="Reference"/>
    <w:basedOn w:val="a2"/>
    <w:next w:val="TextofReference"/>
    <w:uiPriority w:val="6"/>
    <w:qFormat/>
    <w:pPr>
      <w:snapToGrid w:val="0"/>
      <w:spacing w:before="280"/>
      <w:jc w:val="left"/>
      <w:outlineLvl w:val="0"/>
    </w:pPr>
    <w:rPr>
      <w:rFonts w:eastAsia="黑体"/>
      <w:b/>
    </w:rPr>
  </w:style>
  <w:style w:type="paragraph" w:customStyle="1" w:styleId="TextofReference">
    <w:name w:val="Text of Reference"/>
    <w:uiPriority w:val="7"/>
    <w:qFormat/>
    <w:pPr>
      <w:numPr>
        <w:numId w:val="12"/>
      </w:numPr>
      <w:spacing w:line="260" w:lineRule="exact"/>
      <w:jc w:val="both"/>
    </w:pPr>
    <w:rPr>
      <w:sz w:val="15"/>
    </w:rPr>
  </w:style>
  <w:style w:type="paragraph" w:customStyle="1" w:styleId="affffe">
    <w:name w:val="证明"/>
    <w:basedOn w:val="affffc"/>
    <w:qFormat/>
    <w:rPr>
      <w:rFonts w:eastAsia="仿宋_GB2312"/>
    </w:rPr>
  </w:style>
  <w:style w:type="paragraph" w:customStyle="1" w:styleId="TextofReference1">
    <w:name w:val="Text of Reference 1"/>
    <w:qFormat/>
    <w:pPr>
      <w:numPr>
        <w:numId w:val="13"/>
      </w:numPr>
      <w:spacing w:line="260" w:lineRule="exact"/>
      <w:jc w:val="both"/>
    </w:pPr>
    <w:rPr>
      <w:sz w:val="15"/>
    </w:rPr>
  </w:style>
  <w:style w:type="paragraph" w:customStyle="1" w:styleId="afffff">
    <w:name w:val="中文参考文献"/>
    <w:basedOn w:val="Reference"/>
    <w:next w:val="a3"/>
    <w:qFormat/>
    <w:pPr>
      <w:spacing w:before="240"/>
    </w:pPr>
    <w:rPr>
      <w:b w:val="0"/>
    </w:rPr>
  </w:style>
  <w:style w:type="paragraph" w:customStyle="1" w:styleId="afffff0">
    <w:name w:val="致谢"/>
    <w:basedOn w:val="affffc"/>
    <w:next w:val="Reference"/>
    <w:qFormat/>
    <w:pPr>
      <w:tabs>
        <w:tab w:val="clear" w:pos="357"/>
      </w:tabs>
      <w:spacing w:beforeLines="100" w:before="100"/>
      <w:ind w:firstLineChars="0" w:firstLine="0"/>
    </w:pPr>
    <w:rPr>
      <w:rFonts w:eastAsia="宋体"/>
      <w:bCs/>
    </w:rPr>
  </w:style>
  <w:style w:type="paragraph" w:customStyle="1" w:styleId="Textof">
    <w:name w:val="Text of 中文参考文献"/>
    <w:basedOn w:val="TextofReference"/>
    <w:uiPriority w:val="7"/>
    <w:qFormat/>
    <w:pPr>
      <w:numPr>
        <w:numId w:val="0"/>
      </w:numPr>
      <w:tabs>
        <w:tab w:val="clear" w:pos="419"/>
        <w:tab w:val="left" w:pos="346"/>
      </w:tabs>
      <w:ind w:left="258" w:hangingChars="258" w:hanging="258"/>
    </w:pPr>
  </w:style>
  <w:style w:type="paragraph" w:customStyle="1" w:styleId="Textof0">
    <w:name w:val="Text of 中文参考文献１"/>
    <w:basedOn w:val="Textof"/>
    <w:qFormat/>
    <w:pPr>
      <w:tabs>
        <w:tab w:val="clear" w:pos="346"/>
        <w:tab w:val="left" w:pos="78"/>
        <w:tab w:val="left" w:pos="424"/>
      </w:tabs>
    </w:pPr>
  </w:style>
  <w:style w:type="character" w:customStyle="1" w:styleId="26">
    <w:name w:val="正文文本 2 字符"/>
    <w:link w:val="25"/>
    <w:semiHidden/>
    <w:qFormat/>
    <w:rPr>
      <w:kern w:val="2"/>
      <w:sz w:val="15"/>
    </w:rPr>
  </w:style>
  <w:style w:type="paragraph" w:customStyle="1" w:styleId="http">
    <w:name w:val="http(中)"/>
    <w:basedOn w:val="a2"/>
    <w:next w:val="a2"/>
    <w:uiPriority w:val="7"/>
    <w:qFormat/>
    <w:pPr>
      <w:widowControl/>
      <w:overflowPunct/>
      <w:spacing w:after="200"/>
    </w:pPr>
    <w:rPr>
      <w:kern w:val="0"/>
      <w:sz w:val="15"/>
    </w:rPr>
  </w:style>
  <w:style w:type="paragraph" w:customStyle="1" w:styleId="DepartCorrespond">
    <w:name w:val="Depart.Correspond"/>
    <w:basedOn w:val="afff2"/>
    <w:uiPriority w:val="7"/>
    <w:qFormat/>
    <w:pPr>
      <w:ind w:left="66" w:hangingChars="66" w:hanging="66"/>
    </w:pPr>
    <w:rPr>
      <w:iCs/>
      <w:sz w:val="16"/>
    </w:rPr>
  </w:style>
  <w:style w:type="character" w:customStyle="1" w:styleId="af7">
    <w:name w:val="批注文字 字符"/>
    <w:link w:val="af6"/>
    <w:uiPriority w:val="99"/>
    <w:semiHidden/>
    <w:qFormat/>
    <w:rPr>
      <w:kern w:val="2"/>
      <w:sz w:val="21"/>
    </w:rPr>
  </w:style>
  <w:style w:type="paragraph" w:customStyle="1" w:styleId="abstract0">
    <w:name w:val="abstract"/>
    <w:basedOn w:val="p1a"/>
    <w:next w:val="a2"/>
    <w:uiPriority w:val="7"/>
    <w:qFormat/>
    <w:pPr>
      <w:spacing w:before="600" w:after="120"/>
      <w:ind w:left="567" w:right="567"/>
    </w:pPr>
    <w:rPr>
      <w:sz w:val="18"/>
    </w:rPr>
  </w:style>
  <w:style w:type="paragraph" w:customStyle="1" w:styleId="p1a">
    <w:name w:val="p1a"/>
    <w:basedOn w:val="a2"/>
    <w:next w:val="a2"/>
    <w:uiPriority w:val="6"/>
    <w:qFormat/>
    <w:pPr>
      <w:widowControl/>
      <w:overflowPunct/>
    </w:pPr>
    <w:rPr>
      <w:rFonts w:ascii="Times" w:hAnsi="Times"/>
      <w:kern w:val="0"/>
      <w:sz w:val="20"/>
      <w:lang w:eastAsia="en-US"/>
    </w:rPr>
  </w:style>
  <w:style w:type="character" w:customStyle="1" w:styleId="plain">
    <w:name w:val="plain"/>
    <w:basedOn w:val="a4"/>
    <w:uiPriority w:val="6"/>
    <w:qFormat/>
  </w:style>
  <w:style w:type="paragraph" w:customStyle="1" w:styleId="author">
    <w:name w:val="author"/>
    <w:basedOn w:val="a2"/>
    <w:next w:val="authorinfo"/>
    <w:uiPriority w:val="7"/>
    <w:qFormat/>
    <w:pPr>
      <w:widowControl/>
      <w:autoSpaceDE w:val="0"/>
      <w:autoSpaceDN w:val="0"/>
      <w:adjustRightInd w:val="0"/>
      <w:spacing w:after="220"/>
      <w:ind w:firstLine="227"/>
      <w:jc w:val="center"/>
      <w:textAlignment w:val="baseline"/>
    </w:pPr>
    <w:rPr>
      <w:rFonts w:ascii="Times" w:hAnsi="Times"/>
      <w:kern w:val="0"/>
      <w:sz w:val="20"/>
      <w:lang w:eastAsia="ja-JP"/>
    </w:rPr>
  </w:style>
  <w:style w:type="paragraph" w:customStyle="1" w:styleId="authorinfo">
    <w:name w:val="authorinfo"/>
    <w:basedOn w:val="a2"/>
    <w:next w:val="email"/>
    <w:uiPriority w:val="7"/>
    <w:qFormat/>
    <w:pPr>
      <w:widowControl/>
      <w:autoSpaceDE w:val="0"/>
      <w:autoSpaceDN w:val="0"/>
      <w:adjustRightInd w:val="0"/>
      <w:ind w:firstLine="227"/>
      <w:jc w:val="center"/>
      <w:textAlignment w:val="baseline"/>
    </w:pPr>
    <w:rPr>
      <w:rFonts w:ascii="Times" w:hAnsi="Times"/>
      <w:kern w:val="0"/>
      <w:lang w:eastAsia="ja-JP"/>
    </w:rPr>
  </w:style>
  <w:style w:type="paragraph" w:customStyle="1" w:styleId="email">
    <w:name w:val="email"/>
    <w:basedOn w:val="a2"/>
    <w:next w:val="abstract0"/>
    <w:uiPriority w:val="6"/>
    <w:qFormat/>
    <w:pPr>
      <w:widowControl/>
      <w:autoSpaceDE w:val="0"/>
      <w:autoSpaceDN w:val="0"/>
      <w:adjustRightInd w:val="0"/>
      <w:ind w:firstLine="227"/>
      <w:jc w:val="center"/>
      <w:textAlignment w:val="baseline"/>
    </w:pPr>
    <w:rPr>
      <w:rFonts w:ascii="Times" w:hAnsi="Times"/>
      <w:kern w:val="0"/>
      <w:lang w:eastAsia="ja-JP"/>
    </w:rPr>
  </w:style>
  <w:style w:type="character" w:customStyle="1" w:styleId="aff1">
    <w:name w:val="纯文本 字符"/>
    <w:link w:val="aff0"/>
    <w:semiHidden/>
    <w:qFormat/>
    <w:rPr>
      <w:rFonts w:ascii="宋体" w:hAnsi="Courier New" w:cs="Courier New"/>
      <w:kern w:val="2"/>
      <w:sz w:val="21"/>
      <w:szCs w:val="21"/>
    </w:rPr>
  </w:style>
  <w:style w:type="paragraph" w:customStyle="1" w:styleId="14">
    <w:name w:val="样式1"/>
    <w:basedOn w:val="a2"/>
    <w:uiPriority w:val="3"/>
    <w:qFormat/>
    <w:pPr>
      <w:tabs>
        <w:tab w:val="left" w:pos="357"/>
      </w:tabs>
      <w:ind w:firstLineChars="200" w:firstLine="432"/>
    </w:pPr>
  </w:style>
  <w:style w:type="character" w:customStyle="1" w:styleId="m">
    <w:name w:val="m"/>
    <w:basedOn w:val="a4"/>
    <w:qFormat/>
  </w:style>
  <w:style w:type="paragraph" w:customStyle="1" w:styleId="15">
    <w:name w:val="样式 正文首行缩进 + 首行缩进:  1 字符"/>
    <w:basedOn w:val="afffe"/>
    <w:uiPriority w:val="2"/>
    <w:qFormat/>
    <w:pPr>
      <w:overflowPunct/>
      <w:spacing w:before="100" w:beforeAutospacing="1" w:after="100" w:afterAutospacing="1" w:line="360" w:lineRule="auto"/>
      <w:ind w:firstLineChars="200" w:firstLine="200"/>
    </w:pPr>
    <w:rPr>
      <w:szCs w:val="24"/>
    </w:rPr>
  </w:style>
  <w:style w:type="character" w:customStyle="1" w:styleId="affff">
    <w:name w:val="正文文本首行缩进 字符"/>
    <w:link w:val="afffe"/>
    <w:semiHidden/>
    <w:qFormat/>
    <w:rPr>
      <w:kern w:val="2"/>
      <w:sz w:val="18"/>
      <w:szCs w:val="18"/>
    </w:rPr>
  </w:style>
  <w:style w:type="paragraph" w:customStyle="1" w:styleId="-">
    <w:name w:val="图说明-两端"/>
    <w:qFormat/>
    <w:pPr>
      <w:snapToGrid w:val="0"/>
      <w:jc w:val="both"/>
    </w:pPr>
    <w:rPr>
      <w:rFonts w:eastAsia="黑体"/>
      <w:b/>
      <w:kern w:val="2"/>
      <w:sz w:val="18"/>
      <w:szCs w:val="24"/>
    </w:rPr>
  </w:style>
  <w:style w:type="character" w:customStyle="1" w:styleId="afd">
    <w:name w:val="正文文本缩进 字符"/>
    <w:link w:val="afc"/>
    <w:semiHidden/>
    <w:qFormat/>
    <w:rPr>
      <w:kern w:val="2"/>
      <w:sz w:val="18"/>
      <w:szCs w:val="24"/>
    </w:rPr>
  </w:style>
  <w:style w:type="character" w:customStyle="1" w:styleId="aff7">
    <w:name w:val="批注框文本 字符"/>
    <w:link w:val="aff6"/>
    <w:qFormat/>
    <w:rPr>
      <w:kern w:val="2"/>
      <w:sz w:val="18"/>
      <w:szCs w:val="18"/>
    </w:rPr>
  </w:style>
  <w:style w:type="character" w:customStyle="1" w:styleId="24">
    <w:name w:val="正文文本缩进 2 字符"/>
    <w:link w:val="23"/>
    <w:semiHidden/>
    <w:qFormat/>
    <w:rPr>
      <w:kern w:val="2"/>
      <w:sz w:val="24"/>
      <w:szCs w:val="24"/>
    </w:rPr>
  </w:style>
  <w:style w:type="character" w:customStyle="1" w:styleId="docemphasis">
    <w:name w:val="docemphasis"/>
    <w:basedOn w:val="a4"/>
    <w:uiPriority w:val="6"/>
    <w:qFormat/>
  </w:style>
  <w:style w:type="paragraph" w:customStyle="1" w:styleId="afffff1">
    <w:name w:val="图目录"/>
    <w:next w:val="a2"/>
    <w:qFormat/>
    <w:pPr>
      <w:spacing w:line="300" w:lineRule="auto"/>
      <w:jc w:val="center"/>
    </w:pPr>
    <w:rPr>
      <w:sz w:val="24"/>
    </w:rPr>
  </w:style>
  <w:style w:type="paragraph" w:customStyle="1" w:styleId="-0">
    <w:name w:val="封面-编号"/>
    <w:basedOn w:val="a2"/>
    <w:uiPriority w:val="2"/>
    <w:qFormat/>
    <w:pPr>
      <w:overflowPunct/>
      <w:spacing w:before="100" w:after="100" w:line="264" w:lineRule="auto"/>
      <w:outlineLvl w:val="0"/>
    </w:pPr>
    <w:rPr>
      <w:rFonts w:ascii="仿宋_GB2312" w:eastAsia="仿宋_GB2312"/>
    </w:rPr>
  </w:style>
  <w:style w:type="character" w:customStyle="1" w:styleId="Char2Char">
    <w:name w:val="Char2 Char"/>
    <w:qFormat/>
    <w:rPr>
      <w:rFonts w:eastAsia="宋体"/>
      <w:kern w:val="2"/>
      <w:sz w:val="24"/>
      <w:szCs w:val="24"/>
      <w:lang w:val="en-US" w:eastAsia="zh-CN" w:bidi="ar-SA"/>
    </w:rPr>
  </w:style>
  <w:style w:type="paragraph" w:customStyle="1" w:styleId="FigureCaptionCharChar">
    <w:name w:val="Figure Caption Char Char"/>
    <w:basedOn w:val="a2"/>
    <w:uiPriority w:val="6"/>
    <w:qFormat/>
    <w:pPr>
      <w:widowControl/>
      <w:overflowPunct/>
      <w:autoSpaceDE w:val="0"/>
      <w:autoSpaceDN w:val="0"/>
    </w:pPr>
    <w:rPr>
      <w:sz w:val="16"/>
      <w:szCs w:val="16"/>
      <w:lang w:eastAsia="en-US"/>
    </w:rPr>
  </w:style>
  <w:style w:type="paragraph" w:customStyle="1" w:styleId="Date1">
    <w:name w:val="Date1"/>
    <w:basedOn w:val="DepartCorrespond"/>
    <w:next w:val="Information"/>
    <w:uiPriority w:val="7"/>
    <w:qFormat/>
    <w:pPr>
      <w:spacing w:after="240"/>
    </w:pPr>
    <w:rPr>
      <w:sz w:val="18"/>
    </w:rPr>
  </w:style>
  <w:style w:type="paragraph" w:customStyle="1" w:styleId="Title1">
    <w:name w:val="Title1"/>
    <w:basedOn w:val="a2"/>
    <w:next w:val="Name"/>
    <w:uiPriority w:val="7"/>
    <w:qFormat/>
    <w:pPr>
      <w:keepNext/>
      <w:keepLines/>
      <w:snapToGrid w:val="0"/>
      <w:spacing w:before="240" w:after="100"/>
      <w:outlineLvl w:val="0"/>
    </w:pPr>
    <w:rPr>
      <w:rFonts w:eastAsia="黑体"/>
      <w:b/>
    </w:rPr>
  </w:style>
  <w:style w:type="character" w:customStyle="1" w:styleId="mediumb-text1">
    <w:name w:val="mediumb-text1"/>
    <w:uiPriority w:val="6"/>
    <w:qFormat/>
    <w:rPr>
      <w:rFonts w:ascii="Arial" w:hAnsi="Arial" w:cs="Arial" w:hint="default"/>
      <w:b/>
      <w:bCs/>
      <w:color w:val="000000"/>
      <w:sz w:val="24"/>
      <w:szCs w:val="24"/>
    </w:rPr>
  </w:style>
  <w:style w:type="character" w:customStyle="1" w:styleId="small-text1">
    <w:name w:val="small-text1"/>
    <w:uiPriority w:val="6"/>
    <w:qFormat/>
    <w:rPr>
      <w:rFonts w:ascii="Arial" w:hAnsi="Arial" w:cs="Arial" w:hint="default"/>
      <w:color w:val="000000"/>
      <w:sz w:val="20"/>
      <w:szCs w:val="20"/>
    </w:rPr>
  </w:style>
  <w:style w:type="paragraph" w:customStyle="1" w:styleId="MTDisplayEquation">
    <w:name w:val="MTDisplayEquation"/>
    <w:basedOn w:val="a2"/>
    <w:next w:val="a2"/>
    <w:link w:val="MTDisplayEquationChar"/>
    <w:qFormat/>
    <w:pPr>
      <w:tabs>
        <w:tab w:val="center" w:pos="4400"/>
        <w:tab w:val="right" w:pos="8780"/>
      </w:tabs>
      <w:ind w:firstLine="420"/>
    </w:pPr>
  </w:style>
  <w:style w:type="character" w:customStyle="1" w:styleId="MTDisplayEquationChar">
    <w:name w:val="MTDisplayEquation Char"/>
    <w:link w:val="MTDisplayEquation"/>
    <w:qFormat/>
    <w:rPr>
      <w:kern w:val="2"/>
      <w:sz w:val="18"/>
    </w:rPr>
  </w:style>
  <w:style w:type="character" w:customStyle="1" w:styleId="DocumentMapChar">
    <w:name w:val="Document Map Char"/>
    <w:uiPriority w:val="6"/>
    <w:semiHidden/>
    <w:qFormat/>
    <w:rPr>
      <w:rFonts w:ascii="宋体"/>
      <w:kern w:val="2"/>
      <w:sz w:val="18"/>
      <w:szCs w:val="18"/>
    </w:rPr>
  </w:style>
  <w:style w:type="character" w:customStyle="1" w:styleId="intbody1">
    <w:name w:val="intbody1"/>
    <w:uiPriority w:val="7"/>
    <w:qFormat/>
    <w:rPr>
      <w:rFonts w:ascii="Arial" w:hAnsi="Arial" w:cs="Arial" w:hint="default"/>
      <w:color w:val="000000"/>
      <w:sz w:val="14"/>
      <w:szCs w:val="14"/>
    </w:rPr>
  </w:style>
  <w:style w:type="character" w:customStyle="1" w:styleId="HTMLPreformattedChar">
    <w:name w:val="HTML Preformatted Char"/>
    <w:uiPriority w:val="4"/>
    <w:semiHidden/>
    <w:qFormat/>
    <w:rPr>
      <w:rFonts w:ascii="宋体" w:hAnsi="宋体" w:cs="宋体"/>
      <w:sz w:val="24"/>
      <w:szCs w:val="24"/>
    </w:rPr>
  </w:style>
  <w:style w:type="character" w:customStyle="1" w:styleId="PlainTextChar">
    <w:name w:val="Plain Text Char"/>
    <w:uiPriority w:val="6"/>
    <w:qFormat/>
    <w:rPr>
      <w:rFonts w:ascii="Calibri" w:hAnsi="Courier New" w:cs="Courier New"/>
      <w:kern w:val="2"/>
      <w:sz w:val="21"/>
      <w:szCs w:val="21"/>
    </w:rPr>
  </w:style>
  <w:style w:type="character" w:customStyle="1" w:styleId="FootnoteTextChar">
    <w:name w:val="Footnote Text Char"/>
    <w:uiPriority w:val="6"/>
    <w:semiHidden/>
    <w:qFormat/>
    <w:rPr>
      <w:kern w:val="2"/>
      <w:sz w:val="15"/>
    </w:rPr>
  </w:style>
  <w:style w:type="character" w:customStyle="1" w:styleId="Heading3Char">
    <w:name w:val="Heading 3 Char"/>
    <w:qFormat/>
    <w:rPr>
      <w:kern w:val="2"/>
      <w:sz w:val="18"/>
    </w:rPr>
  </w:style>
  <w:style w:type="character" w:customStyle="1" w:styleId="BodyTextIndentChar">
    <w:name w:val="Body Text Indent Char"/>
    <w:uiPriority w:val="6"/>
    <w:qFormat/>
    <w:rPr>
      <w:kern w:val="2"/>
      <w:sz w:val="18"/>
    </w:rPr>
  </w:style>
  <w:style w:type="character" w:customStyle="1" w:styleId="HTML0">
    <w:name w:val="HTML 地址 字符"/>
    <w:link w:val="HTML"/>
    <w:uiPriority w:val="4"/>
    <w:semiHidden/>
    <w:qFormat/>
    <w:rPr>
      <w:i/>
      <w:iCs/>
      <w:kern w:val="2"/>
      <w:sz w:val="18"/>
    </w:rPr>
  </w:style>
  <w:style w:type="character" w:customStyle="1" w:styleId="HTML2">
    <w:name w:val="HTML 预设格式 字符"/>
    <w:link w:val="HTML1"/>
    <w:uiPriority w:val="4"/>
    <w:semiHidden/>
    <w:qFormat/>
    <w:rPr>
      <w:rFonts w:ascii="Courier New" w:hAnsi="Courier New" w:cs="Courier New"/>
      <w:kern w:val="2"/>
    </w:rPr>
  </w:style>
  <w:style w:type="character" w:customStyle="1" w:styleId="afffb">
    <w:name w:val="标题 字符"/>
    <w:link w:val="afffa"/>
    <w:qFormat/>
    <w:rPr>
      <w:rFonts w:ascii="Arial" w:hAnsi="Arial" w:cs="Arial"/>
      <w:b/>
      <w:bCs/>
      <w:kern w:val="2"/>
      <w:sz w:val="32"/>
      <w:szCs w:val="32"/>
    </w:rPr>
  </w:style>
  <w:style w:type="character" w:customStyle="1" w:styleId="af9">
    <w:name w:val="称呼 字符"/>
    <w:link w:val="af8"/>
    <w:semiHidden/>
    <w:qFormat/>
    <w:rPr>
      <w:kern w:val="2"/>
      <w:sz w:val="18"/>
    </w:rPr>
  </w:style>
  <w:style w:type="character" w:customStyle="1" w:styleId="ae">
    <w:name w:val="电子邮件签名 字符"/>
    <w:link w:val="ad"/>
    <w:semiHidden/>
    <w:qFormat/>
    <w:rPr>
      <w:kern w:val="2"/>
      <w:sz w:val="18"/>
    </w:rPr>
  </w:style>
  <w:style w:type="character" w:customStyle="1" w:styleId="a8">
    <w:name w:val="宏文本 字符"/>
    <w:link w:val="a7"/>
    <w:semiHidden/>
    <w:qFormat/>
    <w:rPr>
      <w:rFonts w:ascii="Courier New" w:hAnsi="Courier New" w:cs="Courier New"/>
      <w:kern w:val="2"/>
      <w:sz w:val="24"/>
      <w:szCs w:val="24"/>
      <w:lang w:val="en-US" w:eastAsia="zh-CN" w:bidi="ar-SA"/>
    </w:rPr>
  </w:style>
  <w:style w:type="character" w:customStyle="1" w:styleId="afb">
    <w:name w:val="结束语 字符"/>
    <w:link w:val="afa"/>
    <w:semiHidden/>
    <w:qFormat/>
    <w:rPr>
      <w:kern w:val="2"/>
      <w:sz w:val="18"/>
    </w:rPr>
  </w:style>
  <w:style w:type="paragraph" w:customStyle="1" w:styleId="16">
    <w:name w:val="批注框文本1"/>
    <w:basedOn w:val="a2"/>
    <w:semiHidden/>
    <w:qFormat/>
    <w:rPr>
      <w:szCs w:val="18"/>
    </w:rPr>
  </w:style>
  <w:style w:type="paragraph" w:customStyle="1" w:styleId="CommentSubject">
    <w:name w:val="Comment Subject"/>
    <w:basedOn w:val="af6"/>
    <w:next w:val="af6"/>
    <w:semiHidden/>
    <w:qFormat/>
    <w:pPr>
      <w:overflowPunct w:val="0"/>
    </w:pPr>
    <w:rPr>
      <w:b/>
      <w:bCs/>
      <w:sz w:val="18"/>
    </w:rPr>
  </w:style>
  <w:style w:type="character" w:customStyle="1" w:styleId="affd">
    <w:name w:val="签名 字符"/>
    <w:link w:val="affc"/>
    <w:semiHidden/>
    <w:qFormat/>
    <w:rPr>
      <w:kern w:val="2"/>
      <w:sz w:val="18"/>
    </w:rPr>
  </w:style>
  <w:style w:type="character" w:customStyle="1" w:styleId="aff3">
    <w:name w:val="日期 字符"/>
    <w:link w:val="aff2"/>
    <w:semiHidden/>
    <w:qFormat/>
    <w:rPr>
      <w:kern w:val="2"/>
      <w:sz w:val="18"/>
    </w:rPr>
  </w:style>
  <w:style w:type="character" w:customStyle="1" w:styleId="aff5">
    <w:name w:val="尾注文本 字符"/>
    <w:link w:val="aff4"/>
    <w:qFormat/>
    <w:rPr>
      <w:kern w:val="2"/>
      <w:sz w:val="18"/>
    </w:rPr>
  </w:style>
  <w:style w:type="character" w:customStyle="1" w:styleId="af4">
    <w:name w:val="文档结构图 字符"/>
    <w:link w:val="af3"/>
    <w:semiHidden/>
    <w:qFormat/>
    <w:rPr>
      <w:kern w:val="2"/>
      <w:sz w:val="18"/>
      <w:shd w:val="clear" w:color="auto" w:fill="000080"/>
    </w:rPr>
  </w:style>
  <w:style w:type="character" w:customStyle="1" w:styleId="afff8">
    <w:name w:val="信息标题 字符"/>
    <w:link w:val="afff7"/>
    <w:semiHidden/>
    <w:qFormat/>
    <w:rPr>
      <w:rFonts w:ascii="Arial" w:hAnsi="Arial" w:cs="Arial"/>
      <w:kern w:val="2"/>
      <w:sz w:val="24"/>
      <w:szCs w:val="24"/>
      <w:shd w:val="pct20" w:color="auto" w:fill="auto"/>
    </w:rPr>
  </w:style>
  <w:style w:type="character" w:customStyle="1" w:styleId="2a">
    <w:name w:val="正文文本首行缩进 2 字符"/>
    <w:basedOn w:val="afd"/>
    <w:link w:val="29"/>
    <w:semiHidden/>
    <w:qFormat/>
    <w:rPr>
      <w:kern w:val="2"/>
      <w:sz w:val="18"/>
      <w:szCs w:val="24"/>
    </w:rPr>
  </w:style>
  <w:style w:type="character" w:customStyle="1" w:styleId="35">
    <w:name w:val="正文文本 3 字符"/>
    <w:link w:val="34"/>
    <w:semiHidden/>
    <w:qFormat/>
    <w:rPr>
      <w:kern w:val="2"/>
      <w:sz w:val="16"/>
      <w:szCs w:val="16"/>
    </w:rPr>
  </w:style>
  <w:style w:type="character" w:customStyle="1" w:styleId="38">
    <w:name w:val="正文文本缩进 3 字符"/>
    <w:link w:val="37"/>
    <w:semiHidden/>
    <w:qFormat/>
    <w:rPr>
      <w:kern w:val="2"/>
      <w:sz w:val="16"/>
      <w:szCs w:val="16"/>
    </w:rPr>
  </w:style>
  <w:style w:type="character" w:customStyle="1" w:styleId="ac">
    <w:name w:val="注释标题 字符"/>
    <w:link w:val="ab"/>
    <w:semiHidden/>
    <w:qFormat/>
    <w:rPr>
      <w:kern w:val="2"/>
      <w:sz w:val="18"/>
    </w:rPr>
  </w:style>
  <w:style w:type="paragraph" w:customStyle="1" w:styleId="Default">
    <w:name w:val="Default"/>
    <w:uiPriority w:val="6"/>
    <w:pPr>
      <w:widowControl w:val="0"/>
      <w:autoSpaceDE w:val="0"/>
      <w:autoSpaceDN w:val="0"/>
      <w:adjustRightInd w:val="0"/>
    </w:pPr>
    <w:rPr>
      <w:color w:val="000000"/>
      <w:sz w:val="24"/>
      <w:szCs w:val="24"/>
    </w:rPr>
  </w:style>
  <w:style w:type="paragraph" w:customStyle="1" w:styleId="Affiliation">
    <w:name w:val="Affiliation"/>
    <w:basedOn w:val="a2"/>
    <w:uiPriority w:val="6"/>
    <w:qFormat/>
    <w:pPr>
      <w:widowControl/>
      <w:overflowPunct/>
      <w:jc w:val="center"/>
    </w:pPr>
    <w:rPr>
      <w:i/>
      <w:kern w:val="0"/>
      <w:lang w:eastAsia="en-US"/>
    </w:rPr>
  </w:style>
  <w:style w:type="paragraph" w:customStyle="1" w:styleId="tablecolhead">
    <w:name w:val="table col head"/>
    <w:basedOn w:val="a2"/>
    <w:uiPriority w:val="6"/>
    <w:qFormat/>
    <w:pPr>
      <w:widowControl/>
      <w:overflowPunct/>
      <w:jc w:val="center"/>
    </w:pPr>
    <w:rPr>
      <w:b/>
      <w:bCs/>
      <w:kern w:val="0"/>
      <w:sz w:val="16"/>
      <w:szCs w:val="16"/>
      <w:lang w:eastAsia="en-US"/>
    </w:rPr>
  </w:style>
  <w:style w:type="paragraph" w:customStyle="1" w:styleId="tablecolsubhead">
    <w:name w:val="table col subhead"/>
    <w:basedOn w:val="tablecolhead"/>
    <w:uiPriority w:val="6"/>
    <w:qFormat/>
    <w:rPr>
      <w:i/>
      <w:iCs/>
      <w:sz w:val="15"/>
      <w:szCs w:val="15"/>
    </w:rPr>
  </w:style>
  <w:style w:type="paragraph" w:customStyle="1" w:styleId="tablecopy">
    <w:name w:val="table copy"/>
    <w:uiPriority w:val="6"/>
    <w:qFormat/>
    <w:pPr>
      <w:jc w:val="both"/>
    </w:pPr>
    <w:rPr>
      <w:sz w:val="16"/>
      <w:szCs w:val="16"/>
      <w:lang w:eastAsia="en-US"/>
    </w:rPr>
  </w:style>
  <w:style w:type="character" w:customStyle="1" w:styleId="simjour">
    <w:name w:val="simjour"/>
    <w:basedOn w:val="a4"/>
    <w:uiPriority w:val="6"/>
    <w:qFormat/>
  </w:style>
  <w:style w:type="paragraph" w:customStyle="1" w:styleId="references">
    <w:name w:val="references"/>
    <w:basedOn w:val="a2"/>
    <w:uiPriority w:val="6"/>
    <w:qFormat/>
    <w:pPr>
      <w:numPr>
        <w:numId w:val="14"/>
      </w:numPr>
      <w:overflowPunct/>
      <w:spacing w:line="324" w:lineRule="auto"/>
    </w:pPr>
    <w:rPr>
      <w:szCs w:val="24"/>
    </w:rPr>
  </w:style>
  <w:style w:type="character" w:customStyle="1" w:styleId="z3988">
    <w:name w:val="z3988"/>
    <w:basedOn w:val="a4"/>
    <w:uiPriority w:val="3"/>
    <w:qFormat/>
  </w:style>
  <w:style w:type="character" w:customStyle="1" w:styleId="year">
    <w:name w:val="year"/>
    <w:basedOn w:val="a4"/>
    <w:uiPriority w:val="6"/>
    <w:qFormat/>
  </w:style>
  <w:style w:type="paragraph" w:styleId="afffff2">
    <w:name w:val="List Paragraph"/>
    <w:basedOn w:val="a2"/>
    <w:qFormat/>
    <w:pPr>
      <w:overflowPunct/>
      <w:ind w:firstLineChars="200" w:firstLine="420"/>
    </w:pPr>
    <w:rPr>
      <w:rFonts w:ascii="Calibri" w:hAnsi="Calibri"/>
      <w:sz w:val="21"/>
      <w:szCs w:val="22"/>
    </w:rPr>
  </w:style>
  <w:style w:type="character" w:customStyle="1" w:styleId="st1">
    <w:name w:val="st1"/>
    <w:uiPriority w:val="3"/>
    <w:qFormat/>
    <w:rPr>
      <w:rFonts w:ascii="Times New Roman" w:hAnsi="Times New Roman" w:cs="Times New Roman"/>
    </w:rPr>
  </w:style>
  <w:style w:type="character" w:customStyle="1" w:styleId="Char">
    <w:name w:val="页眉 Char"/>
    <w:rPr>
      <w:sz w:val="18"/>
      <w:szCs w:val="18"/>
    </w:rPr>
  </w:style>
  <w:style w:type="character" w:customStyle="1" w:styleId="Char0">
    <w:name w:val="页脚 Char"/>
    <w:qFormat/>
    <w:rPr>
      <w:sz w:val="18"/>
      <w:szCs w:val="18"/>
    </w:rPr>
  </w:style>
  <w:style w:type="character" w:customStyle="1" w:styleId="Char1">
    <w:name w:val="批注框文本 Char"/>
    <w:semiHidden/>
    <w:qFormat/>
    <w:rPr>
      <w:sz w:val="18"/>
      <w:szCs w:val="18"/>
    </w:rPr>
  </w:style>
  <w:style w:type="character" w:customStyle="1" w:styleId="1Char">
    <w:name w:val="标题 1 Char"/>
    <w:uiPriority w:val="99"/>
    <w:qFormat/>
    <w:rPr>
      <w:b/>
      <w:bCs/>
      <w:kern w:val="44"/>
      <w:sz w:val="44"/>
      <w:szCs w:val="44"/>
    </w:rPr>
  </w:style>
  <w:style w:type="character" w:customStyle="1" w:styleId="2Char">
    <w:name w:val="标题 2 Char"/>
    <w:uiPriority w:val="99"/>
    <w:qFormat/>
    <w:rPr>
      <w:rFonts w:eastAsia="黑体" w:cs="Times New Roman"/>
      <w:kern w:val="0"/>
      <w:sz w:val="18"/>
      <w:szCs w:val="20"/>
    </w:rPr>
  </w:style>
  <w:style w:type="character" w:customStyle="1" w:styleId="Char2">
    <w:name w:val="正文文本 Char"/>
    <w:basedOn w:val="a4"/>
    <w:qFormat/>
  </w:style>
  <w:style w:type="paragraph" w:customStyle="1" w:styleId="Style205">
    <w:name w:val="_Style 205"/>
    <w:hidden/>
    <w:uiPriority w:val="99"/>
    <w:semiHidden/>
    <w:qFormat/>
    <w:rPr>
      <w:kern w:val="2"/>
      <w:sz w:val="21"/>
      <w:szCs w:val="22"/>
    </w:rPr>
  </w:style>
  <w:style w:type="paragraph" w:customStyle="1" w:styleId="afffff3">
    <w:name w:val="图题"/>
    <w:basedOn w:val="a2"/>
    <w:link w:val="Char3"/>
    <w:qFormat/>
    <w:pPr>
      <w:keepNext/>
      <w:overflowPunct/>
      <w:adjustRightInd w:val="0"/>
      <w:spacing w:line="0" w:lineRule="atLeast"/>
      <w:ind w:firstLineChars="200" w:firstLine="200"/>
      <w:jc w:val="center"/>
    </w:pPr>
    <w:rPr>
      <w:rFonts w:hAnsi="宋体"/>
      <w:szCs w:val="18"/>
    </w:rPr>
  </w:style>
  <w:style w:type="character" w:customStyle="1" w:styleId="Char3">
    <w:name w:val="图题 Char"/>
    <w:link w:val="afffff3"/>
    <w:qFormat/>
    <w:rPr>
      <w:rFonts w:hAnsi="宋体"/>
      <w:kern w:val="2"/>
      <w:sz w:val="18"/>
      <w:szCs w:val="18"/>
    </w:rPr>
  </w:style>
  <w:style w:type="paragraph" w:customStyle="1" w:styleId="EndNoteBibliographyTitle">
    <w:name w:val="EndNote Bibliography Title"/>
    <w:basedOn w:val="a2"/>
    <w:link w:val="EndNoteBibliographyTitleChar"/>
    <w:qFormat/>
    <w:pPr>
      <w:overflowPunct/>
      <w:ind w:firstLineChars="200" w:firstLine="200"/>
      <w:jc w:val="center"/>
    </w:pPr>
    <w:rPr>
      <w:rFonts w:ascii="Calibri" w:hAnsi="Calibri"/>
      <w:sz w:val="20"/>
      <w:szCs w:val="22"/>
    </w:rPr>
  </w:style>
  <w:style w:type="character" w:customStyle="1" w:styleId="EndNoteBibliographyTitleChar">
    <w:name w:val="EndNote Bibliography Title Char"/>
    <w:link w:val="EndNoteBibliographyTitle"/>
    <w:qFormat/>
    <w:rPr>
      <w:rFonts w:ascii="Calibri" w:hAnsi="Calibri" w:cs="Calibri"/>
      <w:kern w:val="2"/>
      <w:szCs w:val="22"/>
    </w:rPr>
  </w:style>
  <w:style w:type="paragraph" w:customStyle="1" w:styleId="EndNoteBibliography">
    <w:name w:val="EndNote Bibliography"/>
    <w:basedOn w:val="a2"/>
    <w:link w:val="EndNoteBibliographyChar"/>
    <w:qFormat/>
    <w:pPr>
      <w:overflowPunct/>
      <w:ind w:firstLineChars="200" w:firstLine="200"/>
    </w:pPr>
    <w:rPr>
      <w:rFonts w:ascii="Calibri" w:hAnsi="Calibri"/>
      <w:sz w:val="20"/>
      <w:szCs w:val="22"/>
    </w:rPr>
  </w:style>
  <w:style w:type="character" w:customStyle="1" w:styleId="EndNoteBibliographyChar">
    <w:name w:val="EndNote Bibliography Char"/>
    <w:link w:val="EndNoteBibliography"/>
    <w:qFormat/>
    <w:rPr>
      <w:rFonts w:ascii="Calibri" w:hAnsi="Calibri" w:cs="Calibri"/>
      <w:kern w:val="2"/>
      <w:szCs w:val="22"/>
    </w:rPr>
  </w:style>
  <w:style w:type="paragraph" w:customStyle="1" w:styleId="17">
    <w:name w:val="1级标题"/>
    <w:basedOn w:val="a2"/>
    <w:link w:val="1Char0"/>
    <w:qFormat/>
    <w:pPr>
      <w:overflowPunct/>
      <w:spacing w:before="160" w:after="160"/>
      <w:outlineLvl w:val="0"/>
    </w:pPr>
    <w:rPr>
      <w:rFonts w:eastAsia="黑体"/>
      <w:sz w:val="21"/>
      <w:szCs w:val="21"/>
    </w:rPr>
  </w:style>
  <w:style w:type="character" w:customStyle="1" w:styleId="1Char0">
    <w:name w:val="1级标题 Char"/>
    <w:link w:val="17"/>
    <w:qFormat/>
    <w:rPr>
      <w:rFonts w:eastAsia="黑体"/>
      <w:kern w:val="2"/>
      <w:sz w:val="21"/>
      <w:szCs w:val="21"/>
    </w:rPr>
  </w:style>
  <w:style w:type="paragraph" w:customStyle="1" w:styleId="2b">
    <w:name w:val="2级标题"/>
    <w:basedOn w:val="a2"/>
    <w:link w:val="2Char0"/>
    <w:qFormat/>
    <w:pPr>
      <w:widowControl/>
      <w:overflowPunct/>
      <w:spacing w:beforeLines="25" w:before="25" w:afterLines="25" w:after="25"/>
      <w:jc w:val="left"/>
      <w:outlineLvl w:val="1"/>
    </w:pPr>
    <w:rPr>
      <w:rFonts w:eastAsia="黑体"/>
      <w:szCs w:val="18"/>
    </w:rPr>
  </w:style>
  <w:style w:type="character" w:customStyle="1" w:styleId="2Char0">
    <w:name w:val="2级标题 Char"/>
    <w:link w:val="2b"/>
    <w:qFormat/>
    <w:rPr>
      <w:rFonts w:eastAsia="黑体"/>
      <w:kern w:val="2"/>
      <w:sz w:val="18"/>
      <w:szCs w:val="18"/>
    </w:rPr>
  </w:style>
  <w:style w:type="paragraph" w:customStyle="1" w:styleId="3a">
    <w:name w:val="3级标题"/>
    <w:basedOn w:val="a2"/>
    <w:link w:val="3Char"/>
    <w:pPr>
      <w:keepNext/>
      <w:keepLines/>
      <w:tabs>
        <w:tab w:val="left" w:pos="561"/>
        <w:tab w:val="left" w:pos="720"/>
      </w:tabs>
      <w:jc w:val="left"/>
      <w:outlineLvl w:val="2"/>
    </w:pPr>
  </w:style>
  <w:style w:type="character" w:customStyle="1" w:styleId="3Char">
    <w:name w:val="3级标题 Char"/>
    <w:link w:val="3a"/>
    <w:qFormat/>
    <w:rPr>
      <w:kern w:val="2"/>
      <w:sz w:val="18"/>
    </w:rPr>
  </w:style>
  <w:style w:type="character" w:customStyle="1" w:styleId="afffd">
    <w:name w:val="批注主题 字符"/>
    <w:link w:val="afffc"/>
    <w:qFormat/>
    <w:rPr>
      <w:b/>
      <w:bCs/>
      <w:kern w:val="2"/>
      <w:sz w:val="18"/>
      <w:szCs w:val="22"/>
    </w:rPr>
  </w:style>
  <w:style w:type="paragraph" w:customStyle="1" w:styleId="p0">
    <w:name w:val="p0"/>
    <w:basedOn w:val="a2"/>
    <w:qFormat/>
    <w:pPr>
      <w:widowControl/>
      <w:overflowPunct/>
      <w:ind w:firstLineChars="200" w:firstLine="200"/>
      <w:jc w:val="left"/>
    </w:pPr>
    <w:rPr>
      <w:rFonts w:cs="Calibri"/>
      <w:kern w:val="0"/>
      <w:szCs w:val="21"/>
    </w:rPr>
  </w:style>
  <w:style w:type="paragraph" w:customStyle="1" w:styleId="110">
    <w:name w:val="日期11"/>
    <w:basedOn w:val="DepartCorrespond"/>
    <w:next w:val="Information"/>
    <w:uiPriority w:val="3"/>
    <w:pPr>
      <w:spacing w:after="240"/>
    </w:pPr>
    <w:rPr>
      <w:sz w:val="18"/>
    </w:rPr>
  </w:style>
  <w:style w:type="paragraph" w:customStyle="1" w:styleId="111">
    <w:name w:val="标题11"/>
    <w:basedOn w:val="a2"/>
    <w:next w:val="Name"/>
    <w:uiPriority w:val="3"/>
    <w:qFormat/>
    <w:pPr>
      <w:keepNext/>
      <w:keepLines/>
      <w:snapToGrid w:val="0"/>
      <w:spacing w:before="240" w:after="100"/>
      <w:outlineLvl w:val="0"/>
    </w:pPr>
    <w:rPr>
      <w:rFonts w:eastAsia="黑体"/>
      <w:b/>
    </w:rPr>
  </w:style>
  <w:style w:type="paragraph" w:customStyle="1" w:styleId="2c">
    <w:name w:val="日期2"/>
    <w:basedOn w:val="DepartCorrespond"/>
    <w:next w:val="Information"/>
    <w:uiPriority w:val="3"/>
    <w:pPr>
      <w:spacing w:after="240"/>
    </w:pPr>
    <w:rPr>
      <w:sz w:val="18"/>
    </w:rPr>
  </w:style>
  <w:style w:type="paragraph" w:customStyle="1" w:styleId="2d">
    <w:name w:val="标题2"/>
    <w:basedOn w:val="a2"/>
    <w:next w:val="Name"/>
    <w:uiPriority w:val="3"/>
    <w:pPr>
      <w:keepNext/>
      <w:keepLines/>
      <w:snapToGrid w:val="0"/>
      <w:spacing w:before="240" w:after="100"/>
      <w:outlineLvl w:val="0"/>
    </w:pPr>
    <w:rPr>
      <w:rFonts w:eastAsia="黑体"/>
      <w:b/>
    </w:rPr>
  </w:style>
  <w:style w:type="paragraph" w:customStyle="1" w:styleId="a1">
    <w:name w:val="参考文献"/>
    <w:basedOn w:val="a2"/>
    <w:pPr>
      <w:numPr>
        <w:ilvl w:val="1"/>
        <w:numId w:val="15"/>
      </w:numPr>
      <w:overflowPunct/>
      <w:snapToGrid w:val="0"/>
      <w:spacing w:line="295" w:lineRule="auto"/>
    </w:pPr>
    <w:rPr>
      <w:rFonts w:eastAsia="方正书宋简体"/>
      <w:snapToGrid w:val="0"/>
      <w:color w:val="000000"/>
      <w:spacing w:val="2"/>
      <w:szCs w:val="18"/>
    </w:rPr>
  </w:style>
  <w:style w:type="paragraph" w:customStyle="1" w:styleId="reference0">
    <w:name w:val="reference"/>
    <w:basedOn w:val="a2"/>
    <w:qFormat/>
    <w:pPr>
      <w:widowControl/>
      <w:overflowPunct/>
      <w:ind w:left="227" w:hanging="227"/>
    </w:pPr>
    <w:rPr>
      <w:rFonts w:ascii="Times" w:eastAsia="Malgun Gothic" w:hAnsi="Times"/>
      <w:kern w:val="0"/>
      <w:lang w:eastAsia="de-DE"/>
    </w:rPr>
  </w:style>
  <w:style w:type="paragraph" w:customStyle="1" w:styleId="Style227">
    <w:name w:val="_Style 227"/>
    <w:qFormat/>
    <w:pPr>
      <w:widowControl w:val="0"/>
      <w:overflowPunct w:val="0"/>
      <w:jc w:val="both"/>
    </w:pPr>
    <w:rPr>
      <w:kern w:val="2"/>
      <w:sz w:val="18"/>
    </w:rPr>
  </w:style>
  <w:style w:type="character" w:styleId="afffff4">
    <w:name w:val="Placeholder Text"/>
    <w:uiPriority w:val="99"/>
    <w:semiHidden/>
    <w:qFormat/>
    <w:rPr>
      <w:color w:val="808080"/>
    </w:rPr>
  </w:style>
  <w:style w:type="character" w:customStyle="1" w:styleId="Char4">
    <w:name w:val="文档结构图 Char"/>
    <w:semiHidden/>
    <w:rPr>
      <w:rFonts w:ascii="宋体"/>
      <w:kern w:val="2"/>
      <w:sz w:val="18"/>
      <w:szCs w:val="18"/>
    </w:rPr>
  </w:style>
  <w:style w:type="character" w:customStyle="1" w:styleId="Char2Char1">
    <w:name w:val="Char2 Char1"/>
    <w:uiPriority w:val="6"/>
    <w:rPr>
      <w:rFonts w:eastAsia="宋体"/>
      <w:kern w:val="2"/>
      <w:sz w:val="24"/>
      <w:szCs w:val="24"/>
      <w:lang w:val="en-US" w:eastAsia="zh-CN" w:bidi="ar-SA"/>
    </w:rPr>
  </w:style>
  <w:style w:type="character" w:customStyle="1" w:styleId="MTEquationSection">
    <w:name w:val="MTEquationSection"/>
    <w:qFormat/>
    <w:rPr>
      <w:vanish/>
      <w:color w:val="FF0000"/>
      <w:sz w:val="15"/>
    </w:rPr>
  </w:style>
  <w:style w:type="table" w:customStyle="1" w:styleId="410">
    <w:name w:val="无格式表格 41"/>
    <w:basedOn w:val="a5"/>
    <w:uiPriority w:val="44"/>
    <w:qFormat/>
    <w:rPr>
      <w:rFonts w:ascii="Calibri" w:hAnsi="Calibri"/>
      <w:sz w:val="24"/>
      <w:szCs w:val="24"/>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Char5">
    <w:name w:val="批注文字 Char"/>
    <w:basedOn w:val="a4"/>
    <w:uiPriority w:val="99"/>
    <w:semiHidden/>
    <w:qFormat/>
  </w:style>
  <w:style w:type="character" w:customStyle="1" w:styleId="aff9">
    <w:name w:val="页脚 字符"/>
    <w:link w:val="aff8"/>
    <w:uiPriority w:val="99"/>
    <w:qFormat/>
    <w:rPr>
      <w:rFonts w:eastAsia="·s²Ó©úÅé"/>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95531">
      <w:bodyDiv w:val="1"/>
      <w:marLeft w:val="0"/>
      <w:marRight w:val="0"/>
      <w:marTop w:val="0"/>
      <w:marBottom w:val="0"/>
      <w:divBdr>
        <w:top w:val="none" w:sz="0" w:space="0" w:color="auto"/>
        <w:left w:val="none" w:sz="0" w:space="0" w:color="auto"/>
        <w:bottom w:val="none" w:sz="0" w:space="0" w:color="auto"/>
        <w:right w:val="none" w:sz="0" w:space="0" w:color="auto"/>
      </w:divBdr>
    </w:div>
    <w:div w:id="28144645">
      <w:bodyDiv w:val="1"/>
      <w:marLeft w:val="0"/>
      <w:marRight w:val="0"/>
      <w:marTop w:val="0"/>
      <w:marBottom w:val="0"/>
      <w:divBdr>
        <w:top w:val="none" w:sz="0" w:space="0" w:color="auto"/>
        <w:left w:val="none" w:sz="0" w:space="0" w:color="auto"/>
        <w:bottom w:val="none" w:sz="0" w:space="0" w:color="auto"/>
        <w:right w:val="none" w:sz="0" w:space="0" w:color="auto"/>
      </w:divBdr>
    </w:div>
    <w:div w:id="142088720">
      <w:bodyDiv w:val="1"/>
      <w:marLeft w:val="0"/>
      <w:marRight w:val="0"/>
      <w:marTop w:val="0"/>
      <w:marBottom w:val="0"/>
      <w:divBdr>
        <w:top w:val="none" w:sz="0" w:space="0" w:color="auto"/>
        <w:left w:val="none" w:sz="0" w:space="0" w:color="auto"/>
        <w:bottom w:val="none" w:sz="0" w:space="0" w:color="auto"/>
        <w:right w:val="none" w:sz="0" w:space="0" w:color="auto"/>
      </w:divBdr>
    </w:div>
    <w:div w:id="204609003">
      <w:bodyDiv w:val="1"/>
      <w:marLeft w:val="0"/>
      <w:marRight w:val="0"/>
      <w:marTop w:val="0"/>
      <w:marBottom w:val="0"/>
      <w:divBdr>
        <w:top w:val="none" w:sz="0" w:space="0" w:color="auto"/>
        <w:left w:val="none" w:sz="0" w:space="0" w:color="auto"/>
        <w:bottom w:val="none" w:sz="0" w:space="0" w:color="auto"/>
        <w:right w:val="none" w:sz="0" w:space="0" w:color="auto"/>
      </w:divBdr>
    </w:div>
    <w:div w:id="304044334">
      <w:bodyDiv w:val="1"/>
      <w:marLeft w:val="0"/>
      <w:marRight w:val="0"/>
      <w:marTop w:val="0"/>
      <w:marBottom w:val="0"/>
      <w:divBdr>
        <w:top w:val="none" w:sz="0" w:space="0" w:color="auto"/>
        <w:left w:val="none" w:sz="0" w:space="0" w:color="auto"/>
        <w:bottom w:val="none" w:sz="0" w:space="0" w:color="auto"/>
        <w:right w:val="none" w:sz="0" w:space="0" w:color="auto"/>
      </w:divBdr>
    </w:div>
    <w:div w:id="335572931">
      <w:bodyDiv w:val="1"/>
      <w:marLeft w:val="0"/>
      <w:marRight w:val="0"/>
      <w:marTop w:val="0"/>
      <w:marBottom w:val="0"/>
      <w:divBdr>
        <w:top w:val="none" w:sz="0" w:space="0" w:color="auto"/>
        <w:left w:val="none" w:sz="0" w:space="0" w:color="auto"/>
        <w:bottom w:val="none" w:sz="0" w:space="0" w:color="auto"/>
        <w:right w:val="none" w:sz="0" w:space="0" w:color="auto"/>
      </w:divBdr>
    </w:div>
    <w:div w:id="446126840">
      <w:bodyDiv w:val="1"/>
      <w:marLeft w:val="0"/>
      <w:marRight w:val="0"/>
      <w:marTop w:val="0"/>
      <w:marBottom w:val="0"/>
      <w:divBdr>
        <w:top w:val="none" w:sz="0" w:space="0" w:color="auto"/>
        <w:left w:val="none" w:sz="0" w:space="0" w:color="auto"/>
        <w:bottom w:val="none" w:sz="0" w:space="0" w:color="auto"/>
        <w:right w:val="none" w:sz="0" w:space="0" w:color="auto"/>
      </w:divBdr>
    </w:div>
    <w:div w:id="495995848">
      <w:bodyDiv w:val="1"/>
      <w:marLeft w:val="0"/>
      <w:marRight w:val="0"/>
      <w:marTop w:val="0"/>
      <w:marBottom w:val="0"/>
      <w:divBdr>
        <w:top w:val="none" w:sz="0" w:space="0" w:color="auto"/>
        <w:left w:val="none" w:sz="0" w:space="0" w:color="auto"/>
        <w:bottom w:val="none" w:sz="0" w:space="0" w:color="auto"/>
        <w:right w:val="none" w:sz="0" w:space="0" w:color="auto"/>
      </w:divBdr>
    </w:div>
    <w:div w:id="527722535">
      <w:bodyDiv w:val="1"/>
      <w:marLeft w:val="0"/>
      <w:marRight w:val="0"/>
      <w:marTop w:val="0"/>
      <w:marBottom w:val="0"/>
      <w:divBdr>
        <w:top w:val="none" w:sz="0" w:space="0" w:color="auto"/>
        <w:left w:val="none" w:sz="0" w:space="0" w:color="auto"/>
        <w:bottom w:val="none" w:sz="0" w:space="0" w:color="auto"/>
        <w:right w:val="none" w:sz="0" w:space="0" w:color="auto"/>
      </w:divBdr>
    </w:div>
    <w:div w:id="560334038">
      <w:bodyDiv w:val="1"/>
      <w:marLeft w:val="0"/>
      <w:marRight w:val="0"/>
      <w:marTop w:val="0"/>
      <w:marBottom w:val="0"/>
      <w:divBdr>
        <w:top w:val="none" w:sz="0" w:space="0" w:color="auto"/>
        <w:left w:val="none" w:sz="0" w:space="0" w:color="auto"/>
        <w:bottom w:val="none" w:sz="0" w:space="0" w:color="auto"/>
        <w:right w:val="none" w:sz="0" w:space="0" w:color="auto"/>
      </w:divBdr>
    </w:div>
    <w:div w:id="759260429">
      <w:bodyDiv w:val="1"/>
      <w:marLeft w:val="0"/>
      <w:marRight w:val="0"/>
      <w:marTop w:val="0"/>
      <w:marBottom w:val="0"/>
      <w:divBdr>
        <w:top w:val="none" w:sz="0" w:space="0" w:color="auto"/>
        <w:left w:val="none" w:sz="0" w:space="0" w:color="auto"/>
        <w:bottom w:val="none" w:sz="0" w:space="0" w:color="auto"/>
        <w:right w:val="none" w:sz="0" w:space="0" w:color="auto"/>
      </w:divBdr>
    </w:div>
    <w:div w:id="947152496">
      <w:bodyDiv w:val="1"/>
      <w:marLeft w:val="0"/>
      <w:marRight w:val="0"/>
      <w:marTop w:val="0"/>
      <w:marBottom w:val="0"/>
      <w:divBdr>
        <w:top w:val="none" w:sz="0" w:space="0" w:color="auto"/>
        <w:left w:val="none" w:sz="0" w:space="0" w:color="auto"/>
        <w:bottom w:val="none" w:sz="0" w:space="0" w:color="auto"/>
        <w:right w:val="none" w:sz="0" w:space="0" w:color="auto"/>
      </w:divBdr>
      <w:divsChild>
        <w:div w:id="1295136009">
          <w:marLeft w:val="0"/>
          <w:marRight w:val="0"/>
          <w:marTop w:val="240"/>
          <w:marBottom w:val="240"/>
          <w:divBdr>
            <w:top w:val="none" w:sz="0" w:space="0" w:color="auto"/>
            <w:left w:val="none" w:sz="0" w:space="0" w:color="auto"/>
            <w:bottom w:val="none" w:sz="0" w:space="0" w:color="auto"/>
            <w:right w:val="none" w:sz="0" w:space="0" w:color="auto"/>
          </w:divBdr>
          <w:divsChild>
            <w:div w:id="514538291">
              <w:marLeft w:val="0"/>
              <w:marRight w:val="0"/>
              <w:marTop w:val="0"/>
              <w:marBottom w:val="0"/>
              <w:divBdr>
                <w:top w:val="none" w:sz="0" w:space="0" w:color="auto"/>
                <w:left w:val="none" w:sz="0" w:space="0" w:color="auto"/>
                <w:bottom w:val="none" w:sz="0" w:space="0" w:color="auto"/>
                <w:right w:val="none" w:sz="0" w:space="0" w:color="auto"/>
              </w:divBdr>
              <w:divsChild>
                <w:div w:id="1902060877">
                  <w:marLeft w:val="0"/>
                  <w:marRight w:val="0"/>
                  <w:marTop w:val="0"/>
                  <w:marBottom w:val="0"/>
                  <w:divBdr>
                    <w:top w:val="single" w:sz="6" w:space="0" w:color="auto"/>
                    <w:left w:val="single" w:sz="6" w:space="0" w:color="auto"/>
                    <w:bottom w:val="single" w:sz="2" w:space="0" w:color="auto"/>
                    <w:right w:val="single" w:sz="6" w:space="0" w:color="auto"/>
                  </w:divBdr>
                  <w:divsChild>
                    <w:div w:id="1446315509">
                      <w:marLeft w:val="0"/>
                      <w:marRight w:val="0"/>
                      <w:marTop w:val="0"/>
                      <w:marBottom w:val="0"/>
                      <w:divBdr>
                        <w:top w:val="none" w:sz="0" w:space="0" w:color="auto"/>
                        <w:left w:val="none" w:sz="0" w:space="0" w:color="auto"/>
                        <w:bottom w:val="none" w:sz="0" w:space="0" w:color="auto"/>
                        <w:right w:val="none" w:sz="0" w:space="0" w:color="auto"/>
                      </w:divBdr>
                    </w:div>
                    <w:div w:id="666636188">
                      <w:marLeft w:val="0"/>
                      <w:marRight w:val="0"/>
                      <w:marTop w:val="0"/>
                      <w:marBottom w:val="0"/>
                      <w:divBdr>
                        <w:top w:val="none" w:sz="0" w:space="0" w:color="auto"/>
                        <w:left w:val="none" w:sz="0" w:space="0" w:color="auto"/>
                        <w:bottom w:val="none" w:sz="0" w:space="0" w:color="auto"/>
                        <w:right w:val="none" w:sz="0" w:space="0" w:color="auto"/>
                      </w:divBdr>
                      <w:divsChild>
                        <w:div w:id="29152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2791679">
      <w:bodyDiv w:val="1"/>
      <w:marLeft w:val="0"/>
      <w:marRight w:val="0"/>
      <w:marTop w:val="0"/>
      <w:marBottom w:val="0"/>
      <w:divBdr>
        <w:top w:val="none" w:sz="0" w:space="0" w:color="auto"/>
        <w:left w:val="none" w:sz="0" w:space="0" w:color="auto"/>
        <w:bottom w:val="none" w:sz="0" w:space="0" w:color="auto"/>
        <w:right w:val="none" w:sz="0" w:space="0" w:color="auto"/>
      </w:divBdr>
    </w:div>
    <w:div w:id="1225337126">
      <w:bodyDiv w:val="1"/>
      <w:marLeft w:val="0"/>
      <w:marRight w:val="0"/>
      <w:marTop w:val="0"/>
      <w:marBottom w:val="0"/>
      <w:divBdr>
        <w:top w:val="none" w:sz="0" w:space="0" w:color="auto"/>
        <w:left w:val="none" w:sz="0" w:space="0" w:color="auto"/>
        <w:bottom w:val="none" w:sz="0" w:space="0" w:color="auto"/>
        <w:right w:val="none" w:sz="0" w:space="0" w:color="auto"/>
      </w:divBdr>
    </w:div>
    <w:div w:id="1313950831">
      <w:bodyDiv w:val="1"/>
      <w:marLeft w:val="0"/>
      <w:marRight w:val="0"/>
      <w:marTop w:val="0"/>
      <w:marBottom w:val="0"/>
      <w:divBdr>
        <w:top w:val="none" w:sz="0" w:space="0" w:color="auto"/>
        <w:left w:val="none" w:sz="0" w:space="0" w:color="auto"/>
        <w:bottom w:val="none" w:sz="0" w:space="0" w:color="auto"/>
        <w:right w:val="none" w:sz="0" w:space="0" w:color="auto"/>
      </w:divBdr>
      <w:divsChild>
        <w:div w:id="1230191439">
          <w:marLeft w:val="0"/>
          <w:marRight w:val="0"/>
          <w:marTop w:val="240"/>
          <w:marBottom w:val="240"/>
          <w:divBdr>
            <w:top w:val="none" w:sz="0" w:space="0" w:color="auto"/>
            <w:left w:val="none" w:sz="0" w:space="0" w:color="auto"/>
            <w:bottom w:val="none" w:sz="0" w:space="0" w:color="auto"/>
            <w:right w:val="none" w:sz="0" w:space="0" w:color="auto"/>
          </w:divBdr>
          <w:divsChild>
            <w:div w:id="842009647">
              <w:marLeft w:val="0"/>
              <w:marRight w:val="0"/>
              <w:marTop w:val="0"/>
              <w:marBottom w:val="0"/>
              <w:divBdr>
                <w:top w:val="none" w:sz="0" w:space="0" w:color="auto"/>
                <w:left w:val="none" w:sz="0" w:space="0" w:color="auto"/>
                <w:bottom w:val="none" w:sz="0" w:space="0" w:color="auto"/>
                <w:right w:val="none" w:sz="0" w:space="0" w:color="auto"/>
              </w:divBdr>
              <w:divsChild>
                <w:div w:id="1085999459">
                  <w:marLeft w:val="0"/>
                  <w:marRight w:val="0"/>
                  <w:marTop w:val="0"/>
                  <w:marBottom w:val="0"/>
                  <w:divBdr>
                    <w:top w:val="single" w:sz="6" w:space="0" w:color="auto"/>
                    <w:left w:val="single" w:sz="6" w:space="0" w:color="auto"/>
                    <w:bottom w:val="single" w:sz="2" w:space="0" w:color="auto"/>
                    <w:right w:val="single" w:sz="6" w:space="0" w:color="auto"/>
                  </w:divBdr>
                  <w:divsChild>
                    <w:div w:id="795100888">
                      <w:marLeft w:val="0"/>
                      <w:marRight w:val="0"/>
                      <w:marTop w:val="0"/>
                      <w:marBottom w:val="0"/>
                      <w:divBdr>
                        <w:top w:val="none" w:sz="0" w:space="0" w:color="auto"/>
                        <w:left w:val="none" w:sz="0" w:space="0" w:color="auto"/>
                        <w:bottom w:val="none" w:sz="0" w:space="0" w:color="auto"/>
                        <w:right w:val="none" w:sz="0" w:space="0" w:color="auto"/>
                      </w:divBdr>
                    </w:div>
                    <w:div w:id="34042726">
                      <w:marLeft w:val="0"/>
                      <w:marRight w:val="0"/>
                      <w:marTop w:val="0"/>
                      <w:marBottom w:val="0"/>
                      <w:divBdr>
                        <w:top w:val="none" w:sz="0" w:space="0" w:color="auto"/>
                        <w:left w:val="none" w:sz="0" w:space="0" w:color="auto"/>
                        <w:bottom w:val="none" w:sz="0" w:space="0" w:color="auto"/>
                        <w:right w:val="none" w:sz="0" w:space="0" w:color="auto"/>
                      </w:divBdr>
                      <w:divsChild>
                        <w:div w:id="183182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8650334">
      <w:bodyDiv w:val="1"/>
      <w:marLeft w:val="0"/>
      <w:marRight w:val="0"/>
      <w:marTop w:val="0"/>
      <w:marBottom w:val="0"/>
      <w:divBdr>
        <w:top w:val="none" w:sz="0" w:space="0" w:color="auto"/>
        <w:left w:val="none" w:sz="0" w:space="0" w:color="auto"/>
        <w:bottom w:val="none" w:sz="0" w:space="0" w:color="auto"/>
        <w:right w:val="none" w:sz="0" w:space="0" w:color="auto"/>
      </w:divBdr>
    </w:div>
    <w:div w:id="1547907929">
      <w:bodyDiv w:val="1"/>
      <w:marLeft w:val="0"/>
      <w:marRight w:val="0"/>
      <w:marTop w:val="0"/>
      <w:marBottom w:val="0"/>
      <w:divBdr>
        <w:top w:val="none" w:sz="0" w:space="0" w:color="auto"/>
        <w:left w:val="none" w:sz="0" w:space="0" w:color="auto"/>
        <w:bottom w:val="none" w:sz="0" w:space="0" w:color="auto"/>
        <w:right w:val="none" w:sz="0" w:space="0" w:color="auto"/>
      </w:divBdr>
    </w:div>
    <w:div w:id="1575818700">
      <w:bodyDiv w:val="1"/>
      <w:marLeft w:val="0"/>
      <w:marRight w:val="0"/>
      <w:marTop w:val="0"/>
      <w:marBottom w:val="0"/>
      <w:divBdr>
        <w:top w:val="none" w:sz="0" w:space="0" w:color="auto"/>
        <w:left w:val="none" w:sz="0" w:space="0" w:color="auto"/>
        <w:bottom w:val="none" w:sz="0" w:space="0" w:color="auto"/>
        <w:right w:val="none" w:sz="0" w:space="0" w:color="auto"/>
      </w:divBdr>
    </w:div>
    <w:div w:id="1726022228">
      <w:bodyDiv w:val="1"/>
      <w:marLeft w:val="0"/>
      <w:marRight w:val="0"/>
      <w:marTop w:val="0"/>
      <w:marBottom w:val="0"/>
      <w:divBdr>
        <w:top w:val="none" w:sz="0" w:space="0" w:color="auto"/>
        <w:left w:val="none" w:sz="0" w:space="0" w:color="auto"/>
        <w:bottom w:val="none" w:sz="0" w:space="0" w:color="auto"/>
        <w:right w:val="none" w:sz="0" w:space="0" w:color="auto"/>
      </w:divBdr>
    </w:div>
    <w:div w:id="1827746022">
      <w:bodyDiv w:val="1"/>
      <w:marLeft w:val="0"/>
      <w:marRight w:val="0"/>
      <w:marTop w:val="0"/>
      <w:marBottom w:val="0"/>
      <w:divBdr>
        <w:top w:val="none" w:sz="0" w:space="0" w:color="auto"/>
        <w:left w:val="none" w:sz="0" w:space="0" w:color="auto"/>
        <w:bottom w:val="none" w:sz="0" w:space="0" w:color="auto"/>
        <w:right w:val="none" w:sz="0" w:space="0" w:color="auto"/>
      </w:divBdr>
    </w:div>
    <w:div w:id="1917938944">
      <w:bodyDiv w:val="1"/>
      <w:marLeft w:val="0"/>
      <w:marRight w:val="0"/>
      <w:marTop w:val="0"/>
      <w:marBottom w:val="0"/>
      <w:divBdr>
        <w:top w:val="none" w:sz="0" w:space="0" w:color="auto"/>
        <w:left w:val="none" w:sz="0" w:space="0" w:color="auto"/>
        <w:bottom w:val="none" w:sz="0" w:space="0" w:color="auto"/>
        <w:right w:val="none" w:sz="0" w:space="0" w:color="auto"/>
      </w:divBdr>
    </w:div>
    <w:div w:id="19271123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JOURNAL\02-11\&#24050;&#25490;\&#20013;&#25991;&#27169;&#26495;&#65288;2003&#65289;.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中文模板（2003）.dot</Template>
  <TotalTime>74</TotalTime>
  <Pages>14</Pages>
  <Words>1671</Words>
  <Characters>9527</Characters>
  <Application>Microsoft Office Word</Application>
  <DocSecurity>0</DocSecurity>
  <Lines>79</Lines>
  <Paragraphs>22</Paragraphs>
  <ScaleCrop>false</ScaleCrop>
  <Company>JOS</Company>
  <LinksUpToDate>false</LinksUpToDate>
  <CharactersWithSpaces>11176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中文模板</dc:title>
  <dc:creator>戢静漪</dc:creator>
  <cp:lastModifiedBy>瑾 陈</cp:lastModifiedBy>
  <cp:revision>5</cp:revision>
  <cp:lastPrinted>2021-04-16T12:10:00Z</cp:lastPrinted>
  <dcterms:created xsi:type="dcterms:W3CDTF">2025-06-05T15:03:00Z</dcterms:created>
  <dcterms:modified xsi:type="dcterms:W3CDTF">2025-06-05T16:21:00Z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8994e0cedd8870f8138e16e8e9d221de0feb9bdc3a195e77401762fb26d76ff1</vt:lpwstr>
  </property>
  <property fmtid="{D5CDD505-2E9C-101B-9397-08002B2CF9AE}" pid="3" name="KSOTemplateDocerSaveRecord">
    <vt:lpwstr>eyJoZGlkIjoiMWU2YTQ2MTc5ZTIyYTM0OGI5YjQwYTRjMzRjMmEzM2UiLCJ1c2VySWQiOiI0MzQ1NjA0MDEifQ==</vt:lpwstr>
  </property>
  <property fmtid="{D5CDD505-2E9C-101B-9397-08002B2CF9AE}" pid="4" name="KSOProductBuildVer">
    <vt:lpwstr>2052-12.1.0.21171</vt:lpwstr>
  </property>
  <property fmtid="{D5CDD505-2E9C-101B-9397-08002B2CF9AE}" pid="5" name="ICV">
    <vt:lpwstr>318E0CC8BFF04189AD2808784F2D7914_13</vt:lpwstr>
  </property>
</Properties>
</file>