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D925E" w14:textId="77777777" w:rsidR="00CA554F" w:rsidRDefault="00000000">
      <w:pPr>
        <w:pStyle w:val="a3"/>
        <w:tabs>
          <w:tab w:val="right" w:pos="8789"/>
        </w:tabs>
        <w:spacing w:line="0" w:lineRule="atLeast"/>
        <w:ind w:firstLineChars="0" w:firstLine="0"/>
        <w:rPr>
          <w:sz w:val="15"/>
        </w:rPr>
      </w:pPr>
      <w:r>
        <w:rPr>
          <w:rFonts w:hint="eastAsia"/>
          <w:sz w:val="15"/>
        </w:rPr>
        <w:t>西南财经大学计算机与人工智能学院</w:t>
      </w:r>
      <w:r>
        <w:rPr>
          <w:rFonts w:hint="eastAsia"/>
          <w:sz w:val="15"/>
        </w:rPr>
        <w:tab/>
      </w:r>
    </w:p>
    <w:p w14:paraId="1A64E190" w14:textId="77777777" w:rsidR="00CA554F" w:rsidRDefault="00000000">
      <w:pPr>
        <w:pStyle w:val="a3"/>
        <w:tabs>
          <w:tab w:val="right" w:pos="8789"/>
        </w:tabs>
        <w:spacing w:line="0" w:lineRule="atLeast"/>
        <w:ind w:firstLineChars="0" w:firstLine="0"/>
        <w:rPr>
          <w:sz w:val="15"/>
        </w:rPr>
      </w:pPr>
      <w:r>
        <w:rPr>
          <w:sz w:val="15"/>
        </w:rPr>
        <w:t xml:space="preserve">School of Computing and Artificial Intelligence, </w:t>
      </w:r>
      <w:r>
        <w:rPr>
          <w:rFonts w:hint="eastAsia"/>
          <w:sz w:val="15"/>
        </w:rPr>
        <w:t>SWUFE</w:t>
      </w:r>
    </w:p>
    <w:p w14:paraId="2B2E1ABE" w14:textId="77777777" w:rsidR="00CA554F" w:rsidRDefault="00000000">
      <w:pPr>
        <w:pStyle w:val="a3"/>
        <w:tabs>
          <w:tab w:val="right" w:pos="8789"/>
        </w:tabs>
        <w:spacing w:line="0" w:lineRule="atLeast"/>
        <w:ind w:firstLineChars="0" w:firstLine="0"/>
        <w:rPr>
          <w:sz w:val="15"/>
        </w:rPr>
      </w:pPr>
      <w:r>
        <w:rPr>
          <w:rFonts w:hint="eastAsia"/>
          <w:sz w:val="15"/>
        </w:rPr>
        <w:t>人工智能实训</w:t>
      </w:r>
      <w:r>
        <w:rPr>
          <w:rFonts w:hint="eastAsia"/>
          <w:sz w:val="15"/>
        </w:rPr>
        <w:t xml:space="preserve"> </w:t>
      </w:r>
      <w:r>
        <w:rPr>
          <w:sz w:val="15"/>
        </w:rPr>
        <w:t>202</w:t>
      </w:r>
      <w:r>
        <w:rPr>
          <w:rFonts w:hint="eastAsia"/>
          <w:sz w:val="15"/>
        </w:rPr>
        <w:t>4/</w:t>
      </w:r>
      <w:r>
        <w:rPr>
          <w:sz w:val="15"/>
        </w:rPr>
        <w:t>12</w:t>
      </w:r>
      <w:r>
        <w:rPr>
          <w:rFonts w:hint="eastAsia"/>
          <w:sz w:val="15"/>
        </w:rPr>
        <w:tab/>
      </w:r>
    </w:p>
    <w:p w14:paraId="22C4C52A" w14:textId="77777777" w:rsidR="00CA554F" w:rsidRDefault="00CA554F">
      <w:pPr>
        <w:pStyle w:val="afff"/>
        <w:spacing w:before="0"/>
        <w:rPr>
          <w:sz w:val="28"/>
        </w:rPr>
      </w:pPr>
    </w:p>
    <w:p w14:paraId="71CCA370" w14:textId="77777777" w:rsidR="00CA554F" w:rsidRDefault="00000000">
      <w:pPr>
        <w:pStyle w:val="afff"/>
      </w:pPr>
      <w:r>
        <w:rPr>
          <w:rFonts w:hint="eastAsia"/>
        </w:rPr>
        <w:t>STAN</w:t>
      </w:r>
      <w:r>
        <w:rPr>
          <w:rFonts w:hint="eastAsia"/>
        </w:rPr>
        <w:t>：用于下一位置推荐的时空注意力网络</w:t>
      </w:r>
    </w:p>
    <w:p w14:paraId="52A6EEF5" w14:textId="77777777" w:rsidR="00CA554F" w:rsidRDefault="00000000">
      <w:pPr>
        <w:pStyle w:val="afff0"/>
        <w:rPr>
          <w:sz w:val="24"/>
        </w:rPr>
      </w:pPr>
      <w:proofErr w:type="gramStart"/>
      <w:r>
        <w:rPr>
          <w:rFonts w:hint="eastAsia"/>
          <w:sz w:val="24"/>
        </w:rPr>
        <w:t>陈瑾</w:t>
      </w:r>
      <w:proofErr w:type="gramEnd"/>
      <w:r>
        <w:rPr>
          <w:rFonts w:hint="eastAsia"/>
          <w:sz w:val="24"/>
          <w:vertAlign w:val="superscript"/>
        </w:rPr>
        <w:t>1</w:t>
      </w:r>
      <w:r>
        <w:rPr>
          <w:rFonts w:hint="eastAsia"/>
          <w:sz w:val="24"/>
        </w:rPr>
        <w:t xml:space="preserve">,  </w:t>
      </w:r>
      <w:r>
        <w:rPr>
          <w:rFonts w:hint="eastAsia"/>
          <w:sz w:val="24"/>
        </w:rPr>
        <w:t>叶巧妍</w:t>
      </w:r>
      <w:r>
        <w:rPr>
          <w:sz w:val="24"/>
          <w:vertAlign w:val="superscript"/>
        </w:rPr>
        <w:t>2</w:t>
      </w:r>
      <w:r>
        <w:rPr>
          <w:rFonts w:hint="eastAsia"/>
          <w:sz w:val="24"/>
        </w:rPr>
        <w:t xml:space="preserve">,  </w:t>
      </w:r>
      <w:proofErr w:type="gramStart"/>
      <w:r>
        <w:rPr>
          <w:rFonts w:hint="eastAsia"/>
          <w:sz w:val="24"/>
        </w:rPr>
        <w:t>曹嘉毅</w:t>
      </w:r>
      <w:proofErr w:type="gramEnd"/>
      <w:r>
        <w:rPr>
          <w:spacing w:val="-20"/>
          <w:sz w:val="24"/>
          <w:vertAlign w:val="superscript"/>
        </w:rPr>
        <w:t>3</w:t>
      </w:r>
      <w:r>
        <w:rPr>
          <w:rFonts w:hint="eastAsia"/>
          <w:sz w:val="24"/>
        </w:rPr>
        <w:t xml:space="preserve">  </w:t>
      </w:r>
    </w:p>
    <w:p w14:paraId="6929FCCD" w14:textId="138CBFB4" w:rsidR="00CA554F" w:rsidRDefault="00000000">
      <w:pPr>
        <w:pStyle w:val="afff2"/>
        <w:ind w:left="116" w:hanging="116"/>
        <w:rPr>
          <w:sz w:val="16"/>
        </w:rPr>
      </w:pPr>
      <w:r>
        <w:rPr>
          <w:sz w:val="16"/>
          <w:vertAlign w:val="superscript"/>
        </w:rPr>
        <w:t>1</w:t>
      </w:r>
      <w:r>
        <w:rPr>
          <w:rFonts w:hint="eastAsia"/>
          <w:sz w:val="16"/>
        </w:rPr>
        <w:t>(42211110</w:t>
      </w:r>
      <w:r>
        <w:rPr>
          <w:rFonts w:hint="eastAsia"/>
          <w:sz w:val="16"/>
        </w:rPr>
        <w:t>，陈瑾，负责配置环境运行实验代码并记录结果，文章撰写负责模型介绍以及</w:t>
      </w:r>
      <w:r w:rsidR="00730797">
        <w:rPr>
          <w:rFonts w:hint="eastAsia"/>
          <w:sz w:val="16"/>
        </w:rPr>
        <w:t>摘要引言</w:t>
      </w:r>
      <w:r>
        <w:rPr>
          <w:rFonts w:hint="eastAsia"/>
          <w:sz w:val="16"/>
        </w:rPr>
        <w:t>总结</w:t>
      </w:r>
      <w:r w:rsidR="00730797">
        <w:rPr>
          <w:rFonts w:hint="eastAsia"/>
          <w:sz w:val="16"/>
        </w:rPr>
        <w:t>和格式校对</w:t>
      </w:r>
      <w:r>
        <w:rPr>
          <w:rFonts w:hint="eastAsia"/>
          <w:sz w:val="16"/>
        </w:rPr>
        <w:t>)</w:t>
      </w:r>
    </w:p>
    <w:p w14:paraId="0AD42F79" w14:textId="77777777" w:rsidR="00CA554F" w:rsidRDefault="00000000">
      <w:pPr>
        <w:pStyle w:val="afff2"/>
        <w:ind w:left="116" w:hanging="116"/>
        <w:rPr>
          <w:sz w:val="16"/>
        </w:rPr>
      </w:pPr>
      <w:r>
        <w:rPr>
          <w:sz w:val="16"/>
          <w:vertAlign w:val="superscript"/>
        </w:rPr>
        <w:t>2</w:t>
      </w:r>
      <w:r>
        <w:rPr>
          <w:rFonts w:hint="eastAsia"/>
          <w:sz w:val="16"/>
        </w:rPr>
        <w:t>(42227042</w:t>
      </w:r>
      <w:r>
        <w:rPr>
          <w:rFonts w:hint="eastAsia"/>
          <w:sz w:val="16"/>
        </w:rPr>
        <w:t>，叶巧妍，负责数据预处理及特征工程，文章撰写负责准备工作和实验数据部分</w:t>
      </w:r>
      <w:r>
        <w:rPr>
          <w:rFonts w:hint="eastAsia"/>
          <w:sz w:val="16"/>
        </w:rPr>
        <w:t>)</w:t>
      </w:r>
    </w:p>
    <w:p w14:paraId="092DF71F" w14:textId="77777777" w:rsidR="00CA554F" w:rsidRDefault="00000000">
      <w:pPr>
        <w:pStyle w:val="afff2"/>
        <w:ind w:left="116" w:hanging="116"/>
        <w:rPr>
          <w:sz w:val="16"/>
        </w:rPr>
      </w:pPr>
      <w:r>
        <w:rPr>
          <w:sz w:val="16"/>
          <w:vertAlign w:val="superscript"/>
        </w:rPr>
        <w:t>3</w:t>
      </w:r>
      <w:r>
        <w:rPr>
          <w:rFonts w:hint="eastAsia"/>
          <w:sz w:val="16"/>
        </w:rPr>
        <w:t>(42211126</w:t>
      </w:r>
      <w:r>
        <w:rPr>
          <w:rFonts w:hint="eastAsia"/>
          <w:sz w:val="16"/>
        </w:rPr>
        <w:t>，曹嘉毅，负责基线模型选择和模型训练部分，文章撰写负责相关部分、评价指标、基准模型介绍和实验结果分析</w:t>
      </w:r>
      <w:r>
        <w:rPr>
          <w:rFonts w:hint="eastAsia"/>
          <w:sz w:val="16"/>
        </w:rPr>
        <w:t>)</w:t>
      </w:r>
    </w:p>
    <w:p w14:paraId="436E22A6" w14:textId="77777777" w:rsidR="00CA554F" w:rsidRDefault="00CA554F">
      <w:pPr>
        <w:pStyle w:val="afff2"/>
        <w:ind w:left="116" w:hanging="116"/>
        <w:rPr>
          <w:bCs/>
          <w:sz w:val="16"/>
        </w:rPr>
      </w:pPr>
    </w:p>
    <w:p w14:paraId="73341198" w14:textId="77777777" w:rsidR="00CA554F" w:rsidRDefault="00CA554F">
      <w:pPr>
        <w:pStyle w:val="afff2"/>
        <w:ind w:left="116" w:hanging="116"/>
        <w:rPr>
          <w:sz w:val="16"/>
        </w:rPr>
      </w:pPr>
    </w:p>
    <w:p w14:paraId="2F93E583" w14:textId="77777777" w:rsidR="00CA554F" w:rsidRDefault="00000000">
      <w:pPr>
        <w:pStyle w:val="affff8"/>
      </w:pPr>
      <w:r>
        <w:rPr>
          <w:rFonts w:eastAsia="黑体" w:hint="eastAsia"/>
        </w:rPr>
        <w:t>摘</w:t>
      </w:r>
      <w:r>
        <w:rPr>
          <w:rFonts w:eastAsia="黑体" w:hint="eastAsia"/>
        </w:rPr>
        <w:t xml:space="preserve">  </w:t>
      </w:r>
      <w:r>
        <w:rPr>
          <w:rFonts w:eastAsia="黑体" w:hint="eastAsia"/>
        </w:rPr>
        <w:t>要</w:t>
      </w:r>
      <w:r>
        <w:rPr>
          <w:rFonts w:hint="eastAsia"/>
        </w:rPr>
        <w:t xml:space="preserve">: </w:t>
      </w:r>
      <w:r>
        <w:rPr>
          <w:rFonts w:hint="eastAsia"/>
        </w:rPr>
        <w:t>本研究报告针对下一位置推荐</w:t>
      </w:r>
      <w:r>
        <w:rPr>
          <w:rFonts w:hint="eastAsia"/>
        </w:rPr>
        <w:t>(POI)</w:t>
      </w:r>
      <w:r>
        <w:rPr>
          <w:rFonts w:hint="eastAsia"/>
        </w:rPr>
        <w:t>任务中时空特征建模的关键挑战，提出了一种创新的时空注意力网络</w:t>
      </w:r>
      <w:r>
        <w:rPr>
          <w:rFonts w:hint="eastAsia"/>
        </w:rPr>
        <w:t>(STAN)</w:t>
      </w:r>
      <w:r>
        <w:rPr>
          <w:rFonts w:hint="eastAsia"/>
        </w:rPr>
        <w:t>。该模型通过融合自注意力机制与时空关系矩阵，有效解决了传统序列推荐模型中个性化位置访问频率</w:t>
      </w:r>
      <w:r>
        <w:rPr>
          <w:rFonts w:hint="eastAsia"/>
        </w:rPr>
        <w:t>(PIF)</w:t>
      </w:r>
      <w:r>
        <w:rPr>
          <w:rFonts w:hint="eastAsia"/>
        </w:rPr>
        <w:t>特征流失的问题。在</w:t>
      </w:r>
      <w:r>
        <w:rPr>
          <w:rFonts w:hint="eastAsia"/>
        </w:rPr>
        <w:t>Gowalla</w:t>
      </w:r>
      <w:r>
        <w:rPr>
          <w:rFonts w:hint="eastAsia"/>
        </w:rPr>
        <w:t>公开数据集上的实验表明，</w:t>
      </w:r>
      <w:r>
        <w:rPr>
          <w:rFonts w:hint="eastAsia"/>
        </w:rPr>
        <w:t>STAN</w:t>
      </w:r>
      <w:r>
        <w:rPr>
          <w:rFonts w:hint="eastAsia"/>
        </w:rPr>
        <w:t>在</w:t>
      </w:r>
      <w:r>
        <w:rPr>
          <w:rFonts w:hint="eastAsia"/>
        </w:rPr>
        <w:t>Top-K</w:t>
      </w:r>
      <w:r>
        <w:rPr>
          <w:rFonts w:hint="eastAsia"/>
        </w:rPr>
        <w:t>推荐精度上显著优于主流基准模型，特别是在</w:t>
      </w:r>
      <w:r>
        <w:rPr>
          <w:rFonts w:hint="eastAsia"/>
        </w:rPr>
        <w:t>Top-5/10/20</w:t>
      </w:r>
      <w:r>
        <w:rPr>
          <w:rFonts w:hint="eastAsia"/>
        </w:rPr>
        <w:t>推荐任务中展现出了卓越性能。本研究创新性地设计了轨迹内部时空关系矩阵和候选时空关系矩阵，实现了对非连续访问行为和长程时空依赖的有效建模。</w:t>
      </w:r>
    </w:p>
    <w:p w14:paraId="57D89EA4" w14:textId="77777777" w:rsidR="00CA554F" w:rsidRDefault="00000000">
      <w:pPr>
        <w:pStyle w:val="affff9"/>
        <w:tabs>
          <w:tab w:val="clear" w:pos="798"/>
        </w:tabs>
        <w:ind w:left="1055" w:hanging="1055"/>
        <w:rPr>
          <w:rFonts w:eastAsia="楷体" w:hAnsi="楷体" w:hint="eastAsia"/>
        </w:rPr>
      </w:pPr>
      <w:r>
        <w:rPr>
          <w:rFonts w:eastAsia="黑体"/>
        </w:rPr>
        <w:t>关键词</w:t>
      </w:r>
      <w:r>
        <w:t>:</w:t>
      </w:r>
      <w:r>
        <w:rPr>
          <w:rFonts w:eastAsia="宋体" w:hint="eastAsia"/>
          <w:snapToGrid/>
        </w:rPr>
        <w:t xml:space="preserve"> </w:t>
      </w:r>
      <w:r>
        <w:rPr>
          <w:rFonts w:hint="eastAsia"/>
        </w:rPr>
        <w:t>位置推荐；时空建模；注意力机制；序列推荐；个性化频率特征</w:t>
      </w:r>
    </w:p>
    <w:p w14:paraId="2C4AE16E" w14:textId="77777777" w:rsidR="00CA554F" w:rsidRDefault="00000000">
      <w:pPr>
        <w:pStyle w:val="1"/>
        <w:rPr>
          <w:color w:val="C00000"/>
        </w:rPr>
      </w:pPr>
      <w:r>
        <w:rPr>
          <w:rFonts w:hint="eastAsia"/>
        </w:rPr>
        <w:t>引言</w:t>
      </w:r>
      <w:r>
        <w:rPr>
          <w:rFonts w:hint="eastAsia"/>
          <w:color w:val="C00000"/>
        </w:rPr>
        <w:t>（本章节用于介绍本小组所选工作的原因，本章节最后一段用以介绍本小组组内成员详细分工）</w:t>
      </w:r>
    </w:p>
    <w:p w14:paraId="4FB7095C" w14:textId="77777777" w:rsidR="00CA554F" w:rsidRDefault="00000000">
      <w:pPr>
        <w:pStyle w:val="a3"/>
        <w:ind w:firstLine="492"/>
      </w:pPr>
      <w:r>
        <w:rPr>
          <w:rFonts w:hint="eastAsia"/>
        </w:rPr>
        <w:t>随着移动互联网和位置服务</w:t>
      </w:r>
      <w:r>
        <w:rPr>
          <w:rFonts w:hint="eastAsia"/>
        </w:rPr>
        <w:t>(LBS)</w:t>
      </w:r>
      <w:r>
        <w:rPr>
          <w:rFonts w:hint="eastAsia"/>
        </w:rPr>
        <w:t>的快速发展，下一位置推荐成为提升用户体验的核心技术之一。传统推荐模型在捕捉复杂时空依赖和个性化行为模式方面存在明显局限，特别是难以有效建模非连续访问行为间的潜在关联和用户个性化位置访问频率特征</w:t>
      </w:r>
      <w:r>
        <w:rPr>
          <w:rFonts w:hint="eastAsia"/>
        </w:rPr>
        <w:t>(PIF)</w:t>
      </w:r>
      <w:r>
        <w:rPr>
          <w:rFonts w:hint="eastAsia"/>
        </w:rPr>
        <w:t>。</w:t>
      </w:r>
    </w:p>
    <w:p w14:paraId="56BE8A9B" w14:textId="7321DA9A" w:rsidR="00CA554F" w:rsidRPr="00730797" w:rsidRDefault="00000000" w:rsidP="00730797">
      <w:pPr>
        <w:pStyle w:val="a3"/>
        <w:ind w:firstLine="492"/>
      </w:pPr>
      <w:r>
        <w:rPr>
          <w:rFonts w:hint="eastAsia"/>
        </w:rPr>
        <w:t>本小组选择</w:t>
      </w:r>
      <w:r>
        <w:rPr>
          <w:rFonts w:hint="eastAsia"/>
        </w:rPr>
        <w:t>STAN</w:t>
      </w:r>
      <w:r>
        <w:rPr>
          <w:rFonts w:hint="eastAsia"/>
        </w:rPr>
        <w:t>模型进行研究的主要原因包括：</w:t>
      </w:r>
      <w:r>
        <w:rPr>
          <w:rFonts w:hint="eastAsia"/>
        </w:rPr>
        <w:t>(1)</w:t>
      </w:r>
      <w:r>
        <w:rPr>
          <w:rFonts w:hint="eastAsia"/>
        </w:rPr>
        <w:t>模型创新性地融合了时空关系矩阵与注意力机制，解决了</w:t>
      </w:r>
      <w:r>
        <w:rPr>
          <w:rFonts w:hint="eastAsia"/>
        </w:rPr>
        <w:t>PIF</w:t>
      </w:r>
      <w:r>
        <w:rPr>
          <w:rFonts w:hint="eastAsia"/>
        </w:rPr>
        <w:t>特征流失的关键问题；</w:t>
      </w:r>
      <w:r>
        <w:rPr>
          <w:rFonts w:hint="eastAsia"/>
        </w:rPr>
        <w:t>(2)</w:t>
      </w:r>
      <w:r>
        <w:rPr>
          <w:rFonts w:hint="eastAsia"/>
        </w:rPr>
        <w:t>模型结构简洁高</w:t>
      </w:r>
      <w:r>
        <w:rPr>
          <w:rFonts w:hint="eastAsia"/>
        </w:rPr>
        <w:lastRenderedPageBreak/>
        <w:t>效，具有实际部署价值；</w:t>
      </w:r>
      <w:r>
        <w:rPr>
          <w:rFonts w:hint="eastAsia"/>
        </w:rPr>
        <w:t>(3)</w:t>
      </w:r>
      <w:r>
        <w:rPr>
          <w:rFonts w:hint="eastAsia"/>
        </w:rPr>
        <w:t>模型在公开数据集上表现优异，具有重要的研究价值和应用前景。</w:t>
      </w:r>
    </w:p>
    <w:p w14:paraId="66D8480E" w14:textId="77777777" w:rsidR="00CA554F" w:rsidRDefault="00000000">
      <w:pPr>
        <w:pStyle w:val="1"/>
      </w:pPr>
      <w:r>
        <w:t>相关工作</w:t>
      </w:r>
    </w:p>
    <w:p w14:paraId="669674D2" w14:textId="77777777" w:rsidR="00CA554F" w:rsidRDefault="00000000">
      <w:pPr>
        <w:pStyle w:val="1"/>
        <w:rPr>
          <w:b/>
        </w:rPr>
      </w:pPr>
      <w:r>
        <w:rPr>
          <w:rFonts w:hint="eastAsia"/>
          <w:b/>
        </w:rPr>
        <w:t>实验模型及方法</w:t>
      </w:r>
      <w:r>
        <w:rPr>
          <w:rFonts w:hint="eastAsia"/>
          <w:b/>
          <w:color w:val="C00000"/>
        </w:rPr>
        <w:t>（本章节用于详细介绍本小组所</w:t>
      </w:r>
      <w:proofErr w:type="gramStart"/>
      <w:r>
        <w:rPr>
          <w:rFonts w:hint="eastAsia"/>
          <w:b/>
          <w:color w:val="C00000"/>
        </w:rPr>
        <w:t>作工</w:t>
      </w:r>
      <w:proofErr w:type="gramEnd"/>
      <w:r>
        <w:rPr>
          <w:rFonts w:hint="eastAsia"/>
          <w:b/>
          <w:color w:val="C00000"/>
        </w:rPr>
        <w:t>作）</w:t>
      </w:r>
    </w:p>
    <w:p w14:paraId="21CC0C2B" w14:textId="77777777" w:rsidR="00CA554F" w:rsidRDefault="00000000">
      <w:pPr>
        <w:pStyle w:val="1"/>
      </w:pPr>
      <w:r>
        <w:t>实验分析</w:t>
      </w:r>
      <w:r>
        <w:rPr>
          <w:rFonts w:hint="eastAsia"/>
          <w:b/>
          <w:color w:val="C00000"/>
        </w:rPr>
        <w:t>（本章节用于详细介绍本小组所</w:t>
      </w:r>
      <w:proofErr w:type="gramStart"/>
      <w:r>
        <w:rPr>
          <w:rFonts w:hint="eastAsia"/>
          <w:b/>
          <w:color w:val="C00000"/>
        </w:rPr>
        <w:t>作工</w:t>
      </w:r>
      <w:proofErr w:type="gramEnd"/>
      <w:r>
        <w:rPr>
          <w:rFonts w:hint="eastAsia"/>
          <w:b/>
          <w:color w:val="C00000"/>
        </w:rPr>
        <w:t>作的实验结果和实验分析）</w:t>
      </w:r>
    </w:p>
    <w:p w14:paraId="44605263" w14:textId="76AABA3D" w:rsidR="00CA554F" w:rsidRDefault="00000000" w:rsidP="00122EB4">
      <w:pPr>
        <w:pStyle w:val="21"/>
        <w:spacing w:before="71" w:after="71"/>
        <w:rPr>
          <w:rFonts w:hint="eastAsia"/>
        </w:rPr>
      </w:pPr>
      <w:r>
        <w:t>实验数据</w:t>
      </w:r>
    </w:p>
    <w:p w14:paraId="3E456F17" w14:textId="0BF09E6F" w:rsidR="00CA554F" w:rsidRDefault="00012648">
      <w:pPr>
        <w:pStyle w:val="21"/>
        <w:spacing w:before="71" w:after="71"/>
      </w:pPr>
      <w:r>
        <w:rPr>
          <w:rFonts w:hint="eastAsia"/>
        </w:rPr>
        <w:t>STAN</w:t>
      </w:r>
      <w:r>
        <w:rPr>
          <w:rFonts w:hint="eastAsia"/>
        </w:rPr>
        <w:t>模型介绍</w:t>
      </w:r>
    </w:p>
    <w:p w14:paraId="08C39801" w14:textId="3479E1DC" w:rsidR="00CA554F" w:rsidRDefault="00012648">
      <w:pPr>
        <w:pStyle w:val="a3"/>
        <w:ind w:firstLine="492"/>
      </w:pPr>
      <w:r w:rsidRPr="00012648">
        <w:t>STAN</w:t>
      </w:r>
      <w:r w:rsidRPr="00012648">
        <w:t>（</w:t>
      </w:r>
      <w:proofErr w:type="spellStart"/>
      <w:r w:rsidRPr="00012648">
        <w:t>Spatio</w:t>
      </w:r>
      <w:proofErr w:type="spellEnd"/>
      <w:r w:rsidRPr="00012648">
        <w:t>-Temporal Attention Network</w:t>
      </w:r>
      <w:r w:rsidRPr="00012648">
        <w:t>）是一种创新的时空注意力网络架构，专为下一位置推荐任务设计。其核心创新点在于通过双注意力层结构融合显式时空关系建模，有效解决了传统序列模型中个性化位置访问频率（</w:t>
      </w:r>
      <w:r w:rsidRPr="00012648">
        <w:t>PIF</w:t>
      </w:r>
      <w:r w:rsidRPr="00012648">
        <w:t>）特征流失的问题。模型架构包含以下核心模块：</w:t>
      </w:r>
    </w:p>
    <w:p w14:paraId="52AB1F40" w14:textId="14500B24" w:rsidR="00CA554F" w:rsidRPr="007E78E5" w:rsidRDefault="00000000">
      <w:pPr>
        <w:pStyle w:val="a3"/>
        <w:ind w:firstLineChars="0" w:firstLine="0"/>
        <w:rPr>
          <w:b/>
          <w:bCs/>
        </w:rPr>
      </w:pPr>
      <w:r w:rsidRPr="007E78E5">
        <w:rPr>
          <w:rFonts w:hint="eastAsia"/>
          <w:b/>
          <w:bCs/>
        </w:rPr>
        <w:t xml:space="preserve">4.2.1 </w:t>
      </w:r>
      <w:r w:rsidR="00012648" w:rsidRPr="00012648">
        <w:rPr>
          <w:rFonts w:hint="eastAsia"/>
          <w:b/>
          <w:bCs/>
        </w:rPr>
        <w:t>多模态嵌入模块</w:t>
      </w:r>
    </w:p>
    <w:p w14:paraId="09DABFA2" w14:textId="1E2B4E2E" w:rsidR="00CA554F" w:rsidRDefault="00012648">
      <w:pPr>
        <w:pStyle w:val="a3"/>
        <w:ind w:firstLine="492"/>
      </w:pPr>
      <w:r w:rsidRPr="00012648">
        <w:t>该模块将原始时空数据转化为稠密向量表示：</w:t>
      </w:r>
    </w:p>
    <w:p w14:paraId="27F6541D" w14:textId="04969C2B" w:rsidR="00CA554F" w:rsidRDefault="00000000">
      <w:pPr>
        <w:pStyle w:val="a3"/>
        <w:ind w:firstLine="492"/>
      </w:pPr>
      <w:r>
        <w:rPr>
          <w:rFonts w:hint="eastAsia"/>
        </w:rPr>
        <w:t xml:space="preserve">1. </w:t>
      </w:r>
      <w:r w:rsidR="00012648">
        <w:rPr>
          <w:rFonts w:hint="eastAsia"/>
        </w:rPr>
        <w:t>轨迹</w:t>
      </w:r>
      <w:r>
        <w:rPr>
          <w:rFonts w:hint="eastAsia"/>
        </w:rPr>
        <w:t>嵌入层：</w:t>
      </w:r>
      <w:r w:rsidR="00012648" w:rsidRPr="00012648">
        <w:t>将用户</w:t>
      </w:r>
      <w:r w:rsidR="00012648" w:rsidRPr="00012648">
        <w:rPr>
          <w:i/>
          <w:iCs/>
        </w:rPr>
        <w:t>u</w:t>
      </w:r>
      <w:r w:rsidR="00012648" w:rsidRPr="00012648">
        <w:t>、位置</w:t>
      </w:r>
      <w:r w:rsidR="00012648" w:rsidRPr="00012648">
        <w:rPr>
          <w:i/>
          <w:iCs/>
        </w:rPr>
        <w:t>l</w:t>
      </w:r>
      <w:r w:rsidR="00012648" w:rsidRPr="00012648">
        <w:t>和时间</w:t>
      </w:r>
      <w:r w:rsidR="00012648" w:rsidRPr="00012648">
        <w:rPr>
          <w:i/>
          <w:iCs/>
        </w:rPr>
        <w:t>t</w:t>
      </w:r>
      <w:r w:rsidR="00012648" w:rsidRPr="00012648">
        <w:t>映射为</w:t>
      </w:r>
      <w:r w:rsidR="00012648" w:rsidRPr="00012648">
        <w:rPr>
          <w:i/>
          <w:iCs/>
        </w:rPr>
        <w:t>d</w:t>
      </w:r>
      <w:r w:rsidR="00012648" w:rsidRPr="00012648">
        <w:t>维嵌入向量（</w:t>
      </w:r>
      <m:oMath>
        <m:r>
          <w:rPr>
            <w:rFonts w:ascii="Cambria Math" w:hAnsi="Cambria Math"/>
          </w:rPr>
          <m:t>d=50</m:t>
        </m:r>
      </m:oMath>
      <w:r w:rsidR="00012648" w:rsidRPr="00012648">
        <w:t>）。</w:t>
      </w:r>
      <w:proofErr w:type="gramStart"/>
      <w:r w:rsidR="00012648" w:rsidRPr="00012648">
        <w:t>时间戳按每</w:t>
      </w:r>
      <w:proofErr w:type="gramEnd"/>
      <w:r w:rsidR="00012648" w:rsidRPr="00012648">
        <w:t>周</w:t>
      </w:r>
      <w:r w:rsidR="00012648" w:rsidRPr="00012648">
        <w:t>168</w:t>
      </w:r>
      <w:r w:rsidR="00012648" w:rsidRPr="00012648">
        <w:t>小时离散化以捕捉周期性模式：</w:t>
      </w:r>
    </w:p>
    <w:p w14:paraId="06B9F6EB" w14:textId="15982E7E" w:rsidR="00012648" w:rsidRPr="00012648" w:rsidRDefault="00000000" w:rsidP="00E5436E">
      <w:pPr>
        <w:pStyle w:val="a3"/>
        <w:spacing w:line="240" w:lineRule="auto"/>
        <w:ind w:firstLineChars="0" w:firstLine="0"/>
      </w:pPr>
      <m:oMathPara>
        <m:oMath>
          <m:sSup>
            <m:sSupPr>
              <m:ctrlPr>
                <w:rPr>
                  <w:rFonts w:ascii="Cambria Math" w:hAnsi="Cambria Math"/>
                  <w:i/>
                </w:rPr>
              </m:ctrlPr>
            </m:sSupPr>
            <m:e>
              <m:r>
                <w:rPr>
                  <w:rFonts w:ascii="Cambria Math" w:hAnsi="Cambria Math"/>
                </w:rPr>
                <m:t>e</m:t>
              </m:r>
            </m:e>
            <m:sup>
              <m:r>
                <w:rPr>
                  <w:rFonts w:ascii="Cambria Math" w:hAnsi="Cambria Math"/>
                </w:rPr>
                <m:t>r</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u</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l</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m:t>
              </m:r>
            </m:sup>
          </m:sSup>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d</m:t>
              </m:r>
            </m:sup>
          </m:sSup>
        </m:oMath>
      </m:oMathPara>
    </w:p>
    <w:p w14:paraId="44850A59" w14:textId="747C26D3" w:rsidR="00012648" w:rsidRDefault="00012648">
      <w:pPr>
        <w:pStyle w:val="a3"/>
        <w:ind w:firstLine="492"/>
      </w:pPr>
      <w:r w:rsidRPr="00012648">
        <w:rPr>
          <w:rFonts w:hint="eastAsia"/>
        </w:rPr>
        <w:t>用户轨迹序列</w:t>
      </w:r>
      <m:oMath>
        <m:r>
          <w:rPr>
            <w:rFonts w:ascii="Cambria Math" w:hAnsi="Cambria Math"/>
          </w:rPr>
          <m:t>seq</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r>
          <m:rPr>
            <m:lit/>
          </m:rPr>
          <w:rPr>
            <w:rFonts w:ascii="Cambria Math" w:hAnsi="Cambria Math"/>
          </w:rPr>
          <m:t>}</m:t>
        </m:r>
      </m:oMath>
      <w:r w:rsidRPr="00012648">
        <w:rPr>
          <w:rFonts w:hint="eastAsia"/>
        </w:rPr>
        <w:t>的嵌入矩阵表示为：</w:t>
      </w:r>
    </w:p>
    <w:p w14:paraId="5AA77A3A" w14:textId="13EBA077" w:rsidR="00012648" w:rsidRPr="00012648" w:rsidRDefault="00012648" w:rsidP="00E5436E">
      <w:pPr>
        <w:pStyle w:val="a3"/>
        <w:spacing w:line="240" w:lineRule="auto"/>
        <w:ind w:firstLineChars="0" w:firstLine="0"/>
      </w:pPr>
      <m:oMathPara>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m:t>
          </m:r>
          <m:r>
            <m:rPr>
              <m:lit/>
            </m:rP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r</m:t>
                  </m:r>
                </m:e>
                <m:sub>
                  <m:r>
                    <w:rPr>
                      <w:rFonts w:ascii="Cambria Math" w:hAnsi="Cambria Math"/>
                    </w:rPr>
                    <m:t>1</m:t>
                  </m:r>
                </m:sub>
              </m:sSub>
            </m:sup>
          </m:sSup>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r</m:t>
                  </m:r>
                </m:e>
                <m:sub>
                  <m:r>
                    <w:rPr>
                      <w:rFonts w:ascii="Cambria Math" w:hAnsi="Cambria Math"/>
                    </w:rPr>
                    <m:t>2</m:t>
                  </m:r>
                </m:sub>
              </m:sSub>
            </m:sup>
          </m:sSup>
          <m:r>
            <w:rPr>
              <w:rFonts w:ascii="Cambria Math" w:hAnsi="Cambria Math"/>
            </w:rPr>
            <m:t>,</m:t>
          </m:r>
          <m:r>
            <m:rPr>
              <m:sty m:val="p"/>
            </m:rPr>
            <w:rPr>
              <w:rFonts w:ascii="Cambria Math" w:hAnsi="Cambria Math" w:hint="eastAsia"/>
            </w:rPr>
            <m:t>…</m:t>
          </m:r>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r</m:t>
                  </m:r>
                </m:e>
                <m:sub>
                  <m:r>
                    <w:rPr>
                      <w:rFonts w:ascii="Cambria Math" w:hAnsi="Cambria Math"/>
                    </w:rPr>
                    <m:t>n</m:t>
                  </m:r>
                </m:sub>
              </m:sSub>
            </m:sup>
          </m:sSup>
          <m:r>
            <m:rPr>
              <m:lit/>
            </m:rPr>
            <w:rPr>
              <w:rFonts w:ascii="Cambria Math" w:hAnsi="Cambria Math"/>
            </w:rPr>
            <m:t>}</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n</m:t>
              </m:r>
              <m:r>
                <m:rPr>
                  <m:sty m:val="p"/>
                </m:rPr>
                <w:rPr>
                  <w:rFonts w:ascii="Cambria Math" w:hAnsi="Cambria Math" w:hint="eastAsia"/>
                </w:rPr>
                <m:t>×</m:t>
              </m:r>
              <m:r>
                <w:rPr>
                  <w:rFonts w:ascii="Cambria Math" w:hAnsi="Cambria Math"/>
                </w:rPr>
                <m:t>d</m:t>
              </m:r>
            </m:sup>
          </m:sSup>
        </m:oMath>
      </m:oMathPara>
    </w:p>
    <w:p w14:paraId="3005A119" w14:textId="35EE507E" w:rsidR="00CA554F" w:rsidRDefault="00000000">
      <w:pPr>
        <w:pStyle w:val="a3"/>
        <w:ind w:firstLine="492"/>
      </w:pPr>
      <w:r>
        <w:rPr>
          <w:rFonts w:hint="eastAsia"/>
        </w:rPr>
        <w:t xml:space="preserve">2. </w:t>
      </w:r>
      <w:r>
        <w:rPr>
          <w:rFonts w:hint="eastAsia"/>
        </w:rPr>
        <w:t>时空</w:t>
      </w:r>
      <w:r w:rsidR="00012648">
        <w:rPr>
          <w:rFonts w:hint="eastAsia"/>
        </w:rPr>
        <w:t>嵌入</w:t>
      </w:r>
      <w:r>
        <w:rPr>
          <w:rFonts w:hint="eastAsia"/>
        </w:rPr>
        <w:t>层：</w:t>
      </w:r>
      <w:r w:rsidR="00012648" w:rsidRPr="00012648">
        <w:t>将原始时空间隔转化为连续表示。使用线性插值法解决空间离散化问题，避免传统网格方法的信息损失：</w:t>
      </w:r>
    </w:p>
    <w:p w14:paraId="5432BD07" w14:textId="398A900F" w:rsidR="00E5436E" w:rsidRDefault="00000000" w:rsidP="00E5436E">
      <w:pPr>
        <w:pStyle w:val="a3"/>
        <w:spacing w:line="240" w:lineRule="auto"/>
        <w:ind w:firstLineChars="0" w:firstLine="0"/>
      </w:pPr>
      <m:oMathPara>
        <m:oMath>
          <m:sSubSup>
            <m:sSubSupPr>
              <m:ctrlPr>
                <w:rPr>
                  <w:rFonts w:ascii="Cambria Math" w:hAnsi="Cambria Math"/>
                  <w:i/>
                </w:rPr>
              </m:ctrlPr>
            </m:sSubSupPr>
            <m:e>
              <m:r>
                <w:rPr>
                  <w:rFonts w:ascii="Cambria Math" w:hAnsi="Cambria Math"/>
                </w:rPr>
                <m:t>e</m:t>
              </m:r>
            </m:e>
            <m:sub>
              <m:r>
                <w:rPr>
                  <w:rFonts w:ascii="Cambria Math" w:hAnsi="Cambria Math"/>
                </w:rPr>
                <m:t>ij</m:t>
              </m:r>
            </m:sub>
            <m:sup>
              <m:r>
                <m:rPr>
                  <m:sty m:val="p"/>
                </m:rPr>
                <w:rPr>
                  <w:rFonts w:ascii="Cambria Math" w:hAnsi="Cambria Math" w:hint="eastAsia"/>
                </w:rPr>
                <m:t>Δ</m:t>
              </m:r>
              <m:r>
                <w:rPr>
                  <w:rFonts w:ascii="Cambria Math" w:hAnsi="Cambria Math"/>
                </w:rPr>
                <m:t>t</m:t>
              </m:r>
            </m:sup>
          </m:sSubSup>
          <m:r>
            <w:rPr>
              <w:rFonts w:ascii="Cambria Math" w:hAnsi="Cambria Math"/>
            </w:rPr>
            <m:t>=</m:t>
          </m:r>
          <m:sSubSup>
            <m:sSubSupPr>
              <m:ctrlPr>
                <w:rPr>
                  <w:rFonts w:ascii="Cambria Math" w:hAnsi="Cambria Math"/>
                  <w:i/>
                </w:rPr>
              </m:ctrlPr>
            </m:sSubSupPr>
            <m:e>
              <m:r>
                <m:rPr>
                  <m:sty m:val="p"/>
                </m:rPr>
                <w:rPr>
                  <w:rFonts w:ascii="Cambria Math" w:hAnsi="Cambria Math" w:hint="eastAsia"/>
                </w:rPr>
                <m:t>Δ</m:t>
              </m:r>
            </m:e>
            <m:sub>
              <m:r>
                <w:rPr>
                  <w:rFonts w:ascii="Cambria Math" w:hAnsi="Cambria Math"/>
                </w:rPr>
                <m:t>ij</m:t>
              </m:r>
            </m:sub>
            <m:sup>
              <m:r>
                <w:rPr>
                  <w:rFonts w:ascii="Cambria Math" w:hAnsi="Cambria Math"/>
                </w:rPr>
                <m:t>t</m:t>
              </m:r>
            </m:sup>
          </m:sSubSup>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m:rPr>
                  <m:sty m:val="p"/>
                </m:rPr>
                <w:rPr>
                  <w:rFonts w:ascii="Cambria Math" w:hAnsi="Cambria Math" w:hint="eastAsia"/>
                </w:rPr>
                <m:t>Δ</m:t>
              </m:r>
              <m:r>
                <w:rPr>
                  <w:rFonts w:ascii="Cambria Math" w:hAnsi="Cambria Math"/>
                </w:rPr>
                <m:t>t</m:t>
              </m:r>
            </m:sub>
          </m:sSub>
          <m:r>
            <m:rPr>
              <m:sty m:val="p"/>
            </m:rPr>
            <w:rPr>
              <w:rFonts w:ascii="Cambria Math" w:hAnsi="Cambria Math"/>
            </w:rPr>
            <w:br/>
          </m:r>
        </m:oMath>
        <m:oMath>
          <m:sSubSup>
            <m:sSubSupPr>
              <m:ctrlPr>
                <w:rPr>
                  <w:rFonts w:ascii="Cambria Math" w:hAnsi="Cambria Math"/>
                  <w:i/>
                </w:rPr>
              </m:ctrlPr>
            </m:sSubSupPr>
            <m:e>
              <m:r>
                <w:rPr>
                  <w:rFonts w:ascii="Cambria Math" w:hAnsi="Cambria Math"/>
                </w:rPr>
                <m:t>e</m:t>
              </m:r>
            </m:e>
            <m:sub>
              <m:r>
                <w:rPr>
                  <w:rFonts w:ascii="Cambria Math" w:hAnsi="Cambria Math"/>
                </w:rPr>
                <m:t>ij</m:t>
              </m:r>
            </m:sub>
            <m:sup>
              <m:r>
                <m:rPr>
                  <m:sty m:val="p"/>
                </m:rPr>
                <w:rPr>
                  <w:rFonts w:ascii="Cambria Math" w:hAnsi="Cambria Math" w:hint="eastAsia"/>
                </w:rPr>
                <m:t>Δ</m:t>
              </m:r>
              <m:r>
                <w:rPr>
                  <w:rFonts w:ascii="Cambria Math" w:hAnsi="Cambria Math"/>
                </w:rPr>
                <m:t>s</m:t>
              </m:r>
            </m:sup>
          </m:sSubSup>
          <m:r>
            <w:rPr>
              <w:rFonts w:ascii="Cambria Math" w:hAnsi="Cambria Math"/>
            </w:rPr>
            <m:t>=</m:t>
          </m:r>
          <m:sSubSup>
            <m:sSubSupPr>
              <m:ctrlPr>
                <w:rPr>
                  <w:rFonts w:ascii="Cambria Math" w:hAnsi="Cambria Math"/>
                  <w:i/>
                </w:rPr>
              </m:ctrlPr>
            </m:sSubSupPr>
            <m:e>
              <m:r>
                <m:rPr>
                  <m:sty m:val="p"/>
                </m:rPr>
                <w:rPr>
                  <w:rFonts w:ascii="Cambria Math" w:hAnsi="Cambria Math" w:hint="eastAsia"/>
                </w:rPr>
                <m:t>Δ</m:t>
              </m:r>
            </m:e>
            <m:sub>
              <m:r>
                <w:rPr>
                  <w:rFonts w:ascii="Cambria Math" w:hAnsi="Cambria Math"/>
                </w:rPr>
                <m:t>ij</m:t>
              </m:r>
            </m:sub>
            <m:sup>
              <m:r>
                <w:rPr>
                  <w:rFonts w:ascii="Cambria Math" w:hAnsi="Cambria Math"/>
                </w:rPr>
                <m:t>s</m:t>
              </m:r>
            </m:sup>
          </m:sSubSup>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m:rPr>
                  <m:sty m:val="p"/>
                </m:rPr>
                <w:rPr>
                  <w:rFonts w:ascii="Cambria Math" w:hAnsi="Cambria Math" w:hint="eastAsia"/>
                </w:rPr>
                <m:t>Δ</m:t>
              </m:r>
              <m:r>
                <w:rPr>
                  <w:rFonts w:ascii="Cambria Math" w:hAnsi="Cambria Math"/>
                </w:rPr>
                <m:t>s</m:t>
              </m:r>
            </m:sub>
          </m:sSub>
        </m:oMath>
      </m:oMathPara>
    </w:p>
    <w:p w14:paraId="653BD1E3" w14:textId="21315614" w:rsidR="00CA554F" w:rsidRDefault="00012648" w:rsidP="00E5436E">
      <w:pPr>
        <w:pStyle w:val="a3"/>
        <w:ind w:firstLine="492"/>
      </w:pPr>
      <w:r w:rsidRPr="00012648">
        <w:t>生成轨迹时空关系矩阵和候选时空关系矩阵：</w:t>
      </w:r>
    </w:p>
    <w:p w14:paraId="038094C9" w14:textId="1E7CE028" w:rsidR="00E5436E" w:rsidRDefault="00E5436E" w:rsidP="00E5436E">
      <w:pPr>
        <w:pStyle w:val="a3"/>
        <w:spacing w:line="240" w:lineRule="auto"/>
        <w:ind w:firstLineChars="0" w:firstLine="0"/>
      </w:pPr>
      <m:oMathPara>
        <m:oMath>
          <m:r>
            <w:rPr>
              <w:rFonts w:ascii="Cambria Math" w:hAnsi="Cambria Math"/>
            </w:rPr>
            <m:t>E</m:t>
          </m:r>
          <m:d>
            <m:dPr>
              <m:ctrlPr>
                <w:rPr>
                  <w:rFonts w:ascii="Cambria Math" w:hAnsi="Cambria Math"/>
                  <w:i/>
                </w:rPr>
              </m:ctrlPr>
            </m:dPr>
            <m:e>
              <m:r>
                <m:rPr>
                  <m:sty m:val="p"/>
                </m:rPr>
                <w:rPr>
                  <w:rFonts w:ascii="Cambria Math" w:hAnsi="Cambria Math" w:hint="eastAsia"/>
                </w:rPr>
                <m:t>Δ</m:t>
              </m:r>
            </m:e>
          </m:d>
          <m:r>
            <w:rPr>
              <w:rFonts w:ascii="Cambria Math" w:hAnsi="Cambria Math"/>
            </w:rPr>
            <m:t>=</m:t>
          </m:r>
          <m:r>
            <m:rPr>
              <m:nor/>
            </m:rPr>
            <w:rPr>
              <w:rFonts w:ascii="Cambria Math" w:hAnsi="Cambria Math"/>
            </w:rPr>
            <m:t>Sum</m:t>
          </m:r>
          <m:d>
            <m:dPr>
              <m:ctrlPr>
                <w:rPr>
                  <w:rFonts w:ascii="Cambria Math" w:hAnsi="Cambria Math"/>
                  <w:i/>
                </w:rPr>
              </m:ctrlPr>
            </m:dPr>
            <m:e>
              <m:r>
                <w:rPr>
                  <w:rFonts w:ascii="Cambria Math" w:hAnsi="Cambria Math"/>
                </w:rPr>
                <m:t>E</m:t>
              </m:r>
              <m:d>
                <m:dPr>
                  <m:ctrlPr>
                    <w:rPr>
                      <w:rFonts w:ascii="Cambria Math" w:hAnsi="Cambria Math"/>
                      <w:i/>
                    </w:rPr>
                  </m:ctrlPr>
                </m:dPr>
                <m:e>
                  <m:sSup>
                    <m:sSupPr>
                      <m:ctrlPr>
                        <w:rPr>
                          <w:rFonts w:ascii="Cambria Math" w:hAnsi="Cambria Math"/>
                          <w:i/>
                        </w:rPr>
                      </m:ctrlPr>
                    </m:sSupPr>
                    <m:e>
                      <m:r>
                        <m:rPr>
                          <m:sty m:val="p"/>
                        </m:rPr>
                        <w:rPr>
                          <w:rFonts w:ascii="Cambria Math" w:hAnsi="Cambria Math" w:hint="eastAsia"/>
                        </w:rPr>
                        <m:t>Δ</m:t>
                      </m:r>
                    </m:e>
                    <m:sup>
                      <m:r>
                        <w:rPr>
                          <w:rFonts w:ascii="Cambria Math" w:hAnsi="Cambria Math"/>
                        </w:rPr>
                        <m:t>t</m:t>
                      </m:r>
                    </m:sup>
                  </m:sSup>
                </m:e>
              </m:d>
            </m:e>
          </m:d>
          <m:r>
            <w:rPr>
              <w:rFonts w:ascii="Cambria Math" w:hAnsi="Cambria Math"/>
            </w:rPr>
            <m:t>+</m:t>
          </m:r>
          <m:r>
            <m:rPr>
              <m:nor/>
            </m:rPr>
            <w:rPr>
              <w:rFonts w:ascii="Cambria Math" w:hAnsi="Cambria Math"/>
            </w:rPr>
            <m:t>Sum</m:t>
          </m:r>
          <m:d>
            <m:dPr>
              <m:ctrlPr>
                <w:rPr>
                  <w:rFonts w:ascii="Cambria Math" w:hAnsi="Cambria Math"/>
                  <w:i/>
                </w:rPr>
              </m:ctrlPr>
            </m:dPr>
            <m:e>
              <m:r>
                <w:rPr>
                  <w:rFonts w:ascii="Cambria Math" w:hAnsi="Cambria Math"/>
                </w:rPr>
                <m:t>E</m:t>
              </m:r>
              <m:d>
                <m:dPr>
                  <m:ctrlPr>
                    <w:rPr>
                      <w:rFonts w:ascii="Cambria Math" w:hAnsi="Cambria Math"/>
                      <w:i/>
                    </w:rPr>
                  </m:ctrlPr>
                </m:dPr>
                <m:e>
                  <m:sSup>
                    <m:sSupPr>
                      <m:ctrlPr>
                        <w:rPr>
                          <w:rFonts w:ascii="Cambria Math" w:hAnsi="Cambria Math"/>
                          <w:i/>
                        </w:rPr>
                      </m:ctrlPr>
                    </m:sSupPr>
                    <m:e>
                      <m:r>
                        <m:rPr>
                          <m:sty m:val="p"/>
                        </m:rPr>
                        <w:rPr>
                          <w:rFonts w:ascii="Cambria Math" w:hAnsi="Cambria Math" w:hint="eastAsia"/>
                        </w:rPr>
                        <m:t>Δ</m:t>
                      </m:r>
                    </m:e>
                    <m:sup>
                      <m:r>
                        <w:rPr>
                          <w:rFonts w:ascii="Cambria Math" w:hAnsi="Cambria Math"/>
                        </w:rPr>
                        <m:t>s</m:t>
                      </m:r>
                    </m:sup>
                  </m:sSup>
                </m:e>
              </m:d>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n</m:t>
              </m:r>
              <m:r>
                <m:rPr>
                  <m:sty m:val="p"/>
                </m:rPr>
                <w:rPr>
                  <w:rFonts w:ascii="Cambria Math" w:hAnsi="Cambria Math" w:hint="eastAsia"/>
                </w:rPr>
                <m:t>×</m:t>
              </m:r>
              <m:r>
                <w:rPr>
                  <w:rFonts w:ascii="Cambria Math" w:hAnsi="Cambria Math"/>
                </w:rPr>
                <m:t>n</m:t>
              </m:r>
            </m:sup>
          </m:sSup>
          <m:r>
            <m:rPr>
              <m:sty m:val="p"/>
            </m:rPr>
            <w:rPr>
              <w:rFonts w:ascii="Cambria Math" w:hAnsi="Cambria Math"/>
            </w:rPr>
            <w:br/>
          </m:r>
        </m:oMath>
        <m:oMath>
          <m:r>
            <w:rPr>
              <w:rFonts w:ascii="Cambria Math" w:hAnsi="Cambria Math"/>
            </w:rPr>
            <m:t>E</m:t>
          </m:r>
          <m:d>
            <m:dPr>
              <m:ctrlPr>
                <w:rPr>
                  <w:rFonts w:ascii="Cambria Math" w:hAnsi="Cambria Math"/>
                  <w:i/>
                </w:rPr>
              </m:ctrlPr>
            </m:dPr>
            <m:e>
              <m:r>
                <w:rPr>
                  <w:rFonts w:ascii="Cambria Math" w:hAnsi="Cambria Math"/>
                </w:rPr>
                <m:t>N</m:t>
              </m:r>
            </m:e>
          </m:d>
          <m:r>
            <w:rPr>
              <w:rFonts w:ascii="Cambria Math" w:hAnsi="Cambria Math"/>
            </w:rPr>
            <m:t>=</m:t>
          </m:r>
          <m:r>
            <m:rPr>
              <m:nor/>
            </m:rPr>
            <w:rPr>
              <w:rFonts w:ascii="Cambria Math" w:hAnsi="Cambria Math"/>
            </w:rPr>
            <m:t>Sum</m:t>
          </m:r>
          <m:d>
            <m:dPr>
              <m:ctrlPr>
                <w:rPr>
                  <w:rFonts w:ascii="Cambria Math" w:hAnsi="Cambria Math"/>
                  <w:i/>
                </w:rPr>
              </m:ctrlPr>
            </m:dPr>
            <m:e>
              <m:r>
                <w:rPr>
                  <w:rFonts w:ascii="Cambria Math" w:hAnsi="Cambria Math"/>
                </w:rPr>
                <m:t>E</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t</m:t>
                      </m:r>
                    </m:sup>
                  </m:sSup>
                </m:e>
              </m:d>
            </m:e>
          </m:d>
          <m:r>
            <w:rPr>
              <w:rFonts w:ascii="Cambria Math" w:hAnsi="Cambria Math"/>
            </w:rPr>
            <m:t>+</m:t>
          </m:r>
          <m:r>
            <m:rPr>
              <m:nor/>
            </m:rPr>
            <w:rPr>
              <w:rFonts w:ascii="Cambria Math" w:hAnsi="Cambria Math"/>
            </w:rPr>
            <m:t>Sum</m:t>
          </m:r>
          <m:d>
            <m:dPr>
              <m:ctrlPr>
                <w:rPr>
                  <w:rFonts w:ascii="Cambria Math" w:hAnsi="Cambria Math"/>
                  <w:i/>
                </w:rPr>
              </m:ctrlPr>
            </m:dPr>
            <m:e>
              <m:r>
                <w:rPr>
                  <w:rFonts w:ascii="Cambria Math" w:hAnsi="Cambria Math"/>
                </w:rPr>
                <m:t>E</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s</m:t>
                      </m:r>
                    </m:sup>
                  </m:sSup>
                </m:e>
              </m:d>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L</m:t>
              </m:r>
              <m:r>
                <m:rPr>
                  <m:sty m:val="p"/>
                </m:rPr>
                <w:rPr>
                  <w:rFonts w:ascii="Cambria Math" w:hAnsi="Cambria Math" w:hint="eastAsia"/>
                </w:rPr>
                <m:t>×</m:t>
              </m:r>
              <m:r>
                <w:rPr>
                  <w:rFonts w:ascii="Cambria Math" w:hAnsi="Cambria Math"/>
                </w:rPr>
                <m:t>n</m:t>
              </m:r>
            </m:sup>
          </m:sSup>
        </m:oMath>
      </m:oMathPara>
    </w:p>
    <w:p w14:paraId="584BED1E" w14:textId="2D0BFE3C" w:rsidR="00CA554F" w:rsidRPr="00730797" w:rsidRDefault="00000000">
      <w:pPr>
        <w:pStyle w:val="a3"/>
        <w:ind w:firstLineChars="0" w:firstLine="0"/>
        <w:rPr>
          <w:b/>
          <w:bCs/>
        </w:rPr>
      </w:pPr>
      <w:r w:rsidRPr="00730797">
        <w:rPr>
          <w:rFonts w:hint="eastAsia"/>
          <w:b/>
          <w:bCs/>
        </w:rPr>
        <w:t xml:space="preserve">4.2.2 </w:t>
      </w:r>
      <w:r w:rsidR="00E5436E" w:rsidRPr="00E5436E">
        <w:rPr>
          <w:rFonts w:hint="eastAsia"/>
          <w:b/>
          <w:bCs/>
        </w:rPr>
        <w:t>自注意力聚合层</w:t>
      </w:r>
    </w:p>
    <w:p w14:paraId="6B75E1CE" w14:textId="702A28B9" w:rsidR="00E5436E" w:rsidRDefault="00E5436E">
      <w:pPr>
        <w:pStyle w:val="a3"/>
        <w:ind w:firstLine="492"/>
      </w:pPr>
      <w:r w:rsidRPr="00E5436E">
        <w:t>该层通过点对点时空交互</w:t>
      </w:r>
      <w:proofErr w:type="gramStart"/>
      <w:r w:rsidRPr="00E5436E">
        <w:t>捕捉非</w:t>
      </w:r>
      <w:proofErr w:type="gramEnd"/>
      <w:r w:rsidRPr="00E5436E">
        <w:t>连续访问的关联性：</w:t>
      </w:r>
    </w:p>
    <w:p w14:paraId="215DAEC7" w14:textId="41F55101" w:rsidR="00E5436E" w:rsidRDefault="00E5436E" w:rsidP="00E5436E">
      <w:pPr>
        <w:pStyle w:val="a3"/>
        <w:ind w:firstLineChars="0" w:firstLine="0"/>
      </w:pPr>
      <m:oMathPara>
        <m:oMath>
          <m:r>
            <w:rPr>
              <w:rFonts w:ascii="Cambria Math" w:hAnsi="Cambria Math"/>
            </w:rPr>
            <m:t>S</m:t>
          </m:r>
          <m:d>
            <m:dPr>
              <m:ctrlPr>
                <w:rPr>
                  <w:rFonts w:ascii="Cambria Math" w:hAnsi="Cambria Math"/>
                  <w:i/>
                </w:rPr>
              </m:ctrlPr>
            </m:dPr>
            <m:e>
              <m:r>
                <w:rPr>
                  <w:rFonts w:ascii="Cambria Math" w:hAnsi="Cambria Math"/>
                </w:rPr>
                <m:t>u</m:t>
              </m:r>
            </m:e>
          </m:d>
          <m:r>
            <w:rPr>
              <w:rFonts w:ascii="Cambria Math" w:hAnsi="Cambria Math"/>
            </w:rPr>
            <m:t>=</m:t>
          </m:r>
          <m:r>
            <m:rPr>
              <m:nor/>
            </m:rPr>
            <w:rPr>
              <w:rFonts w:ascii="Cambria Math" w:hAnsi="Cambria Math"/>
            </w:rPr>
            <m:t>Attention</m:t>
          </m:r>
          <m:d>
            <m:dPr>
              <m:ctrlPr>
                <w:rPr>
                  <w:rFonts w:ascii="Cambria Math" w:hAnsi="Cambria Math"/>
                </w:rPr>
              </m:ctrlPr>
            </m:dPr>
            <m:e>
              <m:r>
                <w:rPr>
                  <w:rFonts w:ascii="Cambria Math" w:hAnsi="Cambria Math"/>
                </w:rPr>
                <m:t>E</m:t>
              </m:r>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,E</m:t>
              </m:r>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,E</m:t>
              </m:r>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W</m:t>
                  </m:r>
                </m:e>
                <m:sub>
                  <m:r>
                    <w:rPr>
                      <w:rFonts w:ascii="Cambria Math" w:hAnsi="Cambria Math"/>
                    </w:rPr>
                    <m:t>V</m:t>
                  </m:r>
                </m:sub>
              </m:sSub>
              <m:r>
                <w:rPr>
                  <w:rFonts w:ascii="Cambria Math" w:hAnsi="Cambria Math"/>
                </w:rPr>
                <m:t>,E</m:t>
              </m:r>
              <m:d>
                <m:dPr>
                  <m:ctrlPr>
                    <w:rPr>
                      <w:rFonts w:ascii="Cambria Math" w:hAnsi="Cambria Math"/>
                      <w:i/>
                    </w:rPr>
                  </m:ctrlPr>
                </m:dPr>
                <m:e>
                  <m:r>
                    <m:rPr>
                      <m:sty m:val="p"/>
                    </m:rPr>
                    <w:rPr>
                      <w:rFonts w:ascii="Cambria Math" w:hAnsi="Cambria Math" w:hint="eastAsia"/>
                    </w:rPr>
                    <m:t>Δ</m:t>
                  </m:r>
                </m:e>
              </m:d>
              <m:r>
                <w:rPr>
                  <w:rFonts w:ascii="Cambria Math" w:hAnsi="Cambria Math"/>
                </w:rPr>
                <m:t>,M</m:t>
              </m:r>
              <m:ctrlPr>
                <w:rPr>
                  <w:rFonts w:ascii="Cambria Math" w:hAnsi="Cambria Math"/>
                  <w:i/>
                </w:rPr>
              </m:ctrlPr>
            </m:e>
          </m:d>
        </m:oMath>
      </m:oMathPara>
    </w:p>
    <w:p w14:paraId="0A9BB702" w14:textId="77777777" w:rsidR="00E5436E" w:rsidRDefault="00E5436E">
      <w:pPr>
        <w:pStyle w:val="a3"/>
        <w:ind w:firstLine="492"/>
      </w:pPr>
      <w:r w:rsidRPr="00E5436E">
        <w:t>其中注意力函数定义为：</w:t>
      </w:r>
    </w:p>
    <w:p w14:paraId="309E4664" w14:textId="439E0042" w:rsidR="00E5436E" w:rsidRDefault="00E5436E" w:rsidP="00E5436E">
      <w:pPr>
        <w:pStyle w:val="a3"/>
        <w:spacing w:line="240" w:lineRule="auto"/>
        <w:ind w:firstLineChars="0" w:firstLine="0"/>
      </w:pPr>
      <m:oMathPara>
        <m:oMath>
          <m:r>
            <m:rPr>
              <m:nor/>
            </m:rPr>
            <w:rPr>
              <w:rFonts w:ascii="Cambria Math" w:hAnsi="Cambria Math"/>
            </w:rPr>
            <m:t>Attention</m:t>
          </m:r>
          <m:d>
            <m:dPr>
              <m:ctrlPr>
                <w:rPr>
                  <w:rFonts w:ascii="Cambria Math" w:hAnsi="Cambria Math"/>
                  <w:i/>
                </w:rPr>
              </m:ctrlPr>
            </m:dPr>
            <m:e>
              <m:r>
                <w:rPr>
                  <w:rFonts w:ascii="Cambria Math" w:hAnsi="Cambria Math"/>
                </w:rPr>
                <m:t>Q,K,V,</m:t>
              </m:r>
              <m:r>
                <m:rPr>
                  <m:sty m:val="p"/>
                </m:rPr>
                <w:rPr>
                  <w:rFonts w:ascii="Cambria Math" w:hAnsi="Cambria Math" w:hint="eastAsia"/>
                </w:rPr>
                <m:t>Δ</m:t>
              </m:r>
              <m:r>
                <w:rPr>
                  <w:rFonts w:ascii="Cambria Math" w:hAnsi="Cambria Math"/>
                </w:rPr>
                <m:t>,M</m:t>
              </m:r>
            </m:e>
          </m:d>
          <m: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hint="eastAsia"/>
                </w:rPr>
                <m:t>⊙</m:t>
              </m:r>
              <m:r>
                <m:rPr>
                  <m:nor/>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r>
                        <m:rPr>
                          <m:sty m:val="p"/>
                        </m:rPr>
                        <w:rPr>
                          <w:rFonts w:ascii="Cambria Math" w:hAnsi="Cambria Math" w:hint="eastAsia"/>
                        </w:rPr>
                        <m:t>Δ</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d</m:t>
                          </m:r>
                        </m:e>
                      </m:rad>
                      <m:ctrlPr>
                        <w:rPr>
                          <w:rFonts w:ascii="Cambria Math" w:hAnsi="Cambria Math"/>
                          <w:i/>
                        </w:rPr>
                      </m:ctrlPr>
                    </m:den>
                  </m:f>
                  <m:ctrlPr>
                    <w:rPr>
                      <w:rFonts w:ascii="Cambria Math" w:hAnsi="Cambria Math"/>
                      <w:i/>
                    </w:rPr>
                  </m:ctrlPr>
                </m:e>
              </m:d>
              <m:ctrlPr>
                <w:rPr>
                  <w:rFonts w:ascii="Cambria Math" w:hAnsi="Cambria Math"/>
                  <w:i/>
                </w:rPr>
              </m:ctrlPr>
            </m:e>
          </m:d>
          <m:r>
            <w:rPr>
              <w:rFonts w:ascii="Cambria Math" w:hAnsi="Cambria Math"/>
            </w:rPr>
            <m:t>V</m:t>
          </m:r>
        </m:oMath>
      </m:oMathPara>
    </w:p>
    <w:p w14:paraId="5417D1C6" w14:textId="2DB5AD31" w:rsidR="005A36E8" w:rsidRDefault="00000000">
      <w:pPr>
        <w:pStyle w:val="a3"/>
        <w:ind w:firstLine="492"/>
      </w:pPr>
      <m:oMath>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V</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d</m:t>
            </m:r>
            <m:r>
              <m:rPr>
                <m:sty m:val="p"/>
              </m:rPr>
              <w:rPr>
                <w:rFonts w:ascii="Cambria Math" w:hAnsi="Cambria Math" w:hint="eastAsia"/>
              </w:rPr>
              <m:t>×</m:t>
            </m:r>
            <m:r>
              <w:rPr>
                <w:rFonts w:ascii="Cambria Math" w:hAnsi="Cambria Math"/>
              </w:rPr>
              <m:t>d</m:t>
            </m:r>
          </m:sup>
        </m:sSup>
      </m:oMath>
      <w:r w:rsidR="005A36E8" w:rsidRPr="005A36E8">
        <w:rPr>
          <w:rFonts w:hint="eastAsia"/>
        </w:rPr>
        <w:t>为可学习参数矩阵</w:t>
      </w:r>
      <w:r w:rsidR="005A36E8">
        <w:rPr>
          <w:rFonts w:hint="eastAsia"/>
        </w:rPr>
        <w:t>；</w:t>
      </w:r>
    </w:p>
    <w:p w14:paraId="08194783" w14:textId="7EDD413C" w:rsidR="005A36E8" w:rsidRDefault="005A36E8">
      <w:pPr>
        <w:pStyle w:val="a3"/>
        <w:ind w:firstLine="492"/>
      </w:pPr>
      <m:oMath>
        <m:r>
          <w:rPr>
            <w:rFonts w:ascii="Cambria Math" w:hAnsi="Cambria Math"/>
          </w:rPr>
          <m:t>M</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n</m:t>
            </m:r>
            <m:r>
              <m:rPr>
                <m:sty m:val="p"/>
              </m:rPr>
              <w:rPr>
                <w:rFonts w:ascii="Cambria Math" w:hAnsi="Cambria Math" w:hint="eastAsia"/>
              </w:rPr>
              <m:t>×</m:t>
            </m:r>
            <m:r>
              <w:rPr>
                <w:rFonts w:ascii="Cambria Math" w:hAnsi="Cambria Math"/>
              </w:rPr>
              <m:t>n</m:t>
            </m:r>
          </m:sup>
        </m:sSup>
      </m:oMath>
      <w:r w:rsidRPr="005A36E8">
        <w:rPr>
          <w:rFonts w:hint="eastAsia"/>
        </w:rPr>
        <w:t>为掩码矩阵（上三角置</w:t>
      </w:r>
      <w:r w:rsidRPr="005A36E8">
        <w:rPr>
          <w:rFonts w:hint="eastAsia"/>
        </w:rPr>
        <w:t>0</w:t>
      </w:r>
      <w:r w:rsidRPr="005A36E8">
        <w:rPr>
          <w:rFonts w:hint="eastAsia"/>
        </w:rPr>
        <w:t>确保因果性）</w:t>
      </w:r>
      <w:r>
        <w:rPr>
          <w:rFonts w:hint="eastAsia"/>
        </w:rPr>
        <w:t>；</w:t>
      </w:r>
    </w:p>
    <w:p w14:paraId="5858C3E1" w14:textId="090A9EDD" w:rsidR="005A36E8" w:rsidRDefault="005A36E8">
      <w:pPr>
        <w:pStyle w:val="a3"/>
        <w:ind w:firstLine="492"/>
      </w:pPr>
      <m:oMath>
        <m:r>
          <m:rPr>
            <m:sty m:val="p"/>
          </m:rPr>
          <w:rPr>
            <w:rFonts w:ascii="Cambria Math" w:hAnsi="Cambria Math" w:hint="eastAsia"/>
          </w:rPr>
          <m:t>Δ</m:t>
        </m:r>
      </m:oMath>
      <w:r w:rsidRPr="005A36E8">
        <w:rPr>
          <w:rFonts w:hint="eastAsia"/>
        </w:rPr>
        <w:t>作为时空偏置</w:t>
      </w:r>
      <w:proofErr w:type="gramStart"/>
      <w:r w:rsidRPr="005A36E8">
        <w:rPr>
          <w:rFonts w:hint="eastAsia"/>
        </w:rPr>
        <w:t>项增强</w:t>
      </w:r>
      <w:proofErr w:type="gramEnd"/>
      <w:r w:rsidRPr="005A36E8">
        <w:rPr>
          <w:rFonts w:hint="eastAsia"/>
        </w:rPr>
        <w:t>非相邻位置关联性</w:t>
      </w:r>
      <w:r>
        <w:rPr>
          <w:rFonts w:hint="eastAsia"/>
        </w:rPr>
        <w:t>；</w:t>
      </w:r>
    </w:p>
    <w:p w14:paraId="7E2F7667" w14:textId="1009D323" w:rsidR="005A36E8" w:rsidRPr="005A36E8" w:rsidRDefault="005A36E8" w:rsidP="005A36E8">
      <w:pPr>
        <w:pStyle w:val="a3"/>
        <w:ind w:firstLine="492"/>
      </w:pPr>
      <w:r w:rsidRPr="005A36E8">
        <w:rPr>
          <w:rFonts w:hint="eastAsia"/>
        </w:rPr>
        <w:t>输出</w:t>
      </w:r>
      <m:oMath>
        <m:r>
          <w:rPr>
            <w:rFonts w:ascii="Cambria Math" w:hAnsi="Cambria Math"/>
          </w:rPr>
          <m:t>S</m:t>
        </m:r>
        <m:d>
          <m:dPr>
            <m:ctrlPr>
              <w:rPr>
                <w:rFonts w:ascii="Cambria Math" w:hAnsi="Cambria Math"/>
                <w:i/>
              </w:rPr>
            </m:ctrlPr>
          </m:dPr>
          <m:e>
            <m:r>
              <w:rPr>
                <w:rFonts w:ascii="Cambria Math" w:hAnsi="Cambria Math"/>
              </w:rPr>
              <m:t>u</m:t>
            </m:r>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n</m:t>
            </m:r>
            <m:r>
              <m:rPr>
                <m:sty m:val="p"/>
              </m:rPr>
              <w:rPr>
                <w:rFonts w:ascii="Cambria Math" w:hAnsi="Cambria Math" w:hint="eastAsia"/>
              </w:rPr>
              <m:t>×</m:t>
            </m:r>
            <m:r>
              <w:rPr>
                <w:rFonts w:ascii="Cambria Math" w:hAnsi="Cambria Math"/>
              </w:rPr>
              <m:t>d</m:t>
            </m:r>
          </m:sup>
        </m:sSup>
      </m:oMath>
      <w:r>
        <w:rPr>
          <w:rFonts w:hint="eastAsia"/>
        </w:rPr>
        <w:t>为更新后的轨迹表示，每个位置嵌入包含全局时空上下文。</w:t>
      </w:r>
    </w:p>
    <w:p w14:paraId="0A69D8DE" w14:textId="4EA01CE6" w:rsidR="00CA554F" w:rsidRDefault="00000000">
      <w:pPr>
        <w:pStyle w:val="a3"/>
        <w:ind w:firstLineChars="0" w:firstLine="0"/>
        <w:rPr>
          <w:b/>
          <w:bCs/>
        </w:rPr>
      </w:pPr>
      <w:r w:rsidRPr="007E78E5">
        <w:rPr>
          <w:rFonts w:hint="eastAsia"/>
          <w:b/>
          <w:bCs/>
        </w:rPr>
        <w:t xml:space="preserve">4.2.3 </w:t>
      </w:r>
      <w:r w:rsidR="005A36E8" w:rsidRPr="005A36E8">
        <w:rPr>
          <w:rFonts w:hint="eastAsia"/>
          <w:b/>
          <w:bCs/>
        </w:rPr>
        <w:t>注意力匹配层</w:t>
      </w:r>
    </w:p>
    <w:p w14:paraId="3626A610" w14:textId="77777777" w:rsidR="005A36E8" w:rsidRDefault="005A36E8" w:rsidP="005A36E8">
      <w:pPr>
        <w:pStyle w:val="a3"/>
        <w:ind w:firstLine="492"/>
      </w:pPr>
      <w:bookmarkStart w:id="0" w:name="_Hlk200060007"/>
      <w:r w:rsidRPr="005A36E8">
        <w:t>该层基于更新后的轨迹表示计算候选位置概率，保留</w:t>
      </w:r>
      <w:r w:rsidRPr="005A36E8">
        <w:t>PIF</w:t>
      </w:r>
      <w:r w:rsidRPr="005A36E8">
        <w:t>特征：</w:t>
      </w:r>
    </w:p>
    <w:bookmarkEnd w:id="0"/>
    <w:p w14:paraId="15C75902" w14:textId="4889D0F2" w:rsidR="005A36E8" w:rsidRDefault="005A36E8" w:rsidP="005A36E8">
      <w:pPr>
        <w:pStyle w:val="a3"/>
        <w:spacing w:line="240" w:lineRule="auto"/>
        <w:ind w:firstLineChars="0" w:firstLine="0"/>
      </w:pPr>
      <m:oMathPara>
        <m:oMath>
          <m:r>
            <w:rPr>
              <w:rFonts w:ascii="Cambria Math" w:hAnsi="Cambria Math"/>
            </w:rPr>
            <m:t>A</m:t>
          </m:r>
          <m:d>
            <m:dPr>
              <m:ctrlPr>
                <w:rPr>
                  <w:rFonts w:ascii="Cambria Math" w:hAnsi="Cambria Math"/>
                  <w:i/>
                </w:rPr>
              </m:ctrlPr>
            </m:dPr>
            <m:e>
              <m:r>
                <w:rPr>
                  <w:rFonts w:ascii="Cambria Math" w:hAnsi="Cambria Math"/>
                </w:rPr>
                <m:t>u</m:t>
              </m:r>
            </m:e>
          </m:d>
          <m:r>
            <w:rPr>
              <w:rFonts w:ascii="Cambria Math" w:hAnsi="Cambria Math"/>
            </w:rPr>
            <m:t>=</m:t>
          </m:r>
          <m:r>
            <m:rPr>
              <m:nor/>
            </m:rPr>
            <w:rPr>
              <w:rFonts w:ascii="Cambria Math" w:hAnsi="Cambria Math"/>
            </w:rPr>
            <m:t>Matching</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l</m:t>
                  </m:r>
                </m:e>
              </m:d>
              <m:r>
                <w:rPr>
                  <w:rFonts w:ascii="Cambria Math" w:hAnsi="Cambria Math"/>
                </w:rPr>
                <m:t>,S</m:t>
              </m:r>
              <m:d>
                <m:dPr>
                  <m:ctrlPr>
                    <w:rPr>
                      <w:rFonts w:ascii="Cambria Math" w:hAnsi="Cambria Math"/>
                      <w:i/>
                    </w:rPr>
                  </m:ctrlPr>
                </m:dPr>
                <m:e>
                  <m:r>
                    <w:rPr>
                      <w:rFonts w:ascii="Cambria Math" w:hAnsi="Cambria Math"/>
                    </w:rPr>
                    <m:t>u</m:t>
                  </m:r>
                </m:e>
              </m:d>
              <m:r>
                <w:rPr>
                  <w:rFonts w:ascii="Cambria Math" w:hAnsi="Cambria Math"/>
                </w:rPr>
                <m:t>,E</m:t>
              </m:r>
              <m:d>
                <m:dPr>
                  <m:ctrlPr>
                    <w:rPr>
                      <w:rFonts w:ascii="Cambria Math" w:hAnsi="Cambria Math"/>
                      <w:i/>
                    </w:rPr>
                  </m:ctrlPr>
                </m:dPr>
                <m:e>
                  <m:r>
                    <w:rPr>
                      <w:rFonts w:ascii="Cambria Math" w:hAnsi="Cambria Math"/>
                    </w:rPr>
                    <m:t>N</m:t>
                  </m:r>
                </m:e>
              </m:d>
            </m:e>
          </m:d>
        </m:oMath>
      </m:oMathPara>
    </w:p>
    <w:p w14:paraId="0EBA766E" w14:textId="309C8404" w:rsidR="005A36E8" w:rsidRDefault="005A36E8" w:rsidP="005A36E8">
      <w:pPr>
        <w:pStyle w:val="a3"/>
        <w:ind w:firstLine="492"/>
      </w:pPr>
      <w:r w:rsidRPr="005A36E8">
        <w:t>匹配函数通过加权求和避免传统注意力机制的</w:t>
      </w:r>
      <w:r w:rsidRPr="005A36E8">
        <w:t>PIF</w:t>
      </w:r>
      <w:r w:rsidRPr="005A36E8">
        <w:t>信息流失</w:t>
      </w:r>
      <w:r>
        <w:rPr>
          <w:rFonts w:hint="eastAsia"/>
        </w:rPr>
        <w:t>：</w:t>
      </w:r>
    </w:p>
    <w:p w14:paraId="2258FA70" w14:textId="63457A9A" w:rsidR="005A36E8" w:rsidRDefault="005A36E8" w:rsidP="005A36E8">
      <w:pPr>
        <w:pStyle w:val="a3"/>
        <w:spacing w:line="240" w:lineRule="auto"/>
        <w:ind w:firstLineChars="0" w:firstLine="0"/>
      </w:pPr>
      <m:oMathPara>
        <m:oMath>
          <m:r>
            <m:rPr>
              <m:nor/>
            </m:rPr>
            <w:rPr>
              <w:rFonts w:ascii="Cambria Math" w:hAnsi="Cambria Math"/>
            </w:rPr>
            <m:t>Matching</m:t>
          </m:r>
          <m:d>
            <m:dPr>
              <m:ctrlPr>
                <w:rPr>
                  <w:rFonts w:ascii="Cambria Math" w:hAnsi="Cambria Math"/>
                  <w:i/>
                </w:rPr>
              </m:ctrlPr>
            </m:dPr>
            <m:e>
              <m:r>
                <w:rPr>
                  <w:rFonts w:ascii="Cambria Math" w:hAnsi="Cambria Math"/>
                </w:rPr>
                <m:t>Q,K,N</m:t>
              </m:r>
            </m:e>
          </m:d>
          <m:r>
            <w:rPr>
              <w:rFonts w:ascii="Cambria Math" w:hAnsi="Cambria Math"/>
            </w:rPr>
            <m:t>=</m:t>
          </m:r>
          <m:r>
            <m:rPr>
              <m:nor/>
            </m:rPr>
            <w:rPr>
              <w:rFonts w:ascii="Cambria Math" w:hAnsi="Cambria Math"/>
            </w:rPr>
            <m:t>Sum</m:t>
          </m:r>
          <m:d>
            <m:dPr>
              <m:ctrlPr>
                <w:rPr>
                  <w:rFonts w:ascii="Cambria Math" w:hAnsi="Cambria Math"/>
                </w:rPr>
              </m:ctrlPr>
            </m:dPr>
            <m:e>
              <m:r>
                <m:rPr>
                  <m:nor/>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+N</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d</m:t>
                          </m:r>
                        </m:e>
                      </m:rad>
                      <m:ctrlPr>
                        <w:rPr>
                          <w:rFonts w:ascii="Cambria Math" w:hAnsi="Cambria Math"/>
                          <w:i/>
                        </w:rPr>
                      </m:ctrlPr>
                    </m:den>
                  </m:f>
                  <m:ctrlPr>
                    <w:rPr>
                      <w:rFonts w:ascii="Cambria Math" w:hAnsi="Cambria Math"/>
                      <w:i/>
                    </w:rPr>
                  </m:ctrlPr>
                </m:e>
              </m:d>
              <m:ctrlPr>
                <w:rPr>
                  <w:rFonts w:ascii="Cambria Math" w:hAnsi="Cambria Math"/>
                  <w:i/>
                </w:rPr>
              </m:ctrlPr>
            </m:e>
          </m:d>
        </m:oMath>
      </m:oMathPara>
    </w:p>
    <w:p w14:paraId="7A2E3F11" w14:textId="4A9B7EDE" w:rsidR="005A36E8" w:rsidRDefault="005A36E8" w:rsidP="005A36E8">
      <w:pPr>
        <w:pStyle w:val="a3"/>
        <w:ind w:firstLine="492"/>
      </w:pPr>
      <m:oMath>
        <m:r>
          <w:rPr>
            <w:rFonts w:ascii="Cambria Math" w:hAnsi="Cambria Math"/>
          </w:rPr>
          <m:t>Q=E</m:t>
        </m:r>
        <m:d>
          <m:dPr>
            <m:ctrlPr>
              <w:rPr>
                <w:rFonts w:ascii="Cambria Math" w:hAnsi="Cambria Math"/>
                <w:i/>
              </w:rPr>
            </m:ctrlPr>
          </m:dPr>
          <m:e>
            <m:r>
              <w:rPr>
                <w:rFonts w:ascii="Cambria Math" w:hAnsi="Cambria Math"/>
              </w:rPr>
              <m:t>l</m:t>
            </m:r>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L</m:t>
            </m:r>
            <m:r>
              <m:rPr>
                <m:sty m:val="p"/>
              </m:rPr>
              <w:rPr>
                <w:rFonts w:ascii="Cambria Math" w:hAnsi="Cambria Math" w:hint="eastAsia"/>
              </w:rPr>
              <m:t>×</m:t>
            </m:r>
            <m:r>
              <w:rPr>
                <w:rFonts w:ascii="Cambria Math" w:hAnsi="Cambria Math"/>
              </w:rPr>
              <m:t>d</m:t>
            </m:r>
          </m:sup>
        </m:sSup>
      </m:oMath>
      <w:r w:rsidRPr="005A36E8">
        <w:t>为候选位置嵌入</w:t>
      </w:r>
      <w:r>
        <w:rPr>
          <w:rFonts w:hint="eastAsia"/>
        </w:rPr>
        <w:t>；</w:t>
      </w:r>
    </w:p>
    <w:p w14:paraId="7DC62199" w14:textId="597714EE" w:rsidR="005A36E8" w:rsidRDefault="005A36E8" w:rsidP="005A36E8">
      <w:pPr>
        <w:pStyle w:val="a3"/>
        <w:ind w:firstLine="492"/>
      </w:pPr>
      <m:oMath>
        <m:r>
          <w:rPr>
            <w:rFonts w:ascii="Cambria Math" w:hAnsi="Cambria Math"/>
          </w:rPr>
          <m:t>K=S</m:t>
        </m:r>
        <m:d>
          <m:dPr>
            <m:ctrlPr>
              <w:rPr>
                <w:rFonts w:ascii="Cambria Math" w:hAnsi="Cambria Math"/>
                <w:i/>
              </w:rPr>
            </m:ctrlPr>
          </m:dPr>
          <m:e>
            <m:r>
              <w:rPr>
                <w:rFonts w:ascii="Cambria Math" w:hAnsi="Cambria Math"/>
              </w:rPr>
              <m:t>u</m:t>
            </m:r>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n</m:t>
            </m:r>
            <m:r>
              <m:rPr>
                <m:sty m:val="p"/>
              </m:rPr>
              <w:rPr>
                <w:rFonts w:ascii="Cambria Math" w:hAnsi="Cambria Math" w:hint="eastAsia"/>
              </w:rPr>
              <m:t>×</m:t>
            </m:r>
            <m:r>
              <w:rPr>
                <w:rFonts w:ascii="Cambria Math" w:hAnsi="Cambria Math"/>
              </w:rPr>
              <m:t>d</m:t>
            </m:r>
          </m:sup>
        </m:sSup>
      </m:oMath>
      <w:r w:rsidRPr="005A36E8">
        <w:t>为更新轨迹表示</w:t>
      </w:r>
      <w:r>
        <w:rPr>
          <w:rFonts w:hint="eastAsia"/>
        </w:rPr>
        <w:t>；</w:t>
      </w:r>
    </w:p>
    <w:p w14:paraId="392535A7" w14:textId="4E1A7839" w:rsidR="005A36E8" w:rsidRDefault="005A36E8" w:rsidP="005A36E8">
      <w:pPr>
        <w:pStyle w:val="a3"/>
        <w:ind w:firstLine="492"/>
      </w:pPr>
      <m:oMath>
        <m:r>
          <w:rPr>
            <w:rFonts w:ascii="Cambria Math" w:hAnsi="Cambria Math"/>
          </w:rPr>
          <m:t>N</m:t>
        </m:r>
      </m:oMath>
      <w:r w:rsidRPr="005A36E8">
        <w:t>为候选时空关系矩阵，建模目标位置与历史点的时空关联</w:t>
      </w:r>
      <w:r>
        <w:rPr>
          <w:rFonts w:hint="eastAsia"/>
        </w:rPr>
        <w:t>；</w:t>
      </w:r>
    </w:p>
    <w:p w14:paraId="187DD4C6" w14:textId="1F9B9B79" w:rsidR="005A36E8" w:rsidRDefault="005A36E8" w:rsidP="005A36E8">
      <w:pPr>
        <w:pStyle w:val="a3"/>
        <w:ind w:firstLine="492"/>
      </w:pPr>
      <w:r w:rsidRPr="005A36E8">
        <w:lastRenderedPageBreak/>
        <w:t>输出</w:t>
      </w:r>
      <m:oMath>
        <m:r>
          <w:rPr>
            <w:rFonts w:ascii="Cambria Math" w:hAnsi="Cambria Math"/>
          </w:rPr>
          <m:t>A</m:t>
        </m:r>
        <m:d>
          <m:dPr>
            <m:ctrlPr>
              <w:rPr>
                <w:rFonts w:ascii="Cambria Math" w:hAnsi="Cambria Math"/>
                <w:i/>
              </w:rPr>
            </m:ctrlPr>
          </m:dPr>
          <m:e>
            <m:r>
              <w:rPr>
                <w:rFonts w:ascii="Cambria Math" w:hAnsi="Cambria Math"/>
              </w:rPr>
              <m:t>u</m:t>
            </m:r>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L</m:t>
            </m:r>
          </m:sup>
        </m:sSup>
      </m:oMath>
      <w:r w:rsidRPr="005A36E8">
        <w:t>表示各候选位置的预测概率分布。</w:t>
      </w:r>
    </w:p>
    <w:p w14:paraId="6683CCED" w14:textId="4E037FC4" w:rsidR="005A36E8" w:rsidRDefault="005A36E8" w:rsidP="005A36E8">
      <w:pPr>
        <w:pStyle w:val="a3"/>
        <w:ind w:firstLineChars="0" w:firstLine="0"/>
      </w:pPr>
      <w:r w:rsidRPr="007E78E5">
        <w:rPr>
          <w:rFonts w:hint="eastAsia"/>
          <w:b/>
          <w:bCs/>
        </w:rPr>
        <w:t>4.2.</w:t>
      </w:r>
      <w:r>
        <w:rPr>
          <w:rFonts w:hint="eastAsia"/>
          <w:b/>
          <w:bCs/>
        </w:rPr>
        <w:t xml:space="preserve">4 </w:t>
      </w:r>
      <w:r w:rsidRPr="005A36E8">
        <w:rPr>
          <w:rFonts w:hint="eastAsia"/>
          <w:b/>
          <w:bCs/>
        </w:rPr>
        <w:t>平衡采样器</w:t>
      </w:r>
    </w:p>
    <w:p w14:paraId="54208662" w14:textId="262AFA09" w:rsidR="005A36E8" w:rsidRDefault="005A36E8" w:rsidP="005A36E8">
      <w:pPr>
        <w:pStyle w:val="a3"/>
        <w:ind w:firstLine="492"/>
      </w:pPr>
      <w:r w:rsidRPr="005A36E8">
        <w:t>解决正负样本不平衡问题，采用动态负采样策略：</w:t>
      </w:r>
    </w:p>
    <w:p w14:paraId="55D80F33" w14:textId="73704CE8" w:rsidR="00EC424F" w:rsidRDefault="005A36E8" w:rsidP="00EC424F">
      <w:pPr>
        <w:pStyle w:val="a3"/>
        <w:spacing w:line="240" w:lineRule="auto"/>
        <w:ind w:firstLineChars="0" w:firstLine="0"/>
      </w:pPr>
      <m:oMathPara>
        <m:oMath>
          <m:r>
            <m:rPr>
              <m:scr m:val="script"/>
            </m:rPr>
            <w:rPr>
              <w:rFonts w:ascii="Cambria Math" w:hAnsi="Cambria Math"/>
            </w:rPr>
            <m:t>L=-</m:t>
          </m:r>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m</m:t>
                      </m:r>
                    </m:e>
                    <m:sub>
                      <m:r>
                        <w:rPr>
                          <w:rFonts w:ascii="Cambria Math" w:hAnsi="Cambria Math"/>
                        </w:rPr>
                        <m:t>i</m:t>
                      </m:r>
                    </m:sub>
                  </m:sSub>
                  <m:ctrlPr>
                    <w:rPr>
                      <w:rFonts w:ascii="Cambria Math" w:hAnsi="Cambria Math"/>
                      <w:i/>
                    </w:rPr>
                  </m:ctrlPr>
                </m:sub>
                <m:sup>
                  <m:ctrlPr>
                    <w:rPr>
                      <w:rFonts w:ascii="Cambria Math" w:hAnsi="Cambria Math"/>
                      <w:i/>
                    </w:rPr>
                  </m:ctrlPr>
                </m:sup>
                <m:e>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m:rPr>
                              <m:sty m:val="p"/>
                            </m:rPr>
                            <w:rPr>
                              <w:rFonts w:ascii="Cambria Math" w:hAnsi="Cambria Math"/>
                            </w:rPr>
                            <m:t>σ</m:t>
                          </m:r>
                        </m:e>
                      </m:func>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d>
                      <m:r>
                        <w:rPr>
                          <w:rFonts w:ascii="Cambria Math" w:hAnsi="Cambria Math"/>
                        </w:rPr>
                        <m:t>+</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s</m:t>
                          </m:r>
                          <m:ctrlPr>
                            <w:rPr>
                              <w:rFonts w:ascii="Cambria Math" w:hAnsi="Cambria Math"/>
                              <w:i/>
                            </w:rPr>
                          </m:ctrlPr>
                        </m:sup>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1-σ</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d>
                            </m:e>
                          </m:func>
                          <m:ctrlPr>
                            <w:rPr>
                              <w:rFonts w:ascii="Cambria Math" w:hAnsi="Cambria Math"/>
                              <w:i/>
                            </w:rPr>
                          </m:ctrlPr>
                        </m:e>
                      </m:nary>
                      <m:ctrlPr>
                        <w:rPr>
                          <w:rFonts w:ascii="Cambria Math" w:hAnsi="Cambria Math"/>
                          <w:i/>
                        </w:rPr>
                      </m:ctrlPr>
                    </m:e>
                  </m:d>
                  <m:ctrlPr>
                    <w:rPr>
                      <w:rFonts w:ascii="Cambria Math" w:hAnsi="Cambria Math"/>
                      <w:i/>
                    </w:rPr>
                  </m:ctrlPr>
                </m:e>
              </m:nary>
              <m:ctrlPr>
                <w:rPr>
                  <w:rFonts w:ascii="Cambria Math" w:hAnsi="Cambria Math"/>
                  <w:i/>
                </w:rPr>
              </m:ctrlPr>
            </m:e>
          </m:nary>
        </m:oMath>
      </m:oMathPara>
    </w:p>
    <w:p w14:paraId="34BFE39F" w14:textId="015032F2" w:rsidR="00EC424F" w:rsidRDefault="00000000" w:rsidP="00EC424F">
      <w:pPr>
        <w:pStyle w:val="a3"/>
        <w:ind w:firstLine="492"/>
      </w:pP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00EC424F">
        <w:rPr>
          <w:rFonts w:hint="eastAsia"/>
        </w:rPr>
        <w:t>为正样本（真实下一位置）得分；</w:t>
      </w:r>
    </w:p>
    <w:p w14:paraId="57A7C4AE" w14:textId="2FDAABB8" w:rsidR="00EC424F" w:rsidRDefault="0046232F" w:rsidP="005A36E8">
      <w:pPr>
        <w:pStyle w:val="a3"/>
        <w:ind w:firstLine="492"/>
      </w:pPr>
      <m:oMath>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sSubSup>
          <m:sSubSupPr>
            <m:ctrlPr>
              <w:rPr>
                <w:rFonts w:ascii="Cambria Math" w:hAnsi="Cambria Math"/>
                <w:i/>
              </w:rPr>
            </m:ctrlPr>
          </m:sSubSupPr>
          <m:e>
            <m:r>
              <m:rPr>
                <m:lit/>
              </m:rPr>
              <w:rPr>
                <w:rFonts w:ascii="Cambria Math" w:hAnsi="Cambria Math"/>
              </w:rPr>
              <m:t>}</m:t>
            </m:r>
          </m:e>
          <m:sub>
            <m:r>
              <w:rPr>
                <w:rFonts w:ascii="Cambria Math" w:hAnsi="Cambria Math"/>
              </w:rPr>
              <m:t>j=1</m:t>
            </m:r>
          </m:sub>
          <m:sup>
            <m:r>
              <w:rPr>
                <w:rFonts w:ascii="Cambria Math" w:hAnsi="Cambria Math"/>
              </w:rPr>
              <m:t>s</m:t>
            </m:r>
          </m:sup>
        </m:sSubSup>
      </m:oMath>
      <w:r w:rsidR="00EC424F" w:rsidRPr="00EC424F">
        <w:t>为随机采样的负样本（</w:t>
      </w:r>
      <m:oMath>
        <m:r>
          <w:rPr>
            <w:rFonts w:ascii="Cambria Math" w:hAnsi="Cambria Math"/>
          </w:rPr>
          <m:t>s=10</m:t>
        </m:r>
      </m:oMath>
      <w:r w:rsidR="00EC424F" w:rsidRPr="00EC424F">
        <w:t>）</w:t>
      </w:r>
      <w:r w:rsidR="00EC424F">
        <w:rPr>
          <w:rFonts w:hint="eastAsia"/>
        </w:rPr>
        <w:t>。</w:t>
      </w:r>
    </w:p>
    <w:p w14:paraId="25047A1D" w14:textId="3E8A3646" w:rsidR="00EC424F" w:rsidRDefault="00EC424F" w:rsidP="00EC424F">
      <w:pPr>
        <w:pStyle w:val="31"/>
        <w:numPr>
          <w:ilvl w:val="2"/>
          <w:numId w:val="18"/>
        </w:numPr>
      </w:pPr>
      <w:r w:rsidRPr="00EC424F">
        <w:rPr>
          <w:rFonts w:hint="eastAsia"/>
          <w:b/>
          <w:bCs/>
        </w:rPr>
        <w:t>创新性总结</w:t>
      </w:r>
    </w:p>
    <w:p w14:paraId="19DC1146" w14:textId="77777777" w:rsidR="00EC424F" w:rsidRDefault="005A36E8" w:rsidP="00EC424F">
      <w:pPr>
        <w:pStyle w:val="a3"/>
        <w:ind w:firstLine="492"/>
      </w:pPr>
      <w:r>
        <w:rPr>
          <w:rFonts w:hint="eastAsia"/>
        </w:rPr>
        <w:t xml:space="preserve">1. </w:t>
      </w:r>
      <w:r w:rsidR="00EC424F" w:rsidRPr="00EC424F">
        <w:rPr>
          <w:rFonts w:hint="eastAsia"/>
        </w:rPr>
        <w:t>显式时空关系建模</w:t>
      </w:r>
      <w:r>
        <w:rPr>
          <w:rFonts w:hint="eastAsia"/>
        </w:rPr>
        <w:t>：</w:t>
      </w:r>
    </w:p>
    <w:p w14:paraId="26428525" w14:textId="416A6C4E" w:rsidR="00EC424F" w:rsidRDefault="00EC424F" w:rsidP="00EC424F">
      <w:pPr>
        <w:pStyle w:val="a3"/>
        <w:ind w:firstLineChars="300" w:firstLine="738"/>
      </w:pPr>
      <w:r w:rsidRPr="00EC424F">
        <w:t>通过</w:t>
      </w:r>
      <w:r w:rsidRPr="00EC424F">
        <w:t>Δ</w:t>
      </w:r>
      <w:r w:rsidRPr="00EC424F">
        <w:t>和</w:t>
      </w:r>
      <w:r w:rsidRPr="00EC424F">
        <w:rPr>
          <w:i/>
          <w:iCs/>
        </w:rPr>
        <w:t>N</w:t>
      </w:r>
      <w:r w:rsidRPr="00EC424F">
        <w:t>矩阵显式</w:t>
      </w:r>
      <w:proofErr w:type="gramStart"/>
      <w:r w:rsidRPr="00EC424F">
        <w:t>编码非</w:t>
      </w:r>
      <w:proofErr w:type="gramEnd"/>
      <w:r w:rsidRPr="00EC424F">
        <w:t>连续访问的时空依赖</w:t>
      </w:r>
      <w:r>
        <w:rPr>
          <w:rFonts w:hint="eastAsia"/>
        </w:rPr>
        <w:t>；</w:t>
      </w:r>
    </w:p>
    <w:p w14:paraId="1837CFDF" w14:textId="3A79FBEE" w:rsidR="00EC424F" w:rsidRPr="00EC424F" w:rsidRDefault="00EC424F" w:rsidP="00EC424F">
      <w:pPr>
        <w:pStyle w:val="a3"/>
        <w:ind w:firstLineChars="300" w:firstLine="738"/>
      </w:pPr>
      <w:r w:rsidRPr="00EC424F">
        <w:rPr>
          <w:rFonts w:hint="eastAsia"/>
        </w:rPr>
        <w:t>线性插值法保留连续空间距离信息（百米级精度）</w:t>
      </w:r>
      <w:r>
        <w:rPr>
          <w:rFonts w:hint="eastAsia"/>
        </w:rPr>
        <w:t>。</w:t>
      </w:r>
    </w:p>
    <w:p w14:paraId="255D9414" w14:textId="77777777" w:rsidR="00EC424F" w:rsidRDefault="005A36E8" w:rsidP="005A36E8">
      <w:pPr>
        <w:pStyle w:val="a3"/>
        <w:ind w:firstLine="492"/>
      </w:pPr>
      <w:r>
        <w:rPr>
          <w:rFonts w:hint="eastAsia"/>
        </w:rPr>
        <w:t xml:space="preserve">2. </w:t>
      </w:r>
      <w:r w:rsidR="00EC424F" w:rsidRPr="00EC424F">
        <w:rPr>
          <w:rFonts w:hint="eastAsia"/>
        </w:rPr>
        <w:t>双注意力</w:t>
      </w:r>
      <w:r w:rsidR="00EC424F" w:rsidRPr="00EC424F">
        <w:rPr>
          <w:rFonts w:hint="eastAsia"/>
        </w:rPr>
        <w:t>PIF</w:t>
      </w:r>
      <w:r w:rsidR="00EC424F" w:rsidRPr="00EC424F">
        <w:rPr>
          <w:rFonts w:hint="eastAsia"/>
        </w:rPr>
        <w:t>保留机制</w:t>
      </w:r>
      <w:r>
        <w:rPr>
          <w:rFonts w:hint="eastAsia"/>
        </w:rPr>
        <w:t>：</w:t>
      </w:r>
    </w:p>
    <w:p w14:paraId="6D6CDD59" w14:textId="6BF5C753" w:rsidR="00EC424F" w:rsidRDefault="00000000" w:rsidP="00EC424F">
      <w:pPr>
        <w:pStyle w:val="a3"/>
        <w:spacing w:line="240" w:lineRule="auto"/>
        <w:ind w:firstLineChars="0" w:firstLine="0"/>
      </w:pPr>
      <m:oMathPara>
        <m:oMath>
          <m:limLow>
            <m:limLowPr>
              <m:ctrlPr>
                <w:rPr>
                  <w:rFonts w:ascii="Cambria Math" w:hAnsi="Cambria Math"/>
                  <w:i/>
                </w:rPr>
              </m:ctrlPr>
            </m:limLowPr>
            <m:e>
              <m:groupChr>
                <m:groupChrPr>
                  <m:ctrlPr>
                    <w:rPr>
                      <w:rFonts w:ascii="Cambria Math" w:hAnsi="Cambria Math"/>
                    </w:rPr>
                  </m:ctrlPr>
                </m:groupChrPr>
                <m:e>
                  <m:r>
                    <w:rPr>
                      <w:rFonts w:ascii="Cambria Math" w:hAnsi="Cambria Math" w:hint="eastAsia"/>
                    </w:rPr>
                    <m:t>S</m:t>
                  </m:r>
                  <m:d>
                    <m:dPr>
                      <m:ctrlPr>
                        <w:rPr>
                          <w:rFonts w:ascii="Cambria Math" w:hAnsi="Cambria Math"/>
                          <w:i/>
                        </w:rPr>
                      </m:ctrlPr>
                    </m:dPr>
                    <m:e>
                      <m:r>
                        <w:rPr>
                          <w:rFonts w:ascii="Cambria Math" w:hAnsi="Cambria Math" w:hint="eastAsia"/>
                        </w:rPr>
                        <m:t>u</m:t>
                      </m:r>
                    </m:e>
                  </m:d>
                </m:e>
              </m:groupChr>
              <m:ctrlPr>
                <w:rPr>
                  <w:rFonts w:ascii="Cambria Math" w:hAnsi="Cambria Math" w:hint="eastAsia"/>
                </w:rPr>
              </m:ctrlPr>
            </m:e>
            <m:lim>
              <m:r>
                <m:rPr>
                  <m:nor/>
                </m:rPr>
                <w:rPr>
                  <w:rFonts w:ascii="Cambria Math" w:hAnsi="Cambria Math" w:hint="eastAsia"/>
                </w:rPr>
                <m:t>聚合层</m:t>
              </m:r>
            </m:lim>
          </m:limLow>
          <m:r>
            <m:rPr>
              <m:sty m:val="p"/>
            </m:rP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r>
                    <w:rPr>
                      <w:rFonts w:ascii="Cambria Math" w:hAnsi="Cambria Math" w:hint="eastAsia"/>
                    </w:rPr>
                    <m:t>A</m:t>
                  </m:r>
                  <m:d>
                    <m:dPr>
                      <m:ctrlPr>
                        <w:rPr>
                          <w:rFonts w:ascii="Cambria Math" w:hAnsi="Cambria Math"/>
                          <w:i/>
                        </w:rPr>
                      </m:ctrlPr>
                    </m:dPr>
                    <m:e>
                      <m:r>
                        <w:rPr>
                          <w:rFonts w:ascii="Cambria Math" w:hAnsi="Cambria Math" w:hint="eastAsia"/>
                        </w:rPr>
                        <m:t>u</m:t>
                      </m:r>
                    </m:e>
                  </m:d>
                </m:e>
              </m:groupChr>
            </m:e>
            <m:lim>
              <m:r>
                <m:rPr>
                  <m:nor/>
                </m:rPr>
                <w:rPr>
                  <w:rFonts w:ascii="Cambria Math" w:hAnsi="Cambria Math" w:hint="eastAsia"/>
                </w:rPr>
                <m:t>召回层</m:t>
              </m:r>
            </m:lim>
          </m:limLow>
        </m:oMath>
      </m:oMathPara>
    </w:p>
    <w:p w14:paraId="65BB620E" w14:textId="63D6AE4A" w:rsidR="005A36E8" w:rsidRDefault="00EC424F" w:rsidP="005A36E8">
      <w:pPr>
        <w:pStyle w:val="a3"/>
        <w:ind w:firstLine="492"/>
      </w:pPr>
      <w:r w:rsidRPr="00EC424F">
        <w:t>先聚合轨迹内部关联，后匹配候选位置，避免单注意力层的信息压缩</w:t>
      </w:r>
      <w:r w:rsidR="005A36E8">
        <w:rPr>
          <w:rFonts w:hint="eastAsia"/>
        </w:rPr>
        <w:t>。</w:t>
      </w:r>
    </w:p>
    <w:p w14:paraId="51611F12" w14:textId="77777777" w:rsidR="00EC424F" w:rsidRDefault="005A36E8" w:rsidP="005A36E8">
      <w:pPr>
        <w:pStyle w:val="a3"/>
        <w:ind w:firstLine="492"/>
      </w:pPr>
      <w:r>
        <w:rPr>
          <w:rFonts w:hint="eastAsia"/>
        </w:rPr>
        <w:t xml:space="preserve">3. </w:t>
      </w:r>
      <w:r w:rsidR="00EC424F" w:rsidRPr="00EC424F">
        <w:rPr>
          <w:rFonts w:hint="eastAsia"/>
        </w:rPr>
        <w:t>轻量高效架构</w:t>
      </w:r>
      <w:r>
        <w:rPr>
          <w:rFonts w:hint="eastAsia"/>
        </w:rPr>
        <w:t>：</w:t>
      </w:r>
    </w:p>
    <w:p w14:paraId="01D60656" w14:textId="77777777" w:rsidR="00EC424F" w:rsidRDefault="00EC424F" w:rsidP="00EC424F">
      <w:pPr>
        <w:pStyle w:val="a3"/>
        <w:ind w:firstLineChars="300" w:firstLine="738"/>
      </w:pPr>
      <w:r>
        <w:rPr>
          <w:rFonts w:hint="eastAsia"/>
        </w:rPr>
        <w:t>并行计算取代</w:t>
      </w:r>
      <w:r>
        <w:rPr>
          <w:rFonts w:hint="eastAsia"/>
        </w:rPr>
        <w:t>RNN</w:t>
      </w:r>
      <w:r>
        <w:rPr>
          <w:rFonts w:hint="eastAsia"/>
        </w:rPr>
        <w:t>的序列依赖；</w:t>
      </w:r>
    </w:p>
    <w:p w14:paraId="59F039DD" w14:textId="1EC4E01A" w:rsidR="005A36E8" w:rsidRPr="005A36E8" w:rsidRDefault="00EC424F" w:rsidP="00EC424F">
      <w:pPr>
        <w:pStyle w:val="a3"/>
        <w:ind w:firstLineChars="300" w:firstLine="738"/>
      </w:pPr>
      <w:r>
        <w:rPr>
          <w:rFonts w:hint="eastAsia"/>
        </w:rPr>
        <w:t>平衡采样器加速训练收敛</w:t>
      </w:r>
      <w:r w:rsidR="005A36E8">
        <w:rPr>
          <w:rFonts w:hint="eastAsia"/>
        </w:rPr>
        <w:t>。</w:t>
      </w:r>
    </w:p>
    <w:p w14:paraId="5CD281D0" w14:textId="0A94C704" w:rsidR="0046232F" w:rsidRPr="0046232F" w:rsidRDefault="00000000" w:rsidP="0046232F">
      <w:pPr>
        <w:pStyle w:val="1"/>
      </w:pPr>
      <w:r>
        <w:t>总</w:t>
      </w:r>
      <w:r>
        <w:rPr>
          <w:rFonts w:hint="eastAsia"/>
        </w:rPr>
        <w:t xml:space="preserve">  </w:t>
      </w:r>
      <w:r>
        <w:t>结</w:t>
      </w:r>
    </w:p>
    <w:p w14:paraId="7C659D99" w14:textId="77777777" w:rsidR="00EB56D5" w:rsidRDefault="00EB56D5" w:rsidP="00EB56D5">
      <w:pPr>
        <w:pStyle w:val="a3"/>
        <w:ind w:firstLine="492"/>
      </w:pPr>
      <w:r>
        <w:rPr>
          <w:rFonts w:hint="eastAsia"/>
        </w:rPr>
        <w:t>本研究基于</w:t>
      </w:r>
      <w:r>
        <w:rPr>
          <w:rFonts w:hint="eastAsia"/>
        </w:rPr>
        <w:t>STAN</w:t>
      </w:r>
      <w:r>
        <w:rPr>
          <w:rFonts w:hint="eastAsia"/>
        </w:rPr>
        <w:t>模型架构，深入探索了时空注意力机制在下一位置推荐任务中的应用价值。通过系统化的实验验证，我们得出以下核心结论：</w:t>
      </w:r>
    </w:p>
    <w:p w14:paraId="615BEC84" w14:textId="77777777" w:rsidR="00EB56D5" w:rsidRDefault="00EB56D5" w:rsidP="00EB56D5">
      <w:pPr>
        <w:pStyle w:val="a3"/>
        <w:ind w:firstLine="492"/>
      </w:pPr>
      <w:r>
        <w:rPr>
          <w:rFonts w:hint="eastAsia"/>
        </w:rPr>
        <w:t xml:space="preserve">1. </w:t>
      </w:r>
      <w:r>
        <w:rPr>
          <w:rFonts w:hint="eastAsia"/>
        </w:rPr>
        <w:t>时空关系建模的有效性：实验结果表明，显式建模位置间的时空关系能显著提升推荐效果。</w:t>
      </w:r>
      <w:r>
        <w:rPr>
          <w:rFonts w:hint="eastAsia"/>
        </w:rPr>
        <w:t>STAN</w:t>
      </w:r>
      <w:r>
        <w:rPr>
          <w:rFonts w:hint="eastAsia"/>
        </w:rPr>
        <w:t>模型通过引入轨迹内部时空关系矩阵和候选时空关系矩</w:t>
      </w:r>
      <w:r>
        <w:rPr>
          <w:rFonts w:hint="eastAsia"/>
        </w:rPr>
        <w:lastRenderedPageBreak/>
        <w:t>阵，成功捕捉了非连续访问行为间的潜在关联，在</w:t>
      </w:r>
      <w:r>
        <w:rPr>
          <w:rFonts w:hint="eastAsia"/>
        </w:rPr>
        <w:t>Top-5/10/20</w:t>
      </w:r>
      <w:r>
        <w:rPr>
          <w:rFonts w:hint="eastAsia"/>
        </w:rPr>
        <w:t>推荐任务中展现出最优性能（</w:t>
      </w:r>
      <w:r>
        <w:rPr>
          <w:rFonts w:hint="eastAsia"/>
        </w:rPr>
        <w:t>Top-5</w:t>
      </w:r>
      <w:r>
        <w:rPr>
          <w:rFonts w:hint="eastAsia"/>
        </w:rPr>
        <w:t>准确率</w:t>
      </w:r>
      <w:r>
        <w:rPr>
          <w:rFonts w:hint="eastAsia"/>
        </w:rPr>
        <w:t>0.47</w:t>
      </w:r>
      <w:r>
        <w:rPr>
          <w:rFonts w:hint="eastAsia"/>
        </w:rPr>
        <w:t>，</w:t>
      </w:r>
      <w:r>
        <w:rPr>
          <w:rFonts w:hint="eastAsia"/>
        </w:rPr>
        <w:t>Top-10</w:t>
      </w:r>
      <w:r>
        <w:rPr>
          <w:rFonts w:hint="eastAsia"/>
        </w:rPr>
        <w:t>准确率</w:t>
      </w:r>
      <w:r>
        <w:rPr>
          <w:rFonts w:hint="eastAsia"/>
        </w:rPr>
        <w:t>0.62</w:t>
      </w:r>
      <w:r>
        <w:rPr>
          <w:rFonts w:hint="eastAsia"/>
        </w:rPr>
        <w:t>）。这验证了时空关系矩阵作为注意力偏置项的技术路线的有效性。</w:t>
      </w:r>
    </w:p>
    <w:p w14:paraId="1E8D8090" w14:textId="77777777" w:rsidR="00EB56D5" w:rsidRDefault="00EB56D5" w:rsidP="00EB56D5">
      <w:pPr>
        <w:pStyle w:val="a3"/>
        <w:ind w:firstLine="492"/>
      </w:pPr>
      <w:r>
        <w:rPr>
          <w:rFonts w:hint="eastAsia"/>
        </w:rPr>
        <w:t xml:space="preserve">2. </w:t>
      </w:r>
      <w:r>
        <w:rPr>
          <w:rFonts w:hint="eastAsia"/>
        </w:rPr>
        <w:t>个性化频率特征的保留机制：</w:t>
      </w:r>
      <w:r>
        <w:rPr>
          <w:rFonts w:hint="eastAsia"/>
        </w:rPr>
        <w:t>STAN</w:t>
      </w:r>
      <w:r>
        <w:rPr>
          <w:rFonts w:hint="eastAsia"/>
        </w:rPr>
        <w:t>模型通过点对点注意力交互机制，有效解决了传统序列模型中</w:t>
      </w:r>
      <w:r>
        <w:rPr>
          <w:rFonts w:hint="eastAsia"/>
        </w:rPr>
        <w:t>PIF</w:t>
      </w:r>
      <w:r>
        <w:rPr>
          <w:rFonts w:hint="eastAsia"/>
        </w:rPr>
        <w:t>特征流失的共性问题。与</w:t>
      </w:r>
      <w:proofErr w:type="spellStart"/>
      <w:r>
        <w:rPr>
          <w:rFonts w:hint="eastAsia"/>
        </w:rPr>
        <w:t>SimpleAttn</w:t>
      </w:r>
      <w:proofErr w:type="spellEnd"/>
      <w:r>
        <w:rPr>
          <w:rFonts w:hint="eastAsia"/>
        </w:rPr>
        <w:t>模型的对比实验（</w:t>
      </w:r>
      <w:r>
        <w:rPr>
          <w:rFonts w:hint="eastAsia"/>
        </w:rPr>
        <w:t>STAN</w:t>
      </w:r>
      <w:r>
        <w:rPr>
          <w:rFonts w:hint="eastAsia"/>
        </w:rPr>
        <w:t>在</w:t>
      </w:r>
      <w:r>
        <w:rPr>
          <w:rFonts w:hint="eastAsia"/>
        </w:rPr>
        <w:t>Top-5</w:t>
      </w:r>
      <w:r>
        <w:rPr>
          <w:rFonts w:hint="eastAsia"/>
        </w:rPr>
        <w:t>准确率上领先</w:t>
      </w:r>
      <w:r>
        <w:rPr>
          <w:rFonts w:hint="eastAsia"/>
        </w:rPr>
        <w:t>5</w:t>
      </w:r>
      <w:r>
        <w:rPr>
          <w:rFonts w:hint="eastAsia"/>
        </w:rPr>
        <w:t>个百分点）证明，时空关系的融入使模型能更精准地捕捉用户的位置访问偏好模式。</w:t>
      </w:r>
    </w:p>
    <w:p w14:paraId="3589CA69" w14:textId="77777777" w:rsidR="00EB56D5" w:rsidRDefault="00EB56D5" w:rsidP="00EB56D5">
      <w:pPr>
        <w:pStyle w:val="a3"/>
        <w:ind w:firstLine="492"/>
      </w:pPr>
      <w:r>
        <w:rPr>
          <w:rFonts w:hint="eastAsia"/>
        </w:rPr>
        <w:t xml:space="preserve">3. </w:t>
      </w:r>
      <w:r>
        <w:rPr>
          <w:rFonts w:hint="eastAsia"/>
        </w:rPr>
        <w:t>模型效率优势：在参数量相近的情况下，</w:t>
      </w:r>
      <w:r>
        <w:rPr>
          <w:rFonts w:hint="eastAsia"/>
        </w:rPr>
        <w:t>STAN</w:t>
      </w:r>
      <w:r>
        <w:rPr>
          <w:rFonts w:hint="eastAsia"/>
        </w:rPr>
        <w:t>的训练速度（</w:t>
      </w:r>
      <w:r>
        <w:rPr>
          <w:rFonts w:hint="eastAsia"/>
        </w:rPr>
        <w:t>1.67</w:t>
      </w:r>
      <w:r>
        <w:rPr>
          <w:rFonts w:hint="eastAsia"/>
        </w:rPr>
        <w:t>秒</w:t>
      </w:r>
      <w:r>
        <w:rPr>
          <w:rFonts w:hint="eastAsia"/>
        </w:rPr>
        <w:t>/epoch</w:t>
      </w:r>
      <w:r>
        <w:rPr>
          <w:rFonts w:hint="eastAsia"/>
        </w:rPr>
        <w:t>）显著优于</w:t>
      </w:r>
      <w:r>
        <w:rPr>
          <w:rFonts w:hint="eastAsia"/>
        </w:rPr>
        <w:t>RNN</w:t>
      </w:r>
      <w:r>
        <w:rPr>
          <w:rFonts w:hint="eastAsia"/>
        </w:rPr>
        <w:t>类模型（平均</w:t>
      </w:r>
      <w:r>
        <w:rPr>
          <w:rFonts w:hint="eastAsia"/>
        </w:rPr>
        <w:t>3</w:t>
      </w:r>
      <w:r>
        <w:rPr>
          <w:rFonts w:hint="eastAsia"/>
        </w:rPr>
        <w:t>秒</w:t>
      </w:r>
      <w:r>
        <w:rPr>
          <w:rFonts w:hint="eastAsia"/>
        </w:rPr>
        <w:t>/epoch</w:t>
      </w:r>
      <w:r>
        <w:rPr>
          <w:rFonts w:hint="eastAsia"/>
        </w:rPr>
        <w:t>）和马尔可夫链模型（</w:t>
      </w:r>
      <w:r>
        <w:rPr>
          <w:rFonts w:hint="eastAsia"/>
        </w:rPr>
        <w:t>3.66</w:t>
      </w:r>
      <w:r>
        <w:rPr>
          <w:rFonts w:hint="eastAsia"/>
        </w:rPr>
        <w:t>秒</w:t>
      </w:r>
      <w:r>
        <w:rPr>
          <w:rFonts w:hint="eastAsia"/>
        </w:rPr>
        <w:t>/epoch</w:t>
      </w:r>
      <w:r>
        <w:rPr>
          <w:rFonts w:hint="eastAsia"/>
        </w:rPr>
        <w:t>）。这主要归功于注意力机制的并行计算特性，使模型具备实际部署价值。</w:t>
      </w:r>
    </w:p>
    <w:p w14:paraId="0226FD88" w14:textId="77777777" w:rsidR="00EB56D5" w:rsidRDefault="00EB56D5" w:rsidP="00EB56D5">
      <w:pPr>
        <w:pStyle w:val="a3"/>
        <w:ind w:firstLine="492"/>
      </w:pPr>
      <w:r>
        <w:rPr>
          <w:rFonts w:hint="eastAsia"/>
        </w:rPr>
        <w:t xml:space="preserve">4. </w:t>
      </w:r>
      <w:r>
        <w:rPr>
          <w:rFonts w:hint="eastAsia"/>
        </w:rPr>
        <w:t>短期依赖与长期依赖的辩证关系：实验结果中马尔可夫链在</w:t>
      </w:r>
      <w:r>
        <w:rPr>
          <w:rFonts w:hint="eastAsia"/>
        </w:rPr>
        <w:t>Top-1</w:t>
      </w:r>
      <w:r>
        <w:rPr>
          <w:rFonts w:hint="eastAsia"/>
        </w:rPr>
        <w:t>准确率上的领先（</w:t>
      </w:r>
      <w:r>
        <w:rPr>
          <w:rFonts w:hint="eastAsia"/>
        </w:rPr>
        <w:t>0.24</w:t>
      </w:r>
      <w:r>
        <w:rPr>
          <w:rFonts w:hint="eastAsia"/>
        </w:rPr>
        <w:t>）表明，用户移动行为具有强短期记忆性。而</w:t>
      </w:r>
      <w:r>
        <w:rPr>
          <w:rFonts w:hint="eastAsia"/>
        </w:rPr>
        <w:t>STAN</w:t>
      </w:r>
      <w:r>
        <w:rPr>
          <w:rFonts w:hint="eastAsia"/>
        </w:rPr>
        <w:t>在</w:t>
      </w:r>
      <w:r>
        <w:rPr>
          <w:rFonts w:hint="eastAsia"/>
        </w:rPr>
        <w:t>Top-K</w:t>
      </w:r>
      <w:r>
        <w:rPr>
          <w:rFonts w:hint="eastAsia"/>
        </w:rPr>
        <w:t>（</w:t>
      </w:r>
      <w:r>
        <w:rPr>
          <w:rFonts w:hint="eastAsia"/>
        </w:rPr>
        <w:t>K&gt;5</w:t>
      </w:r>
      <w:r>
        <w:rPr>
          <w:rFonts w:hint="eastAsia"/>
        </w:rPr>
        <w:t>）推荐中的优势则说明，对于非高频访问位置，长程时空依赖建模至关重要。这一发现为未来融合短期模式与长期偏好的混合模型设计提供了方向。</w:t>
      </w:r>
    </w:p>
    <w:p w14:paraId="66EB0559" w14:textId="12A1AAD5" w:rsidR="00CA554F" w:rsidRDefault="00EB56D5" w:rsidP="00122EB4">
      <w:pPr>
        <w:pStyle w:val="a3"/>
        <w:ind w:firstLine="492"/>
        <w:rPr>
          <w:rFonts w:hint="eastAsia"/>
        </w:rPr>
      </w:pPr>
      <w:r>
        <w:rPr>
          <w:rFonts w:hint="eastAsia"/>
        </w:rPr>
        <w:t>本研究的局限性在于：</w:t>
      </w:r>
      <w:r>
        <w:rPr>
          <w:rFonts w:hint="eastAsia"/>
        </w:rPr>
        <w:t>1</w:t>
      </w:r>
      <w:r>
        <w:rPr>
          <w:rFonts w:hint="eastAsia"/>
        </w:rPr>
        <w:t>）未考虑用户社交关系对移动模式的影响；</w:t>
      </w:r>
      <w:r>
        <w:rPr>
          <w:rFonts w:hint="eastAsia"/>
        </w:rPr>
        <w:t>2</w:t>
      </w:r>
      <w:r>
        <w:rPr>
          <w:rFonts w:hint="eastAsia"/>
        </w:rPr>
        <w:t>）时间特征仅建模了相对间隔，未引入周期模式分析；</w:t>
      </w:r>
      <w:r>
        <w:rPr>
          <w:rFonts w:hint="eastAsia"/>
        </w:rPr>
        <w:t>3</w:t>
      </w:r>
      <w:r>
        <w:rPr>
          <w:rFonts w:hint="eastAsia"/>
        </w:rPr>
        <w:t>）空间关系建模未考虑路网约束。未来工作将围绕这些方向展开，同时探索模型在更大规模数据集上的泛化能力。</w:t>
      </w:r>
    </w:p>
    <w:sectPr w:rsidR="00CA554F">
      <w:headerReference w:type="even" r:id="rId7"/>
      <w:headerReference w:type="default" r:id="rId8"/>
      <w:footerReference w:type="even" r:id="rId9"/>
      <w:footerReference w:type="default" r:id="rId10"/>
      <w:footerReference w:type="first" r:id="rId11"/>
      <w:footnotePr>
        <w:numRestart w:val="eachPage"/>
      </w:footnotePr>
      <w:type w:val="continuous"/>
      <w:pgSz w:w="10433" w:h="14742"/>
      <w:pgMar w:top="567" w:right="822" w:bottom="1247" w:left="822" w:header="737" w:footer="567" w:gutter="0"/>
      <w:pgNumType w:start="1"/>
      <w:cols w:space="720"/>
      <w:titlePg/>
      <w:docGrid w:type="linesAndChars" w:linePitch="285" w:charSpace="122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D15D8" w14:textId="77777777" w:rsidR="00A94011" w:rsidRDefault="00A94011">
      <w:pPr>
        <w:spacing w:line="240" w:lineRule="auto"/>
      </w:pPr>
      <w:r>
        <w:separator/>
      </w:r>
    </w:p>
  </w:endnote>
  <w:endnote w:type="continuationSeparator" w:id="0">
    <w:p w14:paraId="2BBC8386" w14:textId="77777777" w:rsidR="00A94011" w:rsidRDefault="00A940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²Ó©úÅé">
    <w:altName w:val="MingLiU-ExtB"/>
    <w:charset w:val="88"/>
    <w:family w:val="auto"/>
    <w:pitch w:val="default"/>
    <w:sig w:usb0="00000000" w:usb1="00000000" w:usb2="00000010" w:usb3="00000000" w:csb0="00100000" w:csb1="00000000"/>
  </w:font>
  <w:font w:name="仿宋_GB2312">
    <w:altName w:val="仿宋"/>
    <w:charset w:val="86"/>
    <w:family w:val="modern"/>
    <w:pitch w:val="default"/>
    <w:sig w:usb0="00000000" w:usb1="00000000" w:usb2="00000010" w:usb3="00000000" w:csb0="00040000" w:csb1="00000000"/>
  </w:font>
  <w:font w:name="Monotype Sorts">
    <w:altName w:val="MT Extra"/>
    <w:charset w:val="02"/>
    <w:family w:val="auto"/>
    <w:pitch w:val="default"/>
    <w:sig w:usb0="00000000" w:usb1="00000000" w:usb2="00000000" w:usb3="00000000" w:csb0="80000000" w:csb1="00000000"/>
  </w:font>
  <w:font w:name="楷体_GB2312">
    <w:altName w:val="楷体"/>
    <w:charset w:val="86"/>
    <w:family w:val="modern"/>
    <w:pitch w:val="default"/>
    <w:sig w:usb0="00000000" w:usb1="00000000" w:usb2="00000010" w:usb3="00000000" w:csb0="00040000" w:csb1="00000000"/>
  </w:font>
  <w:font w:name="Times">
    <w:altName w:val="Times New Roman"/>
    <w:panose1 w:val="02020603050405020304"/>
    <w:charset w:val="00"/>
    <w:family w:val="roman"/>
    <w:pitch w:val="default"/>
    <w:sig w:usb0="00000000" w:usb1="00000000" w:usb2="00000000" w:usb3="00000000" w:csb0="000001FF" w:csb1="00000000"/>
  </w:font>
  <w:font w:name="Calibri">
    <w:panose1 w:val="020F0502020204030204"/>
    <w:charset w:val="00"/>
    <w:family w:val="swiss"/>
    <w:pitch w:val="variable"/>
    <w:sig w:usb0="E4002EFF" w:usb1="C200247B" w:usb2="00000009" w:usb3="00000000" w:csb0="000001FF" w:csb1="00000000"/>
  </w:font>
  <w:font w:name="方正书宋简体">
    <w:altName w:val="微软雅黑"/>
    <w:panose1 w:val="02000000000000000000"/>
    <w:charset w:val="86"/>
    <w:family w:val="auto"/>
    <w:pitch w:val="variable"/>
    <w:sig w:usb0="A00002BF" w:usb1="184F6CFA" w:usb2="00000012" w:usb3="00000000" w:csb0="00040001" w:csb1="00000000"/>
  </w:font>
  <w:font w:name="Malgun Gothic">
    <w:panose1 w:val="020B0503020000020004"/>
    <w:charset w:val="81"/>
    <w:family w:val="swiss"/>
    <w:pitch w:val="variable"/>
    <w:sig w:usb0="9000002F" w:usb1="29D77CFB" w:usb2="00000012" w:usb3="00000000" w:csb0="0008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48B36" w14:textId="77777777" w:rsidR="00CA554F" w:rsidRDefault="00000000">
    <w:pPr>
      <w:pStyle w:val="aff8"/>
      <w:jc w:val="center"/>
    </w:pPr>
    <w:r>
      <w:fldChar w:fldCharType="begin"/>
    </w:r>
    <w:r>
      <w:instrText>PAGE   \* MERGEFORMAT</w:instrText>
    </w:r>
    <w:r>
      <w:fldChar w:fldCharType="separate"/>
    </w:r>
    <w:r>
      <w:rPr>
        <w:lang w:val="zh-CN"/>
      </w:rPr>
      <w:t>2</w:t>
    </w:r>
    <w:r>
      <w:fldChar w:fldCharType="end"/>
    </w:r>
  </w:p>
  <w:p w14:paraId="121D916E" w14:textId="77777777" w:rsidR="00CA554F" w:rsidRDefault="00CA554F">
    <w:pPr>
      <w:pStyle w:val="aff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939A2" w14:textId="77777777" w:rsidR="00CA554F" w:rsidRDefault="00000000">
    <w:pPr>
      <w:pStyle w:val="aff8"/>
      <w:jc w:val="center"/>
    </w:pPr>
    <w:r>
      <w:fldChar w:fldCharType="begin"/>
    </w:r>
    <w:r>
      <w:instrText>PAGE   \* MERGEFORMAT</w:instrText>
    </w:r>
    <w:r>
      <w:fldChar w:fldCharType="separate"/>
    </w:r>
    <w:r>
      <w:rPr>
        <w:lang w:val="zh-CN"/>
      </w:rPr>
      <w:t>3</w:t>
    </w:r>
    <w:r>
      <w:fldChar w:fldCharType="end"/>
    </w:r>
  </w:p>
  <w:p w14:paraId="0834AF1B" w14:textId="77777777" w:rsidR="00CA554F" w:rsidRDefault="00CA554F">
    <w:pPr>
      <w:pStyle w:val="aff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BFC27" w14:textId="77777777" w:rsidR="00CA554F" w:rsidRDefault="00000000">
    <w:pPr>
      <w:pStyle w:val="aff8"/>
      <w:ind w:right="360"/>
      <w:jc w:val="center"/>
      <w:rPr>
        <w:rFonts w:eastAsia="等线"/>
      </w:rPr>
    </w:pPr>
    <w:r>
      <w:rPr>
        <w:rFonts w:eastAsia="等线" w:hint="eastAsia"/>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9FBC2" w14:textId="77777777" w:rsidR="00A94011" w:rsidRDefault="00A94011">
      <w:pPr>
        <w:spacing w:line="240" w:lineRule="auto"/>
      </w:pPr>
      <w:r>
        <w:separator/>
      </w:r>
    </w:p>
  </w:footnote>
  <w:footnote w:type="continuationSeparator" w:id="0">
    <w:p w14:paraId="70020F9F" w14:textId="77777777" w:rsidR="00A94011" w:rsidRDefault="00A940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C9CDB" w14:textId="77777777" w:rsidR="00CA554F" w:rsidRDefault="00CA554F">
    <w:pPr>
      <w:framePr w:h="227" w:hSpace="181" w:wrap="around" w:vAnchor="text" w:hAnchor="text" w:y="-56"/>
      <w:tabs>
        <w:tab w:val="left" w:pos="170"/>
      </w:tabs>
      <w:spacing w:beforeLines="30" w:before="72"/>
    </w:pPr>
  </w:p>
  <w:p w14:paraId="760A4D21" w14:textId="77777777" w:rsidR="00CA554F" w:rsidRDefault="00000000">
    <w:pPr>
      <w:framePr w:w="4871" w:h="227" w:hSpace="181" w:wrap="around" w:vAnchor="text" w:hAnchor="page" w:x="4741" w:y="1"/>
      <w:tabs>
        <w:tab w:val="left" w:pos="170"/>
      </w:tabs>
      <w:wordWrap w:val="0"/>
      <w:jc w:val="right"/>
      <w:rPr>
        <w:sz w:val="18"/>
      </w:rPr>
    </w:pPr>
    <w:r>
      <w:rPr>
        <w:rFonts w:eastAsia="楷体_GB2312" w:hint="eastAsia"/>
        <w:sz w:val="18"/>
      </w:rPr>
      <w:t>人工智能实训</w:t>
    </w:r>
    <w:r>
      <w:rPr>
        <w:rFonts w:hint="eastAsia"/>
        <w:sz w:val="18"/>
      </w:rPr>
      <w:t xml:space="preserve"> </w:t>
    </w:r>
    <w:r>
      <w:rPr>
        <w:sz w:val="18"/>
      </w:rPr>
      <w:t>06/</w:t>
    </w:r>
    <w:r>
      <w:rPr>
        <w:rFonts w:hint="eastAsia"/>
        <w:sz w:val="18"/>
      </w:rPr>
      <w:t>202</w:t>
    </w:r>
    <w:r>
      <w:rPr>
        <w:sz w:val="18"/>
      </w:rPr>
      <w:t>3</w:t>
    </w:r>
    <w:r>
      <w:rPr>
        <w:rFonts w:hint="eastAsia"/>
        <w:sz w:val="18"/>
      </w:rPr>
      <w:t xml:space="preserve">  </w:t>
    </w:r>
  </w:p>
  <w:p w14:paraId="043DE773" w14:textId="77777777" w:rsidR="00CA554F" w:rsidRDefault="00CA554F">
    <w:pPr>
      <w:pStyle w:val="affb"/>
      <w:tabs>
        <w:tab w:val="center" w:pos="-2184"/>
      </w:tabs>
      <w:spacing w:after="22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694AF" w14:textId="77777777" w:rsidR="00CA554F" w:rsidRDefault="00000000">
    <w:pPr>
      <w:pStyle w:val="affb"/>
      <w:framePr w:w="6503" w:h="227" w:hSpace="181" w:wrap="around" w:vAnchor="text" w:hAnchor="text" w:x="171" w:y="-56"/>
      <w:tabs>
        <w:tab w:val="right" w:pos="7632"/>
      </w:tabs>
      <w:snapToGrid/>
      <w:jc w:val="left"/>
      <w:rPr>
        <w:rFonts w:eastAsia="楷体_GB2312"/>
      </w:rPr>
    </w:pPr>
    <w:r>
      <w:rPr>
        <w:rFonts w:eastAsia="楷体_GB2312" w:hint="eastAsia"/>
      </w:rPr>
      <w:t>西南财经大学计算机与人工智能学院</w:t>
    </w:r>
    <w:r>
      <w:rPr>
        <w:rFonts w:eastAsia="楷体_GB2312"/>
      </w:rPr>
      <w:t xml:space="preserve"> </w:t>
    </w:r>
  </w:p>
  <w:p w14:paraId="39E2DB4F" w14:textId="77777777" w:rsidR="00CA554F" w:rsidRDefault="00000000">
    <w:pPr>
      <w:framePr w:h="227" w:hSpace="181" w:wrap="around" w:vAnchor="text" w:hAnchor="text" w:xAlign="right" w:y="-56"/>
      <w:tabs>
        <w:tab w:val="left" w:pos="170"/>
      </w:tabs>
      <w:wordWrap w:val="0"/>
      <w:spacing w:beforeLines="10" w:before="24"/>
      <w:ind w:right="350"/>
      <w:jc w:val="right"/>
    </w:pPr>
    <w:r>
      <w:t xml:space="preserve"> </w:t>
    </w:r>
  </w:p>
  <w:p w14:paraId="4F044874" w14:textId="77777777" w:rsidR="00CA554F" w:rsidRDefault="00CA554F">
    <w:pPr>
      <w:pStyle w:val="affb"/>
      <w:tabs>
        <w:tab w:val="right" w:pos="7632"/>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81F5FF"/>
    <w:multiLevelType w:val="singleLevel"/>
    <w:tmpl w:val="9D81F5FF"/>
    <w:lvl w:ilvl="0">
      <w:start w:val="3"/>
      <w:numFmt w:val="decimal"/>
      <w:suff w:val="space"/>
      <w:lvlText w:val="%1."/>
      <w:lvlJc w:val="left"/>
    </w:lvl>
  </w:abstractNum>
  <w:abstractNum w:abstractNumId="1" w15:restartNumberingAfterBreak="0">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2"/>
      <w:lvlText w:val="%1."/>
      <w:lvlJc w:val="left"/>
      <w:pPr>
        <w:tabs>
          <w:tab w:val="left" w:pos="780"/>
        </w:tabs>
        <w:ind w:leftChars="200" w:left="780" w:hangingChars="200" w:hanging="360"/>
      </w:pPr>
    </w:lvl>
  </w:abstractNum>
  <w:abstractNum w:abstractNumId="5" w15:restartNumberingAfterBreak="0">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0" w15:restartNumberingAfterBreak="0">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abstractNum w:abstractNumId="11" w15:restartNumberingAfterBreak="0">
    <w:nsid w:val="0AB60BE0"/>
    <w:multiLevelType w:val="multilevel"/>
    <w:tmpl w:val="82D8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BC2CA8"/>
    <w:multiLevelType w:val="multilevel"/>
    <w:tmpl w:val="8A0A0278"/>
    <w:lvl w:ilvl="0">
      <w:start w:val="1"/>
      <w:numFmt w:val="decimal"/>
      <w:pStyle w:val="1"/>
      <w:lvlText w:val="%1  "/>
      <w:lvlJc w:val="left"/>
      <w:pPr>
        <w:tabs>
          <w:tab w:val="left" w:pos="360"/>
        </w:tabs>
        <w:ind w:left="0" w:firstLine="0"/>
      </w:pPr>
      <w:rPr>
        <w:rFonts w:ascii="Times New Roman" w:hAnsi="Times New Roman" w:hint="default"/>
        <w:b/>
        <w:i w:val="0"/>
        <w:sz w:val="21"/>
      </w:rPr>
    </w:lvl>
    <w:lvl w:ilvl="1">
      <w:start w:val="1"/>
      <w:numFmt w:val="decimal"/>
      <w:pStyle w:val="21"/>
      <w:lvlText w:val="%1.%2  "/>
      <w:lvlJc w:val="left"/>
      <w:pPr>
        <w:tabs>
          <w:tab w:val="left" w:pos="360"/>
        </w:tabs>
        <w:ind w:left="0" w:firstLine="0"/>
      </w:pPr>
      <w:rPr>
        <w:rFonts w:ascii="Times New Roman" w:hAnsi="Times New Roman" w:hint="default"/>
        <w:b/>
        <w:i w:val="0"/>
        <w:sz w:val="18"/>
      </w:rPr>
    </w:lvl>
    <w:lvl w:ilvl="2">
      <w:start w:val="1"/>
      <w:numFmt w:val="decimal"/>
      <w:pStyle w:val="31"/>
      <w:lvlText w:val="%1.%2.%3  "/>
      <w:lvlJc w:val="left"/>
      <w:pPr>
        <w:tabs>
          <w:tab w:val="left" w:pos="720"/>
        </w:tabs>
        <w:ind w:left="0" w:firstLine="0"/>
      </w:pPr>
      <w:rPr>
        <w:rFonts w:ascii="Times New Roman" w:hAnsi="Times New Roman" w:hint="default"/>
        <w:b/>
        <w:bCs w:val="0"/>
        <w:i w:val="0"/>
        <w:sz w:val="18"/>
      </w:rPr>
    </w:lvl>
    <w:lvl w:ilvl="3">
      <w:start w:val="1"/>
      <w:numFmt w:val="decimal"/>
      <w:pStyle w:val="41"/>
      <w:lvlText w:val="%1.%2.%3.%4  "/>
      <w:lvlJc w:val="left"/>
      <w:pPr>
        <w:tabs>
          <w:tab w:val="left" w:pos="720"/>
        </w:tabs>
        <w:ind w:left="0" w:firstLine="0"/>
      </w:pPr>
      <w:rPr>
        <w:rFonts w:ascii="Times New Roman" w:hAnsi="Times New Roman" w:hint="default"/>
        <w:b/>
        <w:i w:val="0"/>
        <w:sz w:val="18"/>
      </w:rPr>
    </w:lvl>
    <w:lvl w:ilvl="4">
      <w:start w:val="1"/>
      <w:numFmt w:val="decimal"/>
      <w:pStyle w:val="51"/>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13" w15:restartNumberingAfterBreak="0">
    <w:nsid w:val="59C345FB"/>
    <w:multiLevelType w:val="multilevel"/>
    <w:tmpl w:val="59C345FB"/>
    <w:lvl w:ilvl="0">
      <w:start w:val="1"/>
      <w:numFmt w:val="decimal"/>
      <w:pStyle w:val="references"/>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 w15:restartNumberingAfterBreak="0">
    <w:nsid w:val="631B5AE9"/>
    <w:multiLevelType w:val="multilevel"/>
    <w:tmpl w:val="631B5AE9"/>
    <w:lvl w:ilvl="0">
      <w:start w:val="1"/>
      <w:numFmt w:val="decimal"/>
      <w:pStyle w:val="TextofReference1"/>
      <w:lvlText w:val="[%1]  "/>
      <w:lvlJc w:val="right"/>
      <w:pPr>
        <w:tabs>
          <w:tab w:val="left" w:pos="418"/>
        </w:tabs>
        <w:ind w:left="418" w:hanging="21"/>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664B0F7A"/>
    <w:multiLevelType w:val="multilevel"/>
    <w:tmpl w:val="664B0F7A"/>
    <w:lvl w:ilvl="0">
      <w:start w:val="1"/>
      <w:numFmt w:val="decimal"/>
      <w:lvlText w:val="[%1]"/>
      <w:lvlJc w:val="right"/>
      <w:pPr>
        <w:tabs>
          <w:tab w:val="left" w:pos="397"/>
        </w:tabs>
        <w:ind w:left="397" w:hanging="113"/>
      </w:pPr>
      <w:rPr>
        <w:rFonts w:hint="eastAsia"/>
      </w:rPr>
    </w:lvl>
    <w:lvl w:ilvl="1">
      <w:start w:val="1"/>
      <w:numFmt w:val="lowerLetter"/>
      <w:pStyle w:val="a1"/>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2098793053">
    <w:abstractNumId w:val="12"/>
  </w:num>
  <w:num w:numId="2" w16cid:durableId="315840511">
    <w:abstractNumId w:val="4"/>
  </w:num>
  <w:num w:numId="3" w16cid:durableId="451898600">
    <w:abstractNumId w:val="6"/>
  </w:num>
  <w:num w:numId="4" w16cid:durableId="1136677723">
    <w:abstractNumId w:val="9"/>
  </w:num>
  <w:num w:numId="5" w16cid:durableId="1119761386">
    <w:abstractNumId w:val="10"/>
  </w:num>
  <w:num w:numId="6" w16cid:durableId="981424107">
    <w:abstractNumId w:val="7"/>
  </w:num>
  <w:num w:numId="7" w16cid:durableId="1901817444">
    <w:abstractNumId w:val="3"/>
  </w:num>
  <w:num w:numId="8" w16cid:durableId="695082353">
    <w:abstractNumId w:val="8"/>
  </w:num>
  <w:num w:numId="9" w16cid:durableId="1169826563">
    <w:abstractNumId w:val="5"/>
  </w:num>
  <w:num w:numId="10" w16cid:durableId="1940522015">
    <w:abstractNumId w:val="2"/>
  </w:num>
  <w:num w:numId="11" w16cid:durableId="1524443007">
    <w:abstractNumId w:val="1"/>
  </w:num>
  <w:num w:numId="12" w16cid:durableId="696731924">
    <w:abstractNumId w:val="14"/>
  </w:num>
  <w:num w:numId="13" w16cid:durableId="378288934">
    <w:abstractNumId w:val="15"/>
  </w:num>
  <w:num w:numId="14" w16cid:durableId="723287351">
    <w:abstractNumId w:val="13"/>
  </w:num>
  <w:num w:numId="15" w16cid:durableId="1797484620">
    <w:abstractNumId w:val="16"/>
  </w:num>
  <w:num w:numId="16" w16cid:durableId="607857256">
    <w:abstractNumId w:val="0"/>
  </w:num>
  <w:num w:numId="17" w16cid:durableId="523593150">
    <w:abstractNumId w:val="11"/>
  </w:num>
  <w:num w:numId="18" w16cid:durableId="1356731071">
    <w:abstractNumId w:val="12"/>
    <w:lvlOverride w:ilvl="0">
      <w:startOverride w:val="1"/>
    </w:lvlOverride>
    <w:lvlOverride w:ilvl="1">
      <w:startOverride w:val="2"/>
    </w:lvlOverride>
    <w:lvlOverride w:ilvl="2">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bordersDoNotSurroundHeader/>
  <w:bordersDoNotSurroundFooter/>
  <w:proofState w:spelling="clean" w:grammar="clean"/>
  <w:attachedTemplate r:id="rId1"/>
  <w:defaultTabStop w:val="420"/>
  <w:evenAndOddHeaders/>
  <w:drawingGridHorizontalSpacing w:val="93"/>
  <w:drawingGridVerticalSpacing w:val="285"/>
  <w:noPunctuationKerning/>
  <w:characterSpacingControl w:val="compressPunctuation"/>
  <w:footnotePr>
    <w:numRestart w:val="eachPage"/>
    <w:footnote w:id="-1"/>
    <w:footnote w:id="0"/>
  </w:footnotePr>
  <w:endnotePr>
    <w:endnote w:id="-1"/>
    <w:endnote w:id="0"/>
  </w:endnotePr>
  <w:compat>
    <w:spaceForUL/>
    <w:balanceSingleByteDoubleByteWidth/>
    <w:doNotLeaveBackslashAlone/>
    <w:ulTrailSpace/>
    <w:doNotExpandShiftReturn/>
    <w:doNotWrapTextWithPunct/>
    <w:doNotUseEastAsianBreakRules/>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6887"/>
    <w:rsid w:val="0000207C"/>
    <w:rsid w:val="00005357"/>
    <w:rsid w:val="00005758"/>
    <w:rsid w:val="00005C9D"/>
    <w:rsid w:val="0000706E"/>
    <w:rsid w:val="0001185C"/>
    <w:rsid w:val="00012648"/>
    <w:rsid w:val="0001498D"/>
    <w:rsid w:val="00015327"/>
    <w:rsid w:val="00020CD8"/>
    <w:rsid w:val="00021C9D"/>
    <w:rsid w:val="00023590"/>
    <w:rsid w:val="00026BEF"/>
    <w:rsid w:val="00033BA1"/>
    <w:rsid w:val="0003629A"/>
    <w:rsid w:val="000364A5"/>
    <w:rsid w:val="00036E35"/>
    <w:rsid w:val="00036F9A"/>
    <w:rsid w:val="00045713"/>
    <w:rsid w:val="00050646"/>
    <w:rsid w:val="00061A2C"/>
    <w:rsid w:val="00064A8F"/>
    <w:rsid w:val="00065BD6"/>
    <w:rsid w:val="00066BD1"/>
    <w:rsid w:val="00067B8F"/>
    <w:rsid w:val="0007321B"/>
    <w:rsid w:val="000753F5"/>
    <w:rsid w:val="00075F5C"/>
    <w:rsid w:val="000806DD"/>
    <w:rsid w:val="000807E0"/>
    <w:rsid w:val="00081767"/>
    <w:rsid w:val="0008356E"/>
    <w:rsid w:val="00085DAF"/>
    <w:rsid w:val="00090424"/>
    <w:rsid w:val="00091367"/>
    <w:rsid w:val="0009501A"/>
    <w:rsid w:val="000A0192"/>
    <w:rsid w:val="000A0A83"/>
    <w:rsid w:val="000A104F"/>
    <w:rsid w:val="000A1246"/>
    <w:rsid w:val="000A17D2"/>
    <w:rsid w:val="000A3A12"/>
    <w:rsid w:val="000B58F6"/>
    <w:rsid w:val="000B7EF7"/>
    <w:rsid w:val="000C208D"/>
    <w:rsid w:val="000C2AFE"/>
    <w:rsid w:val="000C44D2"/>
    <w:rsid w:val="000C5E38"/>
    <w:rsid w:val="000C672D"/>
    <w:rsid w:val="000D1D75"/>
    <w:rsid w:val="000D1F2A"/>
    <w:rsid w:val="000D3D6D"/>
    <w:rsid w:val="000D41BF"/>
    <w:rsid w:val="000D65D7"/>
    <w:rsid w:val="000E490E"/>
    <w:rsid w:val="000F2CD9"/>
    <w:rsid w:val="000F3119"/>
    <w:rsid w:val="000F4972"/>
    <w:rsid w:val="000F6899"/>
    <w:rsid w:val="000F6A25"/>
    <w:rsid w:val="00101ADE"/>
    <w:rsid w:val="00101BD1"/>
    <w:rsid w:val="00102790"/>
    <w:rsid w:val="0010471A"/>
    <w:rsid w:val="0010694D"/>
    <w:rsid w:val="001111B8"/>
    <w:rsid w:val="001127ED"/>
    <w:rsid w:val="00112FE1"/>
    <w:rsid w:val="00117974"/>
    <w:rsid w:val="00117E71"/>
    <w:rsid w:val="00120282"/>
    <w:rsid w:val="00122502"/>
    <w:rsid w:val="00122EB4"/>
    <w:rsid w:val="00130D59"/>
    <w:rsid w:val="00131E07"/>
    <w:rsid w:val="00132E39"/>
    <w:rsid w:val="001474EB"/>
    <w:rsid w:val="00150330"/>
    <w:rsid w:val="00150B12"/>
    <w:rsid w:val="00150F42"/>
    <w:rsid w:val="001547E9"/>
    <w:rsid w:val="001550B8"/>
    <w:rsid w:val="00155D05"/>
    <w:rsid w:val="00160852"/>
    <w:rsid w:val="00160C2F"/>
    <w:rsid w:val="0016617F"/>
    <w:rsid w:val="00174EC6"/>
    <w:rsid w:val="001800FC"/>
    <w:rsid w:val="00181AF7"/>
    <w:rsid w:val="001849FD"/>
    <w:rsid w:val="001908C3"/>
    <w:rsid w:val="00190F3A"/>
    <w:rsid w:val="001918FF"/>
    <w:rsid w:val="00192256"/>
    <w:rsid w:val="00192A6E"/>
    <w:rsid w:val="001931B8"/>
    <w:rsid w:val="00194825"/>
    <w:rsid w:val="00195BDD"/>
    <w:rsid w:val="001961D5"/>
    <w:rsid w:val="00196459"/>
    <w:rsid w:val="00197002"/>
    <w:rsid w:val="001A0C2D"/>
    <w:rsid w:val="001A14F2"/>
    <w:rsid w:val="001A3249"/>
    <w:rsid w:val="001A3AAB"/>
    <w:rsid w:val="001A46B9"/>
    <w:rsid w:val="001A46CC"/>
    <w:rsid w:val="001A71DA"/>
    <w:rsid w:val="001B01C3"/>
    <w:rsid w:val="001B445B"/>
    <w:rsid w:val="001B52C6"/>
    <w:rsid w:val="001B78A9"/>
    <w:rsid w:val="001C044E"/>
    <w:rsid w:val="001C0AD6"/>
    <w:rsid w:val="001C5A63"/>
    <w:rsid w:val="001C5C33"/>
    <w:rsid w:val="001C612F"/>
    <w:rsid w:val="001C64E9"/>
    <w:rsid w:val="001D37A4"/>
    <w:rsid w:val="001D5568"/>
    <w:rsid w:val="001E299F"/>
    <w:rsid w:val="001E2E22"/>
    <w:rsid w:val="001E4013"/>
    <w:rsid w:val="001E4A2E"/>
    <w:rsid w:val="001E5EA5"/>
    <w:rsid w:val="001E6FFA"/>
    <w:rsid w:val="001F22D5"/>
    <w:rsid w:val="001F5A63"/>
    <w:rsid w:val="00200600"/>
    <w:rsid w:val="00211A1E"/>
    <w:rsid w:val="002176EC"/>
    <w:rsid w:val="00217E11"/>
    <w:rsid w:val="00220AE4"/>
    <w:rsid w:val="00220E88"/>
    <w:rsid w:val="0022123F"/>
    <w:rsid w:val="00221F66"/>
    <w:rsid w:val="00223AF1"/>
    <w:rsid w:val="00223B74"/>
    <w:rsid w:val="00225D3F"/>
    <w:rsid w:val="00230006"/>
    <w:rsid w:val="00232484"/>
    <w:rsid w:val="002361AE"/>
    <w:rsid w:val="00241485"/>
    <w:rsid w:val="00244A23"/>
    <w:rsid w:val="00253E70"/>
    <w:rsid w:val="00255F94"/>
    <w:rsid w:val="00266A47"/>
    <w:rsid w:val="00266E20"/>
    <w:rsid w:val="00270C6C"/>
    <w:rsid w:val="0027227B"/>
    <w:rsid w:val="00277840"/>
    <w:rsid w:val="00283E7C"/>
    <w:rsid w:val="00292E63"/>
    <w:rsid w:val="00294301"/>
    <w:rsid w:val="00294B74"/>
    <w:rsid w:val="00294C95"/>
    <w:rsid w:val="002A00F0"/>
    <w:rsid w:val="002A2036"/>
    <w:rsid w:val="002A52DC"/>
    <w:rsid w:val="002B4486"/>
    <w:rsid w:val="002C00B5"/>
    <w:rsid w:val="002C1A38"/>
    <w:rsid w:val="002C3499"/>
    <w:rsid w:val="002D2A95"/>
    <w:rsid w:val="002D2AE9"/>
    <w:rsid w:val="002D6136"/>
    <w:rsid w:val="002E3ABF"/>
    <w:rsid w:val="002E540D"/>
    <w:rsid w:val="002F308E"/>
    <w:rsid w:val="002F333C"/>
    <w:rsid w:val="002F50C9"/>
    <w:rsid w:val="002F53A9"/>
    <w:rsid w:val="003019A6"/>
    <w:rsid w:val="00301DC1"/>
    <w:rsid w:val="00302680"/>
    <w:rsid w:val="0030317F"/>
    <w:rsid w:val="00303D15"/>
    <w:rsid w:val="00314A5C"/>
    <w:rsid w:val="0032134A"/>
    <w:rsid w:val="00325BBE"/>
    <w:rsid w:val="00335BC8"/>
    <w:rsid w:val="00335C47"/>
    <w:rsid w:val="00340FCB"/>
    <w:rsid w:val="003438D7"/>
    <w:rsid w:val="003603B1"/>
    <w:rsid w:val="00374741"/>
    <w:rsid w:val="003810AD"/>
    <w:rsid w:val="00385762"/>
    <w:rsid w:val="00386676"/>
    <w:rsid w:val="00391E75"/>
    <w:rsid w:val="003920D4"/>
    <w:rsid w:val="00397397"/>
    <w:rsid w:val="003973D2"/>
    <w:rsid w:val="00397B8D"/>
    <w:rsid w:val="00397CA8"/>
    <w:rsid w:val="003A20F8"/>
    <w:rsid w:val="003A295D"/>
    <w:rsid w:val="003A2C47"/>
    <w:rsid w:val="003A2D21"/>
    <w:rsid w:val="003A556C"/>
    <w:rsid w:val="003A7B87"/>
    <w:rsid w:val="003B698F"/>
    <w:rsid w:val="003C2673"/>
    <w:rsid w:val="003C416F"/>
    <w:rsid w:val="003D13E0"/>
    <w:rsid w:val="003E4B84"/>
    <w:rsid w:val="003E7642"/>
    <w:rsid w:val="003F5B69"/>
    <w:rsid w:val="003F6D0D"/>
    <w:rsid w:val="00404674"/>
    <w:rsid w:val="00405D63"/>
    <w:rsid w:val="00411CA3"/>
    <w:rsid w:val="00415EA6"/>
    <w:rsid w:val="00420259"/>
    <w:rsid w:val="00421C12"/>
    <w:rsid w:val="00421F80"/>
    <w:rsid w:val="00426522"/>
    <w:rsid w:val="00427755"/>
    <w:rsid w:val="00431B99"/>
    <w:rsid w:val="0043444D"/>
    <w:rsid w:val="0044623D"/>
    <w:rsid w:val="00452DD6"/>
    <w:rsid w:val="004534AE"/>
    <w:rsid w:val="00454211"/>
    <w:rsid w:val="0045442D"/>
    <w:rsid w:val="00455CE9"/>
    <w:rsid w:val="00461B2F"/>
    <w:rsid w:val="0046232F"/>
    <w:rsid w:val="004668FA"/>
    <w:rsid w:val="0046777D"/>
    <w:rsid w:val="004700D3"/>
    <w:rsid w:val="00471455"/>
    <w:rsid w:val="004744A6"/>
    <w:rsid w:val="00475D8A"/>
    <w:rsid w:val="00476DC4"/>
    <w:rsid w:val="004803E1"/>
    <w:rsid w:val="004809D5"/>
    <w:rsid w:val="004824B0"/>
    <w:rsid w:val="00482EA3"/>
    <w:rsid w:val="00483D8F"/>
    <w:rsid w:val="00483FA1"/>
    <w:rsid w:val="004912A7"/>
    <w:rsid w:val="00491973"/>
    <w:rsid w:val="00492387"/>
    <w:rsid w:val="004932C4"/>
    <w:rsid w:val="0049540B"/>
    <w:rsid w:val="004A0714"/>
    <w:rsid w:val="004A2E2F"/>
    <w:rsid w:val="004C0CC6"/>
    <w:rsid w:val="004C27D1"/>
    <w:rsid w:val="004D028C"/>
    <w:rsid w:val="004D1ECE"/>
    <w:rsid w:val="004D20C1"/>
    <w:rsid w:val="004D3CA9"/>
    <w:rsid w:val="004D3E95"/>
    <w:rsid w:val="004E089E"/>
    <w:rsid w:val="004E115D"/>
    <w:rsid w:val="004E172D"/>
    <w:rsid w:val="004E177F"/>
    <w:rsid w:val="004E6810"/>
    <w:rsid w:val="004E7EDA"/>
    <w:rsid w:val="004F09E5"/>
    <w:rsid w:val="004F45D0"/>
    <w:rsid w:val="004F58F9"/>
    <w:rsid w:val="00501C18"/>
    <w:rsid w:val="0050322C"/>
    <w:rsid w:val="00504C4F"/>
    <w:rsid w:val="00506099"/>
    <w:rsid w:val="00507A71"/>
    <w:rsid w:val="00510CB6"/>
    <w:rsid w:val="0051338E"/>
    <w:rsid w:val="00513588"/>
    <w:rsid w:val="005154A8"/>
    <w:rsid w:val="005279F2"/>
    <w:rsid w:val="00530524"/>
    <w:rsid w:val="0053146D"/>
    <w:rsid w:val="00532A7F"/>
    <w:rsid w:val="00537C36"/>
    <w:rsid w:val="00543673"/>
    <w:rsid w:val="0054664B"/>
    <w:rsid w:val="00546A7A"/>
    <w:rsid w:val="0055477C"/>
    <w:rsid w:val="00554C29"/>
    <w:rsid w:val="00555825"/>
    <w:rsid w:val="005560C9"/>
    <w:rsid w:val="0056255E"/>
    <w:rsid w:val="005626AF"/>
    <w:rsid w:val="00576AC6"/>
    <w:rsid w:val="005832A5"/>
    <w:rsid w:val="00585277"/>
    <w:rsid w:val="005963F0"/>
    <w:rsid w:val="005A1233"/>
    <w:rsid w:val="005A2270"/>
    <w:rsid w:val="005A25AD"/>
    <w:rsid w:val="005A36E8"/>
    <w:rsid w:val="005A64C8"/>
    <w:rsid w:val="005A7B44"/>
    <w:rsid w:val="005B2AA1"/>
    <w:rsid w:val="005B3DC9"/>
    <w:rsid w:val="005B4024"/>
    <w:rsid w:val="005B4FF3"/>
    <w:rsid w:val="005C1413"/>
    <w:rsid w:val="005C2DA0"/>
    <w:rsid w:val="005C3422"/>
    <w:rsid w:val="005C47E7"/>
    <w:rsid w:val="005C71D8"/>
    <w:rsid w:val="005E12F3"/>
    <w:rsid w:val="005E1AA9"/>
    <w:rsid w:val="005E3F8B"/>
    <w:rsid w:val="005E5701"/>
    <w:rsid w:val="005E634E"/>
    <w:rsid w:val="005F2625"/>
    <w:rsid w:val="005F38D8"/>
    <w:rsid w:val="005F5110"/>
    <w:rsid w:val="005F5E5D"/>
    <w:rsid w:val="00600399"/>
    <w:rsid w:val="00601AB1"/>
    <w:rsid w:val="00601C72"/>
    <w:rsid w:val="006033BD"/>
    <w:rsid w:val="0060507F"/>
    <w:rsid w:val="006067C9"/>
    <w:rsid w:val="006142A3"/>
    <w:rsid w:val="0061529D"/>
    <w:rsid w:val="00616D55"/>
    <w:rsid w:val="00616EA5"/>
    <w:rsid w:val="0062064D"/>
    <w:rsid w:val="006266DB"/>
    <w:rsid w:val="00627DE8"/>
    <w:rsid w:val="00630D63"/>
    <w:rsid w:val="0063438A"/>
    <w:rsid w:val="0063455D"/>
    <w:rsid w:val="006355C9"/>
    <w:rsid w:val="00635B19"/>
    <w:rsid w:val="00637769"/>
    <w:rsid w:val="0064261C"/>
    <w:rsid w:val="00646C20"/>
    <w:rsid w:val="0064780D"/>
    <w:rsid w:val="0064787A"/>
    <w:rsid w:val="0065022F"/>
    <w:rsid w:val="00650957"/>
    <w:rsid w:val="00651772"/>
    <w:rsid w:val="00653597"/>
    <w:rsid w:val="006556E0"/>
    <w:rsid w:val="0065693B"/>
    <w:rsid w:val="00666CA5"/>
    <w:rsid w:val="006710DA"/>
    <w:rsid w:val="00672AB2"/>
    <w:rsid w:val="0067442D"/>
    <w:rsid w:val="00677D1A"/>
    <w:rsid w:val="006834E5"/>
    <w:rsid w:val="006857D9"/>
    <w:rsid w:val="0068687F"/>
    <w:rsid w:val="00687672"/>
    <w:rsid w:val="006905E4"/>
    <w:rsid w:val="006969F5"/>
    <w:rsid w:val="006A30A2"/>
    <w:rsid w:val="006A44E2"/>
    <w:rsid w:val="006A4845"/>
    <w:rsid w:val="006A61F2"/>
    <w:rsid w:val="006B191E"/>
    <w:rsid w:val="006B3733"/>
    <w:rsid w:val="006B7836"/>
    <w:rsid w:val="006C08D6"/>
    <w:rsid w:val="006C0E0D"/>
    <w:rsid w:val="006C3950"/>
    <w:rsid w:val="006C70FF"/>
    <w:rsid w:val="006C7B24"/>
    <w:rsid w:val="006D2D6E"/>
    <w:rsid w:val="006E2D71"/>
    <w:rsid w:val="006E3167"/>
    <w:rsid w:val="006E3B4D"/>
    <w:rsid w:val="006E5B51"/>
    <w:rsid w:val="006E7072"/>
    <w:rsid w:val="006F008C"/>
    <w:rsid w:val="006F58D0"/>
    <w:rsid w:val="006F5BE1"/>
    <w:rsid w:val="007006F1"/>
    <w:rsid w:val="007027CD"/>
    <w:rsid w:val="00703B9C"/>
    <w:rsid w:val="00712D56"/>
    <w:rsid w:val="00713430"/>
    <w:rsid w:val="007162C8"/>
    <w:rsid w:val="00716DCC"/>
    <w:rsid w:val="00717D6A"/>
    <w:rsid w:val="00717F71"/>
    <w:rsid w:val="0072158D"/>
    <w:rsid w:val="00722217"/>
    <w:rsid w:val="00723665"/>
    <w:rsid w:val="00730797"/>
    <w:rsid w:val="007313D2"/>
    <w:rsid w:val="007338E8"/>
    <w:rsid w:val="00733CBA"/>
    <w:rsid w:val="00737145"/>
    <w:rsid w:val="00741177"/>
    <w:rsid w:val="0074427A"/>
    <w:rsid w:val="00760346"/>
    <w:rsid w:val="00760616"/>
    <w:rsid w:val="007636BC"/>
    <w:rsid w:val="00763953"/>
    <w:rsid w:val="007702FF"/>
    <w:rsid w:val="007727B0"/>
    <w:rsid w:val="00773653"/>
    <w:rsid w:val="0077657D"/>
    <w:rsid w:val="00777B9E"/>
    <w:rsid w:val="00781B11"/>
    <w:rsid w:val="00782435"/>
    <w:rsid w:val="00791089"/>
    <w:rsid w:val="00796060"/>
    <w:rsid w:val="007A0828"/>
    <w:rsid w:val="007A25D4"/>
    <w:rsid w:val="007A523E"/>
    <w:rsid w:val="007A5D42"/>
    <w:rsid w:val="007B1AAB"/>
    <w:rsid w:val="007B23F9"/>
    <w:rsid w:val="007B296A"/>
    <w:rsid w:val="007B43AF"/>
    <w:rsid w:val="007B5344"/>
    <w:rsid w:val="007C24F9"/>
    <w:rsid w:val="007C2B18"/>
    <w:rsid w:val="007D0C96"/>
    <w:rsid w:val="007D0F85"/>
    <w:rsid w:val="007D1F41"/>
    <w:rsid w:val="007D2C96"/>
    <w:rsid w:val="007D5DBC"/>
    <w:rsid w:val="007E32F3"/>
    <w:rsid w:val="007E71FF"/>
    <w:rsid w:val="007E78E5"/>
    <w:rsid w:val="007E7CAD"/>
    <w:rsid w:val="007F5FF4"/>
    <w:rsid w:val="007F6375"/>
    <w:rsid w:val="00802D53"/>
    <w:rsid w:val="00802EEA"/>
    <w:rsid w:val="00805171"/>
    <w:rsid w:val="00807836"/>
    <w:rsid w:val="00811E4C"/>
    <w:rsid w:val="00814A11"/>
    <w:rsid w:val="00814A48"/>
    <w:rsid w:val="00821C44"/>
    <w:rsid w:val="0082427B"/>
    <w:rsid w:val="00826D27"/>
    <w:rsid w:val="0083285E"/>
    <w:rsid w:val="00833C39"/>
    <w:rsid w:val="00835821"/>
    <w:rsid w:val="00841EF2"/>
    <w:rsid w:val="0085719A"/>
    <w:rsid w:val="0085753E"/>
    <w:rsid w:val="008618B6"/>
    <w:rsid w:val="008637B5"/>
    <w:rsid w:val="008747BA"/>
    <w:rsid w:val="00875148"/>
    <w:rsid w:val="00876FF9"/>
    <w:rsid w:val="00877A7C"/>
    <w:rsid w:val="00881BEB"/>
    <w:rsid w:val="00882742"/>
    <w:rsid w:val="0088449D"/>
    <w:rsid w:val="00884DE1"/>
    <w:rsid w:val="00891442"/>
    <w:rsid w:val="0089642A"/>
    <w:rsid w:val="008A3B9D"/>
    <w:rsid w:val="008A57E3"/>
    <w:rsid w:val="008A5D0E"/>
    <w:rsid w:val="008A6136"/>
    <w:rsid w:val="008A6AC0"/>
    <w:rsid w:val="008B6B43"/>
    <w:rsid w:val="008B770E"/>
    <w:rsid w:val="008D0661"/>
    <w:rsid w:val="008E03A3"/>
    <w:rsid w:val="008E2DB0"/>
    <w:rsid w:val="008E2FAF"/>
    <w:rsid w:val="008E370E"/>
    <w:rsid w:val="008E4E01"/>
    <w:rsid w:val="008F47F0"/>
    <w:rsid w:val="009024E6"/>
    <w:rsid w:val="00903281"/>
    <w:rsid w:val="009101B1"/>
    <w:rsid w:val="00913326"/>
    <w:rsid w:val="0091372D"/>
    <w:rsid w:val="00913CA2"/>
    <w:rsid w:val="009208B0"/>
    <w:rsid w:val="0092487B"/>
    <w:rsid w:val="00924A09"/>
    <w:rsid w:val="00925D79"/>
    <w:rsid w:val="00931825"/>
    <w:rsid w:val="00940784"/>
    <w:rsid w:val="00941EFE"/>
    <w:rsid w:val="009442AB"/>
    <w:rsid w:val="00947A53"/>
    <w:rsid w:val="00950595"/>
    <w:rsid w:val="009516D9"/>
    <w:rsid w:val="00951992"/>
    <w:rsid w:val="00953BA8"/>
    <w:rsid w:val="00954145"/>
    <w:rsid w:val="009616E6"/>
    <w:rsid w:val="0096295D"/>
    <w:rsid w:val="0097368C"/>
    <w:rsid w:val="00973C6E"/>
    <w:rsid w:val="00975CE3"/>
    <w:rsid w:val="0097629A"/>
    <w:rsid w:val="00990917"/>
    <w:rsid w:val="00992E55"/>
    <w:rsid w:val="00993903"/>
    <w:rsid w:val="009955F8"/>
    <w:rsid w:val="009A1F20"/>
    <w:rsid w:val="009A2DB6"/>
    <w:rsid w:val="009A3755"/>
    <w:rsid w:val="009A5425"/>
    <w:rsid w:val="009A59B8"/>
    <w:rsid w:val="009B2B00"/>
    <w:rsid w:val="009B4128"/>
    <w:rsid w:val="009C275C"/>
    <w:rsid w:val="009C395C"/>
    <w:rsid w:val="009C5F69"/>
    <w:rsid w:val="009C6C99"/>
    <w:rsid w:val="009D291C"/>
    <w:rsid w:val="009D4D87"/>
    <w:rsid w:val="009E5FF3"/>
    <w:rsid w:val="009E6093"/>
    <w:rsid w:val="009F4E3A"/>
    <w:rsid w:val="009F6B60"/>
    <w:rsid w:val="00A029DF"/>
    <w:rsid w:val="00A06665"/>
    <w:rsid w:val="00A07944"/>
    <w:rsid w:val="00A11D5E"/>
    <w:rsid w:val="00A12752"/>
    <w:rsid w:val="00A15B5F"/>
    <w:rsid w:val="00A16FB2"/>
    <w:rsid w:val="00A213AC"/>
    <w:rsid w:val="00A24A04"/>
    <w:rsid w:val="00A26521"/>
    <w:rsid w:val="00A32AFA"/>
    <w:rsid w:val="00A3474E"/>
    <w:rsid w:val="00A37346"/>
    <w:rsid w:val="00A445AD"/>
    <w:rsid w:val="00A4527F"/>
    <w:rsid w:val="00A45EB0"/>
    <w:rsid w:val="00A5174D"/>
    <w:rsid w:val="00A55B00"/>
    <w:rsid w:val="00A5639E"/>
    <w:rsid w:val="00A62C4F"/>
    <w:rsid w:val="00A642B9"/>
    <w:rsid w:val="00A6466F"/>
    <w:rsid w:val="00A652AD"/>
    <w:rsid w:val="00A7019A"/>
    <w:rsid w:val="00A725C0"/>
    <w:rsid w:val="00A763FA"/>
    <w:rsid w:val="00A76FF4"/>
    <w:rsid w:val="00A77512"/>
    <w:rsid w:val="00A8030B"/>
    <w:rsid w:val="00A81F31"/>
    <w:rsid w:val="00A861AA"/>
    <w:rsid w:val="00A9060D"/>
    <w:rsid w:val="00A9072B"/>
    <w:rsid w:val="00A93D71"/>
    <w:rsid w:val="00A94011"/>
    <w:rsid w:val="00A95A23"/>
    <w:rsid w:val="00A97037"/>
    <w:rsid w:val="00A97312"/>
    <w:rsid w:val="00AA2316"/>
    <w:rsid w:val="00AA333D"/>
    <w:rsid w:val="00AB0CBD"/>
    <w:rsid w:val="00AB0EC5"/>
    <w:rsid w:val="00AB4DA2"/>
    <w:rsid w:val="00AB5584"/>
    <w:rsid w:val="00AB60A7"/>
    <w:rsid w:val="00AC2B53"/>
    <w:rsid w:val="00AC4415"/>
    <w:rsid w:val="00AD26D5"/>
    <w:rsid w:val="00AD2EA2"/>
    <w:rsid w:val="00AD5251"/>
    <w:rsid w:val="00AE3D67"/>
    <w:rsid w:val="00AE607A"/>
    <w:rsid w:val="00AE6717"/>
    <w:rsid w:val="00AF3672"/>
    <w:rsid w:val="00AF3D34"/>
    <w:rsid w:val="00AF4914"/>
    <w:rsid w:val="00AF702D"/>
    <w:rsid w:val="00B00668"/>
    <w:rsid w:val="00B0463C"/>
    <w:rsid w:val="00B04E69"/>
    <w:rsid w:val="00B12FDE"/>
    <w:rsid w:val="00B14833"/>
    <w:rsid w:val="00B15292"/>
    <w:rsid w:val="00B17435"/>
    <w:rsid w:val="00B21F6F"/>
    <w:rsid w:val="00B22321"/>
    <w:rsid w:val="00B27E41"/>
    <w:rsid w:val="00B34C22"/>
    <w:rsid w:val="00B36D61"/>
    <w:rsid w:val="00B40370"/>
    <w:rsid w:val="00B40C84"/>
    <w:rsid w:val="00B412A3"/>
    <w:rsid w:val="00B42558"/>
    <w:rsid w:val="00B43DB8"/>
    <w:rsid w:val="00B57437"/>
    <w:rsid w:val="00B63E9A"/>
    <w:rsid w:val="00B65FB7"/>
    <w:rsid w:val="00B7238B"/>
    <w:rsid w:val="00B83F0D"/>
    <w:rsid w:val="00B913AD"/>
    <w:rsid w:val="00B92FE2"/>
    <w:rsid w:val="00B93A8E"/>
    <w:rsid w:val="00B9564B"/>
    <w:rsid w:val="00B961D4"/>
    <w:rsid w:val="00B96E70"/>
    <w:rsid w:val="00B96ECA"/>
    <w:rsid w:val="00B9729F"/>
    <w:rsid w:val="00BA116C"/>
    <w:rsid w:val="00BA17E8"/>
    <w:rsid w:val="00BA3B64"/>
    <w:rsid w:val="00BB3B1A"/>
    <w:rsid w:val="00BB417B"/>
    <w:rsid w:val="00BB5536"/>
    <w:rsid w:val="00BB5567"/>
    <w:rsid w:val="00BC078F"/>
    <w:rsid w:val="00BC4A9F"/>
    <w:rsid w:val="00BC622F"/>
    <w:rsid w:val="00BC6357"/>
    <w:rsid w:val="00BC6CC8"/>
    <w:rsid w:val="00BD15DC"/>
    <w:rsid w:val="00BD1F41"/>
    <w:rsid w:val="00BD3FB3"/>
    <w:rsid w:val="00BD4F7E"/>
    <w:rsid w:val="00BE1073"/>
    <w:rsid w:val="00BE18EB"/>
    <w:rsid w:val="00BE1B69"/>
    <w:rsid w:val="00BE59B4"/>
    <w:rsid w:val="00BE6CFA"/>
    <w:rsid w:val="00BF52A5"/>
    <w:rsid w:val="00BF5B5A"/>
    <w:rsid w:val="00BF6F8F"/>
    <w:rsid w:val="00BF73C2"/>
    <w:rsid w:val="00BF7CC2"/>
    <w:rsid w:val="00C02CA1"/>
    <w:rsid w:val="00C031B4"/>
    <w:rsid w:val="00C03A1D"/>
    <w:rsid w:val="00C11169"/>
    <w:rsid w:val="00C22425"/>
    <w:rsid w:val="00C22D35"/>
    <w:rsid w:val="00C2363E"/>
    <w:rsid w:val="00C238E9"/>
    <w:rsid w:val="00C24060"/>
    <w:rsid w:val="00C372EF"/>
    <w:rsid w:val="00C41369"/>
    <w:rsid w:val="00C43882"/>
    <w:rsid w:val="00C51C42"/>
    <w:rsid w:val="00C526FF"/>
    <w:rsid w:val="00C61775"/>
    <w:rsid w:val="00C65ED4"/>
    <w:rsid w:val="00C675C8"/>
    <w:rsid w:val="00C72690"/>
    <w:rsid w:val="00C73A84"/>
    <w:rsid w:val="00C767D0"/>
    <w:rsid w:val="00C811DA"/>
    <w:rsid w:val="00C81F2C"/>
    <w:rsid w:val="00C86E35"/>
    <w:rsid w:val="00C9081F"/>
    <w:rsid w:val="00C91C6A"/>
    <w:rsid w:val="00C94A0F"/>
    <w:rsid w:val="00C94D82"/>
    <w:rsid w:val="00CA554F"/>
    <w:rsid w:val="00CA6CCC"/>
    <w:rsid w:val="00CB09F6"/>
    <w:rsid w:val="00CB25A0"/>
    <w:rsid w:val="00CB26EB"/>
    <w:rsid w:val="00CB2D5C"/>
    <w:rsid w:val="00CB4828"/>
    <w:rsid w:val="00CB49AD"/>
    <w:rsid w:val="00CB49F8"/>
    <w:rsid w:val="00CB783E"/>
    <w:rsid w:val="00CC28EE"/>
    <w:rsid w:val="00CC46DE"/>
    <w:rsid w:val="00CC63BF"/>
    <w:rsid w:val="00CD0A81"/>
    <w:rsid w:val="00CD33EF"/>
    <w:rsid w:val="00CD383A"/>
    <w:rsid w:val="00CD701A"/>
    <w:rsid w:val="00CE1469"/>
    <w:rsid w:val="00CF4DBC"/>
    <w:rsid w:val="00CF778E"/>
    <w:rsid w:val="00D02E64"/>
    <w:rsid w:val="00D03B8C"/>
    <w:rsid w:val="00D044C0"/>
    <w:rsid w:val="00D05EEE"/>
    <w:rsid w:val="00D068BA"/>
    <w:rsid w:val="00D10E81"/>
    <w:rsid w:val="00D126E0"/>
    <w:rsid w:val="00D13244"/>
    <w:rsid w:val="00D14D5A"/>
    <w:rsid w:val="00D151AD"/>
    <w:rsid w:val="00D16279"/>
    <w:rsid w:val="00D20B43"/>
    <w:rsid w:val="00D413FA"/>
    <w:rsid w:val="00D438C7"/>
    <w:rsid w:val="00D477DB"/>
    <w:rsid w:val="00D50DE0"/>
    <w:rsid w:val="00D55895"/>
    <w:rsid w:val="00D56665"/>
    <w:rsid w:val="00D61017"/>
    <w:rsid w:val="00D61FEF"/>
    <w:rsid w:val="00D676AA"/>
    <w:rsid w:val="00D7269B"/>
    <w:rsid w:val="00D764B0"/>
    <w:rsid w:val="00D80D08"/>
    <w:rsid w:val="00D819D4"/>
    <w:rsid w:val="00D86301"/>
    <w:rsid w:val="00D9057E"/>
    <w:rsid w:val="00D91940"/>
    <w:rsid w:val="00D925A2"/>
    <w:rsid w:val="00DA4ABC"/>
    <w:rsid w:val="00DA751F"/>
    <w:rsid w:val="00DA7C67"/>
    <w:rsid w:val="00DB19B4"/>
    <w:rsid w:val="00DB49B6"/>
    <w:rsid w:val="00DB69E2"/>
    <w:rsid w:val="00DC1CF2"/>
    <w:rsid w:val="00DD1CF2"/>
    <w:rsid w:val="00DD3DBC"/>
    <w:rsid w:val="00DE00D9"/>
    <w:rsid w:val="00DE0F12"/>
    <w:rsid w:val="00DE1542"/>
    <w:rsid w:val="00DE459B"/>
    <w:rsid w:val="00DF10EF"/>
    <w:rsid w:val="00DF5B05"/>
    <w:rsid w:val="00DF6887"/>
    <w:rsid w:val="00DF7F5E"/>
    <w:rsid w:val="00E02B0A"/>
    <w:rsid w:val="00E05CF1"/>
    <w:rsid w:val="00E073C4"/>
    <w:rsid w:val="00E10174"/>
    <w:rsid w:val="00E11426"/>
    <w:rsid w:val="00E127DA"/>
    <w:rsid w:val="00E12B50"/>
    <w:rsid w:val="00E15A31"/>
    <w:rsid w:val="00E16331"/>
    <w:rsid w:val="00E17652"/>
    <w:rsid w:val="00E17BBC"/>
    <w:rsid w:val="00E216E8"/>
    <w:rsid w:val="00E3326F"/>
    <w:rsid w:val="00E3330B"/>
    <w:rsid w:val="00E33CA8"/>
    <w:rsid w:val="00E35C2B"/>
    <w:rsid w:val="00E367F7"/>
    <w:rsid w:val="00E462EB"/>
    <w:rsid w:val="00E47D7C"/>
    <w:rsid w:val="00E5436E"/>
    <w:rsid w:val="00E60F4D"/>
    <w:rsid w:val="00E71D7B"/>
    <w:rsid w:val="00E740ED"/>
    <w:rsid w:val="00E81E0A"/>
    <w:rsid w:val="00E837F7"/>
    <w:rsid w:val="00E84FF0"/>
    <w:rsid w:val="00E861B7"/>
    <w:rsid w:val="00E86765"/>
    <w:rsid w:val="00E9095F"/>
    <w:rsid w:val="00E91472"/>
    <w:rsid w:val="00E91640"/>
    <w:rsid w:val="00E919CE"/>
    <w:rsid w:val="00EA1D17"/>
    <w:rsid w:val="00EA1DAE"/>
    <w:rsid w:val="00EA31CF"/>
    <w:rsid w:val="00EA328D"/>
    <w:rsid w:val="00EA47A6"/>
    <w:rsid w:val="00EA5463"/>
    <w:rsid w:val="00EB118B"/>
    <w:rsid w:val="00EB150C"/>
    <w:rsid w:val="00EB210C"/>
    <w:rsid w:val="00EB2E00"/>
    <w:rsid w:val="00EB4A2F"/>
    <w:rsid w:val="00EB56D5"/>
    <w:rsid w:val="00EC0E4D"/>
    <w:rsid w:val="00EC3EF2"/>
    <w:rsid w:val="00EC424F"/>
    <w:rsid w:val="00EC6185"/>
    <w:rsid w:val="00EC6965"/>
    <w:rsid w:val="00ED009C"/>
    <w:rsid w:val="00ED21B8"/>
    <w:rsid w:val="00ED21E8"/>
    <w:rsid w:val="00ED2924"/>
    <w:rsid w:val="00ED5CDF"/>
    <w:rsid w:val="00ED7099"/>
    <w:rsid w:val="00EE7C66"/>
    <w:rsid w:val="00EF5730"/>
    <w:rsid w:val="00EF6F0F"/>
    <w:rsid w:val="00F07373"/>
    <w:rsid w:val="00F10D45"/>
    <w:rsid w:val="00F11662"/>
    <w:rsid w:val="00F130C7"/>
    <w:rsid w:val="00F14933"/>
    <w:rsid w:val="00F1503C"/>
    <w:rsid w:val="00F15E65"/>
    <w:rsid w:val="00F1640A"/>
    <w:rsid w:val="00F177DC"/>
    <w:rsid w:val="00F20C57"/>
    <w:rsid w:val="00F2254B"/>
    <w:rsid w:val="00F246BD"/>
    <w:rsid w:val="00F2597A"/>
    <w:rsid w:val="00F2747D"/>
    <w:rsid w:val="00F30512"/>
    <w:rsid w:val="00F36937"/>
    <w:rsid w:val="00F42841"/>
    <w:rsid w:val="00F46181"/>
    <w:rsid w:val="00F46780"/>
    <w:rsid w:val="00F46E1B"/>
    <w:rsid w:val="00F5010A"/>
    <w:rsid w:val="00F5117C"/>
    <w:rsid w:val="00F53080"/>
    <w:rsid w:val="00F538BF"/>
    <w:rsid w:val="00F5566D"/>
    <w:rsid w:val="00F56B86"/>
    <w:rsid w:val="00F56DAB"/>
    <w:rsid w:val="00F62801"/>
    <w:rsid w:val="00F63800"/>
    <w:rsid w:val="00F70E29"/>
    <w:rsid w:val="00F848B4"/>
    <w:rsid w:val="00F87277"/>
    <w:rsid w:val="00F9011E"/>
    <w:rsid w:val="00F93985"/>
    <w:rsid w:val="00F94012"/>
    <w:rsid w:val="00F9478B"/>
    <w:rsid w:val="00F96A5F"/>
    <w:rsid w:val="00FA14D2"/>
    <w:rsid w:val="00FA1565"/>
    <w:rsid w:val="00FA3F9E"/>
    <w:rsid w:val="00FA6C91"/>
    <w:rsid w:val="00FB175C"/>
    <w:rsid w:val="00FB5E65"/>
    <w:rsid w:val="00FB7487"/>
    <w:rsid w:val="00FB7D3C"/>
    <w:rsid w:val="00FC2856"/>
    <w:rsid w:val="00FC3193"/>
    <w:rsid w:val="00FC527D"/>
    <w:rsid w:val="00FC6BD5"/>
    <w:rsid w:val="00FC7ABB"/>
    <w:rsid w:val="00FD674C"/>
    <w:rsid w:val="00FE04AB"/>
    <w:rsid w:val="00FE3084"/>
    <w:rsid w:val="00FE42CB"/>
    <w:rsid w:val="00FF0A00"/>
    <w:rsid w:val="00FF749C"/>
    <w:rsid w:val="0A0D30BF"/>
    <w:rsid w:val="0F2749E1"/>
    <w:rsid w:val="12877F95"/>
    <w:rsid w:val="16296529"/>
    <w:rsid w:val="18D6213F"/>
    <w:rsid w:val="191D6B50"/>
    <w:rsid w:val="195238CA"/>
    <w:rsid w:val="1B102545"/>
    <w:rsid w:val="20B654D6"/>
    <w:rsid w:val="21332094"/>
    <w:rsid w:val="280C17AF"/>
    <w:rsid w:val="2AAF074E"/>
    <w:rsid w:val="2D744BB6"/>
    <w:rsid w:val="31B9528D"/>
    <w:rsid w:val="325803AC"/>
    <w:rsid w:val="326B1C98"/>
    <w:rsid w:val="34816829"/>
    <w:rsid w:val="357B39A0"/>
    <w:rsid w:val="3801593E"/>
    <w:rsid w:val="39432FD8"/>
    <w:rsid w:val="39780C79"/>
    <w:rsid w:val="3CCF40AD"/>
    <w:rsid w:val="3D613FAA"/>
    <w:rsid w:val="3F76646C"/>
    <w:rsid w:val="46E35B3D"/>
    <w:rsid w:val="47DF2E15"/>
    <w:rsid w:val="48C42A3E"/>
    <w:rsid w:val="4BB93392"/>
    <w:rsid w:val="4EA54109"/>
    <w:rsid w:val="513B13C3"/>
    <w:rsid w:val="54661314"/>
    <w:rsid w:val="572A1869"/>
    <w:rsid w:val="58403763"/>
    <w:rsid w:val="58E544E8"/>
    <w:rsid w:val="5D692F92"/>
    <w:rsid w:val="5E232B29"/>
    <w:rsid w:val="5E6A2E85"/>
    <w:rsid w:val="67777AE7"/>
    <w:rsid w:val="68D30B09"/>
    <w:rsid w:val="6CC835E5"/>
    <w:rsid w:val="729F63E3"/>
    <w:rsid w:val="7B35286E"/>
    <w:rsid w:val="7C087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D226FC"/>
  <w15:docId w15:val="{5966758B-F352-4B59-B3E2-F0A4645DB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2" w:qFormat="1"/>
    <w:lsdException w:name="index 2" w:semiHidden="1" w:uiPriority="2" w:qFormat="1"/>
    <w:lsdException w:name="index 3" w:semiHidden="1" w:uiPriority="2" w:qFormat="1"/>
    <w:lsdException w:name="index 4" w:semiHidden="1" w:uiPriority="2" w:qFormat="1"/>
    <w:lsdException w:name="index 5" w:semiHidden="1" w:uiPriority="2" w:qFormat="1"/>
    <w:lsdException w:name="index 6" w:semiHidden="1" w:uiPriority="2" w:qFormat="1"/>
    <w:lsdException w:name="index 7" w:semiHidden="1" w:uiPriority="2" w:qFormat="1"/>
    <w:lsdException w:name="index 8" w:semiHidden="1" w:uiPriority="2" w:qFormat="1"/>
    <w:lsdException w:name="index 9" w:semiHidden="1" w:uiPriority="2" w:qFormat="1"/>
    <w:lsdException w:name="toc 1" w:semiHidden="1" w:uiPriority="2" w:qFormat="1"/>
    <w:lsdException w:name="toc 2" w:semiHidden="1" w:uiPriority="2" w:qFormat="1"/>
    <w:lsdException w:name="toc 3" w:semiHidden="1" w:uiPriority="2" w:qFormat="1"/>
    <w:lsdException w:name="toc 4" w:semiHidden="1" w:uiPriority="2" w:qFormat="1"/>
    <w:lsdException w:name="toc 5" w:semiHidden="1" w:uiPriority="2" w:qFormat="1"/>
    <w:lsdException w:name="toc 6" w:semiHidden="1" w:uiPriority="2" w:qFormat="1"/>
    <w:lsdException w:name="toc 7" w:semiHidden="1" w:uiPriority="2" w:qFormat="1"/>
    <w:lsdException w:name="toc 8" w:semiHidden="1" w:uiPriority="2" w:qFormat="1"/>
    <w:lsdException w:name="toc 9" w:semiHidden="1" w:uiPriority="2" w:qFormat="1"/>
    <w:lsdException w:name="Normal Indent" w:uiPriority="0" w:qFormat="1"/>
    <w:lsdException w:name="footnote text" w:uiPriority="0" w:qFormat="1"/>
    <w:lsdException w:name="annotation text" w:semiHidden="1" w:qFormat="1"/>
    <w:lsdException w:name="header" w:uiPriority="0" w:qFormat="1"/>
    <w:lsdException w:name="footer" w:qFormat="1"/>
    <w:lsdException w:name="index heading" w:semiHidden="1" w:uiPriority="0" w:qFormat="1"/>
    <w:lsdException w:name="caption" w:uiPriority="0" w:qFormat="1"/>
    <w:lsdException w:name="table of figures" w:semiHidden="1" w:uiPriority="0" w:qFormat="1"/>
    <w:lsdException w:name="envelope address" w:semiHidden="1" w:uiPriority="0" w:qFormat="1"/>
    <w:lsdException w:name="envelope return" w:semiHidden="1" w:uiPriority="0" w:qFormat="1"/>
    <w:lsdException w:name="footnote reference" w:uiPriority="0" w:qFormat="1"/>
    <w:lsdException w:name="annotation reference" w:unhideWhenUsed="1" w:qFormat="1"/>
    <w:lsdException w:name="line number" w:semiHidden="1" w:unhideWhenUsed="1"/>
    <w:lsdException w:name="page number" w:semiHidden="1" w:unhideWhenUsed="1"/>
    <w:lsdException w:name="endnote reference" w:uiPriority="0" w:qFormat="1"/>
    <w:lsdException w:name="endnote text" w:uiPriority="0" w:qFormat="1"/>
    <w:lsdException w:name="table of authorities" w:semiHidden="1" w:uiPriority="0" w:qFormat="1"/>
    <w:lsdException w:name="macro" w:semiHidden="1" w:uiPriority="0" w:qFormat="1"/>
    <w:lsdException w:name="toa heading" w:semiHidden="1" w:uiPriority="0" w:qFormat="1"/>
    <w:lsdException w:name="List" w:semiHidden="1" w:uiPriority="0" w:qFormat="1"/>
    <w:lsdException w:name="List Bullet" w:semiHidden="1" w:uiPriority="0" w:qFormat="1"/>
    <w:lsdException w:name="List Number" w:semiHidden="1" w:uiPriority="0" w:qFormat="1"/>
    <w:lsdException w:name="List 2" w:semiHidden="1" w:uiPriority="2" w:qFormat="1"/>
    <w:lsdException w:name="List 3" w:semiHidden="1" w:uiPriority="2" w:qFormat="1"/>
    <w:lsdException w:name="List 4" w:semiHidden="1" w:uiPriority="2" w:qFormat="1"/>
    <w:lsdException w:name="List 5" w:semiHidden="1" w:uiPriority="2" w:qFormat="1"/>
    <w:lsdException w:name="List Bullet 2" w:semiHidden="1" w:uiPriority="0" w:qFormat="1"/>
    <w:lsdException w:name="List Bullet 3" w:semiHidden="1" w:uiPriority="0" w:qFormat="1"/>
    <w:lsdException w:name="List Bullet 4" w:semiHidden="1" w:uiPriority="0" w:qFormat="1"/>
    <w:lsdException w:name="List Bullet 5" w:semiHidden="1" w:uiPriority="0" w:qFormat="1"/>
    <w:lsdException w:name="List Number 2" w:semiHidden="1" w:uiPriority="0" w:qFormat="1"/>
    <w:lsdException w:name="List Number 3" w:semiHidden="1" w:uiPriority="0" w:qFormat="1"/>
    <w:lsdException w:name="List Number 4" w:semiHidden="1" w:uiPriority="0" w:qFormat="1"/>
    <w:lsdException w:name="List Number 5" w:semiHidden="1" w:uiPriority="0" w:qFormat="1"/>
    <w:lsdException w:name="Title" w:uiPriority="0" w:qFormat="1"/>
    <w:lsdException w:name="Closing" w:semiHidden="1" w:uiPriority="0" w:qFormat="1"/>
    <w:lsdException w:name="Signature" w:semiHidden="1" w:uiPriority="0" w:qFormat="1"/>
    <w:lsdException w:name="Default Paragraph Font" w:uiPriority="1" w:unhideWhenUsed="1" w:qFormat="1"/>
    <w:lsdException w:name="Body Text" w:qFormat="1"/>
    <w:lsdException w:name="Body Text Indent" w:semiHidden="1" w:uiPriority="0" w:qFormat="1"/>
    <w:lsdException w:name="List Continue" w:semiHidden="1" w:uiPriority="0" w:qFormat="1"/>
    <w:lsdException w:name="List Continue 2" w:semiHidden="1" w:uiPriority="0" w:qFormat="1"/>
    <w:lsdException w:name="List Continue 3" w:semiHidden="1" w:uiPriority="0" w:qFormat="1"/>
    <w:lsdException w:name="List Continue 4" w:semiHidden="1" w:uiPriority="0" w:qFormat="1"/>
    <w:lsdException w:name="List Continue 5" w:semiHidden="1" w:uiPriority="0" w:qFormat="1"/>
    <w:lsdException w:name="Message Header" w:semiHidden="1" w:uiPriority="0" w:qFormat="1"/>
    <w:lsdException w:name="Subtitle" w:uiPriority="0" w:qFormat="1"/>
    <w:lsdException w:name="Salutation" w:semiHidden="1" w:uiPriority="0" w:qFormat="1"/>
    <w:lsdException w:name="Date" w:semiHidden="1" w:uiPriority="0" w:qFormat="1"/>
    <w:lsdException w:name="Body Text First Indent" w:semiHidden="1" w:uiPriority="0" w:qFormat="1"/>
    <w:lsdException w:name="Body Text First Indent 2" w:semiHidden="1" w:uiPriority="0" w:qFormat="1"/>
    <w:lsdException w:name="Note Heading" w:semiHidden="1" w:uiPriority="0" w:qFormat="1"/>
    <w:lsdException w:name="Body Text 2" w:semiHidden="1" w:uiPriority="0" w:qFormat="1"/>
    <w:lsdException w:name="Body Text 3" w:semiHidden="1" w:uiPriority="0" w:qFormat="1"/>
    <w:lsdException w:name="Body Text Indent 2" w:semiHidden="1" w:uiPriority="0" w:qFormat="1"/>
    <w:lsdException w:name="Body Text Indent 3" w:semiHidden="1" w:uiPriority="0" w:qFormat="1"/>
    <w:lsdException w:name="Block Text" w:semiHidden="1" w:uiPriority="0" w:qFormat="1"/>
    <w:lsdException w:name="Hyperlink" w:uiPriority="0" w:qFormat="1"/>
    <w:lsdException w:name="FollowedHyperlink" w:semiHidden="1" w:uiPriority="0" w:qFormat="1"/>
    <w:lsdException w:name="Strong" w:uiPriority="0" w:qFormat="1"/>
    <w:lsdException w:name="Emphasis" w:uiPriority="20" w:qFormat="1"/>
    <w:lsdException w:name="Document Map" w:semiHidden="1" w:uiPriority="0" w:qFormat="1"/>
    <w:lsdException w:name="Plain Text" w:semiHidden="1" w:uiPriority="0" w:qFormat="1"/>
    <w:lsdException w:name="E-mail Signature" w:semiHidden="1" w:uiPriority="0" w:qFormat="1"/>
    <w:lsdException w:name="HTML Top of Form" w:semiHidden="1" w:unhideWhenUsed="1"/>
    <w:lsdException w:name="HTML Bottom of Form" w:semiHidden="1" w:unhideWhenUsed="1"/>
    <w:lsdException w:name="Normal (Web)" w:semiHidden="1" w:uiPriority="2" w:qFormat="1"/>
    <w:lsdException w:name="HTML Acronym" w:semiHidden="1" w:unhideWhenUsed="1"/>
    <w:lsdException w:name="HTML Address" w:semiHidden="1" w:uiPriority="4"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4"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730797"/>
    <w:pPr>
      <w:widowControl w:val="0"/>
      <w:overflowPunct w:val="0"/>
      <w:spacing w:line="500" w:lineRule="exact"/>
      <w:jc w:val="both"/>
    </w:pPr>
    <w:rPr>
      <w:kern w:val="2"/>
      <w:sz w:val="24"/>
    </w:rPr>
  </w:style>
  <w:style w:type="paragraph" w:styleId="1">
    <w:name w:val="heading 1"/>
    <w:basedOn w:val="a2"/>
    <w:next w:val="a3"/>
    <w:uiPriority w:val="99"/>
    <w:qFormat/>
    <w:pPr>
      <w:keepNext/>
      <w:keepLines/>
      <w:numPr>
        <w:numId w:val="1"/>
      </w:numPr>
      <w:tabs>
        <w:tab w:val="left" w:pos="318"/>
      </w:tabs>
      <w:adjustRightInd w:val="0"/>
      <w:spacing w:before="160" w:after="160"/>
      <w:jc w:val="left"/>
      <w:textAlignment w:val="baseline"/>
      <w:outlineLvl w:val="0"/>
    </w:pPr>
    <w:rPr>
      <w:rFonts w:eastAsia="黑体"/>
      <w:kern w:val="0"/>
      <w:sz w:val="30"/>
    </w:rPr>
  </w:style>
  <w:style w:type="paragraph" w:styleId="21">
    <w:name w:val="heading 2"/>
    <w:basedOn w:val="a2"/>
    <w:next w:val="a3"/>
    <w:uiPriority w:val="99"/>
    <w:qFormat/>
    <w:pPr>
      <w:keepNext/>
      <w:keepLines/>
      <w:numPr>
        <w:ilvl w:val="1"/>
        <w:numId w:val="1"/>
      </w:numPr>
      <w:tabs>
        <w:tab w:val="left" w:pos="414"/>
      </w:tabs>
      <w:autoSpaceDE w:val="0"/>
      <w:autoSpaceDN w:val="0"/>
      <w:adjustRightInd w:val="0"/>
      <w:spacing w:beforeLines="25" w:before="25" w:afterLines="25" w:after="25"/>
      <w:jc w:val="left"/>
      <w:textAlignment w:val="baseline"/>
      <w:outlineLvl w:val="1"/>
    </w:pPr>
    <w:rPr>
      <w:rFonts w:eastAsia="黑体"/>
      <w:kern w:val="0"/>
      <w:sz w:val="28"/>
    </w:rPr>
  </w:style>
  <w:style w:type="paragraph" w:styleId="31">
    <w:name w:val="heading 3"/>
    <w:basedOn w:val="a2"/>
    <w:next w:val="a3"/>
    <w:link w:val="32"/>
    <w:uiPriority w:val="99"/>
    <w:qFormat/>
    <w:pPr>
      <w:keepNext/>
      <w:keepLines/>
      <w:numPr>
        <w:ilvl w:val="2"/>
        <w:numId w:val="1"/>
      </w:numPr>
      <w:tabs>
        <w:tab w:val="left" w:pos="561"/>
      </w:tabs>
      <w:jc w:val="left"/>
      <w:outlineLvl w:val="2"/>
    </w:pPr>
  </w:style>
  <w:style w:type="paragraph" w:styleId="41">
    <w:name w:val="heading 4"/>
    <w:basedOn w:val="a2"/>
    <w:next w:val="a2"/>
    <w:link w:val="42"/>
    <w:uiPriority w:val="99"/>
    <w:qFormat/>
    <w:pPr>
      <w:keepNext/>
      <w:keepLines/>
      <w:numPr>
        <w:ilvl w:val="3"/>
        <w:numId w:val="1"/>
      </w:numPr>
      <w:jc w:val="left"/>
      <w:outlineLvl w:val="3"/>
    </w:pPr>
    <w:rPr>
      <w:rFonts w:ascii="Arial" w:eastAsia="黑体" w:hAnsi="Arial"/>
    </w:rPr>
  </w:style>
  <w:style w:type="paragraph" w:styleId="51">
    <w:name w:val="heading 5"/>
    <w:basedOn w:val="a2"/>
    <w:next w:val="a2"/>
    <w:link w:val="52"/>
    <w:uiPriority w:val="99"/>
    <w:qFormat/>
    <w:pPr>
      <w:keepNext/>
      <w:keepLines/>
      <w:numPr>
        <w:ilvl w:val="4"/>
        <w:numId w:val="1"/>
      </w:numPr>
      <w:spacing w:before="280" w:after="290" w:line="376" w:lineRule="auto"/>
      <w:outlineLvl w:val="4"/>
    </w:pPr>
    <w:rPr>
      <w:b/>
      <w:sz w:val="28"/>
    </w:rPr>
  </w:style>
  <w:style w:type="paragraph" w:styleId="6">
    <w:name w:val="heading 6"/>
    <w:basedOn w:val="a2"/>
    <w:next w:val="a2"/>
    <w:link w:val="60"/>
    <w:uiPriority w:val="99"/>
    <w:qFormat/>
    <w:pPr>
      <w:keepNext/>
      <w:keepLines/>
      <w:numPr>
        <w:ilvl w:val="5"/>
        <w:numId w:val="1"/>
      </w:numPr>
      <w:spacing w:before="240" w:after="64"/>
      <w:jc w:val="left"/>
      <w:outlineLvl w:val="5"/>
    </w:pPr>
    <w:rPr>
      <w:sz w:val="18"/>
    </w:rPr>
  </w:style>
  <w:style w:type="paragraph" w:styleId="7">
    <w:name w:val="heading 7"/>
    <w:basedOn w:val="a2"/>
    <w:next w:val="a2"/>
    <w:link w:val="70"/>
    <w:uiPriority w:val="99"/>
    <w:qFormat/>
    <w:pPr>
      <w:keepNext/>
      <w:keepLines/>
      <w:numPr>
        <w:ilvl w:val="6"/>
        <w:numId w:val="1"/>
      </w:numPr>
      <w:spacing w:before="240" w:after="64" w:line="320" w:lineRule="auto"/>
      <w:outlineLvl w:val="6"/>
    </w:pPr>
    <w:rPr>
      <w:b/>
    </w:rPr>
  </w:style>
  <w:style w:type="paragraph" w:styleId="8">
    <w:name w:val="heading 8"/>
    <w:basedOn w:val="a2"/>
    <w:next w:val="a2"/>
    <w:link w:val="80"/>
    <w:uiPriority w:val="99"/>
    <w:qFormat/>
    <w:pPr>
      <w:keepNext/>
      <w:keepLines/>
      <w:numPr>
        <w:ilvl w:val="7"/>
        <w:numId w:val="1"/>
      </w:numPr>
      <w:spacing w:before="240" w:after="64" w:line="320" w:lineRule="auto"/>
      <w:outlineLvl w:val="7"/>
    </w:pPr>
    <w:rPr>
      <w:rFonts w:ascii="Arial" w:eastAsia="黑体" w:hAnsi="Arial"/>
    </w:rPr>
  </w:style>
  <w:style w:type="paragraph" w:styleId="9">
    <w:name w:val="heading 9"/>
    <w:basedOn w:val="a2"/>
    <w:next w:val="a2"/>
    <w:link w:val="90"/>
    <w:uiPriority w:val="99"/>
    <w:qFormat/>
    <w:pPr>
      <w:keepNext/>
      <w:keepLines/>
      <w:numPr>
        <w:ilvl w:val="8"/>
        <w:numId w:val="1"/>
      </w:numPr>
      <w:spacing w:before="240" w:after="64" w:line="320" w:lineRule="auto"/>
      <w:outlineLvl w:val="8"/>
    </w:pPr>
    <w:rPr>
      <w:rFonts w:ascii="Arial" w:eastAsia="黑体" w:hAnsi="Arial"/>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macro"/>
    <w:link w:val="a8"/>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3">
    <w:name w:val="Body Text"/>
    <w:basedOn w:val="a2"/>
    <w:link w:val="a9"/>
    <w:uiPriority w:val="99"/>
    <w:qFormat/>
    <w:pPr>
      <w:tabs>
        <w:tab w:val="left" w:pos="357"/>
      </w:tabs>
      <w:ind w:firstLineChars="200" w:firstLine="200"/>
    </w:pPr>
  </w:style>
  <w:style w:type="paragraph" w:styleId="33">
    <w:name w:val="List 3"/>
    <w:basedOn w:val="a2"/>
    <w:uiPriority w:val="2"/>
    <w:semiHidden/>
    <w:qFormat/>
    <w:pPr>
      <w:ind w:leftChars="400" w:left="100" w:hangingChars="200" w:hanging="200"/>
    </w:pPr>
  </w:style>
  <w:style w:type="paragraph" w:styleId="TOC7">
    <w:name w:val="toc 7"/>
    <w:basedOn w:val="a2"/>
    <w:next w:val="a2"/>
    <w:uiPriority w:val="2"/>
    <w:semiHidden/>
    <w:qFormat/>
    <w:pPr>
      <w:ind w:leftChars="1200" w:left="2520"/>
    </w:pPr>
  </w:style>
  <w:style w:type="paragraph" w:styleId="2">
    <w:name w:val="List Number 2"/>
    <w:basedOn w:val="a2"/>
    <w:semiHidden/>
    <w:qFormat/>
    <w:pPr>
      <w:numPr>
        <w:numId w:val="2"/>
      </w:numPr>
    </w:pPr>
  </w:style>
  <w:style w:type="paragraph" w:styleId="aa">
    <w:name w:val="table of authorities"/>
    <w:basedOn w:val="a2"/>
    <w:next w:val="a2"/>
    <w:semiHidden/>
    <w:qFormat/>
    <w:pPr>
      <w:ind w:leftChars="200" w:left="420"/>
    </w:pPr>
  </w:style>
  <w:style w:type="paragraph" w:styleId="ab">
    <w:name w:val="Note Heading"/>
    <w:basedOn w:val="a2"/>
    <w:next w:val="a2"/>
    <w:link w:val="ac"/>
    <w:semiHidden/>
    <w:qFormat/>
    <w:pPr>
      <w:jc w:val="center"/>
    </w:pPr>
  </w:style>
  <w:style w:type="paragraph" w:styleId="40">
    <w:name w:val="List Bullet 4"/>
    <w:basedOn w:val="a2"/>
    <w:semiHidden/>
    <w:qFormat/>
    <w:pPr>
      <w:numPr>
        <w:numId w:val="3"/>
      </w:numPr>
    </w:pPr>
  </w:style>
  <w:style w:type="paragraph" w:styleId="81">
    <w:name w:val="index 8"/>
    <w:basedOn w:val="a2"/>
    <w:next w:val="a2"/>
    <w:uiPriority w:val="2"/>
    <w:semiHidden/>
    <w:qFormat/>
    <w:pPr>
      <w:ind w:leftChars="1400" w:left="1400"/>
    </w:pPr>
  </w:style>
  <w:style w:type="paragraph" w:styleId="ad">
    <w:name w:val="E-mail Signature"/>
    <w:basedOn w:val="a2"/>
    <w:link w:val="ae"/>
    <w:semiHidden/>
    <w:qFormat/>
  </w:style>
  <w:style w:type="paragraph" w:styleId="a">
    <w:name w:val="List Number"/>
    <w:basedOn w:val="a2"/>
    <w:semiHidden/>
    <w:qFormat/>
    <w:pPr>
      <w:numPr>
        <w:numId w:val="4"/>
      </w:numPr>
    </w:pPr>
  </w:style>
  <w:style w:type="paragraph" w:styleId="af">
    <w:name w:val="Normal Indent"/>
    <w:basedOn w:val="a2"/>
    <w:qFormat/>
    <w:pPr>
      <w:ind w:firstLineChars="200" w:firstLine="420"/>
    </w:pPr>
  </w:style>
  <w:style w:type="paragraph" w:styleId="af0">
    <w:name w:val="caption"/>
    <w:basedOn w:val="a2"/>
    <w:next w:val="a2"/>
    <w:link w:val="af1"/>
    <w:qFormat/>
    <w:pPr>
      <w:spacing w:before="152" w:after="160"/>
    </w:pPr>
    <w:rPr>
      <w:rFonts w:ascii="Arial" w:eastAsia="黑体" w:hAnsi="Arial"/>
    </w:rPr>
  </w:style>
  <w:style w:type="paragraph" w:styleId="53">
    <w:name w:val="index 5"/>
    <w:basedOn w:val="a2"/>
    <w:next w:val="a2"/>
    <w:uiPriority w:val="2"/>
    <w:semiHidden/>
    <w:qFormat/>
    <w:pPr>
      <w:ind w:leftChars="800" w:left="800"/>
    </w:pPr>
  </w:style>
  <w:style w:type="paragraph" w:styleId="a0">
    <w:name w:val="List Bullet"/>
    <w:basedOn w:val="a2"/>
    <w:semiHidden/>
    <w:qFormat/>
    <w:pPr>
      <w:numPr>
        <w:numId w:val="5"/>
      </w:numPr>
    </w:pPr>
  </w:style>
  <w:style w:type="paragraph" w:styleId="af2">
    <w:name w:val="envelope address"/>
    <w:basedOn w:val="a2"/>
    <w:semiHidden/>
    <w:qFormat/>
    <w:pPr>
      <w:framePr w:w="7920" w:h="1980" w:hRule="exact" w:hSpace="180" w:wrap="auto" w:hAnchor="page" w:xAlign="center" w:yAlign="bottom"/>
      <w:snapToGrid w:val="0"/>
      <w:ind w:leftChars="1400" w:left="100"/>
    </w:pPr>
    <w:rPr>
      <w:rFonts w:ascii="Arial" w:hAnsi="Arial" w:cs="Arial"/>
      <w:szCs w:val="24"/>
    </w:rPr>
  </w:style>
  <w:style w:type="paragraph" w:styleId="af3">
    <w:name w:val="Document Map"/>
    <w:basedOn w:val="a2"/>
    <w:link w:val="af4"/>
    <w:semiHidden/>
    <w:qFormat/>
    <w:pPr>
      <w:shd w:val="clear" w:color="auto" w:fill="000080"/>
    </w:pPr>
  </w:style>
  <w:style w:type="paragraph" w:styleId="af5">
    <w:name w:val="toa heading"/>
    <w:basedOn w:val="a2"/>
    <w:next w:val="a2"/>
    <w:semiHidden/>
    <w:qFormat/>
    <w:pPr>
      <w:spacing w:before="120"/>
    </w:pPr>
    <w:rPr>
      <w:rFonts w:ascii="Arial" w:hAnsi="Arial" w:cs="Arial"/>
      <w:szCs w:val="24"/>
    </w:rPr>
  </w:style>
  <w:style w:type="paragraph" w:styleId="af6">
    <w:name w:val="annotation text"/>
    <w:basedOn w:val="a2"/>
    <w:link w:val="af7"/>
    <w:uiPriority w:val="99"/>
    <w:semiHidden/>
    <w:qFormat/>
    <w:pPr>
      <w:overflowPunct/>
      <w:jc w:val="left"/>
    </w:pPr>
    <w:rPr>
      <w:sz w:val="21"/>
    </w:rPr>
  </w:style>
  <w:style w:type="paragraph" w:styleId="61">
    <w:name w:val="index 6"/>
    <w:basedOn w:val="a2"/>
    <w:next w:val="a2"/>
    <w:uiPriority w:val="2"/>
    <w:semiHidden/>
    <w:qFormat/>
    <w:pPr>
      <w:ind w:leftChars="1000" w:left="1000"/>
    </w:pPr>
  </w:style>
  <w:style w:type="paragraph" w:styleId="af8">
    <w:name w:val="Salutation"/>
    <w:basedOn w:val="a2"/>
    <w:next w:val="a2"/>
    <w:link w:val="af9"/>
    <w:semiHidden/>
    <w:qFormat/>
  </w:style>
  <w:style w:type="paragraph" w:styleId="34">
    <w:name w:val="Body Text 3"/>
    <w:basedOn w:val="a2"/>
    <w:link w:val="35"/>
    <w:semiHidden/>
    <w:qFormat/>
    <w:pPr>
      <w:spacing w:after="120"/>
    </w:pPr>
    <w:rPr>
      <w:sz w:val="16"/>
      <w:szCs w:val="16"/>
    </w:rPr>
  </w:style>
  <w:style w:type="paragraph" w:styleId="afa">
    <w:name w:val="Closing"/>
    <w:basedOn w:val="a2"/>
    <w:link w:val="afb"/>
    <w:semiHidden/>
    <w:qFormat/>
    <w:pPr>
      <w:ind w:leftChars="2100" w:left="100"/>
    </w:pPr>
  </w:style>
  <w:style w:type="paragraph" w:styleId="30">
    <w:name w:val="List Bullet 3"/>
    <w:basedOn w:val="a2"/>
    <w:semiHidden/>
    <w:qFormat/>
    <w:pPr>
      <w:numPr>
        <w:numId w:val="6"/>
      </w:numPr>
    </w:pPr>
  </w:style>
  <w:style w:type="paragraph" w:styleId="afc">
    <w:name w:val="Body Text Indent"/>
    <w:basedOn w:val="a2"/>
    <w:link w:val="afd"/>
    <w:semiHidden/>
    <w:qFormat/>
    <w:pPr>
      <w:overflowPunct/>
      <w:ind w:firstLineChars="200" w:firstLine="360"/>
    </w:pPr>
    <w:rPr>
      <w:szCs w:val="24"/>
    </w:rPr>
  </w:style>
  <w:style w:type="paragraph" w:styleId="3">
    <w:name w:val="List Number 3"/>
    <w:basedOn w:val="a2"/>
    <w:semiHidden/>
    <w:qFormat/>
    <w:pPr>
      <w:numPr>
        <w:numId w:val="7"/>
      </w:numPr>
    </w:pPr>
  </w:style>
  <w:style w:type="paragraph" w:styleId="22">
    <w:name w:val="List 2"/>
    <w:basedOn w:val="a2"/>
    <w:uiPriority w:val="2"/>
    <w:semiHidden/>
    <w:qFormat/>
    <w:pPr>
      <w:ind w:leftChars="200" w:left="100" w:hangingChars="200" w:hanging="200"/>
    </w:pPr>
  </w:style>
  <w:style w:type="paragraph" w:styleId="afe">
    <w:name w:val="List Continue"/>
    <w:basedOn w:val="a2"/>
    <w:semiHidden/>
    <w:qFormat/>
    <w:pPr>
      <w:spacing w:after="120"/>
      <w:ind w:leftChars="200" w:left="420"/>
    </w:pPr>
  </w:style>
  <w:style w:type="paragraph" w:styleId="aff">
    <w:name w:val="Block Text"/>
    <w:basedOn w:val="a2"/>
    <w:semiHidden/>
    <w:qFormat/>
    <w:pPr>
      <w:spacing w:after="120"/>
      <w:ind w:leftChars="700" w:left="1440" w:rightChars="700" w:right="1440"/>
    </w:pPr>
  </w:style>
  <w:style w:type="paragraph" w:styleId="20">
    <w:name w:val="List Bullet 2"/>
    <w:basedOn w:val="a2"/>
    <w:semiHidden/>
    <w:qFormat/>
    <w:pPr>
      <w:numPr>
        <w:numId w:val="8"/>
      </w:numPr>
    </w:pPr>
  </w:style>
  <w:style w:type="paragraph" w:styleId="HTML">
    <w:name w:val="HTML Address"/>
    <w:basedOn w:val="a2"/>
    <w:link w:val="HTML0"/>
    <w:uiPriority w:val="4"/>
    <w:semiHidden/>
    <w:qFormat/>
    <w:rPr>
      <w:i/>
      <w:iCs/>
    </w:rPr>
  </w:style>
  <w:style w:type="paragraph" w:styleId="43">
    <w:name w:val="index 4"/>
    <w:basedOn w:val="a2"/>
    <w:next w:val="a2"/>
    <w:uiPriority w:val="2"/>
    <w:semiHidden/>
    <w:qFormat/>
    <w:pPr>
      <w:ind w:leftChars="600" w:left="600"/>
    </w:pPr>
  </w:style>
  <w:style w:type="paragraph" w:styleId="TOC5">
    <w:name w:val="toc 5"/>
    <w:basedOn w:val="a2"/>
    <w:next w:val="a2"/>
    <w:uiPriority w:val="2"/>
    <w:semiHidden/>
    <w:qFormat/>
    <w:pPr>
      <w:ind w:leftChars="800" w:left="1680"/>
    </w:pPr>
  </w:style>
  <w:style w:type="paragraph" w:styleId="TOC3">
    <w:name w:val="toc 3"/>
    <w:basedOn w:val="a2"/>
    <w:next w:val="a2"/>
    <w:uiPriority w:val="2"/>
    <w:semiHidden/>
    <w:qFormat/>
    <w:pPr>
      <w:ind w:leftChars="400" w:left="840"/>
    </w:pPr>
  </w:style>
  <w:style w:type="paragraph" w:styleId="aff0">
    <w:name w:val="Plain Text"/>
    <w:basedOn w:val="a2"/>
    <w:link w:val="aff1"/>
    <w:semiHidden/>
    <w:qFormat/>
    <w:pPr>
      <w:overflowPunct/>
    </w:pPr>
    <w:rPr>
      <w:rFonts w:ascii="宋体" w:hAnsi="Courier New" w:cs="Courier New"/>
      <w:sz w:val="21"/>
      <w:szCs w:val="21"/>
    </w:rPr>
  </w:style>
  <w:style w:type="paragraph" w:styleId="50">
    <w:name w:val="List Bullet 5"/>
    <w:basedOn w:val="a2"/>
    <w:semiHidden/>
    <w:qFormat/>
    <w:pPr>
      <w:numPr>
        <w:numId w:val="9"/>
      </w:numPr>
    </w:pPr>
  </w:style>
  <w:style w:type="paragraph" w:styleId="4">
    <w:name w:val="List Number 4"/>
    <w:basedOn w:val="a2"/>
    <w:semiHidden/>
    <w:qFormat/>
    <w:pPr>
      <w:numPr>
        <w:numId w:val="10"/>
      </w:numPr>
    </w:pPr>
  </w:style>
  <w:style w:type="paragraph" w:styleId="TOC8">
    <w:name w:val="toc 8"/>
    <w:basedOn w:val="a2"/>
    <w:next w:val="a2"/>
    <w:uiPriority w:val="2"/>
    <w:semiHidden/>
    <w:qFormat/>
    <w:pPr>
      <w:ind w:leftChars="1400" w:left="2940"/>
    </w:pPr>
  </w:style>
  <w:style w:type="paragraph" w:styleId="36">
    <w:name w:val="index 3"/>
    <w:basedOn w:val="a2"/>
    <w:next w:val="a2"/>
    <w:uiPriority w:val="2"/>
    <w:semiHidden/>
    <w:qFormat/>
    <w:pPr>
      <w:ind w:leftChars="400" w:left="400"/>
    </w:pPr>
  </w:style>
  <w:style w:type="paragraph" w:styleId="aff2">
    <w:name w:val="Date"/>
    <w:basedOn w:val="a2"/>
    <w:next w:val="a2"/>
    <w:link w:val="aff3"/>
    <w:semiHidden/>
    <w:qFormat/>
    <w:pPr>
      <w:ind w:leftChars="2500" w:left="100"/>
    </w:pPr>
  </w:style>
  <w:style w:type="paragraph" w:styleId="23">
    <w:name w:val="Body Text Indent 2"/>
    <w:basedOn w:val="a2"/>
    <w:link w:val="24"/>
    <w:semiHidden/>
    <w:qFormat/>
    <w:pPr>
      <w:overflowPunct/>
      <w:spacing w:line="360" w:lineRule="auto"/>
      <w:ind w:firstLineChars="200" w:firstLine="480"/>
    </w:pPr>
    <w:rPr>
      <w:szCs w:val="24"/>
    </w:rPr>
  </w:style>
  <w:style w:type="paragraph" w:styleId="aff4">
    <w:name w:val="endnote text"/>
    <w:basedOn w:val="a2"/>
    <w:link w:val="aff5"/>
    <w:qFormat/>
    <w:pPr>
      <w:snapToGrid w:val="0"/>
      <w:jc w:val="left"/>
    </w:pPr>
  </w:style>
  <w:style w:type="paragraph" w:styleId="54">
    <w:name w:val="List Continue 5"/>
    <w:basedOn w:val="a2"/>
    <w:semiHidden/>
    <w:qFormat/>
    <w:pPr>
      <w:spacing w:after="120"/>
      <w:ind w:leftChars="1000" w:left="2100"/>
    </w:pPr>
  </w:style>
  <w:style w:type="paragraph" w:styleId="aff6">
    <w:name w:val="Balloon Text"/>
    <w:basedOn w:val="a2"/>
    <w:link w:val="aff7"/>
    <w:qFormat/>
    <w:pPr>
      <w:overflowPunct/>
    </w:pPr>
    <w:rPr>
      <w:szCs w:val="18"/>
    </w:rPr>
  </w:style>
  <w:style w:type="paragraph" w:styleId="aff8">
    <w:name w:val="footer"/>
    <w:basedOn w:val="a2"/>
    <w:link w:val="aff9"/>
    <w:uiPriority w:val="99"/>
    <w:qFormat/>
    <w:pPr>
      <w:tabs>
        <w:tab w:val="center" w:pos="4153"/>
        <w:tab w:val="right" w:pos="8306"/>
      </w:tabs>
      <w:autoSpaceDE w:val="0"/>
      <w:autoSpaceDN w:val="0"/>
      <w:adjustRightInd w:val="0"/>
      <w:spacing w:line="240" w:lineRule="atLeast"/>
      <w:jc w:val="left"/>
      <w:textAlignment w:val="baseline"/>
    </w:pPr>
    <w:rPr>
      <w:rFonts w:eastAsia="·s²Ó©úÅé"/>
      <w:kern w:val="0"/>
      <w:sz w:val="18"/>
    </w:rPr>
  </w:style>
  <w:style w:type="paragraph" w:styleId="affa">
    <w:name w:val="envelope return"/>
    <w:basedOn w:val="a2"/>
    <w:semiHidden/>
    <w:qFormat/>
    <w:pPr>
      <w:snapToGrid w:val="0"/>
    </w:pPr>
    <w:rPr>
      <w:rFonts w:ascii="Arial" w:hAnsi="Arial" w:cs="Arial"/>
    </w:rPr>
  </w:style>
  <w:style w:type="paragraph" w:styleId="affb">
    <w:name w:val="header"/>
    <w:basedOn w:val="a2"/>
    <w:qFormat/>
    <w:pPr>
      <w:snapToGrid w:val="0"/>
      <w:jc w:val="center"/>
    </w:pPr>
    <w:rPr>
      <w:sz w:val="18"/>
    </w:rPr>
  </w:style>
  <w:style w:type="paragraph" w:styleId="affc">
    <w:name w:val="Signature"/>
    <w:basedOn w:val="a2"/>
    <w:link w:val="affd"/>
    <w:semiHidden/>
    <w:qFormat/>
    <w:pPr>
      <w:ind w:leftChars="2100" w:left="100"/>
    </w:pPr>
  </w:style>
  <w:style w:type="paragraph" w:styleId="TOC1">
    <w:name w:val="toc 1"/>
    <w:basedOn w:val="a2"/>
    <w:next w:val="a2"/>
    <w:uiPriority w:val="2"/>
    <w:semiHidden/>
    <w:qFormat/>
  </w:style>
  <w:style w:type="paragraph" w:styleId="44">
    <w:name w:val="List Continue 4"/>
    <w:basedOn w:val="a2"/>
    <w:semiHidden/>
    <w:qFormat/>
    <w:pPr>
      <w:spacing w:after="120"/>
      <w:ind w:leftChars="800" w:left="1680"/>
    </w:pPr>
  </w:style>
  <w:style w:type="paragraph" w:styleId="TOC4">
    <w:name w:val="toc 4"/>
    <w:basedOn w:val="a2"/>
    <w:next w:val="a2"/>
    <w:uiPriority w:val="2"/>
    <w:semiHidden/>
    <w:qFormat/>
    <w:pPr>
      <w:ind w:leftChars="600" w:left="1260"/>
    </w:pPr>
  </w:style>
  <w:style w:type="paragraph" w:styleId="affe">
    <w:name w:val="index heading"/>
    <w:basedOn w:val="a2"/>
    <w:next w:val="10"/>
    <w:semiHidden/>
    <w:qFormat/>
    <w:rPr>
      <w:rFonts w:ascii="Arial" w:hAnsi="Arial" w:cs="Arial"/>
      <w:b/>
      <w:bCs/>
    </w:rPr>
  </w:style>
  <w:style w:type="paragraph" w:styleId="10">
    <w:name w:val="index 1"/>
    <w:basedOn w:val="a2"/>
    <w:next w:val="a2"/>
    <w:uiPriority w:val="2"/>
    <w:semiHidden/>
    <w:qFormat/>
  </w:style>
  <w:style w:type="paragraph" w:styleId="afff">
    <w:name w:val="Subtitle"/>
    <w:basedOn w:val="a2"/>
    <w:next w:val="afff0"/>
    <w:link w:val="afff1"/>
    <w:qFormat/>
    <w:pPr>
      <w:spacing w:before="320"/>
      <w:outlineLvl w:val="0"/>
    </w:pPr>
    <w:rPr>
      <w:rFonts w:eastAsia="黑体"/>
      <w:sz w:val="36"/>
    </w:rPr>
  </w:style>
  <w:style w:type="paragraph" w:customStyle="1" w:styleId="afff0">
    <w:name w:val="作者"/>
    <w:basedOn w:val="a2"/>
    <w:next w:val="afff2"/>
    <w:qFormat/>
    <w:pPr>
      <w:spacing w:before="160" w:after="240" w:line="0" w:lineRule="atLeast"/>
      <w:jc w:val="left"/>
    </w:pPr>
    <w:rPr>
      <w:rFonts w:eastAsia="仿宋_GB2312"/>
      <w:w w:val="66"/>
      <w:sz w:val="28"/>
    </w:rPr>
  </w:style>
  <w:style w:type="paragraph" w:customStyle="1" w:styleId="afff2">
    <w:name w:val="单位"/>
    <w:qFormat/>
    <w:pPr>
      <w:ind w:left="70" w:hangingChars="70" w:hanging="70"/>
      <w:jc w:val="both"/>
    </w:pPr>
    <w:rPr>
      <w:sz w:val="17"/>
    </w:rPr>
  </w:style>
  <w:style w:type="paragraph" w:styleId="5">
    <w:name w:val="List Number 5"/>
    <w:basedOn w:val="a2"/>
    <w:semiHidden/>
    <w:qFormat/>
    <w:pPr>
      <w:numPr>
        <w:numId w:val="11"/>
      </w:numPr>
    </w:pPr>
  </w:style>
  <w:style w:type="paragraph" w:styleId="afff3">
    <w:name w:val="List"/>
    <w:basedOn w:val="a2"/>
    <w:semiHidden/>
    <w:qFormat/>
    <w:pPr>
      <w:ind w:left="200" w:hangingChars="200" w:hanging="200"/>
    </w:pPr>
  </w:style>
  <w:style w:type="paragraph" w:styleId="afff4">
    <w:name w:val="footnote text"/>
    <w:basedOn w:val="a2"/>
    <w:next w:val="11"/>
    <w:link w:val="afff5"/>
    <w:qFormat/>
    <w:pPr>
      <w:tabs>
        <w:tab w:val="left" w:pos="465"/>
      </w:tabs>
      <w:snapToGrid w:val="0"/>
      <w:spacing w:before="120" w:line="312" w:lineRule="auto"/>
      <w:ind w:firstLineChars="267" w:firstLine="267"/>
    </w:pPr>
    <w:rPr>
      <w:sz w:val="15"/>
    </w:rPr>
  </w:style>
  <w:style w:type="paragraph" w:customStyle="1" w:styleId="11">
    <w:name w:val="脚注文本1"/>
    <w:basedOn w:val="afff4"/>
    <w:qFormat/>
    <w:pPr>
      <w:spacing w:before="0"/>
      <w:ind w:firstLineChars="297" w:firstLine="297"/>
    </w:pPr>
  </w:style>
  <w:style w:type="paragraph" w:styleId="TOC6">
    <w:name w:val="toc 6"/>
    <w:basedOn w:val="a2"/>
    <w:next w:val="a2"/>
    <w:uiPriority w:val="2"/>
    <w:semiHidden/>
    <w:qFormat/>
    <w:pPr>
      <w:ind w:leftChars="1000" w:left="2100"/>
    </w:pPr>
  </w:style>
  <w:style w:type="paragraph" w:styleId="55">
    <w:name w:val="List 5"/>
    <w:basedOn w:val="a2"/>
    <w:uiPriority w:val="2"/>
    <w:semiHidden/>
    <w:qFormat/>
    <w:pPr>
      <w:ind w:leftChars="800" w:left="100" w:hangingChars="200" w:hanging="200"/>
    </w:pPr>
  </w:style>
  <w:style w:type="paragraph" w:styleId="37">
    <w:name w:val="Body Text Indent 3"/>
    <w:basedOn w:val="a2"/>
    <w:link w:val="38"/>
    <w:semiHidden/>
    <w:qFormat/>
    <w:pPr>
      <w:spacing w:after="120"/>
      <w:ind w:leftChars="200" w:left="420"/>
    </w:pPr>
    <w:rPr>
      <w:sz w:val="16"/>
      <w:szCs w:val="16"/>
    </w:rPr>
  </w:style>
  <w:style w:type="paragraph" w:styleId="71">
    <w:name w:val="index 7"/>
    <w:basedOn w:val="a2"/>
    <w:next w:val="a2"/>
    <w:uiPriority w:val="2"/>
    <w:semiHidden/>
    <w:qFormat/>
    <w:pPr>
      <w:ind w:leftChars="1200" w:left="1200"/>
    </w:pPr>
  </w:style>
  <w:style w:type="paragraph" w:styleId="91">
    <w:name w:val="index 9"/>
    <w:basedOn w:val="a2"/>
    <w:next w:val="a2"/>
    <w:uiPriority w:val="2"/>
    <w:semiHidden/>
    <w:qFormat/>
    <w:pPr>
      <w:ind w:leftChars="1600" w:left="1600"/>
    </w:pPr>
  </w:style>
  <w:style w:type="paragraph" w:styleId="afff6">
    <w:name w:val="table of figures"/>
    <w:basedOn w:val="a2"/>
    <w:next w:val="a2"/>
    <w:semiHidden/>
    <w:qFormat/>
    <w:pPr>
      <w:ind w:leftChars="200" w:left="200" w:hangingChars="200" w:hanging="200"/>
    </w:pPr>
  </w:style>
  <w:style w:type="paragraph" w:styleId="TOC2">
    <w:name w:val="toc 2"/>
    <w:basedOn w:val="a2"/>
    <w:next w:val="a2"/>
    <w:uiPriority w:val="2"/>
    <w:semiHidden/>
    <w:qFormat/>
    <w:pPr>
      <w:ind w:leftChars="200" w:left="420"/>
    </w:pPr>
  </w:style>
  <w:style w:type="paragraph" w:styleId="TOC9">
    <w:name w:val="toc 9"/>
    <w:basedOn w:val="a2"/>
    <w:next w:val="a2"/>
    <w:uiPriority w:val="2"/>
    <w:semiHidden/>
    <w:qFormat/>
    <w:pPr>
      <w:ind w:leftChars="1600" w:left="3360"/>
    </w:pPr>
  </w:style>
  <w:style w:type="paragraph" w:styleId="25">
    <w:name w:val="Body Text 2"/>
    <w:basedOn w:val="a2"/>
    <w:link w:val="26"/>
    <w:semiHidden/>
    <w:qFormat/>
    <w:pPr>
      <w:spacing w:line="0" w:lineRule="atLeast"/>
      <w:jc w:val="center"/>
    </w:pPr>
    <w:rPr>
      <w:sz w:val="15"/>
    </w:rPr>
  </w:style>
  <w:style w:type="paragraph" w:styleId="45">
    <w:name w:val="List 4"/>
    <w:basedOn w:val="a2"/>
    <w:uiPriority w:val="2"/>
    <w:semiHidden/>
    <w:qFormat/>
    <w:pPr>
      <w:ind w:leftChars="600" w:left="100" w:hangingChars="200" w:hanging="200"/>
    </w:pPr>
  </w:style>
  <w:style w:type="paragraph" w:styleId="27">
    <w:name w:val="List Continue 2"/>
    <w:basedOn w:val="a2"/>
    <w:semiHidden/>
    <w:qFormat/>
    <w:pPr>
      <w:spacing w:after="120"/>
      <w:ind w:leftChars="400" w:left="840"/>
    </w:pPr>
  </w:style>
  <w:style w:type="paragraph" w:styleId="afff7">
    <w:name w:val="Message Header"/>
    <w:basedOn w:val="a2"/>
    <w:link w:val="afff8"/>
    <w:semiHidden/>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Cs w:val="24"/>
    </w:rPr>
  </w:style>
  <w:style w:type="paragraph" w:styleId="HTML1">
    <w:name w:val="HTML Preformatted"/>
    <w:basedOn w:val="a2"/>
    <w:link w:val="HTML2"/>
    <w:uiPriority w:val="4"/>
    <w:semiHidden/>
    <w:qFormat/>
    <w:rPr>
      <w:rFonts w:ascii="Courier New" w:hAnsi="Courier New" w:cs="Courier New"/>
      <w:sz w:val="20"/>
    </w:rPr>
  </w:style>
  <w:style w:type="paragraph" w:styleId="afff9">
    <w:name w:val="Normal (Web)"/>
    <w:basedOn w:val="a2"/>
    <w:uiPriority w:val="2"/>
    <w:semiHidden/>
    <w:qFormat/>
    <w:rPr>
      <w:szCs w:val="24"/>
    </w:rPr>
  </w:style>
  <w:style w:type="paragraph" w:styleId="39">
    <w:name w:val="List Continue 3"/>
    <w:basedOn w:val="a2"/>
    <w:semiHidden/>
    <w:qFormat/>
    <w:pPr>
      <w:spacing w:after="120"/>
      <w:ind w:leftChars="600" w:left="1260"/>
    </w:pPr>
  </w:style>
  <w:style w:type="paragraph" w:styleId="28">
    <w:name w:val="index 2"/>
    <w:basedOn w:val="a2"/>
    <w:next w:val="a2"/>
    <w:uiPriority w:val="2"/>
    <w:semiHidden/>
    <w:qFormat/>
    <w:pPr>
      <w:ind w:leftChars="200" w:left="200"/>
    </w:pPr>
  </w:style>
  <w:style w:type="paragraph" w:styleId="afffa">
    <w:name w:val="Title"/>
    <w:basedOn w:val="a2"/>
    <w:link w:val="afffb"/>
    <w:qFormat/>
    <w:pPr>
      <w:spacing w:before="240" w:after="60"/>
      <w:jc w:val="center"/>
      <w:outlineLvl w:val="0"/>
    </w:pPr>
    <w:rPr>
      <w:rFonts w:ascii="Arial" w:hAnsi="Arial" w:cs="Arial"/>
      <w:b/>
      <w:bCs/>
      <w:sz w:val="32"/>
      <w:szCs w:val="32"/>
    </w:rPr>
  </w:style>
  <w:style w:type="paragraph" w:styleId="afffc">
    <w:name w:val="annotation subject"/>
    <w:basedOn w:val="af6"/>
    <w:next w:val="af6"/>
    <w:link w:val="afffd"/>
    <w:unhideWhenUsed/>
    <w:qFormat/>
    <w:pPr>
      <w:ind w:firstLineChars="200" w:firstLine="200"/>
    </w:pPr>
    <w:rPr>
      <w:b/>
      <w:bCs/>
      <w:sz w:val="18"/>
      <w:szCs w:val="22"/>
    </w:rPr>
  </w:style>
  <w:style w:type="paragraph" w:styleId="afffe">
    <w:name w:val="Body Text First Indent"/>
    <w:basedOn w:val="a3"/>
    <w:link w:val="affff"/>
    <w:semiHidden/>
    <w:qFormat/>
    <w:pPr>
      <w:tabs>
        <w:tab w:val="clear" w:pos="357"/>
      </w:tabs>
      <w:spacing w:after="120"/>
      <w:ind w:firstLineChars="100" w:firstLine="420"/>
    </w:pPr>
    <w:rPr>
      <w:szCs w:val="18"/>
    </w:rPr>
  </w:style>
  <w:style w:type="paragraph" w:styleId="29">
    <w:name w:val="Body Text First Indent 2"/>
    <w:basedOn w:val="afc"/>
    <w:link w:val="2a"/>
    <w:semiHidden/>
    <w:qFormat/>
    <w:pPr>
      <w:overflowPunct w:val="0"/>
      <w:spacing w:after="120"/>
      <w:ind w:leftChars="200" w:left="420" w:firstLine="420"/>
    </w:pPr>
    <w:rPr>
      <w:szCs w:val="20"/>
    </w:rPr>
  </w:style>
  <w:style w:type="table" w:styleId="affff0">
    <w:name w:val="Table Grid"/>
    <w:basedOn w:val="a5"/>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Strong"/>
    <w:qFormat/>
    <w:rPr>
      <w:b/>
      <w:bCs/>
    </w:rPr>
  </w:style>
  <w:style w:type="character" w:styleId="affff2">
    <w:name w:val="endnote reference"/>
    <w:qFormat/>
    <w:rPr>
      <w:vertAlign w:val="superscript"/>
    </w:rPr>
  </w:style>
  <w:style w:type="character" w:styleId="affff3">
    <w:name w:val="FollowedHyperlink"/>
    <w:semiHidden/>
    <w:qFormat/>
    <w:rPr>
      <w:color w:val="800080"/>
      <w:u w:val="single"/>
    </w:rPr>
  </w:style>
  <w:style w:type="character" w:styleId="affff4">
    <w:name w:val="Hyperlink"/>
    <w:qFormat/>
    <w:rPr>
      <w:color w:val="0000FF"/>
      <w:u w:val="single"/>
    </w:rPr>
  </w:style>
  <w:style w:type="character" w:styleId="affff5">
    <w:name w:val="annotation reference"/>
    <w:uiPriority w:val="99"/>
    <w:unhideWhenUsed/>
    <w:qFormat/>
    <w:rPr>
      <w:sz w:val="21"/>
      <w:szCs w:val="21"/>
    </w:rPr>
  </w:style>
  <w:style w:type="character" w:styleId="affff6">
    <w:name w:val="footnote reference"/>
    <w:qFormat/>
    <w:rPr>
      <w:rFonts w:ascii="Monotype Sorts" w:eastAsia="宋体" w:hAnsi="Monotype Sorts"/>
      <w:spacing w:val="0"/>
      <w:w w:val="100"/>
      <w:position w:val="0"/>
      <w:sz w:val="11"/>
      <w:vertAlign w:val="baseline"/>
    </w:rPr>
  </w:style>
  <w:style w:type="character" w:customStyle="1" w:styleId="a9">
    <w:name w:val="正文文本 字符"/>
    <w:link w:val="a3"/>
    <w:uiPriority w:val="99"/>
    <w:qFormat/>
    <w:rPr>
      <w:kern w:val="2"/>
      <w:sz w:val="18"/>
    </w:rPr>
  </w:style>
  <w:style w:type="character" w:customStyle="1" w:styleId="32">
    <w:name w:val="标题 3 字符"/>
    <w:link w:val="31"/>
    <w:uiPriority w:val="99"/>
    <w:qFormat/>
    <w:rPr>
      <w:kern w:val="2"/>
      <w:sz w:val="18"/>
    </w:rPr>
  </w:style>
  <w:style w:type="character" w:customStyle="1" w:styleId="42">
    <w:name w:val="标题 4 字符"/>
    <w:link w:val="41"/>
    <w:uiPriority w:val="99"/>
    <w:qFormat/>
    <w:rPr>
      <w:rFonts w:ascii="Arial" w:eastAsia="黑体" w:hAnsi="Arial"/>
      <w:kern w:val="2"/>
      <w:sz w:val="18"/>
    </w:rPr>
  </w:style>
  <w:style w:type="character" w:customStyle="1" w:styleId="52">
    <w:name w:val="标题 5 字符"/>
    <w:link w:val="51"/>
    <w:uiPriority w:val="99"/>
    <w:qFormat/>
    <w:rPr>
      <w:b/>
      <w:kern w:val="2"/>
      <w:sz w:val="28"/>
    </w:rPr>
  </w:style>
  <w:style w:type="character" w:customStyle="1" w:styleId="60">
    <w:name w:val="标题 6 字符"/>
    <w:link w:val="6"/>
    <w:uiPriority w:val="99"/>
    <w:qFormat/>
    <w:rPr>
      <w:kern w:val="2"/>
      <w:sz w:val="18"/>
    </w:rPr>
  </w:style>
  <w:style w:type="character" w:customStyle="1" w:styleId="70">
    <w:name w:val="标题 7 字符"/>
    <w:link w:val="7"/>
    <w:uiPriority w:val="99"/>
    <w:qFormat/>
    <w:rPr>
      <w:b/>
      <w:kern w:val="2"/>
      <w:sz w:val="24"/>
    </w:rPr>
  </w:style>
  <w:style w:type="character" w:customStyle="1" w:styleId="80">
    <w:name w:val="标题 8 字符"/>
    <w:link w:val="8"/>
    <w:uiPriority w:val="99"/>
    <w:qFormat/>
    <w:rPr>
      <w:rFonts w:ascii="Arial" w:eastAsia="黑体" w:hAnsi="Arial"/>
      <w:kern w:val="2"/>
      <w:sz w:val="24"/>
    </w:rPr>
  </w:style>
  <w:style w:type="character" w:customStyle="1" w:styleId="90">
    <w:name w:val="标题 9 字符"/>
    <w:link w:val="9"/>
    <w:uiPriority w:val="99"/>
    <w:qFormat/>
    <w:rPr>
      <w:rFonts w:ascii="Arial" w:eastAsia="黑体" w:hAnsi="Arial"/>
      <w:kern w:val="2"/>
      <w:sz w:val="18"/>
    </w:rPr>
  </w:style>
  <w:style w:type="character" w:customStyle="1" w:styleId="af1">
    <w:name w:val="题注 字符"/>
    <w:link w:val="af0"/>
    <w:qFormat/>
    <w:rPr>
      <w:rFonts w:ascii="Arial" w:eastAsia="黑体" w:hAnsi="Arial"/>
      <w:kern w:val="2"/>
      <w:sz w:val="18"/>
    </w:rPr>
  </w:style>
  <w:style w:type="character" w:customStyle="1" w:styleId="afff5">
    <w:name w:val="脚注文本 字符"/>
    <w:link w:val="afff4"/>
    <w:qFormat/>
    <w:rPr>
      <w:kern w:val="2"/>
      <w:sz w:val="15"/>
    </w:rPr>
  </w:style>
  <w:style w:type="paragraph" w:customStyle="1" w:styleId="affff7">
    <w:name w:val="首页页眉"/>
    <w:basedOn w:val="affb"/>
    <w:qFormat/>
    <w:pPr>
      <w:pBdr>
        <w:bottom w:val="double" w:sz="6" w:space="1" w:color="auto"/>
      </w:pBdr>
      <w:jc w:val="both"/>
    </w:pPr>
  </w:style>
  <w:style w:type="paragraph" w:customStyle="1" w:styleId="Correspond">
    <w:name w:val="Correspond"/>
    <w:basedOn w:val="DepartCorrespondhttp"/>
    <w:next w:val="a2"/>
    <w:uiPriority w:val="7"/>
    <w:qFormat/>
  </w:style>
  <w:style w:type="paragraph" w:customStyle="1" w:styleId="DepartCorrespondhttp">
    <w:name w:val="Depart.Correspond.http"/>
    <w:basedOn w:val="afff2"/>
    <w:uiPriority w:val="7"/>
    <w:qFormat/>
    <w:pPr>
      <w:ind w:left="66" w:hangingChars="66" w:hanging="66"/>
    </w:pPr>
    <w:rPr>
      <w:iCs/>
      <w:sz w:val="16"/>
    </w:rPr>
  </w:style>
  <w:style w:type="paragraph" w:customStyle="1" w:styleId="12">
    <w:name w:val="日期1"/>
    <w:basedOn w:val="DepartCorrespondhttp"/>
    <w:next w:val="Information"/>
    <w:qFormat/>
    <w:pPr>
      <w:spacing w:after="240"/>
    </w:pPr>
    <w:rPr>
      <w:sz w:val="18"/>
    </w:rPr>
  </w:style>
  <w:style w:type="paragraph" w:customStyle="1" w:styleId="Information">
    <w:name w:val="Information"/>
    <w:basedOn w:val="12"/>
    <w:next w:val="Abstract"/>
    <w:uiPriority w:val="6"/>
    <w:qFormat/>
    <w:pPr>
      <w:ind w:left="0" w:firstLineChars="0" w:firstLine="0"/>
    </w:pPr>
    <w:rPr>
      <w:b/>
      <w:bCs/>
    </w:rPr>
  </w:style>
  <w:style w:type="paragraph" w:customStyle="1" w:styleId="Abstract">
    <w:name w:val="Abstract"/>
    <w:next w:val="Keywords"/>
    <w:uiPriority w:val="7"/>
    <w:qFormat/>
    <w:pPr>
      <w:tabs>
        <w:tab w:val="left" w:pos="937"/>
      </w:tabs>
      <w:jc w:val="both"/>
    </w:pPr>
    <w:rPr>
      <w:rFonts w:eastAsia="楷体_GB2312"/>
      <w:kern w:val="2"/>
      <w:sz w:val="18"/>
    </w:rPr>
  </w:style>
  <w:style w:type="paragraph" w:customStyle="1" w:styleId="Keywords">
    <w:name w:val="Key words"/>
    <w:basedOn w:val="a2"/>
    <w:next w:val="affff8"/>
    <w:uiPriority w:val="7"/>
    <w:qFormat/>
    <w:pPr>
      <w:tabs>
        <w:tab w:val="left" w:pos="1176"/>
      </w:tabs>
      <w:adjustRightInd w:val="0"/>
      <w:spacing w:after="290"/>
      <w:ind w:left="632" w:hangingChars="632" w:hanging="632"/>
    </w:pPr>
    <w:rPr>
      <w:rFonts w:eastAsia="楷体_GB2312"/>
      <w:snapToGrid w:val="0"/>
    </w:rPr>
  </w:style>
  <w:style w:type="paragraph" w:customStyle="1" w:styleId="affff8">
    <w:name w:val="摘要"/>
    <w:basedOn w:val="a3"/>
    <w:next w:val="affff9"/>
    <w:qFormat/>
    <w:pPr>
      <w:tabs>
        <w:tab w:val="clear" w:pos="357"/>
        <w:tab w:val="left" w:pos="798"/>
      </w:tabs>
      <w:adjustRightInd w:val="0"/>
      <w:ind w:firstLineChars="0" w:firstLine="0"/>
    </w:pPr>
    <w:rPr>
      <w:rFonts w:eastAsia="楷体_GB2312"/>
      <w:snapToGrid w:val="0"/>
    </w:rPr>
  </w:style>
  <w:style w:type="paragraph" w:customStyle="1" w:styleId="affff9">
    <w:name w:val="关键词"/>
    <w:basedOn w:val="affff8"/>
    <w:next w:val="affffa"/>
    <w:qFormat/>
    <w:pPr>
      <w:ind w:left="429" w:hangingChars="429" w:hanging="429"/>
    </w:pPr>
  </w:style>
  <w:style w:type="paragraph" w:customStyle="1" w:styleId="affffa">
    <w:name w:val="分类号"/>
    <w:basedOn w:val="12"/>
    <w:next w:val="a3"/>
    <w:qFormat/>
    <w:pPr>
      <w:tabs>
        <w:tab w:val="left" w:pos="1233"/>
      </w:tabs>
      <w:spacing w:after="320"/>
      <w:ind w:left="0" w:firstLineChars="0" w:firstLine="0"/>
    </w:pPr>
    <w:rPr>
      <w:rFonts w:eastAsia="黑体"/>
    </w:rPr>
  </w:style>
  <w:style w:type="paragraph" w:customStyle="1" w:styleId="13">
    <w:name w:val="标题1"/>
    <w:basedOn w:val="a2"/>
    <w:next w:val="Name"/>
    <w:qFormat/>
    <w:pPr>
      <w:keepNext/>
      <w:keepLines/>
      <w:snapToGrid w:val="0"/>
      <w:spacing w:before="240" w:after="100"/>
      <w:outlineLvl w:val="0"/>
    </w:pPr>
    <w:rPr>
      <w:rFonts w:eastAsia="黑体"/>
      <w:b/>
    </w:rPr>
  </w:style>
  <w:style w:type="paragraph" w:customStyle="1" w:styleId="Name">
    <w:name w:val="Name"/>
    <w:basedOn w:val="afff0"/>
    <w:next w:val="DepartCorrespondhttp"/>
    <w:uiPriority w:val="6"/>
    <w:qFormat/>
    <w:pPr>
      <w:keepNext/>
      <w:spacing w:before="220" w:after="180"/>
    </w:pPr>
    <w:rPr>
      <w:rFonts w:eastAsia="宋体"/>
      <w:w w:val="100"/>
      <w:sz w:val="18"/>
    </w:rPr>
  </w:style>
  <w:style w:type="paragraph" w:customStyle="1" w:styleId="affffb">
    <w:name w:val="文前文本"/>
    <w:basedOn w:val="affff9"/>
    <w:qFormat/>
    <w:pPr>
      <w:ind w:left="0" w:firstLine="0"/>
    </w:pPr>
    <w:rPr>
      <w:b/>
    </w:rPr>
  </w:style>
  <w:style w:type="paragraph" w:customStyle="1" w:styleId="affffc">
    <w:name w:val="定理"/>
    <w:basedOn w:val="a3"/>
    <w:next w:val="a3"/>
    <w:qFormat/>
    <w:rPr>
      <w:rFonts w:eastAsia="黑体"/>
    </w:rPr>
  </w:style>
  <w:style w:type="character" w:customStyle="1" w:styleId="afff1">
    <w:name w:val="副标题 字符"/>
    <w:link w:val="afff"/>
    <w:qFormat/>
    <w:rPr>
      <w:rFonts w:eastAsia="黑体"/>
      <w:kern w:val="2"/>
      <w:sz w:val="36"/>
    </w:rPr>
  </w:style>
  <w:style w:type="paragraph" w:customStyle="1" w:styleId="affffd">
    <w:name w:val="表名"/>
    <w:basedOn w:val="a2"/>
    <w:qFormat/>
    <w:pPr>
      <w:spacing w:after="120"/>
    </w:pPr>
  </w:style>
  <w:style w:type="paragraph" w:customStyle="1" w:styleId="Reference">
    <w:name w:val="Reference"/>
    <w:basedOn w:val="a2"/>
    <w:next w:val="TextofReference"/>
    <w:uiPriority w:val="6"/>
    <w:qFormat/>
    <w:pPr>
      <w:snapToGrid w:val="0"/>
      <w:spacing w:before="280"/>
      <w:jc w:val="left"/>
      <w:outlineLvl w:val="0"/>
    </w:pPr>
    <w:rPr>
      <w:rFonts w:eastAsia="黑体"/>
      <w:b/>
    </w:rPr>
  </w:style>
  <w:style w:type="paragraph" w:customStyle="1" w:styleId="TextofReference">
    <w:name w:val="Text of Reference"/>
    <w:uiPriority w:val="7"/>
    <w:qFormat/>
    <w:pPr>
      <w:numPr>
        <w:numId w:val="12"/>
      </w:numPr>
      <w:spacing w:line="260" w:lineRule="exact"/>
      <w:jc w:val="both"/>
    </w:pPr>
    <w:rPr>
      <w:sz w:val="15"/>
    </w:rPr>
  </w:style>
  <w:style w:type="paragraph" w:customStyle="1" w:styleId="affffe">
    <w:name w:val="证明"/>
    <w:basedOn w:val="affffc"/>
    <w:qFormat/>
    <w:rPr>
      <w:rFonts w:eastAsia="仿宋_GB2312"/>
    </w:rPr>
  </w:style>
  <w:style w:type="paragraph" w:customStyle="1" w:styleId="TextofReference1">
    <w:name w:val="Text of Reference 1"/>
    <w:qFormat/>
    <w:pPr>
      <w:numPr>
        <w:numId w:val="13"/>
      </w:numPr>
      <w:spacing w:line="260" w:lineRule="exact"/>
      <w:jc w:val="both"/>
    </w:pPr>
    <w:rPr>
      <w:sz w:val="15"/>
    </w:rPr>
  </w:style>
  <w:style w:type="paragraph" w:customStyle="1" w:styleId="afffff">
    <w:name w:val="中文参考文献"/>
    <w:basedOn w:val="Reference"/>
    <w:next w:val="a3"/>
    <w:qFormat/>
    <w:pPr>
      <w:spacing w:before="240"/>
    </w:pPr>
    <w:rPr>
      <w:b w:val="0"/>
    </w:rPr>
  </w:style>
  <w:style w:type="paragraph" w:customStyle="1" w:styleId="afffff0">
    <w:name w:val="致谢"/>
    <w:basedOn w:val="affffc"/>
    <w:next w:val="Reference"/>
    <w:qFormat/>
    <w:pPr>
      <w:tabs>
        <w:tab w:val="clear" w:pos="357"/>
      </w:tabs>
      <w:spacing w:beforeLines="100" w:before="100"/>
      <w:ind w:firstLineChars="0" w:firstLine="0"/>
    </w:pPr>
    <w:rPr>
      <w:rFonts w:eastAsia="宋体"/>
      <w:bCs/>
    </w:rPr>
  </w:style>
  <w:style w:type="paragraph" w:customStyle="1" w:styleId="Textof">
    <w:name w:val="Text of 中文参考文献"/>
    <w:basedOn w:val="TextofReference"/>
    <w:uiPriority w:val="7"/>
    <w:qFormat/>
    <w:pPr>
      <w:numPr>
        <w:numId w:val="0"/>
      </w:numPr>
      <w:tabs>
        <w:tab w:val="clear" w:pos="419"/>
        <w:tab w:val="left" w:pos="346"/>
      </w:tabs>
      <w:ind w:left="258" w:hangingChars="258" w:hanging="258"/>
    </w:pPr>
  </w:style>
  <w:style w:type="paragraph" w:customStyle="1" w:styleId="Textof0">
    <w:name w:val="Text of 中文参考文献１"/>
    <w:basedOn w:val="Textof"/>
    <w:qFormat/>
    <w:pPr>
      <w:tabs>
        <w:tab w:val="clear" w:pos="346"/>
        <w:tab w:val="left" w:pos="78"/>
        <w:tab w:val="left" w:pos="424"/>
      </w:tabs>
    </w:pPr>
  </w:style>
  <w:style w:type="character" w:customStyle="1" w:styleId="26">
    <w:name w:val="正文文本 2 字符"/>
    <w:link w:val="25"/>
    <w:semiHidden/>
    <w:qFormat/>
    <w:rPr>
      <w:kern w:val="2"/>
      <w:sz w:val="15"/>
    </w:rPr>
  </w:style>
  <w:style w:type="paragraph" w:customStyle="1" w:styleId="http">
    <w:name w:val="http(中)"/>
    <w:basedOn w:val="a2"/>
    <w:next w:val="a2"/>
    <w:uiPriority w:val="7"/>
    <w:qFormat/>
    <w:pPr>
      <w:widowControl/>
      <w:overflowPunct/>
      <w:spacing w:after="200"/>
    </w:pPr>
    <w:rPr>
      <w:kern w:val="0"/>
      <w:sz w:val="15"/>
    </w:rPr>
  </w:style>
  <w:style w:type="paragraph" w:customStyle="1" w:styleId="DepartCorrespond">
    <w:name w:val="Depart.Correspond"/>
    <w:basedOn w:val="afff2"/>
    <w:uiPriority w:val="7"/>
    <w:qFormat/>
    <w:pPr>
      <w:ind w:left="66" w:hangingChars="66" w:hanging="66"/>
    </w:pPr>
    <w:rPr>
      <w:iCs/>
      <w:sz w:val="16"/>
    </w:rPr>
  </w:style>
  <w:style w:type="character" w:customStyle="1" w:styleId="af7">
    <w:name w:val="批注文字 字符"/>
    <w:link w:val="af6"/>
    <w:uiPriority w:val="99"/>
    <w:semiHidden/>
    <w:qFormat/>
    <w:rPr>
      <w:kern w:val="2"/>
      <w:sz w:val="21"/>
    </w:rPr>
  </w:style>
  <w:style w:type="paragraph" w:customStyle="1" w:styleId="abstract0">
    <w:name w:val="abstract"/>
    <w:basedOn w:val="p1a"/>
    <w:next w:val="a2"/>
    <w:uiPriority w:val="7"/>
    <w:qFormat/>
    <w:pPr>
      <w:spacing w:before="600" w:after="120"/>
      <w:ind w:left="567" w:right="567"/>
    </w:pPr>
    <w:rPr>
      <w:sz w:val="18"/>
    </w:rPr>
  </w:style>
  <w:style w:type="paragraph" w:customStyle="1" w:styleId="p1a">
    <w:name w:val="p1a"/>
    <w:basedOn w:val="a2"/>
    <w:next w:val="a2"/>
    <w:uiPriority w:val="6"/>
    <w:qFormat/>
    <w:pPr>
      <w:widowControl/>
      <w:overflowPunct/>
    </w:pPr>
    <w:rPr>
      <w:rFonts w:ascii="Times" w:hAnsi="Times"/>
      <w:kern w:val="0"/>
      <w:sz w:val="20"/>
      <w:lang w:eastAsia="en-US"/>
    </w:rPr>
  </w:style>
  <w:style w:type="character" w:customStyle="1" w:styleId="plain">
    <w:name w:val="plain"/>
    <w:basedOn w:val="a4"/>
    <w:uiPriority w:val="6"/>
    <w:qFormat/>
  </w:style>
  <w:style w:type="paragraph" w:customStyle="1" w:styleId="author">
    <w:name w:val="author"/>
    <w:basedOn w:val="a2"/>
    <w:next w:val="authorinfo"/>
    <w:uiPriority w:val="7"/>
    <w:qFormat/>
    <w:pPr>
      <w:widowControl/>
      <w:autoSpaceDE w:val="0"/>
      <w:autoSpaceDN w:val="0"/>
      <w:adjustRightInd w:val="0"/>
      <w:spacing w:after="220"/>
      <w:ind w:firstLine="227"/>
      <w:jc w:val="center"/>
      <w:textAlignment w:val="baseline"/>
    </w:pPr>
    <w:rPr>
      <w:rFonts w:ascii="Times" w:hAnsi="Times"/>
      <w:kern w:val="0"/>
      <w:sz w:val="20"/>
      <w:lang w:eastAsia="ja-JP"/>
    </w:rPr>
  </w:style>
  <w:style w:type="paragraph" w:customStyle="1" w:styleId="authorinfo">
    <w:name w:val="authorinfo"/>
    <w:basedOn w:val="a2"/>
    <w:next w:val="email"/>
    <w:uiPriority w:val="7"/>
    <w:qFormat/>
    <w:pPr>
      <w:widowControl/>
      <w:autoSpaceDE w:val="0"/>
      <w:autoSpaceDN w:val="0"/>
      <w:adjustRightInd w:val="0"/>
      <w:ind w:firstLine="227"/>
      <w:jc w:val="center"/>
      <w:textAlignment w:val="baseline"/>
    </w:pPr>
    <w:rPr>
      <w:rFonts w:ascii="Times" w:hAnsi="Times"/>
      <w:kern w:val="0"/>
      <w:lang w:eastAsia="ja-JP"/>
    </w:rPr>
  </w:style>
  <w:style w:type="paragraph" w:customStyle="1" w:styleId="email">
    <w:name w:val="email"/>
    <w:basedOn w:val="a2"/>
    <w:next w:val="abstract0"/>
    <w:uiPriority w:val="6"/>
    <w:qFormat/>
    <w:pPr>
      <w:widowControl/>
      <w:autoSpaceDE w:val="0"/>
      <w:autoSpaceDN w:val="0"/>
      <w:adjustRightInd w:val="0"/>
      <w:ind w:firstLine="227"/>
      <w:jc w:val="center"/>
      <w:textAlignment w:val="baseline"/>
    </w:pPr>
    <w:rPr>
      <w:rFonts w:ascii="Times" w:hAnsi="Times"/>
      <w:kern w:val="0"/>
      <w:lang w:eastAsia="ja-JP"/>
    </w:rPr>
  </w:style>
  <w:style w:type="character" w:customStyle="1" w:styleId="aff1">
    <w:name w:val="纯文本 字符"/>
    <w:link w:val="aff0"/>
    <w:semiHidden/>
    <w:qFormat/>
    <w:rPr>
      <w:rFonts w:ascii="宋体" w:hAnsi="Courier New" w:cs="Courier New"/>
      <w:kern w:val="2"/>
      <w:sz w:val="21"/>
      <w:szCs w:val="21"/>
    </w:rPr>
  </w:style>
  <w:style w:type="paragraph" w:customStyle="1" w:styleId="14">
    <w:name w:val="样式1"/>
    <w:basedOn w:val="a2"/>
    <w:uiPriority w:val="3"/>
    <w:qFormat/>
    <w:pPr>
      <w:tabs>
        <w:tab w:val="left" w:pos="357"/>
      </w:tabs>
      <w:ind w:firstLineChars="200" w:firstLine="432"/>
    </w:pPr>
  </w:style>
  <w:style w:type="character" w:customStyle="1" w:styleId="m">
    <w:name w:val="m"/>
    <w:basedOn w:val="a4"/>
    <w:qFormat/>
  </w:style>
  <w:style w:type="paragraph" w:customStyle="1" w:styleId="15">
    <w:name w:val="样式 正文首行缩进 + 首行缩进:  1 字符"/>
    <w:basedOn w:val="afffe"/>
    <w:uiPriority w:val="2"/>
    <w:qFormat/>
    <w:pPr>
      <w:overflowPunct/>
      <w:spacing w:before="100" w:beforeAutospacing="1" w:after="100" w:afterAutospacing="1" w:line="360" w:lineRule="auto"/>
      <w:ind w:firstLineChars="200" w:firstLine="200"/>
    </w:pPr>
    <w:rPr>
      <w:szCs w:val="24"/>
    </w:rPr>
  </w:style>
  <w:style w:type="character" w:customStyle="1" w:styleId="affff">
    <w:name w:val="正文文本首行缩进 字符"/>
    <w:link w:val="afffe"/>
    <w:semiHidden/>
    <w:qFormat/>
    <w:rPr>
      <w:kern w:val="2"/>
      <w:sz w:val="18"/>
      <w:szCs w:val="18"/>
    </w:rPr>
  </w:style>
  <w:style w:type="paragraph" w:customStyle="1" w:styleId="-">
    <w:name w:val="图说明-两端"/>
    <w:qFormat/>
    <w:pPr>
      <w:snapToGrid w:val="0"/>
      <w:jc w:val="both"/>
    </w:pPr>
    <w:rPr>
      <w:rFonts w:eastAsia="黑体"/>
      <w:b/>
      <w:kern w:val="2"/>
      <w:sz w:val="18"/>
      <w:szCs w:val="24"/>
    </w:rPr>
  </w:style>
  <w:style w:type="character" w:customStyle="1" w:styleId="afd">
    <w:name w:val="正文文本缩进 字符"/>
    <w:link w:val="afc"/>
    <w:semiHidden/>
    <w:qFormat/>
    <w:rPr>
      <w:kern w:val="2"/>
      <w:sz w:val="18"/>
      <w:szCs w:val="24"/>
    </w:rPr>
  </w:style>
  <w:style w:type="character" w:customStyle="1" w:styleId="aff7">
    <w:name w:val="批注框文本 字符"/>
    <w:link w:val="aff6"/>
    <w:qFormat/>
    <w:rPr>
      <w:kern w:val="2"/>
      <w:sz w:val="18"/>
      <w:szCs w:val="18"/>
    </w:rPr>
  </w:style>
  <w:style w:type="character" w:customStyle="1" w:styleId="24">
    <w:name w:val="正文文本缩进 2 字符"/>
    <w:link w:val="23"/>
    <w:semiHidden/>
    <w:qFormat/>
    <w:rPr>
      <w:kern w:val="2"/>
      <w:sz w:val="24"/>
      <w:szCs w:val="24"/>
    </w:rPr>
  </w:style>
  <w:style w:type="character" w:customStyle="1" w:styleId="docemphasis">
    <w:name w:val="docemphasis"/>
    <w:basedOn w:val="a4"/>
    <w:uiPriority w:val="6"/>
    <w:qFormat/>
  </w:style>
  <w:style w:type="paragraph" w:customStyle="1" w:styleId="afffff1">
    <w:name w:val="图目录"/>
    <w:next w:val="a2"/>
    <w:qFormat/>
    <w:pPr>
      <w:spacing w:line="300" w:lineRule="auto"/>
      <w:jc w:val="center"/>
    </w:pPr>
    <w:rPr>
      <w:sz w:val="24"/>
    </w:rPr>
  </w:style>
  <w:style w:type="paragraph" w:customStyle="1" w:styleId="-0">
    <w:name w:val="封面-编号"/>
    <w:basedOn w:val="a2"/>
    <w:uiPriority w:val="2"/>
    <w:qFormat/>
    <w:pPr>
      <w:overflowPunct/>
      <w:spacing w:before="100" w:after="100" w:line="264" w:lineRule="auto"/>
      <w:outlineLvl w:val="0"/>
    </w:pPr>
    <w:rPr>
      <w:rFonts w:ascii="仿宋_GB2312" w:eastAsia="仿宋_GB2312"/>
    </w:rPr>
  </w:style>
  <w:style w:type="character" w:customStyle="1" w:styleId="Char2Char">
    <w:name w:val="Char2 Char"/>
    <w:qFormat/>
    <w:rPr>
      <w:rFonts w:eastAsia="宋体"/>
      <w:kern w:val="2"/>
      <w:sz w:val="24"/>
      <w:szCs w:val="24"/>
      <w:lang w:val="en-US" w:eastAsia="zh-CN" w:bidi="ar-SA"/>
    </w:rPr>
  </w:style>
  <w:style w:type="paragraph" w:customStyle="1" w:styleId="FigureCaptionCharChar">
    <w:name w:val="Figure Caption Char Char"/>
    <w:basedOn w:val="a2"/>
    <w:uiPriority w:val="6"/>
    <w:qFormat/>
    <w:pPr>
      <w:widowControl/>
      <w:overflowPunct/>
      <w:autoSpaceDE w:val="0"/>
      <w:autoSpaceDN w:val="0"/>
    </w:pPr>
    <w:rPr>
      <w:sz w:val="16"/>
      <w:szCs w:val="16"/>
      <w:lang w:eastAsia="en-US"/>
    </w:rPr>
  </w:style>
  <w:style w:type="paragraph" w:customStyle="1" w:styleId="Date1">
    <w:name w:val="Date1"/>
    <w:basedOn w:val="DepartCorrespond"/>
    <w:next w:val="Information"/>
    <w:uiPriority w:val="7"/>
    <w:qFormat/>
    <w:pPr>
      <w:spacing w:after="240"/>
    </w:pPr>
    <w:rPr>
      <w:sz w:val="18"/>
    </w:rPr>
  </w:style>
  <w:style w:type="paragraph" w:customStyle="1" w:styleId="Title1">
    <w:name w:val="Title1"/>
    <w:basedOn w:val="a2"/>
    <w:next w:val="Name"/>
    <w:uiPriority w:val="7"/>
    <w:qFormat/>
    <w:pPr>
      <w:keepNext/>
      <w:keepLines/>
      <w:snapToGrid w:val="0"/>
      <w:spacing w:before="240" w:after="100"/>
      <w:outlineLvl w:val="0"/>
    </w:pPr>
    <w:rPr>
      <w:rFonts w:eastAsia="黑体"/>
      <w:b/>
    </w:rPr>
  </w:style>
  <w:style w:type="character" w:customStyle="1" w:styleId="mediumb-text1">
    <w:name w:val="mediumb-text1"/>
    <w:uiPriority w:val="6"/>
    <w:qFormat/>
    <w:rPr>
      <w:rFonts w:ascii="Arial" w:hAnsi="Arial" w:cs="Arial" w:hint="default"/>
      <w:b/>
      <w:bCs/>
      <w:color w:val="000000"/>
      <w:sz w:val="24"/>
      <w:szCs w:val="24"/>
    </w:rPr>
  </w:style>
  <w:style w:type="character" w:customStyle="1" w:styleId="small-text1">
    <w:name w:val="small-text1"/>
    <w:uiPriority w:val="6"/>
    <w:qFormat/>
    <w:rPr>
      <w:rFonts w:ascii="Arial" w:hAnsi="Arial" w:cs="Arial" w:hint="default"/>
      <w:color w:val="000000"/>
      <w:sz w:val="20"/>
      <w:szCs w:val="20"/>
    </w:rPr>
  </w:style>
  <w:style w:type="paragraph" w:customStyle="1" w:styleId="MTDisplayEquation">
    <w:name w:val="MTDisplayEquation"/>
    <w:basedOn w:val="a2"/>
    <w:next w:val="a2"/>
    <w:link w:val="MTDisplayEquationChar"/>
    <w:qFormat/>
    <w:pPr>
      <w:tabs>
        <w:tab w:val="center" w:pos="4400"/>
        <w:tab w:val="right" w:pos="8780"/>
      </w:tabs>
      <w:ind w:firstLine="420"/>
    </w:pPr>
  </w:style>
  <w:style w:type="character" w:customStyle="1" w:styleId="MTDisplayEquationChar">
    <w:name w:val="MTDisplayEquation Char"/>
    <w:link w:val="MTDisplayEquation"/>
    <w:qFormat/>
    <w:rPr>
      <w:kern w:val="2"/>
      <w:sz w:val="18"/>
    </w:rPr>
  </w:style>
  <w:style w:type="character" w:customStyle="1" w:styleId="DocumentMapChar">
    <w:name w:val="Document Map Char"/>
    <w:uiPriority w:val="6"/>
    <w:semiHidden/>
    <w:qFormat/>
    <w:rPr>
      <w:rFonts w:ascii="宋体"/>
      <w:kern w:val="2"/>
      <w:sz w:val="18"/>
      <w:szCs w:val="18"/>
    </w:rPr>
  </w:style>
  <w:style w:type="character" w:customStyle="1" w:styleId="intbody1">
    <w:name w:val="intbody1"/>
    <w:uiPriority w:val="7"/>
    <w:qFormat/>
    <w:rPr>
      <w:rFonts w:ascii="Arial" w:hAnsi="Arial" w:cs="Arial" w:hint="default"/>
      <w:color w:val="000000"/>
      <w:sz w:val="14"/>
      <w:szCs w:val="14"/>
    </w:rPr>
  </w:style>
  <w:style w:type="character" w:customStyle="1" w:styleId="HTMLPreformattedChar">
    <w:name w:val="HTML Preformatted Char"/>
    <w:uiPriority w:val="4"/>
    <w:semiHidden/>
    <w:qFormat/>
    <w:rPr>
      <w:rFonts w:ascii="宋体" w:hAnsi="宋体" w:cs="宋体"/>
      <w:sz w:val="24"/>
      <w:szCs w:val="24"/>
    </w:rPr>
  </w:style>
  <w:style w:type="character" w:customStyle="1" w:styleId="PlainTextChar">
    <w:name w:val="Plain Text Char"/>
    <w:uiPriority w:val="6"/>
    <w:qFormat/>
    <w:rPr>
      <w:rFonts w:ascii="Calibri" w:hAnsi="Courier New" w:cs="Courier New"/>
      <w:kern w:val="2"/>
      <w:sz w:val="21"/>
      <w:szCs w:val="21"/>
    </w:rPr>
  </w:style>
  <w:style w:type="character" w:customStyle="1" w:styleId="FootnoteTextChar">
    <w:name w:val="Footnote Text Char"/>
    <w:uiPriority w:val="6"/>
    <w:semiHidden/>
    <w:qFormat/>
    <w:rPr>
      <w:kern w:val="2"/>
      <w:sz w:val="15"/>
    </w:rPr>
  </w:style>
  <w:style w:type="character" w:customStyle="1" w:styleId="Heading3Char">
    <w:name w:val="Heading 3 Char"/>
    <w:qFormat/>
    <w:rPr>
      <w:kern w:val="2"/>
      <w:sz w:val="18"/>
    </w:rPr>
  </w:style>
  <w:style w:type="character" w:customStyle="1" w:styleId="BodyTextIndentChar">
    <w:name w:val="Body Text Indent Char"/>
    <w:uiPriority w:val="6"/>
    <w:qFormat/>
    <w:rPr>
      <w:kern w:val="2"/>
      <w:sz w:val="18"/>
    </w:rPr>
  </w:style>
  <w:style w:type="character" w:customStyle="1" w:styleId="HTML0">
    <w:name w:val="HTML 地址 字符"/>
    <w:link w:val="HTML"/>
    <w:uiPriority w:val="4"/>
    <w:semiHidden/>
    <w:qFormat/>
    <w:rPr>
      <w:i/>
      <w:iCs/>
      <w:kern w:val="2"/>
      <w:sz w:val="18"/>
    </w:rPr>
  </w:style>
  <w:style w:type="character" w:customStyle="1" w:styleId="HTML2">
    <w:name w:val="HTML 预设格式 字符"/>
    <w:link w:val="HTML1"/>
    <w:uiPriority w:val="4"/>
    <w:semiHidden/>
    <w:qFormat/>
    <w:rPr>
      <w:rFonts w:ascii="Courier New" w:hAnsi="Courier New" w:cs="Courier New"/>
      <w:kern w:val="2"/>
    </w:rPr>
  </w:style>
  <w:style w:type="character" w:customStyle="1" w:styleId="afffb">
    <w:name w:val="标题 字符"/>
    <w:link w:val="afffa"/>
    <w:qFormat/>
    <w:rPr>
      <w:rFonts w:ascii="Arial" w:hAnsi="Arial" w:cs="Arial"/>
      <w:b/>
      <w:bCs/>
      <w:kern w:val="2"/>
      <w:sz w:val="32"/>
      <w:szCs w:val="32"/>
    </w:rPr>
  </w:style>
  <w:style w:type="character" w:customStyle="1" w:styleId="af9">
    <w:name w:val="称呼 字符"/>
    <w:link w:val="af8"/>
    <w:semiHidden/>
    <w:qFormat/>
    <w:rPr>
      <w:kern w:val="2"/>
      <w:sz w:val="18"/>
    </w:rPr>
  </w:style>
  <w:style w:type="character" w:customStyle="1" w:styleId="ae">
    <w:name w:val="电子邮件签名 字符"/>
    <w:link w:val="ad"/>
    <w:semiHidden/>
    <w:qFormat/>
    <w:rPr>
      <w:kern w:val="2"/>
      <w:sz w:val="18"/>
    </w:rPr>
  </w:style>
  <w:style w:type="character" w:customStyle="1" w:styleId="a8">
    <w:name w:val="宏文本 字符"/>
    <w:link w:val="a7"/>
    <w:semiHidden/>
    <w:qFormat/>
    <w:rPr>
      <w:rFonts w:ascii="Courier New" w:hAnsi="Courier New" w:cs="Courier New"/>
      <w:kern w:val="2"/>
      <w:sz w:val="24"/>
      <w:szCs w:val="24"/>
      <w:lang w:val="en-US" w:eastAsia="zh-CN" w:bidi="ar-SA"/>
    </w:rPr>
  </w:style>
  <w:style w:type="character" w:customStyle="1" w:styleId="afb">
    <w:name w:val="结束语 字符"/>
    <w:link w:val="afa"/>
    <w:semiHidden/>
    <w:qFormat/>
    <w:rPr>
      <w:kern w:val="2"/>
      <w:sz w:val="18"/>
    </w:rPr>
  </w:style>
  <w:style w:type="paragraph" w:customStyle="1" w:styleId="16">
    <w:name w:val="批注框文本1"/>
    <w:basedOn w:val="a2"/>
    <w:semiHidden/>
    <w:qFormat/>
    <w:rPr>
      <w:szCs w:val="18"/>
    </w:rPr>
  </w:style>
  <w:style w:type="paragraph" w:customStyle="1" w:styleId="CommentSubject">
    <w:name w:val="Comment Subject"/>
    <w:basedOn w:val="af6"/>
    <w:next w:val="af6"/>
    <w:semiHidden/>
    <w:qFormat/>
    <w:pPr>
      <w:overflowPunct w:val="0"/>
    </w:pPr>
    <w:rPr>
      <w:b/>
      <w:bCs/>
      <w:sz w:val="18"/>
    </w:rPr>
  </w:style>
  <w:style w:type="character" w:customStyle="1" w:styleId="affd">
    <w:name w:val="签名 字符"/>
    <w:link w:val="affc"/>
    <w:semiHidden/>
    <w:qFormat/>
    <w:rPr>
      <w:kern w:val="2"/>
      <w:sz w:val="18"/>
    </w:rPr>
  </w:style>
  <w:style w:type="character" w:customStyle="1" w:styleId="aff3">
    <w:name w:val="日期 字符"/>
    <w:link w:val="aff2"/>
    <w:semiHidden/>
    <w:qFormat/>
    <w:rPr>
      <w:kern w:val="2"/>
      <w:sz w:val="18"/>
    </w:rPr>
  </w:style>
  <w:style w:type="character" w:customStyle="1" w:styleId="aff5">
    <w:name w:val="尾注文本 字符"/>
    <w:link w:val="aff4"/>
    <w:qFormat/>
    <w:rPr>
      <w:kern w:val="2"/>
      <w:sz w:val="18"/>
    </w:rPr>
  </w:style>
  <w:style w:type="character" w:customStyle="1" w:styleId="af4">
    <w:name w:val="文档结构图 字符"/>
    <w:link w:val="af3"/>
    <w:semiHidden/>
    <w:qFormat/>
    <w:rPr>
      <w:kern w:val="2"/>
      <w:sz w:val="18"/>
      <w:shd w:val="clear" w:color="auto" w:fill="000080"/>
    </w:rPr>
  </w:style>
  <w:style w:type="character" w:customStyle="1" w:styleId="afff8">
    <w:name w:val="信息标题 字符"/>
    <w:link w:val="afff7"/>
    <w:semiHidden/>
    <w:qFormat/>
    <w:rPr>
      <w:rFonts w:ascii="Arial" w:hAnsi="Arial" w:cs="Arial"/>
      <w:kern w:val="2"/>
      <w:sz w:val="24"/>
      <w:szCs w:val="24"/>
      <w:shd w:val="pct20" w:color="auto" w:fill="auto"/>
    </w:rPr>
  </w:style>
  <w:style w:type="character" w:customStyle="1" w:styleId="2a">
    <w:name w:val="正文文本首行缩进 2 字符"/>
    <w:basedOn w:val="afd"/>
    <w:link w:val="29"/>
    <w:semiHidden/>
    <w:qFormat/>
    <w:rPr>
      <w:kern w:val="2"/>
      <w:sz w:val="18"/>
      <w:szCs w:val="24"/>
    </w:rPr>
  </w:style>
  <w:style w:type="character" w:customStyle="1" w:styleId="35">
    <w:name w:val="正文文本 3 字符"/>
    <w:link w:val="34"/>
    <w:semiHidden/>
    <w:qFormat/>
    <w:rPr>
      <w:kern w:val="2"/>
      <w:sz w:val="16"/>
      <w:szCs w:val="16"/>
    </w:rPr>
  </w:style>
  <w:style w:type="character" w:customStyle="1" w:styleId="38">
    <w:name w:val="正文文本缩进 3 字符"/>
    <w:link w:val="37"/>
    <w:semiHidden/>
    <w:qFormat/>
    <w:rPr>
      <w:kern w:val="2"/>
      <w:sz w:val="16"/>
      <w:szCs w:val="16"/>
    </w:rPr>
  </w:style>
  <w:style w:type="character" w:customStyle="1" w:styleId="ac">
    <w:name w:val="注释标题 字符"/>
    <w:link w:val="ab"/>
    <w:semiHidden/>
    <w:qFormat/>
    <w:rPr>
      <w:kern w:val="2"/>
      <w:sz w:val="18"/>
    </w:rPr>
  </w:style>
  <w:style w:type="paragraph" w:customStyle="1" w:styleId="Default">
    <w:name w:val="Default"/>
    <w:uiPriority w:val="6"/>
    <w:pPr>
      <w:widowControl w:val="0"/>
      <w:autoSpaceDE w:val="0"/>
      <w:autoSpaceDN w:val="0"/>
      <w:adjustRightInd w:val="0"/>
    </w:pPr>
    <w:rPr>
      <w:color w:val="000000"/>
      <w:sz w:val="24"/>
      <w:szCs w:val="24"/>
    </w:rPr>
  </w:style>
  <w:style w:type="paragraph" w:customStyle="1" w:styleId="Affiliation">
    <w:name w:val="Affiliation"/>
    <w:basedOn w:val="a2"/>
    <w:uiPriority w:val="6"/>
    <w:qFormat/>
    <w:pPr>
      <w:widowControl/>
      <w:overflowPunct/>
      <w:jc w:val="center"/>
    </w:pPr>
    <w:rPr>
      <w:i/>
      <w:kern w:val="0"/>
      <w:lang w:eastAsia="en-US"/>
    </w:rPr>
  </w:style>
  <w:style w:type="paragraph" w:customStyle="1" w:styleId="tablecolhead">
    <w:name w:val="table col head"/>
    <w:basedOn w:val="a2"/>
    <w:uiPriority w:val="6"/>
    <w:qFormat/>
    <w:pPr>
      <w:widowControl/>
      <w:overflowPunct/>
      <w:jc w:val="center"/>
    </w:pPr>
    <w:rPr>
      <w:b/>
      <w:bCs/>
      <w:kern w:val="0"/>
      <w:sz w:val="16"/>
      <w:szCs w:val="16"/>
      <w:lang w:eastAsia="en-US"/>
    </w:rPr>
  </w:style>
  <w:style w:type="paragraph" w:customStyle="1" w:styleId="tablecolsubhead">
    <w:name w:val="table col subhead"/>
    <w:basedOn w:val="tablecolhead"/>
    <w:uiPriority w:val="6"/>
    <w:qFormat/>
    <w:rPr>
      <w:i/>
      <w:iCs/>
      <w:sz w:val="15"/>
      <w:szCs w:val="15"/>
    </w:rPr>
  </w:style>
  <w:style w:type="paragraph" w:customStyle="1" w:styleId="tablecopy">
    <w:name w:val="table copy"/>
    <w:uiPriority w:val="6"/>
    <w:qFormat/>
    <w:pPr>
      <w:jc w:val="both"/>
    </w:pPr>
    <w:rPr>
      <w:sz w:val="16"/>
      <w:szCs w:val="16"/>
      <w:lang w:eastAsia="en-US"/>
    </w:rPr>
  </w:style>
  <w:style w:type="character" w:customStyle="1" w:styleId="simjour">
    <w:name w:val="simjour"/>
    <w:basedOn w:val="a4"/>
    <w:uiPriority w:val="6"/>
    <w:qFormat/>
  </w:style>
  <w:style w:type="paragraph" w:customStyle="1" w:styleId="references">
    <w:name w:val="references"/>
    <w:basedOn w:val="a2"/>
    <w:uiPriority w:val="6"/>
    <w:qFormat/>
    <w:pPr>
      <w:numPr>
        <w:numId w:val="14"/>
      </w:numPr>
      <w:overflowPunct/>
      <w:spacing w:line="324" w:lineRule="auto"/>
    </w:pPr>
    <w:rPr>
      <w:szCs w:val="24"/>
    </w:rPr>
  </w:style>
  <w:style w:type="character" w:customStyle="1" w:styleId="z3988">
    <w:name w:val="z3988"/>
    <w:basedOn w:val="a4"/>
    <w:uiPriority w:val="3"/>
    <w:qFormat/>
  </w:style>
  <w:style w:type="character" w:customStyle="1" w:styleId="year">
    <w:name w:val="year"/>
    <w:basedOn w:val="a4"/>
    <w:uiPriority w:val="6"/>
    <w:qFormat/>
  </w:style>
  <w:style w:type="paragraph" w:styleId="afffff2">
    <w:name w:val="List Paragraph"/>
    <w:basedOn w:val="a2"/>
    <w:qFormat/>
    <w:pPr>
      <w:overflowPunct/>
      <w:ind w:firstLineChars="200" w:firstLine="420"/>
    </w:pPr>
    <w:rPr>
      <w:rFonts w:ascii="Calibri" w:hAnsi="Calibri"/>
      <w:sz w:val="21"/>
      <w:szCs w:val="22"/>
    </w:rPr>
  </w:style>
  <w:style w:type="character" w:customStyle="1" w:styleId="st1">
    <w:name w:val="st1"/>
    <w:uiPriority w:val="3"/>
    <w:qFormat/>
    <w:rPr>
      <w:rFonts w:ascii="Times New Roman" w:hAnsi="Times New Roman" w:cs="Times New Roman"/>
    </w:rPr>
  </w:style>
  <w:style w:type="character" w:customStyle="1" w:styleId="Char">
    <w:name w:val="页眉 Char"/>
    <w:rPr>
      <w:sz w:val="18"/>
      <w:szCs w:val="18"/>
    </w:rPr>
  </w:style>
  <w:style w:type="character" w:customStyle="1" w:styleId="Char0">
    <w:name w:val="页脚 Char"/>
    <w:qFormat/>
    <w:rPr>
      <w:sz w:val="18"/>
      <w:szCs w:val="18"/>
    </w:rPr>
  </w:style>
  <w:style w:type="character" w:customStyle="1" w:styleId="Char1">
    <w:name w:val="批注框文本 Char"/>
    <w:semiHidden/>
    <w:qFormat/>
    <w:rPr>
      <w:sz w:val="18"/>
      <w:szCs w:val="18"/>
    </w:rPr>
  </w:style>
  <w:style w:type="character" w:customStyle="1" w:styleId="1Char">
    <w:name w:val="标题 1 Char"/>
    <w:uiPriority w:val="99"/>
    <w:qFormat/>
    <w:rPr>
      <w:b/>
      <w:bCs/>
      <w:kern w:val="44"/>
      <w:sz w:val="44"/>
      <w:szCs w:val="44"/>
    </w:rPr>
  </w:style>
  <w:style w:type="character" w:customStyle="1" w:styleId="2Char">
    <w:name w:val="标题 2 Char"/>
    <w:uiPriority w:val="99"/>
    <w:qFormat/>
    <w:rPr>
      <w:rFonts w:eastAsia="黑体" w:cs="Times New Roman"/>
      <w:kern w:val="0"/>
      <w:sz w:val="18"/>
      <w:szCs w:val="20"/>
    </w:rPr>
  </w:style>
  <w:style w:type="character" w:customStyle="1" w:styleId="Char2">
    <w:name w:val="正文文本 Char"/>
    <w:basedOn w:val="a4"/>
    <w:qFormat/>
  </w:style>
  <w:style w:type="paragraph" w:customStyle="1" w:styleId="Style205">
    <w:name w:val="_Style 205"/>
    <w:hidden/>
    <w:uiPriority w:val="99"/>
    <w:semiHidden/>
    <w:qFormat/>
    <w:rPr>
      <w:kern w:val="2"/>
      <w:sz w:val="21"/>
      <w:szCs w:val="22"/>
    </w:rPr>
  </w:style>
  <w:style w:type="paragraph" w:customStyle="1" w:styleId="afffff3">
    <w:name w:val="图题"/>
    <w:basedOn w:val="a2"/>
    <w:link w:val="Char3"/>
    <w:qFormat/>
    <w:pPr>
      <w:keepNext/>
      <w:overflowPunct/>
      <w:adjustRightInd w:val="0"/>
      <w:spacing w:line="0" w:lineRule="atLeast"/>
      <w:ind w:firstLineChars="200" w:firstLine="200"/>
      <w:jc w:val="center"/>
    </w:pPr>
    <w:rPr>
      <w:rFonts w:hAnsi="宋体"/>
      <w:szCs w:val="18"/>
    </w:rPr>
  </w:style>
  <w:style w:type="character" w:customStyle="1" w:styleId="Char3">
    <w:name w:val="图题 Char"/>
    <w:link w:val="afffff3"/>
    <w:qFormat/>
    <w:rPr>
      <w:rFonts w:hAnsi="宋体"/>
      <w:kern w:val="2"/>
      <w:sz w:val="18"/>
      <w:szCs w:val="18"/>
    </w:rPr>
  </w:style>
  <w:style w:type="paragraph" w:customStyle="1" w:styleId="EndNoteBibliographyTitle">
    <w:name w:val="EndNote Bibliography Title"/>
    <w:basedOn w:val="a2"/>
    <w:link w:val="EndNoteBibliographyTitleChar"/>
    <w:qFormat/>
    <w:pPr>
      <w:overflowPunct/>
      <w:ind w:firstLineChars="200" w:firstLine="200"/>
      <w:jc w:val="center"/>
    </w:pPr>
    <w:rPr>
      <w:rFonts w:ascii="Calibri" w:hAnsi="Calibri"/>
      <w:sz w:val="20"/>
      <w:szCs w:val="22"/>
    </w:rPr>
  </w:style>
  <w:style w:type="character" w:customStyle="1" w:styleId="EndNoteBibliographyTitleChar">
    <w:name w:val="EndNote Bibliography Title Char"/>
    <w:link w:val="EndNoteBibliographyTitle"/>
    <w:qFormat/>
    <w:rPr>
      <w:rFonts w:ascii="Calibri" w:hAnsi="Calibri" w:cs="Calibri"/>
      <w:kern w:val="2"/>
      <w:szCs w:val="22"/>
    </w:rPr>
  </w:style>
  <w:style w:type="paragraph" w:customStyle="1" w:styleId="EndNoteBibliography">
    <w:name w:val="EndNote Bibliography"/>
    <w:basedOn w:val="a2"/>
    <w:link w:val="EndNoteBibliographyChar"/>
    <w:qFormat/>
    <w:pPr>
      <w:overflowPunct/>
      <w:ind w:firstLineChars="200" w:firstLine="200"/>
    </w:pPr>
    <w:rPr>
      <w:rFonts w:ascii="Calibri" w:hAnsi="Calibri"/>
      <w:sz w:val="20"/>
      <w:szCs w:val="22"/>
    </w:rPr>
  </w:style>
  <w:style w:type="character" w:customStyle="1" w:styleId="EndNoteBibliographyChar">
    <w:name w:val="EndNote Bibliography Char"/>
    <w:link w:val="EndNoteBibliography"/>
    <w:qFormat/>
    <w:rPr>
      <w:rFonts w:ascii="Calibri" w:hAnsi="Calibri" w:cs="Calibri"/>
      <w:kern w:val="2"/>
      <w:szCs w:val="22"/>
    </w:rPr>
  </w:style>
  <w:style w:type="paragraph" w:customStyle="1" w:styleId="17">
    <w:name w:val="1级标题"/>
    <w:basedOn w:val="a2"/>
    <w:link w:val="1Char0"/>
    <w:qFormat/>
    <w:pPr>
      <w:overflowPunct/>
      <w:spacing w:before="160" w:after="160"/>
      <w:outlineLvl w:val="0"/>
    </w:pPr>
    <w:rPr>
      <w:rFonts w:eastAsia="黑体"/>
      <w:sz w:val="21"/>
      <w:szCs w:val="21"/>
    </w:rPr>
  </w:style>
  <w:style w:type="character" w:customStyle="1" w:styleId="1Char0">
    <w:name w:val="1级标题 Char"/>
    <w:link w:val="17"/>
    <w:qFormat/>
    <w:rPr>
      <w:rFonts w:eastAsia="黑体"/>
      <w:kern w:val="2"/>
      <w:sz w:val="21"/>
      <w:szCs w:val="21"/>
    </w:rPr>
  </w:style>
  <w:style w:type="paragraph" w:customStyle="1" w:styleId="2b">
    <w:name w:val="2级标题"/>
    <w:basedOn w:val="a2"/>
    <w:link w:val="2Char0"/>
    <w:qFormat/>
    <w:pPr>
      <w:widowControl/>
      <w:overflowPunct/>
      <w:spacing w:beforeLines="25" w:before="25" w:afterLines="25" w:after="25"/>
      <w:jc w:val="left"/>
      <w:outlineLvl w:val="1"/>
    </w:pPr>
    <w:rPr>
      <w:rFonts w:eastAsia="黑体"/>
      <w:szCs w:val="18"/>
    </w:rPr>
  </w:style>
  <w:style w:type="character" w:customStyle="1" w:styleId="2Char0">
    <w:name w:val="2级标题 Char"/>
    <w:link w:val="2b"/>
    <w:qFormat/>
    <w:rPr>
      <w:rFonts w:eastAsia="黑体"/>
      <w:kern w:val="2"/>
      <w:sz w:val="18"/>
      <w:szCs w:val="18"/>
    </w:rPr>
  </w:style>
  <w:style w:type="paragraph" w:customStyle="1" w:styleId="3a">
    <w:name w:val="3级标题"/>
    <w:basedOn w:val="a2"/>
    <w:link w:val="3Char"/>
    <w:pPr>
      <w:keepNext/>
      <w:keepLines/>
      <w:tabs>
        <w:tab w:val="left" w:pos="561"/>
        <w:tab w:val="left" w:pos="720"/>
      </w:tabs>
      <w:jc w:val="left"/>
      <w:outlineLvl w:val="2"/>
    </w:pPr>
  </w:style>
  <w:style w:type="character" w:customStyle="1" w:styleId="3Char">
    <w:name w:val="3级标题 Char"/>
    <w:link w:val="3a"/>
    <w:qFormat/>
    <w:rPr>
      <w:kern w:val="2"/>
      <w:sz w:val="18"/>
    </w:rPr>
  </w:style>
  <w:style w:type="character" w:customStyle="1" w:styleId="afffd">
    <w:name w:val="批注主题 字符"/>
    <w:link w:val="afffc"/>
    <w:qFormat/>
    <w:rPr>
      <w:b/>
      <w:bCs/>
      <w:kern w:val="2"/>
      <w:sz w:val="18"/>
      <w:szCs w:val="22"/>
    </w:rPr>
  </w:style>
  <w:style w:type="paragraph" w:customStyle="1" w:styleId="p0">
    <w:name w:val="p0"/>
    <w:basedOn w:val="a2"/>
    <w:qFormat/>
    <w:pPr>
      <w:widowControl/>
      <w:overflowPunct/>
      <w:ind w:firstLineChars="200" w:firstLine="200"/>
      <w:jc w:val="left"/>
    </w:pPr>
    <w:rPr>
      <w:rFonts w:cs="Calibri"/>
      <w:kern w:val="0"/>
      <w:szCs w:val="21"/>
    </w:rPr>
  </w:style>
  <w:style w:type="paragraph" w:customStyle="1" w:styleId="110">
    <w:name w:val="日期11"/>
    <w:basedOn w:val="DepartCorrespond"/>
    <w:next w:val="Information"/>
    <w:uiPriority w:val="3"/>
    <w:pPr>
      <w:spacing w:after="240"/>
    </w:pPr>
    <w:rPr>
      <w:sz w:val="18"/>
    </w:rPr>
  </w:style>
  <w:style w:type="paragraph" w:customStyle="1" w:styleId="111">
    <w:name w:val="标题11"/>
    <w:basedOn w:val="a2"/>
    <w:next w:val="Name"/>
    <w:uiPriority w:val="3"/>
    <w:qFormat/>
    <w:pPr>
      <w:keepNext/>
      <w:keepLines/>
      <w:snapToGrid w:val="0"/>
      <w:spacing w:before="240" w:after="100"/>
      <w:outlineLvl w:val="0"/>
    </w:pPr>
    <w:rPr>
      <w:rFonts w:eastAsia="黑体"/>
      <w:b/>
    </w:rPr>
  </w:style>
  <w:style w:type="paragraph" w:customStyle="1" w:styleId="2c">
    <w:name w:val="日期2"/>
    <w:basedOn w:val="DepartCorrespond"/>
    <w:next w:val="Information"/>
    <w:uiPriority w:val="3"/>
    <w:pPr>
      <w:spacing w:after="240"/>
    </w:pPr>
    <w:rPr>
      <w:sz w:val="18"/>
    </w:rPr>
  </w:style>
  <w:style w:type="paragraph" w:customStyle="1" w:styleId="2d">
    <w:name w:val="标题2"/>
    <w:basedOn w:val="a2"/>
    <w:next w:val="Name"/>
    <w:uiPriority w:val="3"/>
    <w:pPr>
      <w:keepNext/>
      <w:keepLines/>
      <w:snapToGrid w:val="0"/>
      <w:spacing w:before="240" w:after="100"/>
      <w:outlineLvl w:val="0"/>
    </w:pPr>
    <w:rPr>
      <w:rFonts w:eastAsia="黑体"/>
      <w:b/>
    </w:rPr>
  </w:style>
  <w:style w:type="paragraph" w:customStyle="1" w:styleId="a1">
    <w:name w:val="参考文献"/>
    <w:basedOn w:val="a2"/>
    <w:pPr>
      <w:numPr>
        <w:ilvl w:val="1"/>
        <w:numId w:val="15"/>
      </w:numPr>
      <w:overflowPunct/>
      <w:snapToGrid w:val="0"/>
      <w:spacing w:line="295" w:lineRule="auto"/>
    </w:pPr>
    <w:rPr>
      <w:rFonts w:eastAsia="方正书宋简体"/>
      <w:snapToGrid w:val="0"/>
      <w:color w:val="000000"/>
      <w:spacing w:val="2"/>
      <w:szCs w:val="18"/>
    </w:rPr>
  </w:style>
  <w:style w:type="paragraph" w:customStyle="1" w:styleId="reference0">
    <w:name w:val="reference"/>
    <w:basedOn w:val="a2"/>
    <w:qFormat/>
    <w:pPr>
      <w:widowControl/>
      <w:overflowPunct/>
      <w:ind w:left="227" w:hanging="227"/>
    </w:pPr>
    <w:rPr>
      <w:rFonts w:ascii="Times" w:eastAsia="Malgun Gothic" w:hAnsi="Times"/>
      <w:kern w:val="0"/>
      <w:lang w:eastAsia="de-DE"/>
    </w:rPr>
  </w:style>
  <w:style w:type="paragraph" w:customStyle="1" w:styleId="Style227">
    <w:name w:val="_Style 227"/>
    <w:qFormat/>
    <w:pPr>
      <w:widowControl w:val="0"/>
      <w:overflowPunct w:val="0"/>
      <w:jc w:val="both"/>
    </w:pPr>
    <w:rPr>
      <w:kern w:val="2"/>
      <w:sz w:val="18"/>
    </w:rPr>
  </w:style>
  <w:style w:type="character" w:styleId="afffff4">
    <w:name w:val="Placeholder Text"/>
    <w:uiPriority w:val="99"/>
    <w:semiHidden/>
    <w:qFormat/>
    <w:rPr>
      <w:color w:val="808080"/>
    </w:rPr>
  </w:style>
  <w:style w:type="character" w:customStyle="1" w:styleId="Char4">
    <w:name w:val="文档结构图 Char"/>
    <w:semiHidden/>
    <w:rPr>
      <w:rFonts w:ascii="宋体"/>
      <w:kern w:val="2"/>
      <w:sz w:val="18"/>
      <w:szCs w:val="18"/>
    </w:rPr>
  </w:style>
  <w:style w:type="character" w:customStyle="1" w:styleId="Char2Char1">
    <w:name w:val="Char2 Char1"/>
    <w:uiPriority w:val="6"/>
    <w:rPr>
      <w:rFonts w:eastAsia="宋体"/>
      <w:kern w:val="2"/>
      <w:sz w:val="24"/>
      <w:szCs w:val="24"/>
      <w:lang w:val="en-US" w:eastAsia="zh-CN" w:bidi="ar-SA"/>
    </w:rPr>
  </w:style>
  <w:style w:type="character" w:customStyle="1" w:styleId="MTEquationSection">
    <w:name w:val="MTEquationSection"/>
    <w:qFormat/>
    <w:rPr>
      <w:vanish/>
      <w:color w:val="FF0000"/>
      <w:sz w:val="15"/>
    </w:rPr>
  </w:style>
  <w:style w:type="table" w:customStyle="1" w:styleId="410">
    <w:name w:val="无格式表格 41"/>
    <w:basedOn w:val="a5"/>
    <w:uiPriority w:val="44"/>
    <w:qFormat/>
    <w:rPr>
      <w:rFonts w:ascii="Calibri" w:hAnsi="Calibri"/>
      <w:sz w:val="24"/>
      <w:szCs w:val="24"/>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Char5">
    <w:name w:val="批注文字 Char"/>
    <w:basedOn w:val="a4"/>
    <w:uiPriority w:val="99"/>
    <w:semiHidden/>
    <w:qFormat/>
  </w:style>
  <w:style w:type="character" w:customStyle="1" w:styleId="aff9">
    <w:name w:val="页脚 字符"/>
    <w:link w:val="aff8"/>
    <w:uiPriority w:val="99"/>
    <w:qFormat/>
    <w:rPr>
      <w:rFonts w:eastAsia="·s²Ó©úÅé"/>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5531">
      <w:bodyDiv w:val="1"/>
      <w:marLeft w:val="0"/>
      <w:marRight w:val="0"/>
      <w:marTop w:val="0"/>
      <w:marBottom w:val="0"/>
      <w:divBdr>
        <w:top w:val="none" w:sz="0" w:space="0" w:color="auto"/>
        <w:left w:val="none" w:sz="0" w:space="0" w:color="auto"/>
        <w:bottom w:val="none" w:sz="0" w:space="0" w:color="auto"/>
        <w:right w:val="none" w:sz="0" w:space="0" w:color="auto"/>
      </w:divBdr>
    </w:div>
    <w:div w:id="28144645">
      <w:bodyDiv w:val="1"/>
      <w:marLeft w:val="0"/>
      <w:marRight w:val="0"/>
      <w:marTop w:val="0"/>
      <w:marBottom w:val="0"/>
      <w:divBdr>
        <w:top w:val="none" w:sz="0" w:space="0" w:color="auto"/>
        <w:left w:val="none" w:sz="0" w:space="0" w:color="auto"/>
        <w:bottom w:val="none" w:sz="0" w:space="0" w:color="auto"/>
        <w:right w:val="none" w:sz="0" w:space="0" w:color="auto"/>
      </w:divBdr>
    </w:div>
    <w:div w:id="142088720">
      <w:bodyDiv w:val="1"/>
      <w:marLeft w:val="0"/>
      <w:marRight w:val="0"/>
      <w:marTop w:val="0"/>
      <w:marBottom w:val="0"/>
      <w:divBdr>
        <w:top w:val="none" w:sz="0" w:space="0" w:color="auto"/>
        <w:left w:val="none" w:sz="0" w:space="0" w:color="auto"/>
        <w:bottom w:val="none" w:sz="0" w:space="0" w:color="auto"/>
        <w:right w:val="none" w:sz="0" w:space="0" w:color="auto"/>
      </w:divBdr>
    </w:div>
    <w:div w:id="204609003">
      <w:bodyDiv w:val="1"/>
      <w:marLeft w:val="0"/>
      <w:marRight w:val="0"/>
      <w:marTop w:val="0"/>
      <w:marBottom w:val="0"/>
      <w:divBdr>
        <w:top w:val="none" w:sz="0" w:space="0" w:color="auto"/>
        <w:left w:val="none" w:sz="0" w:space="0" w:color="auto"/>
        <w:bottom w:val="none" w:sz="0" w:space="0" w:color="auto"/>
        <w:right w:val="none" w:sz="0" w:space="0" w:color="auto"/>
      </w:divBdr>
    </w:div>
    <w:div w:id="304044334">
      <w:bodyDiv w:val="1"/>
      <w:marLeft w:val="0"/>
      <w:marRight w:val="0"/>
      <w:marTop w:val="0"/>
      <w:marBottom w:val="0"/>
      <w:divBdr>
        <w:top w:val="none" w:sz="0" w:space="0" w:color="auto"/>
        <w:left w:val="none" w:sz="0" w:space="0" w:color="auto"/>
        <w:bottom w:val="none" w:sz="0" w:space="0" w:color="auto"/>
        <w:right w:val="none" w:sz="0" w:space="0" w:color="auto"/>
      </w:divBdr>
    </w:div>
    <w:div w:id="335572931">
      <w:bodyDiv w:val="1"/>
      <w:marLeft w:val="0"/>
      <w:marRight w:val="0"/>
      <w:marTop w:val="0"/>
      <w:marBottom w:val="0"/>
      <w:divBdr>
        <w:top w:val="none" w:sz="0" w:space="0" w:color="auto"/>
        <w:left w:val="none" w:sz="0" w:space="0" w:color="auto"/>
        <w:bottom w:val="none" w:sz="0" w:space="0" w:color="auto"/>
        <w:right w:val="none" w:sz="0" w:space="0" w:color="auto"/>
      </w:divBdr>
    </w:div>
    <w:div w:id="446126840">
      <w:bodyDiv w:val="1"/>
      <w:marLeft w:val="0"/>
      <w:marRight w:val="0"/>
      <w:marTop w:val="0"/>
      <w:marBottom w:val="0"/>
      <w:divBdr>
        <w:top w:val="none" w:sz="0" w:space="0" w:color="auto"/>
        <w:left w:val="none" w:sz="0" w:space="0" w:color="auto"/>
        <w:bottom w:val="none" w:sz="0" w:space="0" w:color="auto"/>
        <w:right w:val="none" w:sz="0" w:space="0" w:color="auto"/>
      </w:divBdr>
    </w:div>
    <w:div w:id="495995848">
      <w:bodyDiv w:val="1"/>
      <w:marLeft w:val="0"/>
      <w:marRight w:val="0"/>
      <w:marTop w:val="0"/>
      <w:marBottom w:val="0"/>
      <w:divBdr>
        <w:top w:val="none" w:sz="0" w:space="0" w:color="auto"/>
        <w:left w:val="none" w:sz="0" w:space="0" w:color="auto"/>
        <w:bottom w:val="none" w:sz="0" w:space="0" w:color="auto"/>
        <w:right w:val="none" w:sz="0" w:space="0" w:color="auto"/>
      </w:divBdr>
    </w:div>
    <w:div w:id="527722535">
      <w:bodyDiv w:val="1"/>
      <w:marLeft w:val="0"/>
      <w:marRight w:val="0"/>
      <w:marTop w:val="0"/>
      <w:marBottom w:val="0"/>
      <w:divBdr>
        <w:top w:val="none" w:sz="0" w:space="0" w:color="auto"/>
        <w:left w:val="none" w:sz="0" w:space="0" w:color="auto"/>
        <w:bottom w:val="none" w:sz="0" w:space="0" w:color="auto"/>
        <w:right w:val="none" w:sz="0" w:space="0" w:color="auto"/>
      </w:divBdr>
    </w:div>
    <w:div w:id="560334038">
      <w:bodyDiv w:val="1"/>
      <w:marLeft w:val="0"/>
      <w:marRight w:val="0"/>
      <w:marTop w:val="0"/>
      <w:marBottom w:val="0"/>
      <w:divBdr>
        <w:top w:val="none" w:sz="0" w:space="0" w:color="auto"/>
        <w:left w:val="none" w:sz="0" w:space="0" w:color="auto"/>
        <w:bottom w:val="none" w:sz="0" w:space="0" w:color="auto"/>
        <w:right w:val="none" w:sz="0" w:space="0" w:color="auto"/>
      </w:divBdr>
    </w:div>
    <w:div w:id="759260429">
      <w:bodyDiv w:val="1"/>
      <w:marLeft w:val="0"/>
      <w:marRight w:val="0"/>
      <w:marTop w:val="0"/>
      <w:marBottom w:val="0"/>
      <w:divBdr>
        <w:top w:val="none" w:sz="0" w:space="0" w:color="auto"/>
        <w:left w:val="none" w:sz="0" w:space="0" w:color="auto"/>
        <w:bottom w:val="none" w:sz="0" w:space="0" w:color="auto"/>
        <w:right w:val="none" w:sz="0" w:space="0" w:color="auto"/>
      </w:divBdr>
    </w:div>
    <w:div w:id="947152496">
      <w:bodyDiv w:val="1"/>
      <w:marLeft w:val="0"/>
      <w:marRight w:val="0"/>
      <w:marTop w:val="0"/>
      <w:marBottom w:val="0"/>
      <w:divBdr>
        <w:top w:val="none" w:sz="0" w:space="0" w:color="auto"/>
        <w:left w:val="none" w:sz="0" w:space="0" w:color="auto"/>
        <w:bottom w:val="none" w:sz="0" w:space="0" w:color="auto"/>
        <w:right w:val="none" w:sz="0" w:space="0" w:color="auto"/>
      </w:divBdr>
      <w:divsChild>
        <w:div w:id="1295136009">
          <w:marLeft w:val="0"/>
          <w:marRight w:val="0"/>
          <w:marTop w:val="240"/>
          <w:marBottom w:val="240"/>
          <w:divBdr>
            <w:top w:val="none" w:sz="0" w:space="0" w:color="auto"/>
            <w:left w:val="none" w:sz="0" w:space="0" w:color="auto"/>
            <w:bottom w:val="none" w:sz="0" w:space="0" w:color="auto"/>
            <w:right w:val="none" w:sz="0" w:space="0" w:color="auto"/>
          </w:divBdr>
          <w:divsChild>
            <w:div w:id="514538291">
              <w:marLeft w:val="0"/>
              <w:marRight w:val="0"/>
              <w:marTop w:val="0"/>
              <w:marBottom w:val="0"/>
              <w:divBdr>
                <w:top w:val="none" w:sz="0" w:space="0" w:color="auto"/>
                <w:left w:val="none" w:sz="0" w:space="0" w:color="auto"/>
                <w:bottom w:val="none" w:sz="0" w:space="0" w:color="auto"/>
                <w:right w:val="none" w:sz="0" w:space="0" w:color="auto"/>
              </w:divBdr>
              <w:divsChild>
                <w:div w:id="1902060877">
                  <w:marLeft w:val="0"/>
                  <w:marRight w:val="0"/>
                  <w:marTop w:val="0"/>
                  <w:marBottom w:val="0"/>
                  <w:divBdr>
                    <w:top w:val="single" w:sz="6" w:space="0" w:color="auto"/>
                    <w:left w:val="single" w:sz="6" w:space="0" w:color="auto"/>
                    <w:bottom w:val="single" w:sz="2" w:space="0" w:color="auto"/>
                    <w:right w:val="single" w:sz="6" w:space="0" w:color="auto"/>
                  </w:divBdr>
                  <w:divsChild>
                    <w:div w:id="1446315509">
                      <w:marLeft w:val="0"/>
                      <w:marRight w:val="0"/>
                      <w:marTop w:val="0"/>
                      <w:marBottom w:val="0"/>
                      <w:divBdr>
                        <w:top w:val="none" w:sz="0" w:space="0" w:color="auto"/>
                        <w:left w:val="none" w:sz="0" w:space="0" w:color="auto"/>
                        <w:bottom w:val="none" w:sz="0" w:space="0" w:color="auto"/>
                        <w:right w:val="none" w:sz="0" w:space="0" w:color="auto"/>
                      </w:divBdr>
                    </w:div>
                    <w:div w:id="666636188">
                      <w:marLeft w:val="0"/>
                      <w:marRight w:val="0"/>
                      <w:marTop w:val="0"/>
                      <w:marBottom w:val="0"/>
                      <w:divBdr>
                        <w:top w:val="none" w:sz="0" w:space="0" w:color="auto"/>
                        <w:left w:val="none" w:sz="0" w:space="0" w:color="auto"/>
                        <w:bottom w:val="none" w:sz="0" w:space="0" w:color="auto"/>
                        <w:right w:val="none" w:sz="0" w:space="0" w:color="auto"/>
                      </w:divBdr>
                      <w:divsChild>
                        <w:div w:id="2915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791679">
      <w:bodyDiv w:val="1"/>
      <w:marLeft w:val="0"/>
      <w:marRight w:val="0"/>
      <w:marTop w:val="0"/>
      <w:marBottom w:val="0"/>
      <w:divBdr>
        <w:top w:val="none" w:sz="0" w:space="0" w:color="auto"/>
        <w:left w:val="none" w:sz="0" w:space="0" w:color="auto"/>
        <w:bottom w:val="none" w:sz="0" w:space="0" w:color="auto"/>
        <w:right w:val="none" w:sz="0" w:space="0" w:color="auto"/>
      </w:divBdr>
    </w:div>
    <w:div w:id="1225337126">
      <w:bodyDiv w:val="1"/>
      <w:marLeft w:val="0"/>
      <w:marRight w:val="0"/>
      <w:marTop w:val="0"/>
      <w:marBottom w:val="0"/>
      <w:divBdr>
        <w:top w:val="none" w:sz="0" w:space="0" w:color="auto"/>
        <w:left w:val="none" w:sz="0" w:space="0" w:color="auto"/>
        <w:bottom w:val="none" w:sz="0" w:space="0" w:color="auto"/>
        <w:right w:val="none" w:sz="0" w:space="0" w:color="auto"/>
      </w:divBdr>
    </w:div>
    <w:div w:id="1313950831">
      <w:bodyDiv w:val="1"/>
      <w:marLeft w:val="0"/>
      <w:marRight w:val="0"/>
      <w:marTop w:val="0"/>
      <w:marBottom w:val="0"/>
      <w:divBdr>
        <w:top w:val="none" w:sz="0" w:space="0" w:color="auto"/>
        <w:left w:val="none" w:sz="0" w:space="0" w:color="auto"/>
        <w:bottom w:val="none" w:sz="0" w:space="0" w:color="auto"/>
        <w:right w:val="none" w:sz="0" w:space="0" w:color="auto"/>
      </w:divBdr>
      <w:divsChild>
        <w:div w:id="1230191439">
          <w:marLeft w:val="0"/>
          <w:marRight w:val="0"/>
          <w:marTop w:val="240"/>
          <w:marBottom w:val="240"/>
          <w:divBdr>
            <w:top w:val="none" w:sz="0" w:space="0" w:color="auto"/>
            <w:left w:val="none" w:sz="0" w:space="0" w:color="auto"/>
            <w:bottom w:val="none" w:sz="0" w:space="0" w:color="auto"/>
            <w:right w:val="none" w:sz="0" w:space="0" w:color="auto"/>
          </w:divBdr>
          <w:divsChild>
            <w:div w:id="842009647">
              <w:marLeft w:val="0"/>
              <w:marRight w:val="0"/>
              <w:marTop w:val="0"/>
              <w:marBottom w:val="0"/>
              <w:divBdr>
                <w:top w:val="none" w:sz="0" w:space="0" w:color="auto"/>
                <w:left w:val="none" w:sz="0" w:space="0" w:color="auto"/>
                <w:bottom w:val="none" w:sz="0" w:space="0" w:color="auto"/>
                <w:right w:val="none" w:sz="0" w:space="0" w:color="auto"/>
              </w:divBdr>
              <w:divsChild>
                <w:div w:id="1085999459">
                  <w:marLeft w:val="0"/>
                  <w:marRight w:val="0"/>
                  <w:marTop w:val="0"/>
                  <w:marBottom w:val="0"/>
                  <w:divBdr>
                    <w:top w:val="single" w:sz="6" w:space="0" w:color="auto"/>
                    <w:left w:val="single" w:sz="6" w:space="0" w:color="auto"/>
                    <w:bottom w:val="single" w:sz="2" w:space="0" w:color="auto"/>
                    <w:right w:val="single" w:sz="6" w:space="0" w:color="auto"/>
                  </w:divBdr>
                  <w:divsChild>
                    <w:div w:id="795100888">
                      <w:marLeft w:val="0"/>
                      <w:marRight w:val="0"/>
                      <w:marTop w:val="0"/>
                      <w:marBottom w:val="0"/>
                      <w:divBdr>
                        <w:top w:val="none" w:sz="0" w:space="0" w:color="auto"/>
                        <w:left w:val="none" w:sz="0" w:space="0" w:color="auto"/>
                        <w:bottom w:val="none" w:sz="0" w:space="0" w:color="auto"/>
                        <w:right w:val="none" w:sz="0" w:space="0" w:color="auto"/>
                      </w:divBdr>
                    </w:div>
                    <w:div w:id="34042726">
                      <w:marLeft w:val="0"/>
                      <w:marRight w:val="0"/>
                      <w:marTop w:val="0"/>
                      <w:marBottom w:val="0"/>
                      <w:divBdr>
                        <w:top w:val="none" w:sz="0" w:space="0" w:color="auto"/>
                        <w:left w:val="none" w:sz="0" w:space="0" w:color="auto"/>
                        <w:bottom w:val="none" w:sz="0" w:space="0" w:color="auto"/>
                        <w:right w:val="none" w:sz="0" w:space="0" w:color="auto"/>
                      </w:divBdr>
                      <w:divsChild>
                        <w:div w:id="18318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650334">
      <w:bodyDiv w:val="1"/>
      <w:marLeft w:val="0"/>
      <w:marRight w:val="0"/>
      <w:marTop w:val="0"/>
      <w:marBottom w:val="0"/>
      <w:divBdr>
        <w:top w:val="none" w:sz="0" w:space="0" w:color="auto"/>
        <w:left w:val="none" w:sz="0" w:space="0" w:color="auto"/>
        <w:bottom w:val="none" w:sz="0" w:space="0" w:color="auto"/>
        <w:right w:val="none" w:sz="0" w:space="0" w:color="auto"/>
      </w:divBdr>
    </w:div>
    <w:div w:id="1547907929">
      <w:bodyDiv w:val="1"/>
      <w:marLeft w:val="0"/>
      <w:marRight w:val="0"/>
      <w:marTop w:val="0"/>
      <w:marBottom w:val="0"/>
      <w:divBdr>
        <w:top w:val="none" w:sz="0" w:space="0" w:color="auto"/>
        <w:left w:val="none" w:sz="0" w:space="0" w:color="auto"/>
        <w:bottom w:val="none" w:sz="0" w:space="0" w:color="auto"/>
        <w:right w:val="none" w:sz="0" w:space="0" w:color="auto"/>
      </w:divBdr>
    </w:div>
    <w:div w:id="1575818700">
      <w:bodyDiv w:val="1"/>
      <w:marLeft w:val="0"/>
      <w:marRight w:val="0"/>
      <w:marTop w:val="0"/>
      <w:marBottom w:val="0"/>
      <w:divBdr>
        <w:top w:val="none" w:sz="0" w:space="0" w:color="auto"/>
        <w:left w:val="none" w:sz="0" w:space="0" w:color="auto"/>
        <w:bottom w:val="none" w:sz="0" w:space="0" w:color="auto"/>
        <w:right w:val="none" w:sz="0" w:space="0" w:color="auto"/>
      </w:divBdr>
    </w:div>
    <w:div w:id="1726022228">
      <w:bodyDiv w:val="1"/>
      <w:marLeft w:val="0"/>
      <w:marRight w:val="0"/>
      <w:marTop w:val="0"/>
      <w:marBottom w:val="0"/>
      <w:divBdr>
        <w:top w:val="none" w:sz="0" w:space="0" w:color="auto"/>
        <w:left w:val="none" w:sz="0" w:space="0" w:color="auto"/>
        <w:bottom w:val="none" w:sz="0" w:space="0" w:color="auto"/>
        <w:right w:val="none" w:sz="0" w:space="0" w:color="auto"/>
      </w:divBdr>
    </w:div>
    <w:div w:id="1827746022">
      <w:bodyDiv w:val="1"/>
      <w:marLeft w:val="0"/>
      <w:marRight w:val="0"/>
      <w:marTop w:val="0"/>
      <w:marBottom w:val="0"/>
      <w:divBdr>
        <w:top w:val="none" w:sz="0" w:space="0" w:color="auto"/>
        <w:left w:val="none" w:sz="0" w:space="0" w:color="auto"/>
        <w:bottom w:val="none" w:sz="0" w:space="0" w:color="auto"/>
        <w:right w:val="none" w:sz="0" w:space="0" w:color="auto"/>
      </w:divBdr>
    </w:div>
    <w:div w:id="1917938944">
      <w:bodyDiv w:val="1"/>
      <w:marLeft w:val="0"/>
      <w:marRight w:val="0"/>
      <w:marTop w:val="0"/>
      <w:marBottom w:val="0"/>
      <w:divBdr>
        <w:top w:val="none" w:sz="0" w:space="0" w:color="auto"/>
        <w:left w:val="none" w:sz="0" w:space="0" w:color="auto"/>
        <w:bottom w:val="none" w:sz="0" w:space="0" w:color="auto"/>
        <w:right w:val="none" w:sz="0" w:space="0" w:color="auto"/>
      </w:divBdr>
    </w:div>
    <w:div w:id="19271123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JOURNAL\02-11\&#24050;&#25490;\&#20013;&#25991;&#27169;&#26495;&#65288;2003&#65289;.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中文模板（2003）.dot</Template>
  <TotalTime>2</TotalTime>
  <Pages>5</Pages>
  <Words>491</Words>
  <Characters>2800</Characters>
  <Application>Microsoft Office Word</Application>
  <DocSecurity>0</DocSecurity>
  <Lines>23</Lines>
  <Paragraphs>6</Paragraphs>
  <ScaleCrop>false</ScaleCrop>
  <Company>JOS</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中文模板</dc:title>
  <dc:creator>戢静漪</dc:creator>
  <cp:lastModifiedBy>瑾 陈</cp:lastModifiedBy>
  <cp:revision>2</cp:revision>
  <cp:lastPrinted>2021-04-16T12:10:00Z</cp:lastPrinted>
  <dcterms:created xsi:type="dcterms:W3CDTF">2025-06-05T16:23:00Z</dcterms:created>
  <dcterms:modified xsi:type="dcterms:W3CDTF">2025-06-05T16:23:00Z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8994e0cedd8870f8138e16e8e9d221de0feb9bdc3a195e77401762fb26d76ff1</vt:lpwstr>
  </property>
  <property fmtid="{D5CDD505-2E9C-101B-9397-08002B2CF9AE}" pid="3" name="KSOTemplateDocerSaveRecord">
    <vt:lpwstr>eyJoZGlkIjoiMWU2YTQ2MTc5ZTIyYTM0OGI5YjQwYTRjMzRjMmEzM2UiLCJ1c2VySWQiOiI0MzQ1NjA0MDEifQ==</vt:lpwstr>
  </property>
  <property fmtid="{D5CDD505-2E9C-101B-9397-08002B2CF9AE}" pid="4" name="KSOProductBuildVer">
    <vt:lpwstr>2052-12.1.0.21171</vt:lpwstr>
  </property>
  <property fmtid="{D5CDD505-2E9C-101B-9397-08002B2CF9AE}" pid="5" name="ICV">
    <vt:lpwstr>318E0CC8BFF04189AD2808784F2D7914_13</vt:lpwstr>
  </property>
</Properties>
</file>