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2003-2010_Drawing.vsd" ContentType="application/vnd.visio"/>
  <Override PartName="/word/embeddings/Microsoft_Visio_2003-2010_Drawing1.vsd" ContentType="application/vnd.visio"/>
  <Override PartName="/word/embeddings/Microsoft_Visio_2003-2010_Drawing2.vsd" ContentType="application/vnd.visio"/>
  <Override PartName="/word/embeddings/Microsoft_Visio_2003-2010_Drawing3.vsd" ContentType="application/vnd.visio"/>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182D3" w14:textId="35AB04A8" w:rsidR="0021661F" w:rsidRPr="003F3A1E" w:rsidRDefault="0021661F" w:rsidP="00C07979">
      <w:pPr>
        <w:pStyle w:val="ad"/>
      </w:pPr>
      <w:r w:rsidRPr="003F3A1E">
        <w:rPr>
          <w:rFonts w:ascii="Times New Roman" w:hAnsi="Times New Roman" w:eastAsia="Times New Roman" w:cs="Times New Roman"/>
          <w:color w:val="000000"/>
        </w:rPr>
        <w:t>МИНИСТЕРСТВО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НАУКИ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ВЫСШЕГО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ОБРАЗОВАНИЯ</w:t>
      </w:r>
    </w:p>
    <w:p w14:paraId="78E4BBEE" w14:textId="77777777" w:rsidR="0021661F" w:rsidRPr="003F3A1E" w:rsidRDefault="0021661F" w:rsidP="00C07979">
      <w:pPr>
        <w:pStyle w:val="ad"/>
      </w:pPr>
      <w:r w:rsidRPr="003F3A1E">
        <w:rPr>
          <w:rFonts w:ascii="Times New Roman" w:hAnsi="Times New Roman" w:eastAsia="Times New Roman" w:cs="Times New Roman"/>
          <w:color w:val="000000"/>
        </w:rPr>
        <w:t>РОССИЙСКОЙ ФЕДЕРАЦИИ</w:t>
      </w:r>
    </w:p>
    <w:p w14:paraId="7A0A8D26" w14:textId="77777777" w:rsidR="0021661F" w:rsidRPr="003F3A1E" w:rsidRDefault="0021661F" w:rsidP="00C07979">
      <w:pPr>
        <w:pStyle w:val="ad"/>
      </w:pPr>
      <w:r w:rsidRPr="003F3A1E">
        <w:rPr>
          <w:rFonts w:ascii="Times New Roman" w:hAnsi="Times New Roman" w:eastAsia="Times New Roman" w:cs="Times New Roman"/>
          <w:color w:val="000000"/>
        </w:rPr>
        <w:t>ФЕДЕРАЛЬНОЕ ГОСУДАРСТВЕННОЕ БЮДЖЕТНОЕ</w:t>
      </w:r>
    </w:p>
    <w:p w14:paraId="01D5D608"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0380A1B0" w14:textId="77777777"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78C799EE" w14:textId="35A86DF8"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C07979" w:rsidRPr="003F3A1E">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1C692AC0"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0999D6A7"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6DCC8268" w14:textId="7CBDDE75" w:rsidR="0021661F" w:rsidRPr="003F3A1E" w:rsidRDefault="0021661F" w:rsidP="00C07979">
      <w:pPr>
        <w:pStyle w:val="ad"/>
      </w:pPr>
      <w:r w:rsidRPr="003F3A1E">
        <w:rPr>
          <w:rFonts w:ascii="Times New Roman" w:hAnsi="Times New Roman" w:eastAsia="Times New Roman" w:cs="Times New Roman"/>
          <w:color w:val="000000"/>
        </w:rPr>
        <w:t>ФАКУЛЬТЕТ</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ПРИБОРОСТРОЕНИЯ, ЭЛЕКТРОТЕХНИЧЕСКИХ И БИОТЕХНИЧЕСКИХ СИСТЕМ</w:t>
      </w:r>
    </w:p>
    <w:p w14:paraId="59B3C365" w14:textId="77777777" w:rsidR="0021661F" w:rsidRPr="003F3A1E" w:rsidRDefault="0021661F" w:rsidP="0021661F">
      <w:pPr>
        <w:jc w:val="center"/>
        <w:rPr>
          <w:rFonts w:asciiTheme="majorBidi" w:hAnsiTheme="majorBidi" w:cstheme="majorBidi"/>
          <w:sz w:val="28"/>
          <w:szCs w:val="28"/>
        </w:rPr>
      </w:pPr>
    </w:p>
    <w:p w14:paraId="605BDE05" w14:textId="77777777" w:rsidR="0021661F" w:rsidRPr="003F3A1E" w:rsidRDefault="0021661F" w:rsidP="00C07979">
      <w:pPr>
        <w:pStyle w:val="ad"/>
      </w:pPr>
      <w:r w:rsidRPr="003F3A1E">
        <w:rPr>
          <w:rFonts w:ascii="Times New Roman" w:hAnsi="Times New Roman" w:eastAsia="Times New Roman" w:cs="Times New Roman"/>
          <w:color w:val="000000"/>
        </w:rPr>
        <w:t>КАФЕДРА ЭЛЕКТРОЭНЕРГЕТИКИ</w:t>
      </w:r>
    </w:p>
    <w:p w14:paraId="3F6147F9" w14:textId="77777777" w:rsidR="0021661F" w:rsidRPr="003F3A1E" w:rsidRDefault="0021661F" w:rsidP="0021661F">
      <w:pPr>
        <w:jc w:val="center"/>
        <w:rPr>
          <w:rFonts w:asciiTheme="majorBidi" w:hAnsiTheme="majorBidi" w:cstheme="majorBidi"/>
          <w:bCs/>
          <w:sz w:val="28"/>
          <w:szCs w:val="28"/>
        </w:rPr>
      </w:pPr>
    </w:p>
    <w:p w14:paraId="1212F35A"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”Допущен к защите”</w:t>
      </w:r>
    </w:p>
    <w:p w14:paraId="7C0E79A4" w14:textId="3112256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Половинка Д.В.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0" w:name="Руководит"/>
      <w:r w:rsidR="00FD2F80">
        <w:rPr>
          <w:rFonts w:asciiTheme="majorBidi" w:hAnsiTheme="majorBidi" w:cstheme="majorBidi" w:ascii="Times New Roman" w:hAnsi="Times New Roman" w:eastAsia="Times New Roman" w:cs="Times New Roman"/>
          <w:color w:val="000000"/>
          <w:sz w:val="28"/>
          <w:szCs w:val="28"/>
        </w:rPr>
        <w:t>д.т.н., проф.Захарчук А.С.</w:t>
      </w:r>
      <w:bookmarkEnd w:id="0"/>
      <w:r w:rsidRPr="003F3A1E">
        <w:rPr>
          <w:rFonts w:asciiTheme="majorBidi" w:hAnsiTheme="majorBidi" w:cstheme="majorBidi" w:ascii="Times New Roman" w:hAnsi="Times New Roman" w:eastAsia="Times New Roman" w:cs="Times New Roman"/>
          <w:color w:val="000000"/>
          <w:sz w:val="28"/>
          <w:szCs w:val="28"/>
        </w:rPr>
        <w:fldChar w:fldCharType="end"/>
      </w:r>
    </w:p>
    <w:p w14:paraId="525D8063" w14:textId="21A9B398"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 xml:space="preserve"> г.</w:t>
      </w:r>
    </w:p>
    <w:p w14:paraId="681340E3" w14:textId="77777777" w:rsidR="0021661F" w:rsidRPr="003F3A1E" w:rsidRDefault="0021661F" w:rsidP="0021661F">
      <w:pPr>
        <w:pStyle w:val="4"/>
        <w:rPr>
          <w:rFonts w:asciiTheme="majorBidi" w:hAnsiTheme="majorBidi"/>
          <w:sz w:val="28"/>
          <w:szCs w:val="28"/>
        </w:rPr>
      </w:pPr>
    </w:p>
    <w:p w14:paraId="45AD2605" w14:textId="35624ABF" w:rsidR="0021661F" w:rsidRPr="003F3A1E" w:rsidRDefault="0021661F" w:rsidP="0021661F">
      <w:pPr>
        <w:pStyle w:val="4"/>
        <w:jc w:val="center"/>
        <w:rPr>
          <w:rFonts w:asciiTheme="majorBidi" w:hAnsiTheme="majorBidi"/>
          <w:i w:val="0"/>
          <w:iCs w:val="0"/>
          <w:sz w:val="28"/>
          <w:szCs w:val="28"/>
        </w:rPr>
      </w:pPr>
      <w:r w:rsidRPr="003F3A1E">
        <w:rPr>
          <w:rFonts w:asciiTheme="majorBidi" w:hAnsiTheme="majorBidi" w:ascii="Times New Roman" w:hAnsi="Times New Roman" w:eastAsia="Times New Roman" w:cs="Times New Roman"/>
          <w:i w:val="0"/>
          <w:iCs w:val="0"/>
          <w:color w:val="000000"/>
          <w:sz w:val="28"/>
          <w:szCs w:val="28"/>
        </w:rPr>
        <w:t xml:space="preserve">ВЫПУСКНАЯ </w:t>
      </w:r>
      <w:r w:rsidR="007C7299">
        <w:rPr>
          <w:rFonts w:asciiTheme="majorBidi" w:hAnsiTheme="majorBidi" w:ascii="Times New Roman" w:hAnsi="Times New Roman" w:eastAsia="Times New Roman" w:cs="Times New Roman"/>
          <w:i w:val="0"/>
          <w:iCs w:val="0"/>
          <w:color w:val="000000"/>
          <w:sz w:val="28"/>
          <w:szCs w:val="28"/>
        </w:rPr>
        <w:t>КВ</w:t>
      </w:r>
      <w:r w:rsidRPr="003F3A1E">
        <w:rPr>
          <w:rFonts w:asciiTheme="majorBidi" w:hAnsiTheme="majorBidi" w:ascii="Times New Roman" w:hAnsi="Times New Roman" w:eastAsia="Times New Roman" w:cs="Times New Roman"/>
          <w:i w:val="0"/>
          <w:iCs w:val="0"/>
          <w:color w:val="000000"/>
          <w:sz w:val="28"/>
          <w:szCs w:val="28"/>
        </w:rPr>
        <w:t>АЛИФИКАЦИОННАЯ РАБОТА</w:t>
      </w:r>
      <w:r w:rsidR="007C7299">
        <w:rPr>
          <w:rFonts w:asciiTheme="majorBidi" w:hAnsiTheme="majorBidi" w:ascii="Times New Roman" w:hAnsi="Times New Roman" w:eastAsia="Times New Roman" w:cs="Times New Roman"/>
          <w:i w:val="0"/>
          <w:iCs w:val="0"/>
          <w:color w:val="000000"/>
          <w:sz w:val="28"/>
          <w:szCs w:val="28"/>
        </w:rPr>
        <w:t xml:space="preserve"> </w:t>
      </w:r>
      <w:r w:rsidRPr="003F3A1E">
        <w:rPr>
          <w:rFonts w:asciiTheme="majorBidi" w:hAnsiTheme="majorBidi" w:ascii="Times New Roman" w:hAnsi="Times New Roman" w:eastAsia="Times New Roman" w:cs="Times New Roman"/>
          <w:i w:val="0"/>
          <w:iCs w:val="0"/>
          <w:color w:val="000000"/>
          <w:sz w:val="28"/>
          <w:szCs w:val="28"/>
        </w:rPr>
        <w:t>БАКАЛАВРА</w:t>
      </w:r>
    </w:p>
    <w:p w14:paraId="1E987AB1" w14:textId="77777777" w:rsidR="0021661F" w:rsidRPr="003F3A1E" w:rsidRDefault="0021661F" w:rsidP="0021661F">
      <w:pPr>
        <w:pStyle w:val="4"/>
        <w:rPr>
          <w:rFonts w:asciiTheme="majorBidi" w:hAnsiTheme="majorBidi"/>
          <w:sz w:val="28"/>
          <w:szCs w:val="28"/>
        </w:rPr>
      </w:pPr>
      <w:r w:rsidRPr="003F3A1E">
        <w:rPr>
          <w:rFonts w:asciiTheme="majorBidi" w:hAnsiTheme="majorBidi" w:ascii="Times New Roman" w:hAnsi="Times New Roman" w:eastAsia="Times New Roman" w:cs="Times New Roman"/>
          <w:color w:val="000000"/>
          <w:sz w:val="28"/>
          <w:szCs w:val="28"/>
        </w:rPr>
        <w:fldChar w:fldCharType="begin"/>
      </w:r>
      <w:r w:rsidRPr="003F3A1E">
        <w:rPr>
          <w:rFonts w:asciiTheme="majorBidi" w:hAnsiTheme="majorBidi" w:ascii="Times New Roman" w:hAnsi="Times New Roman" w:eastAsia="Times New Roman" w:cs="Times New Roman"/>
          <w:color w:val="000000"/>
          <w:sz w:val="28"/>
          <w:szCs w:val="28"/>
        </w:rPr>
        <w:instrText xml:space="preserve">  </w:instrText>
      </w:r>
      <w:r w:rsidRPr="003F3A1E">
        <w:rPr>
          <w:rFonts w:asciiTheme="majorBidi" w:hAnsiTheme="majorBidi" w:ascii="Times New Roman" w:hAnsi="Times New Roman" w:eastAsia="Times New Roman" w:cs="Times New Roman"/>
          <w:color w:val="000000"/>
          <w:sz w:val="28"/>
          <w:szCs w:val="28"/>
        </w:rPr>
        <w:fldChar w:fldCharType="end"/>
      </w:r>
    </w:p>
    <w:p w14:paraId="5AA788DA" w14:textId="3023EC55"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Котова в г. Краснодоне </w:t>
      </w:r>
    </w:p>
    <w:p w14:paraId="683A0802" w14:textId="05A6725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Шифр "Введите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1" w:name="Шифр"/>
      <w:r w:rsidR="00FD2F80">
        <w:rPr>
          <w:rFonts w:asciiTheme="majorBidi" w:hAnsiTheme="majorBidi" w:cstheme="majorBidi" w:ascii="Times New Roman" w:hAnsi="Times New Roman" w:eastAsia="Times New Roman" w:cs="Times New Roman"/>
          <w:color w:val="000000"/>
          <w:sz w:val="28"/>
          <w:szCs w:val="28"/>
        </w:rPr>
        <w:t>РБ 171.104.000 ПЗ</w:t>
      </w:r>
      <w:bookmarkEnd w:id="1"/>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ФИО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2" w:name="ФИО"/>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bookmarkEnd w:id="2"/>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color w:val="000000"/>
          <w:sz w:val="28"/>
          <w:szCs w:val="28"/>
        </w:rPr>
        <w:t>РБ 171.104.000 ПЗ</w:t>
      </w:r>
      <w:r w:rsidRPr="003F3A1E">
        <w:rPr>
          <w:rFonts w:asciiTheme="majorBidi" w:hAnsiTheme="majorBidi" w:cstheme="majorBidi" w:ascii="Times New Roman" w:hAnsi="Times New Roman" w:eastAsia="Times New Roman" w:cs="Times New Roman"/>
          <w:color w:val="000000"/>
          <w:sz w:val="28"/>
          <w:szCs w:val="28"/>
        </w:rPr>
        <w:fldChar w:fldCharType="end"/>
      </w:r>
    </w:p>
    <w:p w14:paraId="15521563" w14:textId="77777777" w:rsidR="0021661F" w:rsidRPr="003F3A1E" w:rsidRDefault="0021661F" w:rsidP="0021661F">
      <w:pPr>
        <w:rPr>
          <w:rFonts w:asciiTheme="majorBidi" w:hAnsiTheme="majorBidi" w:cstheme="majorBidi"/>
          <w:i/>
          <w:sz w:val="28"/>
          <w:szCs w:val="28"/>
        </w:rPr>
      </w:pPr>
    </w:p>
    <w:p w14:paraId="090B3695" w14:textId="77777777" w:rsidR="0021661F" w:rsidRPr="003F3A1E" w:rsidRDefault="0021661F" w:rsidP="0021661F">
      <w:pPr>
        <w:pStyle w:val="7"/>
        <w:rPr>
          <w:rFonts w:asciiTheme="majorBidi" w:hAnsiTheme="majorBidi"/>
          <w:i w:val="0"/>
          <w:sz w:val="28"/>
          <w:szCs w:val="28"/>
        </w:rPr>
      </w:pPr>
    </w:p>
    <w:p w14:paraId="0E39ADC6" w14:textId="5C6E05D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 исполнитель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_________/Алексеенко Максим Александрович/</w:t>
      </w:r>
    </w:p>
    <w:p w14:paraId="55CC4EE2" w14:textId="77777777" w:rsidR="0021661F" w:rsidRPr="003F3A1E" w:rsidRDefault="0021661F" w:rsidP="0021661F">
      <w:pPr>
        <w:rPr>
          <w:rFonts w:asciiTheme="majorBidi" w:hAnsiTheme="majorBidi" w:cstheme="majorBidi"/>
          <w:sz w:val="28"/>
          <w:szCs w:val="28"/>
        </w:rPr>
      </w:pPr>
    </w:p>
    <w:p w14:paraId="19FB18A8" w14:textId="18DF74C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Научный руководитель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______________/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w:t>
      </w:r>
    </w:p>
    <w:p w14:paraId="50EDB5BA" w14:textId="77777777" w:rsidR="0021661F" w:rsidRPr="003F3A1E" w:rsidRDefault="0021661F" w:rsidP="0021661F">
      <w:pPr>
        <w:rPr>
          <w:rFonts w:asciiTheme="majorBidi" w:hAnsiTheme="majorBidi" w:cstheme="majorBidi"/>
          <w:sz w:val="28"/>
          <w:szCs w:val="28"/>
        </w:rPr>
      </w:pPr>
    </w:p>
    <w:p w14:paraId="4A619276"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Консультанты:</w:t>
      </w:r>
    </w:p>
    <w:p w14:paraId="1C3C964E" w14:textId="1C3CBA3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Экономика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_______________ / Максимов В. В. /</w:t>
      </w:r>
    </w:p>
    <w:p w14:paraId="5B5EF537"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Безопасность эксплуатации</w:t>
      </w:r>
    </w:p>
    <w:p w14:paraId="64F238BD" w14:textId="2B89854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электроустановок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 Половинка Д.В./</w:t>
      </w:r>
    </w:p>
    <w:p w14:paraId="3B778ADE" w14:textId="77777777" w:rsidR="0021661F" w:rsidRPr="003F3A1E" w:rsidRDefault="0021661F" w:rsidP="0021661F">
      <w:pPr>
        <w:rPr>
          <w:rFonts w:asciiTheme="majorBidi" w:hAnsiTheme="majorBidi" w:cstheme="majorBidi"/>
          <w:sz w:val="28"/>
          <w:szCs w:val="28"/>
        </w:rPr>
      </w:pPr>
    </w:p>
    <w:p w14:paraId="7417492D" w14:textId="73B4121F"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Нормоконтроль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Захарчук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А.С. /</w:t>
      </w:r>
    </w:p>
    <w:p w14:paraId="3C5F3E15" w14:textId="77777777" w:rsidR="0021661F" w:rsidRPr="003F3A1E" w:rsidRDefault="0021661F" w:rsidP="0021661F">
      <w:pPr>
        <w:rPr>
          <w:rFonts w:asciiTheme="majorBidi" w:hAnsiTheme="majorBidi" w:cstheme="majorBidi"/>
          <w:sz w:val="28"/>
          <w:szCs w:val="28"/>
        </w:rPr>
      </w:pPr>
    </w:p>
    <w:p w14:paraId="2CDD737D" w14:textId="77777777" w:rsidR="0021661F" w:rsidRPr="003F3A1E" w:rsidRDefault="0021661F" w:rsidP="0021661F">
      <w:pPr>
        <w:rPr>
          <w:rFonts w:asciiTheme="majorBidi" w:hAnsiTheme="majorBidi" w:cstheme="majorBidi"/>
          <w:sz w:val="28"/>
          <w:szCs w:val="28"/>
        </w:rPr>
      </w:pPr>
    </w:p>
    <w:p w14:paraId="51236647" w14:textId="77777777" w:rsidR="0021661F" w:rsidRPr="003F3A1E" w:rsidRDefault="0021661F" w:rsidP="0021661F">
      <w:pPr>
        <w:rPr>
          <w:rFonts w:asciiTheme="majorBidi" w:hAnsiTheme="majorBidi" w:cstheme="majorBidi"/>
          <w:sz w:val="28"/>
          <w:szCs w:val="28"/>
        </w:rPr>
      </w:pPr>
    </w:p>
    <w:tbl>
      <w:tblPr>
        <w:tblW w:w="0" w:type="auto"/>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4222"/>
        <w:gridCol w:w="776"/>
        <w:gridCol w:w="3268"/>
      </w:tblGrid>
      <w:tr w:rsidR="0021661F" w:rsidRPr="003F3A1E" w14:paraId="504F5F74" w14:textId="77777777" w:rsidTr="00CB4F76">
        <w:trPr>
          <w:trHeight w:val="658"/>
          <w:jc w:val="center"/>
          <w:tblHeader/>
        </w:trPr>
        <w:tc>
          <w:tcPr>
            <w:tcW w:w="4222" w:type="dxa"/>
            <w:tcMar>
              <w:left w:w="0" w:type="dxa"/>
              <w:right w:w="0" w:type="dxa"/>
            </w:tcMar>
          </w:tcPr>
          <w:p w14:paraId="5617A51B" w14:textId="51802CCD" w:rsidR="0021661F" w:rsidRPr="003F3A1E" w:rsidRDefault="007C7299" w:rsidP="00CB4F76">
            <w:pPr>
              <w:keepNext w:val="0"/>
              <w:widowControl/>
              <w:spacing w:before="0" w:after="0" w:line="240" w:lineRule="auto"/>
              <w:ind w:left="0" w:right="0" w:firstLine="0"/>
              <w:jc w:val="right"/>
              <w:rPr>
                <w:rFonts w:asciiTheme="majorBidi" w:hAnsiTheme="majorBidi" w:cstheme="majorBidi"/>
                <w:sz w:val="28"/>
                <w:szCs w:val="28"/>
              </w:rPr>
            </w:pPr>
            <w:r>
              <w:rPr>
                <w:rFonts w:asciiTheme="majorBidi" w:hAnsiTheme="majorBidi" w:cstheme="majorBidi"/>
                <w:sz w:val="28"/>
                <w:szCs w:val="28"/>
              </w:rPr>
              <w:t xml:space="preserve">     </w:t>
            </w:r>
          </w:p>
          <w:p w14:paraId="6425EB8D" w14:textId="161DF826"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Луганск</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Год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2026</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3" w:name="Год"/>
            <w:r w:rsidR="00FD2F80">
              <w:rPr>
                <w:rFonts w:asciiTheme="majorBidi" w:hAnsiTheme="majorBidi" w:cstheme="majorBidi" w:ascii="Times New Roman" w:hAnsi="Times New Roman" w:eastAsia="Times New Roman" w:cs="Times New Roman"/>
                <w:b/>
                <w:noProof/>
                <w:color w:val="000000"/>
                <w:sz w:val="24"/>
                <w:szCs w:val="28"/>
              </w:rPr>
              <w:t>2026</w:t>
            </w:r>
            <w:bookmarkEnd w:id="3"/>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776" w:type="dxa"/>
          </w:tcPr>
          <w:p w14:paraId="1DCA6BE6"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799A0AB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2026</w:t>
            </w:r>
          </w:p>
        </w:tc>
        <w:tc>
          <w:tcPr>
            <w:tcW w:w="3268" w:type="dxa"/>
          </w:tcPr>
          <w:p w14:paraId="2599856B"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0DA00E4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г.</w:t>
            </w:r>
          </w:p>
        </w:tc>
      </w:tr>
    </w:tbl>
    <w:p w14:paraId="100DB372" w14:textId="5200C4B9" w:rsidR="0021661F" w:rsidRPr="003F3A1E" w:rsidRDefault="0021661F" w:rsidP="0021661F">
      <w:pPr>
        <w:rPr>
          <w:rFonts w:asciiTheme="majorBidi" w:hAnsiTheme="majorBidi" w:cstheme="majorBidi"/>
          <w:sz w:val="28"/>
          <w:szCs w:val="28"/>
        </w:rPr>
      </w:pPr>
    </w:p>
    <w:p w14:paraId="309DBBF5" w14:textId="0CDDA620" w:rsidR="0021661F" w:rsidRPr="003F3A1E" w:rsidRDefault="0021661F" w:rsidP="0021661F">
      <w:pPr>
        <w:pageBreakBefore/>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МИНИСТЕРСТВО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НАУКИ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ВЫСШЕГО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ОБРАЗОВАНИЯ</w:t>
      </w:r>
    </w:p>
    <w:p w14:paraId="2E406099"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РОССИЙСКОЙ ФЕДЕРАЦИИ</w:t>
      </w:r>
    </w:p>
    <w:p w14:paraId="76C6A911"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ФЕДЕРАЛЬНОЕ ГОСУДАРСТВЕННОЕ БЮДЖЕТНОЕ</w:t>
      </w:r>
    </w:p>
    <w:p w14:paraId="3E50E91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4109D644" w14:textId="23FC3D9F"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316DC52C" w14:textId="78733F6A"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FD2F80">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5B31F3FC"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266A03EF"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4C25A531" w14:textId="2062758D"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ФАКУЛЬТЕТ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ПРИБОРОСТРОЕНИЯ, ЭЛЕКТРОТЕХНИЧЕСКИХ И БИОТЕХНИЧЕСКИХ СИСТЕМ</w:t>
      </w:r>
    </w:p>
    <w:p w14:paraId="5B3F1992" w14:textId="77777777" w:rsidR="0021661F" w:rsidRPr="003F3A1E" w:rsidRDefault="0021661F" w:rsidP="0021661F">
      <w:pPr>
        <w:jc w:val="center"/>
        <w:rPr>
          <w:rFonts w:asciiTheme="majorBidi" w:hAnsiTheme="majorBidi" w:cstheme="majorBidi"/>
          <w:sz w:val="28"/>
          <w:szCs w:val="28"/>
        </w:rPr>
      </w:pPr>
    </w:p>
    <w:p w14:paraId="1EC4EEE7"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КАФЕДРА ЭЛЕКТРОЭНЕРГЕТИКИ</w:t>
      </w:r>
    </w:p>
    <w:p w14:paraId="040DC6E0" w14:textId="1A3FEF17"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”Утверждаю”</w:t>
      </w:r>
    </w:p>
    <w:p w14:paraId="1F932045" w14:textId="01F2DFDC"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Половинка Д.В.</w:t>
      </w:r>
    </w:p>
    <w:p w14:paraId="6A49C6F0" w14:textId="326A6EA8"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fldChar w:fldCharType="begin"/>
      </w:r>
      <w:r w:rsidR="0021661F"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0021661F"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0021661F" w:rsidRPr="003F3A1E">
        <w:rPr>
          <w:rFonts w:asciiTheme="majorBidi" w:hAnsiTheme="majorBidi" w:cstheme="majorBidi" w:ascii="Times New Roman" w:hAnsi="Times New Roman" w:eastAsia="Times New Roman" w:cs="Times New Roman"/>
          <w:color w:val="000000"/>
          <w:sz w:val="28"/>
          <w:szCs w:val="28"/>
        </w:rPr>
        <w:fldChar w:fldCharType="end"/>
      </w:r>
      <w:r w:rsidR="0021661F" w:rsidRPr="003F3A1E">
        <w:rPr>
          <w:rFonts w:asciiTheme="majorBidi" w:hAnsiTheme="majorBidi" w:cstheme="majorBidi" w:ascii="Times New Roman" w:hAnsi="Times New Roman" w:eastAsia="Times New Roman" w:cs="Times New Roman"/>
          <w:color w:val="000000"/>
          <w:sz w:val="28"/>
          <w:szCs w:val="28"/>
        </w:rPr>
        <w:t xml:space="preserve"> г.</w:t>
      </w:r>
    </w:p>
    <w:p w14:paraId="2B61D728"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387D792"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D65E529" w14:textId="77777777" w:rsidR="0021661F" w:rsidRPr="003F3A1E" w:rsidRDefault="0021661F" w:rsidP="0021661F">
      <w:pPr>
        <w:pStyle w:val="31"/>
        <w:spacing w:after="0" w:line="360" w:lineRule="auto"/>
        <w:jc w:val="center"/>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b/>
          <w:shadow/>
          <w:color w:val="000000"/>
          <w:sz w:val="28"/>
          <w:szCs w:val="28"/>
        </w:rPr>
        <w:t>ЗАДАНИЕ</w:t>
      </w:r>
    </w:p>
    <w:p w14:paraId="79155006" w14:textId="77777777" w:rsidR="0021661F" w:rsidRPr="003F3A1E" w:rsidRDefault="0021661F" w:rsidP="0021661F">
      <w:pPr>
        <w:pStyle w:val="31"/>
        <w:spacing w:after="0" w:line="360" w:lineRule="auto"/>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 бакалаврскую работу</w:t>
      </w:r>
    </w:p>
    <w:p w14:paraId="58FE8865" w14:textId="546FCDCD" w:rsidR="00456B4D" w:rsidRPr="003F3A1E" w:rsidRDefault="0021661F" w:rsidP="00456B4D">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b/>
          <w:color w:val="000000"/>
          <w:sz w:val="28"/>
          <w:szCs w:val="28"/>
        </w:rPr>
        <w:tab/>
      </w:r>
      <w:r w:rsidR="00456B4D" w:rsidRPr="003F3A1E">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41ABF961" w14:textId="37C363A2" w:rsidR="0021661F" w:rsidRPr="003F3A1E" w:rsidRDefault="0021661F" w:rsidP="0021661F">
      <w:pPr>
        <w:pStyle w:val="31"/>
        <w:spacing w:after="0" w:line="360" w:lineRule="auto"/>
        <w:rPr>
          <w:rFonts w:asciiTheme="majorBidi" w:hAnsiTheme="majorBidi" w:cstheme="majorBidi"/>
          <w:b/>
          <w:sz w:val="28"/>
          <w:szCs w:val="28"/>
        </w:rPr>
      </w:pPr>
    </w:p>
    <w:p w14:paraId="354557AD" w14:textId="23FA5C19" w:rsidR="00456B4D" w:rsidRPr="003F3A1E" w:rsidRDefault="0021661F"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1. Тема работы: “ </w:t>
      </w:r>
      <w:r w:rsidR="00456B4D"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00456B4D" w:rsidRPr="003F3A1E">
        <w:rPr>
          <w:rFonts w:asciiTheme="majorBidi" w:hAnsiTheme="majorBidi" w:cstheme="majorBidi" w:ascii="Times New Roman" w:hAnsi="Times New Roman" w:eastAsia="Times New Roman" w:cs="Times New Roman"/>
          <w:color w:val="000000"/>
          <w:sz w:val="28"/>
          <w:szCs w:val="28"/>
        </w:rPr>
        <w:t>.</w:t>
      </w:r>
      <w:r w:rsidR="00456B4D" w:rsidRPr="003F3A1E">
        <w:rPr>
          <w:rFonts w:asciiTheme="majorBidi" w:hAnsiTheme="majorBidi" w:cstheme="majorBidi" w:ascii="Times New Roman" w:hAnsi="Times New Roman" w:eastAsia="Times New Roman" w:cs="Times New Roman"/>
          <w:color w:val="000000"/>
          <w:sz w:val="28"/>
          <w:szCs w:val="28"/>
        </w:rPr>
        <w:t xml:space="preserve"> Котова</w:t>
      </w:r>
    </w:p>
    <w:p w14:paraId="7D8ADA2C" w14:textId="4041498F" w:rsidR="0021661F" w:rsidRPr="003F3A1E" w:rsidRDefault="00456B4D"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в г. Краснодоне </w:t>
      </w:r>
      <w:r w:rsidR="0021661F" w:rsidRPr="003F3A1E">
        <w:rPr>
          <w:rFonts w:asciiTheme="majorBidi" w:hAnsiTheme="majorBidi" w:cstheme="majorBidi" w:ascii="Times New Roman" w:hAnsi="Times New Roman" w:eastAsia="Times New Roman" w:cs="Times New Roman"/>
          <w:color w:val="000000"/>
          <w:sz w:val="28"/>
          <w:szCs w:val="28"/>
        </w:rPr>
        <w:t>» ”.</w:t>
      </w:r>
    </w:p>
    <w:p w14:paraId="52E0C551" w14:textId="2030CF22"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Руководитель работы: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p>
    <w:p w14:paraId="13FE8DAB" w14:textId="39AE79C3"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Первоначально закреплены распоряжением декана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 от </w:t>
      </w:r>
      <w:r w:rsidRPr="003F3A1E">
        <w:rPr>
          <w:rFonts w:asciiTheme="majorBidi" w:hAnsiTheme="majorBidi" w:cstheme="majorBidi" w:ascii="Times New Roman" w:hAnsi="Times New Roman" w:eastAsia="Times New Roman" w:cs="Times New Roman"/>
          <w:color w:val="000000"/>
          <w:sz w:val="28"/>
          <w:szCs w:val="28"/>
          <w:u w:val="single"/>
        </w:rPr>
        <w:t xml:space="preserve">15. 01.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t>2025</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u w:val="single"/>
        </w:rPr>
        <w:t xml:space="preserve"> г</w:t>
      </w:r>
      <w:r w:rsidRPr="003F3A1E">
        <w:rPr>
          <w:rFonts w:asciiTheme="majorBidi" w:hAnsiTheme="majorBidi" w:cstheme="majorBidi" w:ascii="Times New Roman" w:hAnsi="Times New Roman" w:eastAsia="Times New Roman" w:cs="Times New Roman"/>
          <w:color w:val="000000"/>
          <w:sz w:val="28"/>
          <w:szCs w:val="28"/>
        </w:rPr>
        <w:t>.</w:t>
      </w:r>
    </w:p>
    <w:p w14:paraId="278D9969" w14:textId="68EA889F"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2. Срок подачи студентом работы </w:t>
      </w:r>
      <w:r w:rsidRPr="003F3A1E">
        <w:rPr>
          <w:rFonts w:asciiTheme="majorBidi" w:hAnsiTheme="majorBidi" w:cstheme="majorBidi" w:ascii="Times New Roman" w:hAnsi="Times New Roman" w:eastAsia="Times New Roman" w:cs="Times New Roman"/>
          <w:color w:val="000000"/>
          <w:sz w:val="28"/>
          <w:szCs w:val="28"/>
          <w:u w:val="single"/>
        </w:rPr>
        <w:t>1. 06.</w:t>
      </w:r>
      <w:r w:rsidRPr="003F3A1E">
        <w:rPr>
          <w:rFonts w:asciiTheme="majorBidi" w:hAnsiTheme="majorBidi" w:cstheme="majorBidi" w:ascii="Times New Roman" w:hAnsi="Times New Roman" w:eastAsia="Times New Roman" w:cs="Times New Roman"/>
          <w:color w:val="000000"/>
          <w:sz w:val="28"/>
          <w:szCs w:val="28"/>
        </w:rPr>
        <w:t>2026</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u w:val="single"/>
        </w:rPr>
        <w:t>г.</w:t>
      </w:r>
      <w:r w:rsidR="007C7299">
        <w:rPr>
          <w:rFonts w:asciiTheme="majorBidi" w:hAnsiTheme="majorBidi" w:cstheme="majorBidi" w:ascii="Times New Roman" w:hAnsi="Times New Roman" w:eastAsia="Times New Roman" w:cs="Times New Roman"/>
          <w:color w:val="000000"/>
          <w:sz w:val="28"/>
          <w:szCs w:val="28"/>
        </w:rPr>
        <w:t xml:space="preserve"> </w:t>
      </w:r>
    </w:p>
    <w:p w14:paraId="7E432523" w14:textId="77777777" w:rsidR="0021661F" w:rsidRPr="003F3A1E" w:rsidRDefault="0021661F" w:rsidP="0021661F">
      <w:pPr>
        <w:pStyle w:val="31"/>
        <w:spacing w:after="0" w:line="360" w:lineRule="auto"/>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3. Исходные данные к работе. </w:t>
      </w:r>
    </w:p>
    <w:p w14:paraId="70F4A14E" w14:textId="6A57E818" w:rsidR="0021661F" w:rsidRPr="003F3A1E" w:rsidRDefault="0021661F" w:rsidP="0021661F">
      <w:pPr>
        <w:spacing w:line="360" w:lineRule="auto"/>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3.1. Источник питания -</w:t>
      </w:r>
      <w:r w:rsidR="007C7299">
        <w:rPr>
          <w:rFonts w:asciiTheme="majorBidi" w:hAnsiTheme="majorBidi" w:cstheme="majorBidi" w:ascii="Times New Roman" w:hAnsi="Times New Roman" w:eastAsia="Times New Roman" w:cs="Times New Roman"/>
          <w:color w:val="000000"/>
          <w:sz w:val="28"/>
          <w:szCs w:val="28"/>
        </w:rPr>
        <w:t xml:space="preserve"> </w:t>
      </w:r>
      <w:r w:rsidR="00456B4D" w:rsidRPr="003F3A1E">
        <w:rPr>
          <w:rFonts w:asciiTheme="majorBidi" w:hAnsiTheme="majorBidi" w:cstheme="majorBidi" w:ascii="Times New Roman" w:hAnsi="Times New Roman" w:eastAsia="Times New Roman" w:cs="Times New Roman"/>
          <w:color w:val="000000"/>
          <w:sz w:val="28"/>
          <w:szCs w:val="28"/>
        </w:rPr>
        <w:t xml:space="preserve">Подстанция 25 МВА 110/6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r>
    </w:p>
    <w:p w14:paraId="477A7CE2" w14:textId="0ED58DE0" w:rsidR="0021661F" w:rsidRPr="003F3A1E" w:rsidRDefault="0021661F" w:rsidP="0021661F">
      <w:pPr>
        <w:spacing w:line="360" w:lineRule="auto"/>
        <w:jc w:val="both"/>
        <w:rPr>
          <w:rFonts w:asciiTheme="majorBidi" w:hAnsiTheme="majorBidi" w:cstheme="majorBidi"/>
          <w:sz w:val="28"/>
          <w:szCs w:val="28"/>
        </w:rPr>
      </w:pPr>
    </w:p>
    <w:tbl>
      <w:tblPr>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6455"/>
        <w:gridCol w:w="1114"/>
        <w:gridCol w:w="1785"/>
      </w:tblGrid>
      <w:tr w:rsidR="0021661F" w:rsidRPr="003F3A1E" w14:paraId="43DEAC6A" w14:textId="77777777" w:rsidTr="00CB4F76">
        <w:trPr>
          <w:tblHeader/>
        </w:trPr>
        <w:tc>
          <w:tcPr>
            <w:tcW w:w="6455" w:type="dxa"/>
          </w:tcPr>
          <w:p w14:paraId="4115D1A7" w14:textId="493330D3"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3.3. Тариф на электроэнергию (</w:t>
            </w:r>
            <w:r w:rsidRPr="003F3A1E">
              <w:rPr>
                <w:rFonts w:asciiTheme="majorBidi" w:hAnsiTheme="majorBidi" w:cstheme="majorBidi" w:ascii="Times New Roman" w:hAnsi="Times New Roman" w:eastAsia="Times New Roman" w:cs="Times New Roman"/>
                <w:b/>
                <w:color w:val="000000"/>
                <w:position w:val="-12"/>
                <w:sz w:val="24"/>
                <w:szCs w:val="28"/>
              </w:rPr>
              <w:object w:dxaOrig="320" w:dyaOrig="380" w14:anchorId="021FF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8.6pt" o:ole="">
                  <v:imagedata r:id="rId8" o:title=""/>
                </v:shape>
                <o:OLEObject Type="Embed" ProgID="Equation.3" ShapeID="_x0000_i1025" DrawAspect="Content" ObjectID="_1837638757" r:id="rId9"/>
              </w:object>
            </w:r>
            <w:r w:rsidRPr="003F3A1E">
              <w:rPr>
                <w:rFonts w:asciiTheme="majorBidi" w:hAnsiTheme="majorBidi" w:cstheme="majorBidi" w:ascii="Times New Roman" w:hAnsi="Times New Roman" w:eastAsia="Times New Roman" w:cs="Times New Roman"/>
                <w:b/>
                <w:color w:val="000000"/>
                <w:sz w:val="24"/>
                <w:szCs w:val="28"/>
              </w:rPr>
              <w:t>)</w:t>
            </w:r>
            <w:r w:rsidR="007C7299">
              <w:rPr>
                <w:rFonts w:asciiTheme="majorBidi" w:hAnsiTheme="majorBidi" w:cstheme="majorBidi" w:ascii="Times New Roman" w:hAnsi="Times New Roman" w:eastAsia="Times New Roman" w:cs="Times New Roman"/>
                <w:b/>
                <w:color w:val="000000"/>
                <w:sz w:val="24"/>
                <w:szCs w:val="28"/>
              </w:rPr>
              <w:t>................</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b_c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1,51</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4" w:name="b_c"/>
            <w:r w:rsidR="00FD2F80">
              <w:rPr>
                <w:rFonts w:asciiTheme="majorBidi" w:hAnsiTheme="majorBidi" w:cstheme="majorBidi" w:ascii="Times New Roman" w:hAnsi="Times New Roman" w:eastAsia="Times New Roman" w:cs="Times New Roman"/>
                <w:b/>
                <w:noProof/>
                <w:color w:val="000000"/>
                <w:sz w:val="24"/>
                <w:szCs w:val="28"/>
              </w:rPr>
              <w:t>1,51</w:t>
            </w:r>
            <w:bookmarkEnd w:id="4"/>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1114" w:type="dxa"/>
          </w:tcPr>
          <w:p w14:paraId="7D18CE8D" w14:textId="0C8C7F2A" w:rsidR="0021661F" w:rsidRPr="003F3A1E" w:rsidRDefault="00976221"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1,51</w:t>
            </w:r>
          </w:p>
        </w:tc>
        <w:tc>
          <w:tcPr>
            <w:tcW w:w="1785" w:type="dxa"/>
          </w:tcPr>
          <w:p w14:paraId="3BB90417" w14:textId="7A3CBC5D"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руб./</w:t>
            </w:r>
            <w:r w:rsidR="00226F95">
              <w:rPr>
                <w:rFonts w:asciiTheme="majorBidi" w:hAnsiTheme="majorBidi" w:cstheme="majorBidi" w:ascii="Times New Roman" w:hAnsi="Times New Roman" w:eastAsia="Times New Roman" w:cs="Times New Roman"/>
                <w:b/>
                <w:color w:val="000000"/>
                <w:sz w:val="24"/>
                <w:szCs w:val="28"/>
              </w:rPr>
              <w:t>кВт</w:t>
            </w:r>
            <w:r w:rsidRPr="003F3A1E">
              <w:rPr>
                <w:rFonts w:asciiTheme="majorBidi" w:hAnsiTheme="majorBidi" w:cstheme="majorBidi" w:ascii="Times New Roman" w:hAnsi="Times New Roman" w:eastAsia="Times New Roman" w:cs="Times New Roman"/>
                <w:b/>
                <w:color w:val="000000"/>
                <w:sz w:val="24"/>
                <w:szCs w:val="28"/>
              </w:rPr>
              <w:t>.</w:t>
            </w:r>
          </w:p>
        </w:tc>
      </w:tr>
    </w:tbl>
    <w:p w14:paraId="508931FA" w14:textId="61FDE776" w:rsidR="0021661F" w:rsidRPr="003F3A1E" w:rsidRDefault="0021661F" w:rsidP="0021661F">
      <w:pPr>
        <w:spacing w:line="360" w:lineRule="auto"/>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 xml:space="preserve"> 3.4. Отрасль промышленности подавляющей нагрузки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категория надежности. Значение напряжения вторичной сети </w:t>
      </w:r>
      <w:r w:rsidRPr="003F3A1E">
        <w:rPr>
          <w:rFonts w:asciiTheme="majorBidi" w:hAnsiTheme="majorBidi" w:cstheme="majorBidi" w:ascii="Times New Roman" w:hAnsi="Times New Roman" w:eastAsia="Times New Roman" w:cs="Times New Roman"/>
          <w:color w:val="000000"/>
          <w:position w:val="-12"/>
          <w:sz w:val="28"/>
          <w:szCs w:val="28"/>
        </w:rPr>
        <w:object w:dxaOrig="499" w:dyaOrig="380" w14:anchorId="1FA613C1">
          <v:shape id="_x0000_i1026" type="#_x0000_t75" style="width:24.6pt;height:18.6pt" o:ole="">
            <v:imagedata r:id="rId10" o:title=""/>
          </v:shape>
          <o:OLEObject Type="Embed" ProgID="Equation.3" ShapeID="_x0000_i1026" DrawAspect="Content" ObjectID="_1837638758" r:id="rId11"/>
        </w:object>
      </w:r>
      <w:r w:rsidRPr="003F3A1E">
        <w:rPr>
          <w:rFonts w:asciiTheme="majorBidi" w:hAnsiTheme="majorBidi" w:cstheme="majorBidi" w:ascii="Times New Roman" w:hAnsi="Times New Roman" w:eastAsia="Times New Roman" w:cs="Times New Roman"/>
          <w:color w:val="000000"/>
          <w:sz w:val="28"/>
          <w:szCs w:val="28"/>
        </w:rPr>
        <w:t>. Район по гололеду</w:t>
      </w:r>
      <w:r w:rsidRPr="003F3A1E">
        <w:rPr>
          <w:rFonts w:asciiTheme="majorBidi" w:hAnsiTheme="majorBidi" w:cstheme="majorBidi" w:ascii="Times New Roman" w:hAnsi="Times New Roman" w:eastAsia="Times New Roman" w:cs="Times New Roman"/>
          <w:color w:val="000000"/>
          <w:sz w:val="28"/>
          <w:szCs w:val="28"/>
          <w:u w:val="single"/>
        </w:rPr>
      </w:r>
    </w:p>
    <w:p w14:paraId="3A4F2AFF" w14:textId="77777777" w:rsidR="0021661F" w:rsidRPr="003F3A1E" w:rsidRDefault="0021661F" w:rsidP="0021661F">
      <w:pPr>
        <w:spacing w:line="360" w:lineRule="auto"/>
        <w:jc w:val="both"/>
        <w:rPr>
          <w:rFonts w:asciiTheme="majorBidi" w:hAnsiTheme="majorBidi" w:cstheme="majorBidi"/>
          <w:sz w:val="28"/>
          <w:szCs w:val="28"/>
        </w:rPr>
      </w:pPr>
    </w:p>
    <w:p w14:paraId="469BAA82" w14:textId="77777777" w:rsidR="003D24A8" w:rsidRPr="003F3A1E" w:rsidRDefault="003D24A8" w:rsidP="0021661F">
      <w:pPr>
        <w:spacing w:line="360" w:lineRule="auto"/>
        <w:jc w:val="both"/>
        <w:rPr>
          <w:rFonts w:asciiTheme="majorBidi" w:hAnsiTheme="majorBidi" w:cstheme="majorBidi"/>
          <w:sz w:val="28"/>
          <w:szCs w:val="28"/>
        </w:rPr>
      </w:pPr>
    </w:p>
    <w:p w14:paraId="50C9C5D8" w14:textId="352197BC" w:rsidR="006A4600" w:rsidRPr="003F3A1E" w:rsidRDefault="006A4600" w:rsidP="0021661F">
      <w:pPr>
        <w:pStyle w:val="31"/>
        <w:spacing w:after="0" w:line="360" w:lineRule="auto"/>
        <w:rPr>
          <w:rFonts w:asciiTheme="majorBidi" w:hAnsiTheme="majorBidi" w:cstheme="majorBidi"/>
          <w:sz w:val="28"/>
          <w:szCs w:val="28"/>
        </w:rPr>
      </w:pPr>
      <w:r w:rsidRPr="006A4600">
        <w:rPr>
          <w:rFonts w:asciiTheme="majorBidi" w:hAnsiTheme="majorBidi" w:cstheme="majorBidi" w:ascii="Times New Roman" w:hAnsi="Times New Roman" w:eastAsia="Times New Roman" w:cs="Times New Roman"/>
          <w:noProof/>
          <w:color w:val="000000"/>
          <w:sz w:val="28"/>
          <w:szCs w:val="28"/>
        </w:rPr>
        <w:lastRenderedPageBreak/>
        <w:drawing>
          <wp:inline distT="0" distB="0" distL="0" distR="0" wp14:anchorId="64C6E6C1" wp14:editId="046EC040">
            <wp:extent cx="6120130" cy="2336800"/>
            <wp:effectExtent l="0" t="0" r="0" b="0"/>
            <wp:docPr id="189622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23317" name=""/>
                    <pic:cNvPicPr/>
                  </pic:nvPicPr>
                  <pic:blipFill>
                    <a:blip r:embed="rId12"/>
                    <a:stretch>
                      <a:fillRect/>
                    </a:stretch>
                  </pic:blipFill>
                  <pic:spPr>
                    <a:xfrm>
                      <a:off x="0" y="0"/>
                      <a:ext cx="6120130" cy="2336800"/>
                    </a:xfrm>
                    <a:prstGeom prst="rect">
                      <a:avLst/>
                    </a:prstGeom>
                  </pic:spPr>
                </pic:pic>
              </a:graphicData>
            </a:graphic>
          </wp:inline>
        </w:drawing>
      </w:r>
    </w:p>
    <w:p w14:paraId="4C36521E" w14:textId="77777777" w:rsidR="0021661F" w:rsidRPr="003F3A1E" w:rsidRDefault="0021661F" w:rsidP="0021661F">
      <w:pPr>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b/>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Содержание пояснительной записки к работе.</w:t>
      </w:r>
    </w:p>
    <w:p w14:paraId="5AF93505" w14:textId="7C637DC4" w:rsidR="0021661F" w:rsidRPr="003F3A1E" w:rsidRDefault="0021661F" w:rsidP="0021661F">
      <w:pPr>
        <w:autoSpaceDE w:val="0"/>
        <w:autoSpaceDN w:val="0"/>
        <w:adjustRightInd w:val="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1.Исследование суточных режимов работы блока "Линия — трансформатор" и компенсация реактивной мощности. 2. Расчет вариантов электроснабжения подстанции. 3. Выбор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напряжения питания блока "Линия — трансформатор" по экономической эффективности.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 Исследование рабочих и аварийных режимов работы подстанции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выбор электрооборудования по электродинамической и термической устойчивости. 2. Безопасность жизнедеятельности. </w:t>
      </w:r>
    </w:p>
    <w:p w14:paraId="2573DEC7" w14:textId="77777777" w:rsidR="0021661F" w:rsidRPr="003F3A1E" w:rsidRDefault="0021661F" w:rsidP="0021661F">
      <w:pPr>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Перечень графического материала (с указанием обязательных чертежей).</w:t>
      </w:r>
    </w:p>
    <w:p w14:paraId="69364997"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u w:val="single"/>
        </w:rPr>
        <w:t>1</w:t>
      </w:r>
      <w:r w:rsidRPr="003F3A1E">
        <w:rPr>
          <w:rFonts w:asciiTheme="majorBidi" w:hAnsiTheme="majorBidi" w:cstheme="majorBidi" w:ascii="Times New Roman" w:hAnsi="Times New Roman" w:eastAsia="Times New Roman" w:cs="Times New Roman"/>
          <w:color w:val="000000"/>
          <w:sz w:val="28"/>
          <w:szCs w:val="28"/>
        </w:rPr>
        <w:t xml:space="preserve">. Суточные графики нагрузок для зимнего режима работы блока "Линия — трансформатор"(А1). 2. Технико-экономические параметры вариантов электроснабжения (А1). 3. Принципиальная схема подстанции (А1). 4. План и разрез подстанции (А1). </w:t>
      </w:r>
    </w:p>
    <w:p w14:paraId="62B202C4" w14:textId="77777777" w:rsidR="0021661F" w:rsidRPr="003F3A1E" w:rsidRDefault="0021661F" w:rsidP="0021661F">
      <w:pPr>
        <w:jc w:val="both"/>
        <w:rPr>
          <w:rFonts w:asciiTheme="majorBidi" w:hAnsiTheme="majorBidi" w:cstheme="majorBidi"/>
          <w:sz w:val="28"/>
          <w:szCs w:val="28"/>
        </w:rPr>
      </w:pPr>
    </w:p>
    <w:p w14:paraId="6220FC08"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 Консультанты разделов работы</w:t>
      </w:r>
    </w:p>
    <w:p w14:paraId="2671AF27" w14:textId="77777777" w:rsidR="0021661F" w:rsidRPr="003F3A1E" w:rsidRDefault="0021661F" w:rsidP="0021661F">
      <w:pPr>
        <w:jc w:val="both"/>
        <w:rPr>
          <w:rFonts w:asciiTheme="majorBidi" w:hAnsiTheme="majorBidi" w:cstheme="majorBidi"/>
          <w:sz w:val="28"/>
          <w:szCs w:val="28"/>
        </w:rPr>
      </w:pP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1717"/>
        <w:gridCol w:w="4518"/>
        <w:gridCol w:w="3118"/>
      </w:tblGrid>
      <w:tr w:rsidR="0021661F" w:rsidRPr="003F3A1E" w14:paraId="54C266F6"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1717" w:type="dxa"/>
          </w:tcPr>
          <w:p w14:paraId="72592263"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Раздел</w:t>
            </w:r>
          </w:p>
        </w:tc>
        <w:tc>
          <w:tcPr>
            <w:tcBorders>
              <w:top w:val="single" w:sz="4" w:space="0" w:color="auto"/>
              <w:left w:val="single" w:sz="4" w:space="0" w:color="auto"/>
              <w:bottom w:val="single" w:sz="4" w:space="0" w:color="auto"/>
              <w:right w:val="single" w:sz="4" w:space="0" w:color="auto"/>
            </w:tcBorders>
            <w:hideMark/>
            <w:tcW w:w="4518" w:type="dxa"/>
          </w:tcPr>
          <w:p w14:paraId="60892B25"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Фамилия, инициалы и должность консультанта</w:t>
            </w:r>
          </w:p>
        </w:tc>
        <w:tc>
          <w:tcPr>
            <w:tcBorders>
              <w:top w:val="single" w:sz="4" w:space="0" w:color="auto"/>
              <w:left w:val="single" w:sz="4" w:space="0" w:color="auto"/>
              <w:bottom w:val="single" w:sz="4" w:space="0" w:color="auto"/>
              <w:right w:val="single" w:sz="4" w:space="0" w:color="auto"/>
            </w:tcBorders>
            <w:vAlign w:val="center"/>
            <w:hideMark/>
            <w:tcW w:w="3118" w:type="dxa"/>
          </w:tcPr>
          <w:p w14:paraId="09491BF6"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Подпись</w:t>
            </w:r>
          </w:p>
        </w:tc>
      </w:tr>
      <w:tr w:rsidR="0021661F" w:rsidRPr="003F3A1E" w14:paraId="2444621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40F4C6D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1,3</w:t>
            </w:r>
          </w:p>
        </w:tc>
        <w:tc>
          <w:tcPr>
            <w:tcBorders>
              <w:top w:val="single" w:sz="4" w:space="0" w:color="auto"/>
              <w:left w:val="single" w:sz="4" w:space="0" w:color="auto"/>
              <w:bottom w:val="single" w:sz="4" w:space="0" w:color="auto"/>
              <w:right w:val="single" w:sz="4" w:space="0" w:color="auto"/>
            </w:tcBorders>
            <w:vAlign w:val="center"/>
            <w:hideMark/>
            <w:tcW w:w="4518" w:type="dxa"/>
          </w:tcPr>
          <w:p w14:paraId="097D9116" w14:textId="6820DD1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4"/>
                <w:szCs w:val="28"/>
              </w:rPr>
              <w:t>д</w:t>
            </w:r>
            <w:r w:rsidR="00FD2F80">
              <w:rPr>
                <w:rFonts w:asciiTheme="majorBidi" w:hAnsiTheme="majorBidi" w:cstheme="majorBidi" w:ascii="Times New Roman" w:hAnsi="Times New Roman" w:eastAsia="Times New Roman" w:cs="Times New Roman"/>
                <w:color w:val="000000"/>
                <w:sz w:val="24"/>
                <w:szCs w:val="28"/>
              </w:rPr>
              <w:t>.т.н., проф.</w:t>
            </w:r>
            <w:r w:rsidR="007C7299">
              <w:rPr>
                <w:rFonts w:asciiTheme="majorBidi" w:hAnsiTheme="majorBidi" w:cstheme="majorBidi" w:ascii="Times New Roman" w:hAnsi="Times New Roman" w:eastAsia="Times New Roman" w:cs="Times New Roman"/>
                <w:color w:val="000000"/>
                <w:sz w:val="24"/>
                <w:szCs w:val="28"/>
              </w:rPr>
              <w:t xml:space="preserve"> </w:t>
            </w:r>
            <w:r w:rsidR="00FD2F80">
              <w:rPr>
                <w:rFonts w:asciiTheme="majorBidi" w:hAnsiTheme="majorBidi" w:cstheme="majorBidi" w:ascii="Times New Roman" w:hAnsi="Times New Roman" w:eastAsia="Times New Roman" w:cs="Times New Roman"/>
                <w:color w:val="000000"/>
                <w:sz w:val="24"/>
                <w:szCs w:val="28"/>
              </w:rPr>
              <w:t>Захарчук А.С.</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vAlign w:val="center"/>
            <w:tcW w:w="3118" w:type="dxa"/>
          </w:tcPr>
          <w:p w14:paraId="31339E15"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60CB222D"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E742415"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vAlign w:val="center"/>
            <w:tcW w:w="4518" w:type="dxa"/>
          </w:tcPr>
          <w:p w14:paraId="78993302" w14:textId="40105C85" w:rsidR="0021661F" w:rsidRPr="003F3A1E" w:rsidRDefault="003F3A1E" w:rsidP="00CB4F76">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д</w:t>
            </w:r>
            <w:r w:rsidR="0021661F" w:rsidRPr="003F3A1E">
              <w:rPr>
                <w:rFonts w:asciiTheme="majorBidi" w:hAnsiTheme="majorBidi" w:cstheme="majorBidi" w:ascii="Times New Roman" w:hAnsi="Times New Roman" w:eastAsia="Times New Roman" w:cs="Times New Roman"/>
                <w:color w:val="000000"/>
                <w:sz w:val="24"/>
                <w:szCs w:val="28"/>
              </w:rPr>
              <w:t>.т.н., проф. Максимов В.В.</w:t>
            </w:r>
          </w:p>
          <w:p w14:paraId="2846DDD2"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c>
          <w:tcPr>
            <w:tcBorders>
              <w:top w:val="single" w:sz="4" w:space="0" w:color="auto"/>
              <w:left w:val="single" w:sz="4" w:space="0" w:color="auto"/>
              <w:bottom w:val="single" w:sz="4" w:space="0" w:color="auto"/>
              <w:right w:val="single" w:sz="4" w:space="0" w:color="auto"/>
            </w:tcBorders>
            <w:vAlign w:val="center"/>
            <w:tcW w:w="3118" w:type="dxa"/>
          </w:tcPr>
          <w:p w14:paraId="41B89223"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8AE71C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BEB13E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vAlign w:val="center"/>
            <w:hideMark/>
            <w:tcW w:w="4518" w:type="dxa"/>
          </w:tcPr>
          <w:p w14:paraId="346772EA" w14:textId="52961A4C" w:rsidR="0021661F" w:rsidRPr="003F3A1E" w:rsidRDefault="003F3A1E" w:rsidP="003F3A1E">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к</w:t>
            </w:r>
            <w:r w:rsidR="0021661F" w:rsidRPr="003F3A1E">
              <w:rPr>
                <w:rFonts w:asciiTheme="majorBidi" w:hAnsiTheme="majorBidi" w:cstheme="majorBidi" w:ascii="Times New Roman" w:hAnsi="Times New Roman" w:eastAsia="Times New Roman" w:cs="Times New Roman"/>
                <w:color w:val="000000"/>
                <w:sz w:val="24"/>
                <w:szCs w:val="28"/>
              </w:rPr>
              <w:t>.т.н., доц. Половинка Д.В.</w:t>
            </w:r>
          </w:p>
        </w:tc>
        <w:tc>
          <w:tcPr>
            <w:tcBorders>
              <w:top w:val="single" w:sz="4" w:space="0" w:color="auto"/>
              <w:left w:val="single" w:sz="4" w:space="0" w:color="auto"/>
              <w:bottom w:val="single" w:sz="4" w:space="0" w:color="auto"/>
              <w:right w:val="single" w:sz="4" w:space="0" w:color="auto"/>
            </w:tcBorders>
            <w:vAlign w:val="center"/>
            <w:tcW w:w="3118" w:type="dxa"/>
          </w:tcPr>
          <w:p w14:paraId="7FB0475B"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474FEC15" w14:textId="1F7B6022"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 Дата выдачи задания 15.01.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5" w:name="I_2"/>
      <w:r w:rsidR="00FD2F80" w:rsidRPr="00FD2F80">
        <w:rPr>
          <w:rFonts w:asciiTheme="majorBidi" w:hAnsiTheme="majorBidi" w:cstheme="majorBidi" w:ascii="Times New Roman" w:hAnsi="Times New Roman" w:eastAsia="Times New Roman" w:cs="Times New Roman"/>
          <w:b/>
          <w:noProof/>
          <w:color w:val="000000"/>
          <w:sz w:val="28"/>
          <w:szCs w:val="28"/>
        </w:rPr>
        <w:t>2025</w:t>
      </w:r>
      <w:bookmarkEnd w:id="5"/>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 г.</w:t>
      </w:r>
    </w:p>
    <w:p w14:paraId="6020C715"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8. План- график работы над ВКР</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72" w:type="dxa"/>
      </w:tblPr>
      <w:tblGrid>
        <w:gridCol w:w="600"/>
        <w:gridCol w:w="3560"/>
        <w:gridCol w:w="1699"/>
        <w:gridCol w:w="1638"/>
        <w:gridCol w:w="1875"/>
      </w:tblGrid>
      <w:tr w:rsidR="0021661F" w:rsidRPr="003F3A1E" w14:paraId="208878AB"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600" w:type="dxa"/>
          </w:tcPr>
          <w:p w14:paraId="64824838"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 п/п</w:t>
            </w:r>
          </w:p>
        </w:tc>
        <w:tc>
          <w:tcPr>
            <w:tcBorders>
              <w:top w:val="single" w:sz="4" w:space="0" w:color="auto"/>
              <w:left w:val="single" w:sz="4" w:space="0" w:color="auto"/>
              <w:bottom w:val="single" w:sz="4" w:space="0" w:color="auto"/>
              <w:right w:val="single" w:sz="4" w:space="0" w:color="auto"/>
            </w:tcBorders>
            <w:vAlign w:val="center"/>
            <w:hideMark/>
            <w:tcW w:w="3560" w:type="dxa"/>
          </w:tcPr>
          <w:p w14:paraId="7519732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Название этапов выполнения работ</w:t>
            </w:r>
          </w:p>
        </w:tc>
        <w:tc>
          <w:tcPr>
            <w:tcBorders>
              <w:top w:val="single" w:sz="4" w:space="0" w:color="auto"/>
              <w:left w:val="single" w:sz="4" w:space="0" w:color="auto"/>
              <w:bottom w:val="single" w:sz="4" w:space="0" w:color="auto"/>
              <w:right w:val="single" w:sz="4" w:space="0" w:color="auto"/>
            </w:tcBorders>
            <w:vAlign w:val="center"/>
            <w:hideMark/>
            <w:tcW w:w="1699" w:type="dxa"/>
          </w:tcPr>
          <w:p w14:paraId="6C63345F"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Примерный объем выполнения, %</w:t>
            </w:r>
          </w:p>
        </w:tc>
        <w:tc>
          <w:tcPr>
            <w:tcBorders>
              <w:top w:val="single" w:sz="4" w:space="0" w:color="auto"/>
              <w:left w:val="single" w:sz="4" w:space="0" w:color="auto"/>
              <w:bottom w:val="single" w:sz="4" w:space="0" w:color="auto"/>
              <w:right w:val="single" w:sz="4" w:space="0" w:color="auto"/>
            </w:tcBorders>
            <w:vAlign w:val="center"/>
            <w:hideMark/>
            <w:tcW w:w="1638" w:type="dxa"/>
          </w:tcPr>
          <w:p w14:paraId="34DD09F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Срок выполнения</w:t>
            </w:r>
          </w:p>
        </w:tc>
        <w:tc>
          <w:tcPr>
            <w:tcBorders>
              <w:top w:val="single" w:sz="4" w:space="0" w:color="auto"/>
              <w:left w:val="single" w:sz="4" w:space="0" w:color="auto"/>
              <w:bottom w:val="single" w:sz="4" w:space="0" w:color="auto"/>
              <w:right w:val="single" w:sz="4" w:space="0" w:color="auto"/>
            </w:tcBorders>
            <w:vAlign w:val="center"/>
            <w:hideMark/>
            <w:tcW w:w="1875" w:type="dxa"/>
          </w:tcPr>
          <w:p w14:paraId="1ED3058B"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Отметка руководителя в %, подпись</w:t>
            </w:r>
          </w:p>
        </w:tc>
      </w:tr>
      <w:tr w:rsidR="0021661F" w:rsidRPr="003F3A1E" w14:paraId="145DD3BD"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2E8A036D"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w:t>
            </w:r>
          </w:p>
        </w:tc>
        <w:tc>
          <w:tcPr>
            <w:tcBorders>
              <w:top w:val="single" w:sz="4" w:space="0" w:color="auto"/>
              <w:left w:val="single" w:sz="4" w:space="0" w:color="auto"/>
              <w:bottom w:val="single" w:sz="4" w:space="0" w:color="auto"/>
              <w:right w:val="single" w:sz="4" w:space="0" w:color="auto"/>
            </w:tcBorders>
            <w:hideMark/>
            <w:tcW w:w="3560" w:type="dxa"/>
          </w:tcPr>
          <w:p w14:paraId="7FB23520" w14:textId="1E0E6ED0"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Исследование</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суточных</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режимов</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работы</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блока "Линия - трансформатор"</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и</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компенсация реактивной</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мощности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72AD063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2D4FE24" w14:textId="02CE725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15.02.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70269CE4"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649648B"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E90A55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hideMark/>
            <w:tcW w:w="3560" w:type="dxa"/>
          </w:tcPr>
          <w:p w14:paraId="3E23F6D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Технико</w:t>
            </w:r>
            <w:r w:rsidRPr="003F3A1E">
              <w:rPr>
                <w:rFonts w:asciiTheme="majorBidi" w:hAnsiTheme="majorBidi" w:cstheme="majorBidi" w:ascii="Times New Roman" w:hAnsi="Times New Roman" w:eastAsia="Times New Roman" w:cs="Times New Roman"/>
                <w:color w:val="000000"/>
                <w:sz w:val="24"/>
                <w:szCs w:val="28"/>
              </w:rPr>
              <w:t xml:space="preserve"> - экономическое сравнение вариантов внеш</w:t>
            </w:r>
            <w:r w:rsidRPr="003F3A1E">
              <w:rPr>
                <w:rFonts w:asciiTheme="majorBidi" w:hAnsiTheme="majorBidi" w:cstheme="majorBidi" w:ascii="Times New Roman" w:hAnsi="Times New Roman" w:eastAsia="Times New Roman" w:cs="Times New Roman"/>
                <w:color w:val="000000"/>
                <w:sz w:val="24"/>
                <w:szCs w:val="28"/>
              </w:rPr>
              <w:lastRenderedPageBreak/>
              <w:t xml:space="preserve">него электроснабжения </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4C14FE1" w14:textId="77777777" w:rsidR="0021661F" w:rsidRPr="003F3A1E" w:rsidRDefault="0021661F" w:rsidP="00FD2F80">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lastRenderedPageBreak/>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07221FF1" w14:textId="61995C0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15.03.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r w:rsidRPr="003F3A1E">
              <w:rPr>
                <w:rFonts w:asciiTheme="majorBidi" w:hAnsiTheme="majorBidi" w:cstheme="majorBidi" w:ascii="Times New Roman" w:hAnsi="Times New Roman" w:eastAsia="Times New Roman" w:cs="Times New Roman"/>
                <w:color w:val="000000"/>
                <w:sz w:val="24"/>
                <w:szCs w:val="28"/>
              </w:rPr>
              <w:t>.</w:t>
            </w:r>
          </w:p>
        </w:tc>
        <w:tc>
          <w:tcPr>
            <w:tcBorders>
              <w:top w:val="single" w:sz="4" w:space="0" w:color="auto"/>
              <w:left w:val="single" w:sz="4" w:space="0" w:color="auto"/>
              <w:bottom w:val="single" w:sz="4" w:space="0" w:color="auto"/>
              <w:right w:val="single" w:sz="4" w:space="0" w:color="auto"/>
            </w:tcBorders>
            <w:tcW w:w="1875" w:type="dxa"/>
          </w:tcPr>
          <w:p w14:paraId="433012AE"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0E75D25E"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8A2FF5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3</w:t>
            </w:r>
          </w:p>
        </w:tc>
        <w:tc>
          <w:tcPr>
            <w:tcBorders>
              <w:top w:val="single" w:sz="4" w:space="0" w:color="auto"/>
              <w:left w:val="single" w:sz="4" w:space="0" w:color="auto"/>
              <w:bottom w:val="single" w:sz="4" w:space="0" w:color="auto"/>
              <w:right w:val="single" w:sz="4" w:space="0" w:color="auto"/>
            </w:tcBorders>
            <w:hideMark/>
            <w:tcW w:w="3560" w:type="dxa"/>
          </w:tcPr>
          <w:p w14:paraId="502A741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Расчет понижающей подстанции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7B454C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2C24EF2C" w14:textId="6B7EFC2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1FF82A27"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784E121"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59141C7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hideMark/>
            <w:tcW w:w="3560" w:type="dxa"/>
          </w:tcPr>
          <w:p w14:paraId="7394E38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Безопасность эксплуатации электроустановок</w:t>
            </w:r>
          </w:p>
        </w:tc>
        <w:tc>
          <w:tcPr>
            <w:tcBorders>
              <w:top w:val="single" w:sz="4" w:space="0" w:color="auto"/>
              <w:left w:val="single" w:sz="4" w:space="0" w:color="auto"/>
              <w:bottom w:val="single" w:sz="4" w:space="0" w:color="auto"/>
              <w:right w:val="single" w:sz="4" w:space="0" w:color="auto"/>
            </w:tcBorders>
            <w:vAlign w:val="center"/>
            <w:hideMark/>
            <w:tcW w:w="1699" w:type="dxa"/>
          </w:tcPr>
          <w:p w14:paraId="31E9E49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4F395B9" w14:textId="47FF703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3FC3D9B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D83EB05"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1FBD950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5.</w:t>
            </w:r>
          </w:p>
        </w:tc>
        <w:tc>
          <w:tcPr>
            <w:tcBorders>
              <w:top w:val="single" w:sz="4" w:space="0" w:color="auto"/>
              <w:left w:val="single" w:sz="4" w:space="0" w:color="auto"/>
              <w:bottom w:val="single" w:sz="4" w:space="0" w:color="auto"/>
              <w:right w:val="single" w:sz="4" w:space="0" w:color="auto"/>
            </w:tcBorders>
            <w:hideMark/>
            <w:tcW w:w="3560" w:type="dxa"/>
          </w:tcPr>
          <w:p w14:paraId="470B899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Графическая часть</w:t>
            </w:r>
          </w:p>
        </w:tc>
        <w:tc>
          <w:tcPr>
            <w:tcBorders>
              <w:top w:val="single" w:sz="4" w:space="0" w:color="auto"/>
              <w:left w:val="single" w:sz="4" w:space="0" w:color="auto"/>
              <w:bottom w:val="single" w:sz="4" w:space="0" w:color="auto"/>
              <w:right w:val="single" w:sz="4" w:space="0" w:color="auto"/>
            </w:tcBorders>
            <w:vAlign w:val="center"/>
            <w:hideMark/>
            <w:tcW w:w="1699" w:type="dxa"/>
          </w:tcPr>
          <w:p w14:paraId="20AAEB82"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581998CA" w14:textId="252CFB1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1.06.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690770E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28DBFE20" w14:textId="77777777" w:rsidR="0021661F" w:rsidRPr="003F3A1E" w:rsidRDefault="0021661F" w:rsidP="0021661F">
      <w:pPr>
        <w:jc w:val="both"/>
        <w:rPr>
          <w:rFonts w:asciiTheme="majorBidi" w:hAnsiTheme="majorBidi" w:cstheme="majorBidi"/>
          <w:sz w:val="28"/>
          <w:szCs w:val="28"/>
        </w:rPr>
      </w:pPr>
    </w:p>
    <w:p w14:paraId="1AB0ED44" w14:textId="476302A9" w:rsidR="0021661F" w:rsidRPr="003F3A1E" w:rsidRDefault="007C7299" w:rsidP="0021661F">
      <w:pPr>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Студент</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_____________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w:t>
      </w:r>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108B02CD" w14:textId="77777777" w:rsidR="0021661F" w:rsidRPr="003F3A1E" w:rsidRDefault="0021661F" w:rsidP="0021661F">
      <w:pPr>
        <w:jc w:val="both"/>
        <w:rPr>
          <w:rFonts w:asciiTheme="majorBidi" w:hAnsiTheme="majorBidi" w:cstheme="majorBidi"/>
          <w:sz w:val="28"/>
          <w:szCs w:val="28"/>
        </w:rPr>
      </w:pPr>
    </w:p>
    <w:p w14:paraId="3FF735AF" w14:textId="64C323CF" w:rsidR="0021661F" w:rsidRPr="003F3A1E" w:rsidRDefault="0021661F" w:rsidP="0021661F">
      <w:pPr>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t>Руководитель ВКР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i/>
          <w:color w:val="000000"/>
          <w:sz w:val="28"/>
          <w:szCs w:val="28"/>
        </w:rPr>
        <w:br w:type="page"/>
      </w:r>
    </w:p>
    <w:bookmarkStart w:id="6" w:name="_Toc214437116" w:displacedByCustomXml="next"/>
    <w:p w14:paraId="767F65C1" w14:textId="70A7C986" w:rsidR="0005483A" w:rsidRPr="003F3A1E" w:rsidRDefault="0005483A">
      <w:pPr>
        <w:spacing w:after="200" w:line="276" w:lineRule="auto"/>
        <w:rPr>
          <w:rFonts w:asciiTheme="majorHAnsi" w:eastAsiaTheme="majorEastAsia" w:hAnsiTheme="majorHAnsi" w:cstheme="majorBidi"/>
          <w:sz w:val="32"/>
          <w:szCs w:val="32"/>
          <w:lang w:eastAsia="zh-CN"/>
        </w:rPr>
      </w:pPr>
      <w:r w:rsidRPr="003F3A1E">
        <w:rPr>
          <w:rFonts w:ascii="Times New Roman" w:hAnsi="Times New Roman" w:eastAsia="Times New Roman" w:cs="Times New Roman"/>
          <w:color w:val="000000"/>
        </w:rPr>
        <w:br w:type="page"/>
      </w:r>
    </w:p>
    <w:p>
      <w:pPr>
        <w:pageBreakBefore/>
        <w:spacing w:before="0" w:after="240" w:line="360" w:lineRule="auto"/>
        <w:jc w:val="center"/>
      </w:pPr>
      <w:r>
        <w:rPr>
          <w:rFonts w:ascii="Times New Roman" w:hAnsi="Times New Roman" w:cs="Times New Roman"/>
          <w:sz w:val="32"/>
          <w:szCs w:val="32"/>
        </w:rPr>
        <w:t xml:space="preserve">РЕФЕРАТ</w:t>
      </w:r>
    </w:p>
    <w:p>
      <w:pPr>
        <w:spacing w:after="0" w:line="360" w:lineRule="auto"/>
        <w:ind w:firstLine="708"/>
        <w:jc w:val="both"/>
      </w:pPr>
      <w:r>
        <w:rPr>
          <w:rFonts w:ascii="Times New Roman" w:hAnsi="Times New Roman" w:cs="Times New Roman" w:eastAsia="Times New Roman"/>
          <w:sz w:val="28"/>
          <w:szCs w:val="28"/>
        </w:rPr>
        <w:t xml:space="preserve">Выпускная квалификационная работа изложена на 72 страницах машинописного текста, содержит введение, 8 разделов, заключение, список использованных источников из 10 наименований; работа включает 16 таблиц, 9 рисунков и 2 приложения.</w:t>
      </w:r>
    </w:p>
    <w:p>
      <w:pPr>
        <w:spacing w:after="0" w:line="360" w:lineRule="auto"/>
        <w:ind w:firstLine="708"/>
        <w:jc w:val="both"/>
      </w:pPr>
      <w:r>
        <w:rPr>
          <w:rFonts w:ascii="Times New Roman" w:hAnsi="Times New Roman" w:cs="Times New Roman" w:eastAsia="Times New Roman"/>
          <w:sz w:val="28"/>
          <w:szCs w:val="28"/>
        </w:rPr>
        <w:t xml:space="preserve">Ключевые слова: ЭЛЕКТРОСНАБЖЕНИЕ, ТРАНСФОРМАТОРНАЯ ПОДСТАНЦИЯ, РАСПРЕДЕЛИТЕЛЬНАЯ СЕТЬ, КАБЕЛЬНАЯ ЛИНИЯ, ЭЛЕКТРИЧЕСКАЯ НАГРУЗКА, ТОК КОРОТКОГО ЗАМЫКАНИЯ, ЗАЗЕМЛЕНИЕ, МОЛНИЕЗАЩИТА, КАТЕГОРИЯ НАДЁЖНОСТИ, ТЕХНИКО-ЭКОНОМИЧЕСКИЙ РАСЧЁТ.</w:t>
      </w:r>
    </w:p>
    <w:p>
      <w:pPr>
        <w:spacing w:after="0" w:line="360" w:lineRule="auto"/>
        <w:ind w:firstLine="708"/>
        <w:jc w:val="both"/>
      </w:pPr>
      <w:r>
        <w:rPr>
          <w:rFonts w:ascii="Times New Roman" w:hAnsi="Times New Roman" w:cs="Times New Roman" w:eastAsia="Times New Roman"/>
          <w:sz w:val="28"/>
          <w:szCs w:val="28"/>
        </w:rPr>
        <w:t xml:space="preserve">Цель работы — разработать проект реконструкции электроснабжения жилого квартала Котова в г. Краснодоне с обоснованием принятых технических решений по надёжности, качеству электроэнергии и экономической эффективности.</w:t>
      </w:r>
    </w:p>
    <w:p>
      <w:pPr>
        <w:spacing w:after="0" w:line="360" w:lineRule="auto"/>
        <w:ind w:firstLine="708"/>
        <w:jc w:val="both"/>
      </w:pPr>
      <w:r>
        <w:rPr>
          <w:rFonts w:ascii="Times New Roman" w:hAnsi="Times New Roman" w:cs="Times New Roman" w:eastAsia="Times New Roman"/>
          <w:sz w:val="28"/>
          <w:szCs w:val="28"/>
        </w:rPr>
        <w:t xml:space="preserve">Объект исследования — распределительные электрические сети 6/0,4 кВ жилого микрорайона. Предметом исследования являются режимы работы и параметры этих сетей, а также выбор основного электротехнического оборудования.</w:t>
      </w:r>
    </w:p>
    <w:p>
      <w:pPr>
        <w:spacing w:after="0" w:line="360" w:lineRule="auto"/>
        <w:ind w:firstLine="708"/>
        <w:jc w:val="both"/>
      </w:pPr>
      <w:r>
        <w:rPr>
          <w:rFonts w:ascii="Times New Roman" w:hAnsi="Times New Roman" w:cs="Times New Roman" w:eastAsia="Times New Roman"/>
          <w:sz w:val="28"/>
          <w:szCs w:val="28"/>
        </w:rPr>
        <w:t xml:space="preserve">В ходе выполнения работы проведён расчёт электрических нагрузок микрорайона, выбраны число и мощность трансформаторных подстанций, обоснованы схемы и элементы сетей 6 кВ и 0,4 кВ, выполнен расчёт токов короткого замыкания, заземляющего устройства и молниезащиты, рассчитаны технико-экономические показатели проекта.</w:t>
      </w:r>
    </w:p>
    <w:p>
      <w:pPr>
        <w:spacing w:after="0" w:line="360" w:lineRule="auto"/>
        <w:ind w:firstLine="708"/>
        <w:jc w:val="both"/>
      </w:pPr>
      <w:r>
        <w:rPr>
          <w:rFonts w:ascii="Times New Roman" w:hAnsi="Times New Roman" w:cs="Times New Roman" w:eastAsia="Times New Roman"/>
          <w:sz w:val="28"/>
          <w:szCs w:val="28"/>
        </w:rPr>
        <w:t xml:space="preserve">Полученные результаты могут быть использованы при разработке рабочей документации на реконструкцию сетей электроснабжения микрорайона.</w:t>
      </w:r>
    </w:p>
    <w:p>
      <w:pPr>
        <w:keepNext w:val="0"/>
        <w:pageBreakBefore/>
        <w:widowControl/>
        <w:spacing w:before="0" w:after="240" w:line="360" w:lineRule="auto"/>
        <w:ind w:left="0" w:right="0" w:firstLine="0"/>
        <w:jc w:val="center"/>
      </w:pPr>
      <w:r>
        <w:rPr>
          <w:rFonts w:ascii="Times New Roman" w:hAnsi="Times New Roman" w:eastAsia="Times New Roman" w:cs="Times New Roman"/>
          <w:b w:val="0"/>
          <w:i w:val="0"/>
          <w:color w:val="000000"/>
          <w:sz w:val="32"/>
        </w:rPr>
        <w:t>СОДЕРЖАНИЕ</w:t>
      </w:r>
    </w:p>
    <w:p>
      <w:pPr>
        <w:keepNext w:val="0"/>
        <w:widowControl/>
        <w:spacing w:before="0" w:after="0" w:line="360" w:lineRule="auto"/>
        <w:ind w:left="0" w:right="0" w:firstLine="0"/>
        <w:jc w:val="left"/>
      </w:pPr>
      <w:r>
        <w:fldChar w:fldCharType="begin" w:dirty="true"/>
        <w:instrText xml:space="preserve">TOC \o "1-3" \h \z \u</w:instrText>
        <w:fldChar w:fldCharType="separate"/>
        <w:t>Оглавление будет обновлено в Word (F9).</w:t>
        <w:fldChar w:fldCharType="end"/>
      </w:r>
    </w:p>
    <w:p w14:paraId="7406DB0B" w14:textId="7E3FF3F8" w:rsidR="009A399D" w:rsidRPr="003F3A1E" w:rsidRDefault="009A399D" w:rsidP="00C07979">
      <w:pPr>
        <w:pStyle w:val="ad"/>
        <w:keepNext/>
        <w:pageBreakBefore/>
        <w:widowControl/>
        <w:spacing w:before="0" w:after="360" w:line="360" w:lineRule="auto"/>
        <w:ind w:left="0" w:right="0" w:firstLine="0"/>
        <w:jc w:val="center"/>
        <w:outlineLvl w:val="0"/>
      </w:pPr>
      <w:bookmarkStart w:id="7" w:name="_Toc214705603"/>
      <w:bookmarkStart w:id="8" w:name="_Toc225349189"/>
      <w:bookmarkEnd w:id="6"/>
      <w:bookmarkEnd w:id="7"/>
      <w:bookmarkEnd w:id="8"/>
      <w:r>
        <w:rPr>
          <w:rFonts w:ascii="Times New Roman" w:hAnsi="Times New Roman" w:eastAsia="Times New Roman" w:cs="Times New Roman"/>
          <w:b w:val="0"/>
          <w:i w:val="0"/>
          <w:color w:val="000000"/>
          <w:sz w:val="32"/>
        </w:rPr>
        <w:t>ВВЕДЕНИЕ</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Актуальность темы выпускной квалификационной работы обусловлена необходимостью реконструкции распределительных сетей жилого микрорайона в современных условиях, когда обеспечение надёжного, качественного и экономически обоснованного электроснабжения потребителей является одной из ключевых задач развития инфраструктуры городов. Рост удельных электрических нагрузок, повышение требований к показателям качества электроэнергии, а также физический и моральный износ существующего оборудования делают задачу проектирования новых и реконструкции действующих сетей 6/0,4 кВ особенно значимой.</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Целью работы является разработка проекта реконструкции электроснабжения жилого квартала Котова в г. Краснодоне, обеспечивающего требуемую надёжность, качество электроэнергии и экономическую эффективность при выполнении действующих нормативно-технических требований (ПУЭ, ГОСТ 32144-2013, ГОСТ Р 50571, СП 31-110-2003).</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Для достижения поставленной цели в работе решаются следующие задачи:</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1) анализ характеристик объекта электроснабжения и состава его потребителей; определение категорий надёжности электроприёмников;</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2) расчёт электрических нагрузок на вводах жилых и общественных зданий, освещения микрорайона и суммарной расчётной нагрузки;</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3) выбор числа, мощности и типа трансформаторных подстанций 6/0,4 кВ исходя из расчётных нагрузок и категорий надёжности;</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4) выбор схемы внутреннего электроснабжения микрорайона на напряжении 6 кВ, расчёт и выбор сечений кабельных линий с проверкой по нагреву, экономической плотности тока и потерям напряжения;</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5) выбор схем и элементов распределительных сетей 0,4 кВ, а также проверка коммутационных аппаратов и устройств релейной защиты;</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6) расчёт токов короткого замыкания на шинах подстанций и в характерных точках сети;</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7) расчёт контура заземления и элементов молниезащиты ТП, обоснование мероприятий по безопасной эксплуатации электроустановок;</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8) технико-экономическое обоснование принятых решений: расчёт капитальных вложений, эксплуатационных затрат, срока окупаемости и рентабельности инвестиций.</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Объектом исследования являются распределительные электрические сети 6/0,4 кВ жилого микрорайона.</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Предметом исследования — режимы работы и параметры указанных сетей, а также методы выбора и проверки их основного электротехнического оборудования.</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Методологическую основу работы составляют методы расчёта электрических нагрузок по удельным показателям, выбор сечений проводников по допустимому нагреву и экономической плотности тока, методы расчёта токов короткого замыкания в именованных единицах, а также методика технико-экономического сравнения вариантов.</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Практическая значимость работы заключается в получении готовых проектных решений по реконструкции электроснабжения рассматриваемого микрорайона, применимых при выполнении рабочей документации.</w:t>
      </w:r>
    </w:p>
    <w:p>
      <w:pPr>
        <w:keepNext w:val="0"/>
        <w:widowControl/>
        <w:spacing w:after="0" w:line="360" w:lineRule="auto" w:before="0"/>
        <w:ind w:left="0" w:right="0" w:firstLine="709"/>
        <w:jc w:val="both"/>
      </w:pPr>
      <w:r>
        <w:rPr>
          <w:rFonts w:ascii="Times New Roman" w:hAnsi="Times New Roman" w:cs="Times New Roman" w:eastAsia="Times New Roman"/>
          <w:color w:val="000000"/>
          <w:sz w:val="28"/>
          <w:szCs w:val="28"/>
        </w:rPr>
        <w:t xml:space="preserve">Работа состоит из введения, восьми разделов, заключения, списка использованных источников и приложений; содержит расчётные формулы, таблицы и иллюстрации, поясняющие принятые технические решения.</w:t>
      </w:r>
    </w:p>
    <w:p w14:paraId="156BDE8A" w14:textId="015DA919" w:rsidR="00E7258B" w:rsidRPr="003F3A1E" w:rsidRDefault="009A399D">
      <w:pPr>
        <w:pStyle w:val="ac"/>
        <w:keepNext w:val="0"/>
        <w:widowControl/>
        <w:numPr>
          <w:ilvl w:val="0"/>
          <w:numId w:val="10"/>
        </w:numPr>
        <w:spacing w:line="360" w:lineRule="auto" w:before="0" w:after="0"/>
        <w:ind w:left="0" w:right="0" w:firstLine="709"/>
        <w:jc w:val="both"/>
        <w:outlineLvl w:val="0"/>
        <w:rPr>
          <w:rFonts w:asciiTheme="majorBidi" w:hAnsiTheme="majorBidi" w:cstheme="majorBidi"/>
          <w:sz w:val="28"/>
          <w:szCs w:val="28"/>
        </w:rPr>
      </w:pPr>
      <w:bookmarkStart w:id="9" w:name="_Toc214437117"/>
      <w:bookmarkStart w:id="10" w:name="_Toc214705604"/>
      <w:bookmarkStart w:id="11" w:name="_Toc225349190"/>
      <w:r w:rsidRPr="003F3A1E">
        <w:rPr>
          <w:rStyle w:val="10"/>
          <w:rFonts w:ascii="Times New Roman" w:hAnsi="Times New Roman" w:eastAsia="Times New Roman" w:cs="Times New Roman"/>
          <w:color w:val="000000"/>
          <w:sz w:val="28"/>
        </w:rPr>
        <w:lastRenderedPageBreak/>
        <w:t>ХАРАКТЕРИСТИКА</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И</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АНАЛИЗ</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ОБЪЕКТА ЭЛЕКТРОСНАБЖЕНИЯ.</w:t>
      </w:r>
      <w:bookmarkEnd w:id="9"/>
      <w:bookmarkEnd w:id="10"/>
      <w:bookmarkEnd w:id="11"/>
    </w:p>
    <w:p w14:paraId="44934A49" w14:textId="3F510F57" w:rsidR="00E7258B" w:rsidRPr="003F3A1E" w:rsidRDefault="00E7258B" w:rsidP="00E7258B">
      <w:pPr>
        <w:pStyle w:val="2"/>
        <w:keepNext/>
        <w:widowControl/>
        <w:spacing w:before="240" w:after="120" w:line="360" w:lineRule="auto"/>
        <w:ind w:left="0" w:right="0" w:firstLine="0"/>
        <w:jc w:val="center"/>
      </w:pPr>
      <w:bookmarkStart w:id="12" w:name="_Toc225349191"/>
      <w:r w:rsidRPr="003F3A1E">
        <w:rPr>
          <w:rFonts w:ascii="Times New Roman" w:hAnsi="Times New Roman" w:eastAsia="Times New Roman" w:cs="Times New Roman"/>
          <w:b w:val="0"/>
          <w:i w:val="0"/>
          <w:color w:val="000000"/>
          <w:sz w:val="28"/>
        </w:rPr>
        <w:t>1.1 Характеристика основных потребителей</w:t>
      </w:r>
      <w:bookmarkEnd w:id="12"/>
    </w:p>
    <w:p w14:paraId="038FD0FC" w14:textId="77777777" w:rsidR="00E7258B" w:rsidRPr="003F3A1E" w:rsidRDefault="00E7258B" w:rsidP="00E7258B">
      <w:pPr>
        <w:keepNext w:val="0"/>
        <w:widowControl/>
        <w:spacing w:before="0" w:after="0" w:line="240" w:lineRule="auto"/>
        <w:ind w:left="0" w:right="0" w:firstLine="0"/>
        <w:jc w:val="left"/>
      </w:pPr>
    </w:p>
    <w:p w14:paraId="2AAFE571" w14:textId="77777777" w:rsidR="00311964" w:rsidRDefault="00E7258B" w:rsidP="00311964">
      <w:pPr>
        <w:keepNext w:val="0"/>
        <w:widowControl/>
        <w:spacing w:line="360" w:lineRule="auto" w:before="0" w:after="0"/>
        <w:ind w:left="0" w:right="0" w:firstLine="709"/>
        <w:jc w:val="both"/>
      </w:pPr>
      <w:r w:rsidRPr="003F3A1E">
        <w:rPr>
          <w:rFonts w:asciiTheme="majorBidi" w:hAnsiTheme="majorBidi" w:cstheme="majorBidi" w:ascii="Times New Roman" w:hAnsi="Times New Roman" w:eastAsia="Times New Roman" w:cs="Times New Roman"/>
          <w:color w:val="000000"/>
          <w:sz w:val="28"/>
          <w:szCs w:val="28"/>
          <w:lang w:eastAsia="uk-UA"/>
        </w:rPr>
        <w:tab/>
        <w:t xml:space="preserve"> </w:t>
      </w:r>
      <w:r w:rsidR="00311964">
        <w:rPr>
          <w:rFonts w:ascii="Times New Roman" w:hAnsi="Times New Roman" w:eastAsia="Times New Roman" w:cs="Times New Roman"/>
          <w:color w:val="000000"/>
          <w:sz w:val="28"/>
          <w:szCs w:val="28"/>
        </w:rPr>
        <w:t>Территориально Луганская область отнесена к 3-й климатической зоне, что напрямую определяет специфику эксплуатации наружного электрооборудования. Анализ метеорологических данных показывает, что средняя многолетняя температура в зимний период (январь) варьируется в диапазоне от -10 до 0 °С, тогда как в летние месяцы (июль) этот показатель достигает отметок от +22 до +24 °С. Уровень среднегодового количества осадков зафиксирован на отметке 50 см. В качестве основного внешнего источника электроснабжения проектируемого микрорайона выступает действующая подстанция «</w:t>
      </w:r>
      <w:r w:rsidR="00311964">
        <w:rPr>
          <w:rFonts w:ascii="Times New Roman" w:hAnsi="Times New Roman" w:eastAsia="Times New Roman" w:cs="Times New Roman"/>
          <w:color w:val="000000"/>
          <w:sz w:val="28"/>
          <w:szCs w:val="28"/>
        </w:rPr>
        <w:t>Суходольско</w:t>
      </w:r>
      <w:r w:rsidR="00311964">
        <w:rPr>
          <w:rFonts w:ascii="Times New Roman" w:hAnsi="Times New Roman" w:eastAsia="Times New Roman" w:cs="Times New Roman"/>
          <w:color w:val="000000"/>
          <w:sz w:val="28"/>
          <w:szCs w:val="28"/>
        </w:rPr>
        <w:t xml:space="preserve">-Восточная» 110/35/6 </w:t>
      </w:r>
      <w:r w:rsidR="00311964">
        <w:rPr>
          <w:rFonts w:ascii="Times New Roman" w:hAnsi="Times New Roman" w:eastAsia="Times New Roman" w:cs="Times New Roman"/>
          <w:color w:val="000000"/>
          <w:sz w:val="28"/>
          <w:szCs w:val="28"/>
        </w:rPr>
        <w:t>кВ.</w:t>
      </w:r>
      <w:r w:rsidR="00311964">
        <w:rPr>
          <w:rFonts w:ascii="Times New Roman" w:hAnsi="Times New Roman" w:eastAsia="Times New Roman" w:cs="Times New Roman"/>
          <w:color w:val="000000"/>
          <w:sz w:val="28"/>
          <w:szCs w:val="28"/>
        </w:rPr>
        <w:t xml:space="preserve"> На данном объекте генерации установлены два силовых трансформатора, каждый из которых обладает номинальной мощностью 25 МВА. Топографически питающий центр удален от границ жилой застройки на расстояние 2000 метров в западном направлении.</w:t>
      </w:r>
    </w:p>
    <w:p w14:paraId="3901E06A" w14:textId="77777777" w:rsidR="00311964" w:rsidRDefault="00311964" w:rsidP="00311964">
      <w:pPr>
        <w:keepNext w:val="0"/>
        <w:widowControl/>
        <w:spacing w:line="360" w:lineRule="auto" w:before="0" w:after="0"/>
        <w:ind w:left="0" w:right="0" w:firstLine="709"/>
        <w:jc w:val="both"/>
      </w:pPr>
      <w:r>
        <w:rPr>
          <w:rFonts w:ascii="Times New Roman" w:hAnsi="Times New Roman" w:eastAsia="Times New Roman" w:cs="Times New Roman"/>
          <w:color w:val="000000"/>
          <w:sz w:val="28"/>
          <w:szCs w:val="28"/>
        </w:rPr>
        <w:t>Структура внутреннего бытового потребления формируется типовым составом электроприемников (ЭП) среднестатистической жилой квартиры. В данный перечень включены системы освещения, развитая розеточная сеть, а также базовая бытовая техника: холодильники, пылесосы, стиральные и посудомоечные машины, оснащенные функциями электроподогрева воды, наряду с прочими бытовыми приборами, чья единичная мощность не превышает 2,2 кВт. При определении значения удельных расчетных нагрузок квартир в модель в обязательном порядке закладывается энергопотребление сетей освещения общедомовых территорий (включая технические этажи, лестничные клетки, чердачные пространства и подполья). Более того, интегральная расчетная нагрузка учитывает мощности, потребляемые слаботочными устройствами и мелким силовым оборудованием, к которому относятся элементы систем автоматики, распределительные щитки, комплексы противопожарной защиты и механизмы обслуживания мусоропроводов.</w:t>
      </w:r>
    </w:p>
    <w:p w14:paraId="180B1D79"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lastRenderedPageBreak/>
        <w:t xml:space="preserve">В строгом соответствии с нормативными требованиями ПУЭ, комплекс рассматриваемых жилых зданий классифицируется по степени надежности электроснабжения как потребители второй категории надежности [1, подраздел 1.2.17]. Подобная классификация регламентирует особый инженерный подход к конфигурации питающих узлов: выбор силовых трансформаторов осуществляется с условием, чтобы при возникновении аварийного режима работы один оставшийся в строю аппарат, используя свою нормативную перегрузочную способность, был способен в полном объеме обеспечить питанием всю расчетную нагрузку ТП. Для реализации заданного уровня бесперебойности проектом предусмотрено секционирование шин как на стороне НН главной понижающей подстанции (ГПП), так и в распределительных устройствах 0,4 </w:t>
      </w:r>
      <w:r>
        <w:rPr>
          <w:rFonts w:ascii="Times New Roman" w:hAnsi="Times New Roman" w:eastAsia="Times New Roman" w:cs="Times New Roman"/>
          <w:color w:val="000000"/>
          <w:sz w:val="28"/>
          <w:szCs w:val="28"/>
        </w:rPr>
        <w:t>кВ</w:t>
      </w:r>
      <w:r>
        <w:rPr>
          <w:rFonts w:ascii="Times New Roman" w:hAnsi="Times New Roman" w:eastAsia="Times New Roman" w:cs="Times New Roman"/>
          <w:color w:val="000000"/>
          <w:sz w:val="28"/>
          <w:szCs w:val="28"/>
        </w:rPr>
        <w:t xml:space="preserve"> городских ТП. Автоматизация переключений реализуется посредством устройств автоматического включения резерва (АВР). В качестве базового схемотехнического решения принят вариант </w:t>
      </w:r>
      <w:r>
        <w:rPr>
          <w:rFonts w:ascii="Times New Roman" w:hAnsi="Times New Roman" w:eastAsia="Times New Roman" w:cs="Times New Roman"/>
          <w:color w:val="000000"/>
          <w:sz w:val="28"/>
          <w:szCs w:val="28"/>
        </w:rPr>
        <w:t>двухтрансформаторных</w:t>
      </w:r>
      <w:r>
        <w:rPr>
          <w:rFonts w:ascii="Times New Roman" w:hAnsi="Times New Roman" w:eastAsia="Times New Roman" w:cs="Times New Roman"/>
          <w:color w:val="000000"/>
          <w:sz w:val="28"/>
          <w:szCs w:val="28"/>
        </w:rPr>
        <w:t xml:space="preserve"> ТП, оснащенных комплексом защитных аппаратов ВН (высшего напряжения). Транспортировка электрической энергии по магистралям «ГПП – ТП» и между смежными ТП организована надежными кабельными линиями подземной прокладки, размещенными в специально подготовленных земляных траншеях. Величина проектного напряжения питания трансформаторных подстанций составляет 6 </w:t>
      </w:r>
      <w:r>
        <w:rPr>
          <w:rFonts w:ascii="Times New Roman" w:hAnsi="Times New Roman" w:eastAsia="Times New Roman" w:cs="Times New Roman"/>
          <w:color w:val="000000"/>
          <w:sz w:val="28"/>
          <w:szCs w:val="28"/>
        </w:rPr>
        <w:t>кВ.</w:t>
      </w:r>
    </w:p>
    <w:p w14:paraId="7D767210"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t>Архитектурный план застройки включает преимущественно высотные здания. Критически важным фактором, влияющим на итоговый расчет электрических нагрузок, является тип применяемого кухонного оборудования: объекты высотностью до 9 этажей включительно газифицированы (используются плиты на природном газе), в то время как в зданиях от 10 этажей и выше проектом предусмотрена установка стационарных электроплит. Типовая планировка одной жилой секции (с одним подъездом) имеет строго определенную структуру. На уровне первого этажа, в непосредственной близости от которого устанавливается вводно-распределительный электрощит (РЩ), располагаются четыре квартиры: две трехкомнатные, одна двухком</w:t>
      </w:r>
      <w:r>
        <w:rPr>
          <w:rFonts w:ascii="Times New Roman" w:hAnsi="Times New Roman" w:eastAsia="Times New Roman" w:cs="Times New Roman"/>
          <w:color w:val="000000"/>
          <w:sz w:val="28"/>
          <w:szCs w:val="28"/>
        </w:rPr>
        <w:t>натная и одна однокомнатная. Начиная со второго этажа и выше, поэтажный план претерпевает изменения: на каждом ярусе размещены две трехкомнатные и две двухкомнатные квартиры, при этом однокомнатные жилые помещения в данной конфигурации отсутствуют. Вертикальный транспорт в пределах каждой секции надежно обеспечивается двумя лифтовыми установками. Номинальная мощность электродвигателей лифтов дифференцирована в зависимости от этажности: для пятиэтажных строений она составляет 4,5 кВт, а для зданий повышенной этажности (свыше пяти) применяются более мощные агрегаты на 7,5 кВт. Теплоснабжение жилого фонда, объединяющее контуры отопления и подачу горячей хозяйственной воды, организовано по централизованной схеме с запиткой от тепловых мощностей районной котельной.</w:t>
      </w:r>
    </w:p>
    <w:p w14:paraId="6798F531" w14:textId="4402B81D" w:rsidR="00401FDB" w:rsidRPr="003F3A1E" w:rsidRDefault="00401FDB" w:rsidP="00311964">
      <w:pPr>
        <w:keepNext w:val="0"/>
        <w:widowControl/>
        <w:spacing w:line="360" w:lineRule="auto" w:before="0" w:after="0"/>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Характеристика потребителей электрической энергии микрорайона приведена в таблице </w:t>
      </w:r>
      <w:r w:rsidR="005A03CA"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.1. </w:t>
      </w:r>
    </w:p>
    <w:p w14:paraId="7203387B" w14:textId="77777777" w:rsidR="00EF6E7E" w:rsidRPr="003F3A1E" w:rsidRDefault="00401FDB" w:rsidP="0039245F">
      <w:pPr>
        <w:pStyle w:val="a5"/>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1.1 — Характеристика потребителей электроэнергии района</w:t>
      </w:r>
    </w:p>
    <w:p w14:paraId="0B8EC81D" w14:textId="4431C370" w:rsidR="005A03CA" w:rsidRPr="003F3A1E" w:rsidRDefault="006A4600" w:rsidP="0039245F">
      <w:pPr>
        <w:keepNext/>
        <w:widowControl/>
        <w:tabs>
          <w:tab w:val="left" w:pos="3960"/>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423861D" wp14:editId="63508344">
            <wp:extent cx="6120130" cy="2557145"/>
            <wp:effectExtent l="0" t="0" r="0" b="0"/>
            <wp:docPr id="1262766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6128" name=""/>
                    <pic:cNvPicPr/>
                  </pic:nvPicPr>
                  <pic:blipFill>
                    <a:blip r:embed="rId13"/>
                    <a:stretch>
                      <a:fillRect/>
                    </a:stretch>
                  </pic:blipFill>
                  <pic:spPr>
                    <a:xfrm>
                      <a:off x="0" y="0"/>
                      <a:ext cx="6120130" cy="2557145"/>
                    </a:xfrm>
                    <a:prstGeom prst="rect">
                      <a:avLst/>
                    </a:prstGeom>
                  </pic:spPr>
                </pic:pic>
              </a:graphicData>
            </a:graphic>
          </wp:inline>
        </w:drawing>
      </w:r>
    </w:p>
    <w:p w14:paraId="030F1E7E"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Здания: 10 – четырнадцатиэтажные; 1, 2, 3, 4, 5, 7, 8, 9 – пятиэтажные.</w:t>
      </w:r>
    </w:p>
    <w:p w14:paraId="76117853"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В зданиях: 1, 2, 3, 7, 8, 10 — 4 подъезда; 4, 5, 6, 9 — 6 подъездов.</w:t>
      </w:r>
    </w:p>
    <w:p w14:paraId="1741FCF8" w14:textId="77777777" w:rsidR="00311964" w:rsidRDefault="00311964" w:rsidP="00311964">
      <w:pPr>
        <w:keepNext w:val="0"/>
        <w:widowControl/>
        <w:spacing w:line="360" w:lineRule="auto" w:before="0" w:after="0"/>
        <w:ind w:left="0" w:right="0" w:firstLine="709"/>
        <w:jc w:val="both"/>
        <w:rPr/>
      </w:pPr>
      <w:r>
        <w:rPr>
          <w:rFonts w:ascii="Times New Roman" w:hAnsi="Times New Roman" w:eastAsia="Times New Roman" w:cs="Times New Roman"/>
          <w:color w:val="000000"/>
          <w:sz w:val="28"/>
          <w:szCs w:val="28"/>
        </w:rPr>
        <w:t>План застройки микрорайона приведен в задании (рис.1.з).</w:t>
      </w:r>
    </w:p>
    <w:p w14:paraId="223B8FBA" w14:textId="59928764" w:rsidR="00914D9A" w:rsidRPr="003F3A1E" w:rsidRDefault="00311964" w:rsidP="00311964">
      <w:pPr>
        <w:keepNext w:val="0"/>
        <w:widowControl/>
        <w:spacing w:after="0" w:line="360" w:lineRule="auto" w:before="0"/>
        <w:ind w:left="0" w:right="0" w:firstLine="709"/>
        <w:jc w:val="both"/>
        <w:rPr>
          <w:rFonts w:asciiTheme="majorBidi" w:hAnsiTheme="majorBidi" w:cstheme="majorBidi"/>
          <w:sz w:val="28"/>
          <w:szCs w:val="28"/>
        </w:rPr>
      </w:pPr>
      <w:r>
        <w:rPr>
          <w:rFonts w:ascii="Times New Roman" w:hAnsi="Times New Roman" w:eastAsia="Times New Roman" w:cs="Times New Roman"/>
          <w:color w:val="000000"/>
          <w:sz w:val="28"/>
          <w:szCs w:val="28"/>
        </w:rPr>
        <w:t>Число жителей в микрорайоне рассчитывается согласно табл.1.1.</w:t>
      </w:r>
      <w:r w:rsidR="00914D9A" w:rsidRPr="003F3A1E">
        <w:rPr>
          <w:rFonts w:asciiTheme="majorBidi" w:hAnsiTheme="majorBidi" w:cstheme="majorBidi" w:ascii="Times New Roman" w:hAnsi="Times New Roman" w:eastAsia="Times New Roman" w:cs="Times New Roman"/>
          <w:color w:val="000000"/>
          <w:sz w:val="28"/>
          <w:szCs w:val="28"/>
        </w:rPr>
        <w:br w:type="page"/>
      </w:r>
    </w:p>
    <w:p w14:paraId="0A6FBAF7" w14:textId="2F36FF0E" w:rsidR="00471311" w:rsidRPr="003F3A1E" w:rsidRDefault="00471311" w:rsidP="00AA441F">
      <w:pPr>
        <w:pStyle w:val="1"/>
        <w:keepNext/>
        <w:pageBreakBefore/>
        <w:widowControl/>
        <w:spacing w:before="360" w:after="240" w:line="360" w:lineRule="auto"/>
        <w:ind w:left="0" w:right="0" w:firstLine="0"/>
        <w:jc w:val="center"/>
      </w:pPr>
      <w:bookmarkStart w:id="13" w:name="_Toc214437119"/>
      <w:bookmarkStart w:id="14" w:name="_Toc214705606"/>
      <w:bookmarkStart w:id="15" w:name="_Toc225349192"/>
      <w:bookmarkStart w:id="16" w:name="_Toc293445305"/>
      <w:r w:rsidRPr="003F3A1E">
        <w:rPr>
          <w:rFonts w:ascii="Times New Roman" w:hAnsi="Times New Roman" w:eastAsia="Times New Roman" w:cs="Times New Roman"/>
          <w:b w:val="0"/>
          <w:i w:val="0"/>
          <w:color w:val="000000"/>
          <w:sz w:val="32"/>
        </w:rPr>
        <w:lastRenderedPageBreak/>
        <w:t>2. РАСЧЕТ ЭЛЕКТРИЧЕСКИХ</w:t>
      </w:r>
      <w:r w:rsidR="007C7299">
        <w:rPr>
          <w:rFonts w:ascii="Times New Roman" w:hAnsi="Times New Roman" w:eastAsia="Times New Roman" w:cs="Times New Roman"/>
          <w:b w:val="0"/>
          <w:i w:val="0"/>
          <w:color w:val="000000"/>
          <w:sz w:val="32"/>
        </w:rPr>
        <w:t xml:space="preserve"> </w:t>
      </w:r>
      <w:r w:rsidRPr="003F3A1E">
        <w:rPr>
          <w:rFonts w:ascii="Times New Roman" w:hAnsi="Times New Roman" w:eastAsia="Times New Roman" w:cs="Times New Roman"/>
          <w:b w:val="0"/>
          <w:i w:val="0"/>
          <w:color w:val="000000"/>
          <w:sz w:val="32"/>
        </w:rPr>
        <w:t>НАГРУЗОК МИКРОРАЙОНА</w:t>
      </w:r>
      <w:r w:rsidR="00520AD2" w:rsidRPr="003F3A1E">
        <w:rPr>
          <w:rFonts w:ascii="Times New Roman" w:hAnsi="Times New Roman" w:eastAsia="Times New Roman" w:cs="Times New Roman"/>
          <w:b w:val="0"/>
          <w:i w:val="0"/>
          <w:color w:val="000000"/>
          <w:sz w:val="32"/>
        </w:rPr>
        <w:t xml:space="preserve"> </w:t>
      </w:r>
      <w:r w:rsidR="00520AD2" w:rsidRPr="003F3A1E">
        <w:rPr>
          <w:rFonts w:ascii="Times New Roman" w:hAnsi="Times New Roman" w:eastAsia="Times New Roman" w:cs="Times New Roman"/>
          <w:b w:val="0"/>
          <w:i w:val="0"/>
          <w:color w:val="000000"/>
          <w:sz w:val="32"/>
        </w:rPr>
        <w:br/>
      </w:r>
      <w:r w:rsidRPr="003F3A1E">
        <w:rPr>
          <w:rFonts w:ascii="Times New Roman" w:hAnsi="Times New Roman" w:eastAsia="Times New Roman" w:cs="Times New Roman"/>
          <w:b w:val="0"/>
          <w:i w:val="0"/>
          <w:color w:val="000000"/>
          <w:sz w:val="32"/>
        </w:rPr>
        <w:t>И ВЫБОР ТРАНСФОРМАТОР</w:t>
      </w:r>
      <w:r w:rsidR="00817BEE" w:rsidRPr="003F3A1E">
        <w:rPr>
          <w:rFonts w:ascii="Times New Roman" w:hAnsi="Times New Roman" w:eastAsia="Times New Roman" w:cs="Times New Roman"/>
          <w:b w:val="0"/>
          <w:i w:val="0"/>
          <w:color w:val="000000"/>
          <w:sz w:val="32"/>
        </w:rPr>
        <w:t>НЫХ ПОДСТАНЦИЙ</w:t>
      </w:r>
      <w:bookmarkEnd w:id="13"/>
      <w:bookmarkEnd w:id="14"/>
      <w:bookmarkEnd w:id="15"/>
      <w:r w:rsidRPr="003F3A1E">
        <w:rPr>
          <w:rFonts w:ascii="Times New Roman" w:hAnsi="Times New Roman" w:eastAsia="Times New Roman" w:cs="Times New Roman"/>
          <w:b w:val="0"/>
          <w:i w:val="0"/>
          <w:color w:val="000000"/>
          <w:sz w:val="32"/>
        </w:rPr>
        <w:t xml:space="preserve"> </w:t>
      </w:r>
    </w:p>
    <w:p w14:paraId="7B6441DC" w14:textId="77777777" w:rsidR="00471311" w:rsidRPr="003F3A1E" w:rsidRDefault="00471311" w:rsidP="0039245F">
      <w:pPr>
        <w:pStyle w:val="1"/>
        <w:keepNext w:val="0"/>
        <w:widowControl/>
        <w:tabs>
          <w:tab w:val="left" w:pos="709"/>
        </w:tabs>
        <w:spacing w:line="240" w:lineRule="auto" w:before="0" w:after="0"/>
        <w:ind w:left="0" w:right="0" w:firstLine="0"/>
        <w:jc w:val="left"/>
        <w:rPr>
          <w:rFonts w:cstheme="majorBidi"/>
          <w:i/>
          <w:szCs w:val="28"/>
        </w:rPr>
      </w:pPr>
    </w:p>
    <w:p w14:paraId="27CC5DC4" w14:textId="14465EEC" w:rsidR="00730E17" w:rsidRPr="003F3A1E" w:rsidRDefault="00471311" w:rsidP="00380E82">
      <w:pPr>
        <w:pStyle w:val="2"/>
        <w:keepNext/>
        <w:widowControl/>
        <w:spacing w:before="240" w:after="120" w:line="360" w:lineRule="auto"/>
        <w:ind w:left="0" w:right="0" w:firstLine="0"/>
        <w:jc w:val="center"/>
        <w:rPr>
          <w:rFonts w:cstheme="majorBidi"/>
          <w:bCs/>
        </w:rPr>
      </w:pPr>
      <w:bookmarkStart w:id="17" w:name="_Toc214437120"/>
      <w:bookmarkStart w:id="18" w:name="_Toc214705607"/>
      <w:bookmarkStart w:id="19" w:name="_Toc225349193"/>
      <w:r w:rsidRPr="003F3A1E">
        <w:rPr>
          <w:rFonts w:cstheme="majorBidi" w:ascii="Times New Roman" w:hAnsi="Times New Roman" w:eastAsia="Times New Roman" w:cs="Times New Roman"/>
          <w:b w:val="0"/>
          <w:bCs/>
          <w:i w:val="0"/>
          <w:color w:val="000000"/>
          <w:sz w:val="28"/>
        </w:rPr>
        <w:t>2</w:t>
      </w:r>
      <w:r w:rsidR="00914D9A" w:rsidRPr="003F3A1E">
        <w:rPr>
          <w:rFonts w:cstheme="majorBidi" w:ascii="Times New Roman" w:hAnsi="Times New Roman" w:eastAsia="Times New Roman" w:cs="Times New Roman"/>
          <w:b w:val="0"/>
          <w:bCs/>
          <w:i w:val="0"/>
          <w:color w:val="000000"/>
          <w:sz w:val="28"/>
        </w:rPr>
        <w:t>.</w:t>
      </w:r>
      <w:r w:rsidRPr="003F3A1E">
        <w:rPr>
          <w:rFonts w:cstheme="majorBidi" w:ascii="Times New Roman" w:hAnsi="Times New Roman" w:eastAsia="Times New Roman" w:cs="Times New Roman"/>
          <w:b w:val="0"/>
          <w:bCs/>
          <w:i w:val="0"/>
          <w:color w:val="000000"/>
          <w:sz w:val="28"/>
        </w:rPr>
        <w:t>1</w:t>
      </w:r>
      <w:r w:rsidR="002E6539" w:rsidRPr="003F3A1E">
        <w:rPr>
          <w:rFonts w:cstheme="majorBidi" w:ascii="Times New Roman" w:hAnsi="Times New Roman" w:eastAsia="Times New Roman" w:cs="Times New Roman"/>
          <w:b w:val="0"/>
          <w:bCs/>
          <w:i w:val="0"/>
          <w:color w:val="000000"/>
          <w:sz w:val="28"/>
        </w:rPr>
        <w:t>.</w:t>
      </w:r>
      <w:r w:rsidR="007C7299">
        <w:rPr>
          <w:rFonts w:cstheme="majorBidi" w:ascii="Times New Roman" w:hAnsi="Times New Roman" w:eastAsia="Times New Roman" w:cs="Times New Roman"/>
          <w:b w:val="0"/>
          <w:bCs/>
          <w:i w:val="0"/>
          <w:color w:val="000000"/>
          <w:sz w:val="28"/>
        </w:rPr>
        <w:t xml:space="preserve"> </w:t>
      </w:r>
      <w:bookmarkStart w:id="20" w:name="_Toc122752077"/>
      <w:bookmarkStart w:id="21" w:name="_Toc122752578"/>
      <w:bookmarkStart w:id="22" w:name="_Toc293445306"/>
      <w:bookmarkEnd w:id="16"/>
      <w:r w:rsidR="00564987" w:rsidRPr="003F3A1E">
        <w:rPr>
          <w:rFonts w:cstheme="majorBidi" w:ascii="Times New Roman" w:hAnsi="Times New Roman" w:eastAsia="Times New Roman" w:cs="Times New Roman"/>
          <w:b w:val="0"/>
          <w:bCs/>
          <w:i w:val="0"/>
          <w:color w:val="000000"/>
          <w:sz w:val="28"/>
        </w:rPr>
        <w:t xml:space="preserve">Расчет электрических нагрузок на вводе в жилые здания </w:t>
      </w:r>
      <w:r w:rsidR="00DC1B42" w:rsidRPr="003F3A1E">
        <w:rPr>
          <w:rFonts w:cstheme="majorBidi" w:ascii="Times New Roman" w:hAnsi="Times New Roman" w:eastAsia="Times New Roman" w:cs="Times New Roman"/>
          <w:b w:val="0"/>
          <w:bCs/>
          <w:i w:val="0"/>
          <w:color w:val="000000"/>
          <w:sz w:val="28"/>
        </w:rPr>
        <w:t xml:space="preserve">и </w:t>
      </w:r>
      <w:r w:rsidR="00564987" w:rsidRPr="003F3A1E">
        <w:rPr>
          <w:rFonts w:cstheme="majorBidi" w:ascii="Times New Roman" w:hAnsi="Times New Roman" w:eastAsia="Times New Roman" w:cs="Times New Roman"/>
          <w:b w:val="0"/>
          <w:bCs/>
          <w:i w:val="0"/>
          <w:color w:val="000000"/>
          <w:sz w:val="28"/>
        </w:rPr>
        <w:t xml:space="preserve">в </w:t>
      </w:r>
      <w:r w:rsidR="00564987" w:rsidRPr="003F3A1E">
        <w:rPr>
          <w:rFonts w:cstheme="majorBidi" w:ascii="Times New Roman" w:hAnsi="Times New Roman" w:eastAsia="Times New Roman" w:cs="Times New Roman"/>
          <w:b w:val="0"/>
          <w:bCs/>
          <w:i w:val="0"/>
          <w:color w:val="000000"/>
          <w:sz w:val="28"/>
        </w:rPr>
        <w:t>коммунально</w:t>
      </w:r>
      <w:r w:rsidR="00564987" w:rsidRPr="003F3A1E">
        <w:rPr>
          <w:rFonts w:cstheme="majorBidi" w:ascii="Times New Roman" w:hAnsi="Times New Roman" w:eastAsia="Times New Roman" w:cs="Times New Roman"/>
          <w:b w:val="0"/>
          <w:bCs/>
          <w:i w:val="0"/>
          <w:color w:val="000000"/>
          <w:sz w:val="28"/>
        </w:rPr>
        <w:t>–бытовые потребители</w:t>
      </w:r>
      <w:bookmarkEnd w:id="17"/>
      <w:bookmarkEnd w:id="18"/>
      <w:bookmarkEnd w:id="19"/>
      <w:bookmarkEnd w:id="20"/>
      <w:bookmarkEnd w:id="21"/>
      <w:bookmarkEnd w:id="22"/>
    </w:p>
    <w:p w14:paraId="05B207F3" w14:textId="77777777" w:rsidR="00380E82" w:rsidRPr="003F3A1E" w:rsidRDefault="00380E82" w:rsidP="00380E82">
      <w:pPr>
        <w:keepNext w:val="0"/>
        <w:widowControl/>
        <w:spacing w:before="0" w:after="0" w:line="240" w:lineRule="auto"/>
        <w:ind w:left="0" w:right="0" w:firstLine="0"/>
        <w:jc w:val="left"/>
      </w:pPr>
    </w:p>
    <w:p w14:paraId="17CC424E" w14:textId="77777777"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Алгоритм вычисления электрических нагрузок для объектов городской застройки базируется на иерархическом принципе (от потребителей нижнего уровня к высшим звеньям сети) и реализуется последовательно: первоначально устанавливается нагрузка на вводах отдельных абонентов, после чего на базе полученных результатов вычисляются параметры для остальных элементов сети.</w:t>
      </w:r>
    </w:p>
    <w:p w14:paraId="5AB0AF49" w14:textId="578E5AE5"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По этой методике расчетная активная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при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определяется в зависимости от числа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по выражению </w:t>
      </w:r>
    </w:p>
    <w:p w14:paraId="4741574A" w14:textId="2F51B1AD"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2220" w:dyaOrig="460" w14:anchorId="7F19FCD1">
          <v:shape id="_x0000_i1027" type="#_x0000_t75" style="width:108.6pt;height:24.6pt" o:ole="" fillcolor="window">
            <v:imagedata r:id="rId14" o:title=""/>
          </v:shape>
          <o:OLEObject Type="Embed" ProgID="Equation.3" ShapeID="_x0000_i1027" DrawAspect="Content" ObjectID="_1837638759" r:id="rId15"/>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1</w:t>
      </w:r>
      <w:r w:rsidR="00401FDB" w:rsidRPr="003F3A1E">
        <w:rPr>
          <w:rFonts w:asciiTheme="majorBidi" w:hAnsiTheme="majorBidi" w:cstheme="majorBidi" w:ascii="Times New Roman" w:hAnsi="Times New Roman" w:eastAsia="Times New Roman" w:cs="Times New Roman"/>
          <w:color w:val="000000"/>
          <w:sz w:val="28"/>
          <w:szCs w:val="28"/>
        </w:rPr>
        <w:t>)</w:t>
      </w:r>
    </w:p>
    <w:p w14:paraId="30BE8E92" w14:textId="19541ECC" w:rsidR="00914D9A"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удельная </w:t>
      </w:r>
      <w:r w:rsidR="00BA7DA6" w:rsidRPr="003F3A1E">
        <w:rPr>
          <w:rFonts w:asciiTheme="majorBidi" w:hAnsiTheme="majorBidi" w:cstheme="majorBidi" w:ascii="Times New Roman" w:hAnsi="Times New Roman" w:eastAsia="Times New Roman" w:cs="Times New Roman"/>
          <w:color w:val="000000"/>
          <w:sz w:val="28"/>
          <w:szCs w:val="28"/>
        </w:rPr>
        <w:t>мощность</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ы,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[2</w:t>
      </w:r>
      <w:r w:rsidR="00914D9A" w:rsidRPr="003F3A1E">
        <w:rPr>
          <w:rFonts w:asciiTheme="majorBidi" w:hAnsiTheme="majorBidi" w:cstheme="majorBidi" w:ascii="Times New Roman" w:hAnsi="Times New Roman" w:eastAsia="Times New Roman" w:cs="Times New Roman"/>
          <w:color w:val="000000"/>
          <w:sz w:val="28"/>
          <w:szCs w:val="28"/>
        </w:rPr>
        <w:t>, табл.7.1</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число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w:t>
      </w:r>
      <w:r w:rsidR="00914D9A" w:rsidRPr="003F3A1E">
        <w:rPr>
          <w:rFonts w:asciiTheme="majorBidi" w:hAnsiTheme="majorBidi" w:cstheme="majorBidi" w:ascii="Times New Roman" w:hAnsi="Times New Roman" w:eastAsia="Times New Roman" w:cs="Times New Roman"/>
          <w:color w:val="000000"/>
          <w:sz w:val="28"/>
          <w:szCs w:val="28"/>
        </w:rPr>
        <w:t xml:space="preserve"> </w:t>
      </w:r>
    </w:p>
    <w:p w14:paraId="197044F8" w14:textId="77777777" w:rsidR="00914D9A" w:rsidRPr="003F3A1E" w:rsidRDefault="00914D9A" w:rsidP="0039245F">
      <w:pPr>
        <w:keepNext/>
        <w:widowControl/>
        <w:spacing w:line="360" w:lineRule="auto" w:before="12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2.1 — Удельные расчётные нагрузки квартир</w:t>
      </w:r>
    </w:p>
    <w:p w14:paraId="22ECAFE8" w14:textId="77777777" w:rsidR="00311964" w:rsidRPr="00337A2E" w:rsidRDefault="006A4600" w:rsidP="00311964">
      <w:pPr>
        <w:keepNext/>
        <w:widowControl/>
        <w:spacing w:line="360" w:lineRule="auto" w:before="120" w:after="0"/>
        <w:ind w:left="0" w:right="0" w:firstLine="0"/>
        <w:jc w:val="center"/>
        <w:rPr>
          <w:sz w:val="28"/>
          <w:szCs w:val="28"/>
        </w:rPr>
      </w:pPr>
      <w:r w:rsidRPr="006A4600">
        <w:rPr>
          <w:rFonts w:asciiTheme="majorBidi" w:hAnsiTheme="majorBidi" w:cstheme="majorBidi"/>
          <w:noProof/>
          <w:sz w:val="28"/>
          <w:szCs w:val="28"/>
        </w:rPr>
        <w:drawing>
          <wp:inline distT="0" distB="0" distL="0" distR="0" wp14:anchorId="63D23526" wp14:editId="49C3E5F9">
            <wp:extent cx="6120130" cy="1935480"/>
            <wp:effectExtent l="0" t="0" r="0" b="0"/>
            <wp:docPr id="1822897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7455" name=""/>
                    <pic:cNvPicPr/>
                  </pic:nvPicPr>
                  <pic:blipFill>
                    <a:blip r:embed="rId16"/>
                    <a:stretch>
                      <a:fillRect/>
                    </a:stretch>
                  </pic:blipFill>
                  <pic:spPr>
                    <a:xfrm>
                      <a:off x="0" y="0"/>
                      <a:ext cx="6120130" cy="1935480"/>
                    </a:xfrm>
                    <a:prstGeom prst="rect">
                      <a:avLst/>
                    </a:prstGeom>
                  </pic:spPr>
                </pic:pic>
              </a:graphicData>
            </a:graphic>
          </wp:inline>
        </w:drawing>
      </w:r>
      <w:r w:rsidR="00311964" w:rsidRPr="00311964">
        <w:rPr>
          <w:sz w:val="28"/>
          <w:szCs w:val="28"/>
          <w:lang w:val="ru"/>
        </w:rPr>
        <w:t xml:space="preserve"> П р и м е ч а н и я. </w:t>
      </w:r>
    </w:p>
    <w:p w14:paraId="4D6079B4" w14:textId="46FE4011"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Представленные удельные расчетные показатели ориентированы на квартиры типовых проектов со средней площадью 70 м² (в диапазоне от 35 до 90 м²). Данные значения уже учитывают энергозатраты на освещение мест общего пользования (лестничных клеток, чердаков, подвалов) и питание слаботочных систем. При этом они не охватывают энергопотребление встроенных коммерческих помещений, систем электроотопления, бытовых кондиционеров и обще</w:t>
      </w:r>
      <w:r w:rsidRPr="00311964">
        <w:rPr>
          <w:rFonts w:ascii="Times New Roman" w:hAnsi="Times New Roman" w:eastAsia="Times New Roman" w:cs="Times New Roman"/>
          <w:color w:val="000000"/>
          <w:sz w:val="28"/>
          <w:szCs w:val="28"/>
          <w:lang w:val="ru"/>
        </w:rPr>
        <w:lastRenderedPageBreak/>
        <w:t>домовой силовой нагрузки. Для жилья с нестандартным числом квартир применяется метод интерполяции, а для объектов повышенной комфортности расчет базируется на заявленной мощности с применением соответствующих коэффициентов.</w:t>
      </w:r>
    </w:p>
    <w:p w14:paraId="574B99A2" w14:textId="0929C5FC" w:rsidR="00401FDB" w:rsidRPr="00311964" w:rsidRDefault="00401FDB" w:rsidP="00311964">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11964">
        <w:rPr>
          <w:rFonts w:asciiTheme="majorBidi" w:hAnsiTheme="majorBidi" w:cstheme="majorBidi" w:ascii="Times New Roman" w:hAnsi="Times New Roman" w:eastAsia="Times New Roman" w:cs="Times New Roman"/>
          <w:color w:val="000000"/>
          <w:sz w:val="28"/>
          <w:szCs w:val="28"/>
        </w:rPr>
        <w:t xml:space="preserve">Расчетная нагрузка на вводе жилого здания определяется по выражению </w:t>
      </w:r>
    </w:p>
    <w:p w14:paraId="0A51CF8B" w14:textId="49A6D5BE"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2920" w:dyaOrig="460" w14:anchorId="2304D630">
          <v:shape id="_x0000_i1028" type="#_x0000_t75" style="width:148.2pt;height:24.6pt" o:ole="" fillcolor="window">
            <v:imagedata r:id="rId17" o:title=""/>
          </v:shape>
          <o:OLEObject Type="Embed" ProgID="Equation.3" ShapeID="_x0000_i1028" DrawAspect="Content" ObjectID="_1837638760" r:id="rId1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2</w:t>
      </w:r>
      <w:r w:rsidR="00401FDB" w:rsidRPr="003F3A1E">
        <w:rPr>
          <w:rFonts w:asciiTheme="majorBidi" w:hAnsiTheme="majorBidi" w:cstheme="majorBidi" w:ascii="Times New Roman" w:hAnsi="Times New Roman" w:eastAsia="Times New Roman" w:cs="Times New Roman"/>
          <w:color w:val="000000"/>
          <w:sz w:val="28"/>
          <w:szCs w:val="28"/>
        </w:rPr>
        <w:t>)</w:t>
      </w:r>
    </w:p>
    <w:p w14:paraId="7F93CC5A" w14:textId="168847A9" w:rsidR="00401FDB" w:rsidRPr="00337A2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c</w:t>
      </w:r>
      <w:r w:rsidRPr="003F3A1E">
        <w:rPr>
          <w:rFonts w:asciiTheme="majorBidi" w:hAnsiTheme="majorBidi" w:cstheme="majorBidi" w:ascii="Times New Roman" w:hAnsi="Times New Roman" w:eastAsia="Times New Roman" w:cs="Times New Roman"/>
          <w:color w:val="000000"/>
          <w:sz w:val="28"/>
          <w:szCs w:val="28"/>
        </w:rPr>
        <w:t xml:space="preserve">- расчетная нагрузка силовых электроприемников жилого здания,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o</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коэффициент, учитывающий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принимаемый равным 0,9.</w:t>
      </w:r>
    </w:p>
    <w:p w14:paraId="20B19CAC" w14:textId="75D53B16" w:rsidR="00311964" w:rsidRPr="00311964" w:rsidRDefault="00311964"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37A2E">
        <w:rPr>
          <w:rFonts w:asciiTheme="majorBidi" w:hAnsiTheme="majorBidi" w:cstheme="majorBidi" w:ascii="Times New Roman" w:hAnsi="Times New Roman" w:eastAsia="Times New Roman" w:cs="Times New Roman"/>
          <w:color w:val="000000"/>
          <w:sz w:val="28"/>
          <w:szCs w:val="28"/>
        </w:rPr>
        <w:tab/>
      </w:r>
      <w:r w:rsidRPr="00311964">
        <w:rPr>
          <w:rFonts w:asciiTheme="majorBidi" w:hAnsiTheme="majorBidi" w:cstheme="majorBidi" w:ascii="Times New Roman" w:hAnsi="Times New Roman" w:eastAsia="Times New Roman" w:cs="Times New Roman"/>
          <w:color w:val="000000"/>
          <w:sz w:val="28"/>
          <w:szCs w:val="28"/>
        </w:rPr>
        <w:t>Формирование расчетной нагрузки силовых электроприемников на вводе в жилой дом осуществляется путем агрегирования потребляемых мощностей лифтового оборудования и различных санитарно-технических агрегатов, включая вентиляционные установки и электродвигатели насосов водоснабжения.</w:t>
      </w:r>
    </w:p>
    <w:p w14:paraId="11480AE5"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лифтовых установок определяется по формуле:</w:t>
      </w:r>
    </w:p>
    <w:p w14:paraId="13D6A8EB" w14:textId="77777777" w:rsidR="009F7520" w:rsidRPr="009F7520" w:rsidRDefault="009F7520" w:rsidP="009F7520">
      <w:pPr>
        <w:keepNext w:val="0"/>
        <w:widowControl/>
        <w:spacing w:line="360" w:lineRule="auto" w:before="120" w:after="120"/>
        <w:ind w:left="0" w:right="0" w:firstLine="0"/>
        <w:jc w:val="left"/>
        <w:rPr>
          <w:sz w:val="28"/>
          <w:szCs w:val="28"/>
          <w:lang w:val="ru"/>
        </w:rPr>
        <w:tabs>
          <w:tab w:val="center" w:pos="4677"/>
          <w:tab w:val="right" w:pos="9354"/>
        </w:tabs>
      </w:pPr>
      <w:r w:rsidRPr="009F7520">
        <w:rPr>
          <w:rFonts w:ascii="Times New Roman" w:hAnsi="Times New Roman" w:eastAsia="Times New Roman" w:cs="Times New Roman"/>
          <w:color w:val="000000"/>
          <w:sz w:val="28"/>
          <w:szCs w:val="46"/>
          <w:vertAlign w:val="subscript"/>
          <w:lang w:val="ru"/>
        </w:rPr>
        <w:tab/>
        <w:object w:dxaOrig="2484" w:dyaOrig="876" w14:anchorId="4B728471">
          <v:shape id="_x0000_i1029" type="#_x0000_t75" style="width:124.2pt;height:43.8pt" o:ole="" fillcolor="window">
            <v:imagedata r:id="rId19" o:title=""/>
          </v:shape>
          <o:OLEObject Type="Embed" ProgID="Equation.3" ShapeID="_x0000_i1029" DrawAspect="Content" ObjectID="_1837638761" r:id="rId20"/>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r>
      <w:r w:rsidRPr="009F7520">
        <w:rPr>
          <w:rFonts w:ascii="Times New Roman" w:hAnsi="Times New Roman" w:eastAsia="Times New Roman" w:cs="Times New Roman"/>
          <w:color w:val="000000"/>
          <w:sz w:val="28"/>
          <w:szCs w:val="28"/>
          <w:lang w:val="ru"/>
        </w:rPr>
      </w:r>
      <w:r>
        <w:rPr>
          <w:rFonts w:ascii="Times New Roman" w:hAnsi="Times New Roman" w:eastAsia="Times New Roman" w:cs="Times New Roman"/>
          <w:color w:val="000000"/>
        </w:rPr>
        <w:tab/>
      </w:r>
      <w:r w:rsidRPr="009F7520">
        <w:rPr>
          <w:rFonts w:ascii="Times New Roman" w:hAnsi="Times New Roman" w:eastAsia="Times New Roman" w:cs="Times New Roman"/>
          <w:color w:val="000000"/>
          <w:sz w:val="28"/>
          <w:szCs w:val="28"/>
          <w:lang w:val="ru"/>
        </w:rPr>
        <w:t xml:space="preserve">  (2.3)</w:t>
      </w:r>
    </w:p>
    <w:p w14:paraId="2D1AFBEA" w14:textId="77777777" w:rsidR="009F7520" w:rsidRPr="009F7520" w:rsidRDefault="009F7520" w:rsidP="009F7520">
      <w:pPr>
        <w:keepNext w:val="0"/>
        <w:widowControl/>
        <w:pBdr>
          <w:top w:val="nil"/>
          <w:left w:val="nil"/>
          <w:bottom w:val="nil"/>
          <w:right w:val="nil"/>
          <w:between w:val="nil"/>
        </w:pBdr>
        <w:tabs>
          <w:tab w:val="left" w:pos="709"/>
        </w:tabs>
        <w:spacing w:line="360" w:lineRule="auto" w:before="120" w:after="120"/>
        <w:ind w:left="0" w:right="0" w:firstLine="0"/>
        <w:jc w:val="center"/>
        <w:rPr>
          <w:sz w:val="28"/>
          <w:szCs w:val="28"/>
          <w:lang w:val="ru"/>
        </w:rPr>
      </w:pPr>
      <w:r w:rsidRPr="009F7520">
        <w:rPr>
          <w:rFonts w:ascii="Times New Roman" w:hAnsi="Times New Roman" w:eastAsia="Times New Roman" w:cs="Times New Roman"/>
          <w:color w:val="000000"/>
          <w:sz w:val="28"/>
          <w:szCs w:val="28"/>
          <w:lang w:val="ru"/>
        </w:rPr>
        <w:t xml:space="preserve">где </w:t>
      </w:r>
      <w:r w:rsidRPr="009F7520">
        <w:rPr>
          <w:rFonts w:ascii="Times New Roman" w:hAnsi="Times New Roman" w:eastAsia="Times New Roman" w:cs="Times New Roman"/>
          <w:color w:val="000000"/>
          <w:sz w:val="28"/>
          <w:szCs w:val="36"/>
          <w:vertAlign w:val="subscript"/>
          <w:lang w:val="ru"/>
        </w:rPr>
        <w:object w:dxaOrig="636" w:dyaOrig="492" w14:anchorId="034FC62F">
          <v:shape id="_x0000_i1030" type="#_x0000_t75" style="width:31.8pt;height:24.6pt" o:ole="" fillcolor="window">
            <v:imagedata r:id="rId21" o:title=""/>
          </v:shape>
          <o:OLEObject Type="Embed" ProgID="Equation.3" ShapeID="_x0000_i1030" DrawAspect="Content" ObjectID="_1837638762" r:id="rId22"/>
        </w:object>
      </w:r>
      <w:r w:rsidRPr="009F7520">
        <w:rPr>
          <w:rFonts w:ascii="Times New Roman" w:hAnsi="Times New Roman" w:eastAsia="Times New Roman" w:cs="Times New Roman"/>
          <w:color w:val="000000"/>
          <w:sz w:val="28"/>
          <w:szCs w:val="28"/>
          <w:lang w:val="ru"/>
        </w:rPr>
        <w:t xml:space="preserve">- коэффициент спроса лифтовых установок (табл. 2.2.); </w:t>
      </w:r>
      <w:r w:rsidRPr="009F7520">
        <w:rPr>
          <w:rFonts w:ascii="Times New Roman" w:hAnsi="Times New Roman" w:eastAsia="Times New Roman" w:cs="Times New Roman"/>
          <w:color w:val="000000"/>
          <w:sz w:val="28"/>
          <w:szCs w:val="36"/>
          <w:vertAlign w:val="subscript"/>
          <w:lang w:val="ru"/>
        </w:rPr>
        <w:object w:dxaOrig="312" w:dyaOrig="408" w14:anchorId="2672B877">
          <v:shape id="_x0000_i1031" type="#_x0000_t75" style="width:15.6pt;height:20.4pt" o:ole="" fillcolor="window">
            <v:imagedata r:id="rId23" o:title=""/>
          </v:shape>
          <o:OLEObject Type="Embed" ProgID="Equation.3" ShapeID="_x0000_i1031" DrawAspect="Content" ObjectID="_1837638763" r:id="rId24"/>
        </w:object>
      </w:r>
      <w:r w:rsidRPr="009F7520">
        <w:rPr>
          <w:rFonts w:ascii="Times New Roman" w:hAnsi="Times New Roman" w:eastAsia="Times New Roman" w:cs="Times New Roman"/>
          <w:color w:val="000000"/>
          <w:sz w:val="28"/>
          <w:szCs w:val="28"/>
          <w:lang w:val="ru"/>
        </w:rPr>
        <w:t xml:space="preserve">-число лифтовых установок; </w:t>
      </w:r>
      <w:r w:rsidRPr="009F7520">
        <w:rPr>
          <w:rFonts w:ascii="Times New Roman" w:hAnsi="Times New Roman" w:eastAsia="Times New Roman" w:cs="Times New Roman"/>
          <w:color w:val="000000"/>
          <w:sz w:val="28"/>
          <w:szCs w:val="36"/>
          <w:vertAlign w:val="subscript"/>
          <w:lang w:val="ru"/>
        </w:rPr>
        <w:object w:dxaOrig="588" w:dyaOrig="492" w14:anchorId="1A1B7A56">
          <v:shape id="_x0000_i1032" type="#_x0000_t75" style="width:29.4pt;height:24.6pt" o:ole="" fillcolor="window">
            <v:imagedata r:id="rId25" o:title=""/>
          </v:shape>
          <o:OLEObject Type="Embed" ProgID="Equation.3" ShapeID="_x0000_i1032" DrawAspect="Content" ObjectID="_1837638764" r:id="rId26"/>
        </w:object>
      </w:r>
      <w:r w:rsidRPr="009F7520">
        <w:rPr>
          <w:rFonts w:ascii="Times New Roman" w:hAnsi="Times New Roman" w:eastAsia="Times New Roman" w:cs="Times New Roman"/>
          <w:color w:val="000000"/>
          <w:sz w:val="28"/>
          <w:szCs w:val="28"/>
          <w:lang w:val="ru"/>
        </w:rPr>
        <w:t xml:space="preserve">- установленная мощность электродвигателя </w:t>
      </w:r>
      <w:r w:rsidRPr="009F7520">
        <w:rPr>
          <w:rFonts w:ascii="Times New Roman" w:hAnsi="Times New Roman" w:eastAsia="Times New Roman" w:cs="Times New Roman"/>
          <w:i/>
          <w:iCs/>
          <w:color w:val="000000"/>
          <w:sz w:val="28"/>
          <w:szCs w:val="28"/>
          <w:lang w:val="ru"/>
        </w:rPr>
        <w:t>i</w:t>
      </w:r>
      <w:r w:rsidRPr="009F7520">
        <w:rPr>
          <w:rFonts w:ascii="Times New Roman" w:hAnsi="Times New Roman" w:eastAsia="Times New Roman" w:cs="Times New Roman"/>
          <w:color w:val="000000"/>
          <w:sz w:val="28"/>
          <w:szCs w:val="28"/>
          <w:lang w:val="ru"/>
        </w:rPr>
        <w:t xml:space="preserve">-го лифта по паспорту, кВт; </w:t>
      </w:r>
    </w:p>
    <w:p w14:paraId="7F3F10DA"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электродвигателей насосов водоснабжения, вентиляторов и других санитарно-технических устройств определяется по формуле:</w:t>
      </w:r>
    </w:p>
    <w:p w14:paraId="31767B06" w14:textId="77777777" w:rsidR="009F7520" w:rsidRPr="009F7520" w:rsidRDefault="009F7520" w:rsidP="009F7520">
      <w:pPr>
        <w:keepNext w:val="0"/>
        <w:widowControl/>
        <w:pBdr>
          <w:top w:val="nil"/>
          <w:left w:val="nil"/>
          <w:bottom w:val="nil"/>
          <w:right w:val="nil"/>
          <w:between w:val="nil"/>
        </w:pBdr>
        <w:spacing w:line="360" w:lineRule="auto" w:before="120" w:after="120"/>
        <w:ind w:left="0" w:right="0" w:firstLine="0"/>
        <w:jc w:val="left"/>
        <w:rPr>
          <w:sz w:val="28"/>
          <w:szCs w:val="28"/>
          <w:lang w:val="ru"/>
        </w:rPr>
        <w:tabs>
          <w:tab w:val="center" w:pos="4677"/>
          <w:tab w:val="right" w:pos="9354"/>
        </w:tabs>
      </w:pPr>
      <w:r w:rsidRPr="009F7520">
        <w:rPr>
          <w:rFonts w:ascii="Times New Roman" w:hAnsi="Times New Roman" w:eastAsia="Times New Roman" w:cs="Times New Roman"/>
          <w:color w:val="000000"/>
          <w:sz w:val="28"/>
          <w:szCs w:val="36"/>
          <w:vertAlign w:val="subscript"/>
          <w:lang w:val="ru"/>
        </w:rPr>
        <w:tab/>
        <w:object w:dxaOrig="1872" w:dyaOrig="444" w14:anchorId="2B30FC33">
          <v:shape id="_x0000_i1033" type="#_x0000_t75" style="width:93.6pt;height:22.2pt" o:ole="" fillcolor="window">
            <v:imagedata r:id="rId27" o:title=""/>
          </v:shape>
          <o:OLEObject Type="Embed" ProgID="Equation.3" ShapeID="_x0000_i1033" DrawAspect="Content" ObjectID="_1837638765" r:id="rId28"/>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t xml:space="preserve">     </w:t>
      </w:r>
      <w:r w:rsidRPr="009F7520">
        <w:rPr>
          <w:rFonts w:ascii="Times New Roman" w:hAnsi="Times New Roman" w:eastAsia="Times New Roman" w:cs="Times New Roman"/>
          <w:color w:val="000000"/>
          <w:sz w:val="28"/>
          <w:szCs w:val="28"/>
          <w:lang w:val="ru"/>
        </w:rPr>
      </w:r>
      <w:r>
        <w:rPr>
          <w:rFonts w:ascii="Times New Roman" w:hAnsi="Times New Roman" w:eastAsia="Times New Roman" w:cs="Times New Roman"/>
          <w:color w:val="000000"/>
        </w:rPr>
        <w:tab/>
      </w:r>
      <w:r w:rsidRPr="009F7520">
        <w:rPr>
          <w:rFonts w:ascii="Times New Roman" w:hAnsi="Times New Roman" w:eastAsia="Times New Roman" w:cs="Times New Roman"/>
          <w:color w:val="000000"/>
          <w:sz w:val="28"/>
          <w:szCs w:val="28"/>
          <w:lang w:val="ru"/>
        </w:rPr>
        <w:t xml:space="preserve">  (2.4)</w:t>
      </w:r>
    </w:p>
    <w:p w14:paraId="295A6A86" w14:textId="77777777" w:rsidR="009F7520" w:rsidRPr="009F7520" w:rsidRDefault="009F7520" w:rsidP="009F7520">
      <w:pPr>
        <w:keepNext w:val="0"/>
        <w:widowControl/>
        <w:pBdr>
          <w:top w:val="nil"/>
          <w:left w:val="nil"/>
          <w:bottom w:val="nil"/>
          <w:right w:val="nil"/>
          <w:between w:val="nil"/>
        </w:pBdr>
        <w:spacing w:line="360" w:lineRule="auto" w:before="0" w:after="0"/>
        <w:ind w:left="0" w:right="0" w:firstLine="0"/>
        <w:jc w:val="both"/>
        <w:rPr>
          <w:sz w:val="28"/>
          <w:szCs w:val="28"/>
          <w:lang w:val="ru"/>
        </w:rPr>
      </w:pPr>
      <w:r w:rsidRPr="009F7520">
        <w:rPr>
          <w:rFonts w:ascii="Times New Roman" w:hAnsi="Times New Roman" w:eastAsia="Times New Roman" w:cs="Times New Roman"/>
          <w:color w:val="000000"/>
          <w:sz w:val="28"/>
          <w:szCs w:val="28"/>
          <w:lang w:val="ru"/>
        </w:rPr>
        <w:t>где 0,05 — 5% от количества Квартир [2].</w:t>
      </w:r>
    </w:p>
    <w:p w14:paraId="65DCD854" w14:textId="77777777" w:rsidR="009F7520" w:rsidRPr="00337A2E" w:rsidRDefault="009F7520" w:rsidP="0039245F">
      <w:pPr>
        <w:pStyle w:val="a3"/>
        <w:keepNext w:val="0"/>
        <w:widowControl/>
        <w:spacing w:before="0" w:line="240" w:lineRule="auto" w:after="0"/>
        <w:ind w:left="0" w:right="0" w:firstLine="0"/>
        <w:jc w:val="left"/>
        <w:rPr>
          <w:rFonts w:asciiTheme="majorBidi" w:hAnsiTheme="majorBidi" w:cstheme="majorBidi"/>
          <w:szCs w:val="28"/>
        </w:rPr>
      </w:pPr>
    </w:p>
    <w:p w14:paraId="6A7EFE14" w14:textId="77777777" w:rsidR="009F7520" w:rsidRPr="00337A2E" w:rsidRDefault="009F7520" w:rsidP="0039245F">
      <w:pPr>
        <w:pStyle w:val="a3"/>
        <w:keepNext w:val="0"/>
        <w:widowControl/>
        <w:spacing w:before="0" w:line="240" w:lineRule="auto" w:after="0"/>
        <w:ind w:left="0" w:right="0" w:firstLine="0"/>
        <w:jc w:val="left"/>
        <w:rPr>
          <w:rFonts w:asciiTheme="majorBidi" w:hAnsiTheme="majorBidi" w:cstheme="majorBidi"/>
          <w:szCs w:val="28"/>
        </w:rPr>
      </w:pPr>
    </w:p>
    <w:p w14:paraId="2E4F1D6F" w14:textId="77777777" w:rsidR="009F7520" w:rsidRPr="00337A2E" w:rsidRDefault="009F7520" w:rsidP="0039245F">
      <w:pPr>
        <w:pStyle w:val="a3"/>
        <w:keepNext w:val="0"/>
        <w:widowControl/>
        <w:spacing w:before="0" w:line="240" w:lineRule="auto" w:after="0"/>
        <w:ind w:left="0" w:right="0" w:firstLine="0"/>
        <w:jc w:val="left"/>
        <w:rPr>
          <w:rFonts w:asciiTheme="majorBidi" w:hAnsiTheme="majorBidi" w:cstheme="majorBidi"/>
          <w:szCs w:val="28"/>
        </w:rPr>
      </w:pPr>
    </w:p>
    <w:p w14:paraId="401130DC" w14:textId="2C290072" w:rsidR="00DC1B42" w:rsidRPr="003F3A1E" w:rsidRDefault="00DC1B42" w:rsidP="0039245F">
      <w:pPr>
        <w:pStyle w:val="a3"/>
        <w:keepNext/>
        <w:widowControl/>
        <w:spacing w:before="120" w:line="360" w:lineRule="auto"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2.2 — Коэффициенты спроса лифтовых установок жилых домов  [3, табл. 7.4]</w:t>
      </w:r>
    </w:p>
    <w:p w14:paraId="26BDE02C" w14:textId="73A04741" w:rsidR="00471311" w:rsidRPr="003F3A1E" w:rsidRDefault="006A4600" w:rsidP="0039245F">
      <w:pPr>
        <w:pStyle w:val="a3"/>
        <w:keepNext/>
        <w:widowControl/>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66DA7794" wp14:editId="1BF4D562">
            <wp:extent cx="6120130" cy="2232025"/>
            <wp:effectExtent l="0" t="0" r="0" b="0"/>
            <wp:docPr id="136783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9855" name=""/>
                    <pic:cNvPicPr/>
                  </pic:nvPicPr>
                  <pic:blipFill>
                    <a:blip r:embed="rId31"/>
                    <a:stretch>
                      <a:fillRect/>
                    </a:stretch>
                  </pic:blipFill>
                  <pic:spPr>
                    <a:xfrm>
                      <a:off x="0" y="0"/>
                      <a:ext cx="6120130" cy="2232025"/>
                    </a:xfrm>
                    <a:prstGeom prst="rect">
                      <a:avLst/>
                    </a:prstGeom>
                  </pic:spPr>
                </pic:pic>
              </a:graphicData>
            </a:graphic>
          </wp:inline>
        </w:drawing>
      </w:r>
    </w:p>
    <w:p w14:paraId="5D4DAE15" w14:textId="2FBB1D49"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Полная расчетная нагрузка жилых </w:t>
      </w:r>
      <w:r w:rsidR="0075069A" w:rsidRPr="003F3A1E">
        <w:rPr>
          <w:rFonts w:asciiTheme="majorBidi" w:hAnsiTheme="majorBidi" w:cstheme="majorBidi" w:ascii="Times New Roman" w:hAnsi="Times New Roman" w:eastAsia="Times New Roman" w:cs="Times New Roman"/>
          <w:color w:val="000000"/>
          <w:szCs w:val="28"/>
        </w:rPr>
        <w:t xml:space="preserve">зданий </w:t>
      </w:r>
      <w:r w:rsidR="003F512F" w:rsidRPr="003F3A1E">
        <w:rPr>
          <w:rFonts w:asciiTheme="majorBidi" w:hAnsiTheme="majorBidi" w:cstheme="majorBidi" w:ascii="Times New Roman" w:hAnsi="Times New Roman" w:eastAsia="Times New Roman" w:cs="Times New Roman"/>
          <w:color w:val="000000"/>
          <w:szCs w:val="28"/>
        </w:rPr>
        <w:t>(</w:t>
      </w:r>
      <w:r w:rsidR="003F512F" w:rsidRPr="003F3A1E">
        <w:rPr>
          <w:rFonts w:asciiTheme="majorBidi" w:hAnsiTheme="majorBidi" w:cstheme="majorBidi" w:ascii="Times New Roman" w:hAnsi="Times New Roman" w:eastAsia="Times New Roman" w:cs="Times New Roman"/>
          <w:color w:val="000000"/>
          <w:position w:val="-18"/>
          <w:szCs w:val="28"/>
        </w:rPr>
        <w:object w:dxaOrig="960" w:dyaOrig="460" w14:anchorId="79F9BB6A">
          <v:shape id="_x0000_i1035" type="#_x0000_t75" style="width:47.4pt;height:24.6pt" o:ole="">
            <v:imagedata r:id="rId32" o:title=""/>
          </v:shape>
          <o:OLEObject Type="Embed" ProgID="Equation.3" ShapeID="_x0000_i1035" DrawAspect="Content" ObjectID="_1837638767" r:id="rId33"/>
        </w:object>
      </w:r>
      <w:r w:rsidR="00EB266A"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EB266A"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t xml:space="preserve"> определяется с учетом средневз</w:t>
      </w:r>
      <w:r w:rsidR="00823365" w:rsidRPr="003F3A1E">
        <w:rPr>
          <w:rFonts w:asciiTheme="majorBidi" w:hAnsiTheme="majorBidi" w:cstheme="majorBidi" w:ascii="Times New Roman" w:hAnsi="Times New Roman" w:eastAsia="Times New Roman" w:cs="Times New Roman"/>
          <w:color w:val="000000"/>
          <w:szCs w:val="28"/>
        </w:rPr>
        <w:t>вешенных коэффициентов мощности</w:t>
      </w:r>
    </w:p>
    <w:p w14:paraId="081C3B04" w14:textId="333DFBB8" w:rsidR="00401FDB" w:rsidRPr="003F3A1E" w:rsidRDefault="003F512F"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 w:val="28"/>
          <w:szCs w:val="28"/>
        </w:rPr>
        <w:tab/>
        <w:object w:dxaOrig="6940" w:dyaOrig="620" w14:anchorId="7C97D587">
          <v:shape id="_x0000_i1036" type="#_x0000_t75" style="width:346.8pt;height:31.2pt" o:ole="" fillcolor="window">
            <v:imagedata r:id="rId34" o:title=""/>
          </v:shape>
          <o:OLEObject Type="Embed" ProgID="Equation.3" ShapeID="_x0000_i1036" DrawAspect="Content" ObjectID="_1837638768" r:id="rId35"/>
        </w:object>
      </w:r>
      <w:r w:rsidR="00CF53D4" w:rsidRPr="003F3A1E">
        <w:rPr>
          <w:rFonts w:asciiTheme="majorBidi" w:hAnsiTheme="majorBidi" w:cstheme="majorBidi" w:ascii="Times New Roman" w:hAnsi="Times New Roman" w:eastAsia="Times New Roman" w:cs="Times New Roman"/>
          <w:color w:val="000000"/>
          <w:sz w:val="28"/>
          <w:szCs w:val="28"/>
        </w:rPr>
        <w:t>,</w:t>
      </w:r>
      <w:r w:rsidR="00CF53D4"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(2.5)</w:t>
      </w:r>
    </w:p>
    <w:p w14:paraId="3E10C4B2" w14:textId="18837E4B" w:rsidR="00401FDB" w:rsidRPr="003F3A1E" w:rsidRDefault="00401FDB" w:rsidP="0039245F">
      <w:pPr>
        <w:pStyle w:val="a5"/>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740" w:dyaOrig="400" w14:anchorId="67E79E57">
          <v:shape id="_x0000_i1037" type="#_x0000_t75" style="width:37.8pt;height:21.6pt" o:ole="" fillcolor="window">
            <v:imagedata r:id="rId36" o:title=""/>
          </v:shape>
          <o:OLEObject Type="Embed" ProgID="Equation.3" ShapeID="_x0000_i1037" DrawAspect="Content" ObjectID="_1837638769" r:id="rId37"/>
        </w:object>
      </w:r>
      <w:r w:rsidRPr="003F3A1E">
        <w:rPr>
          <w:rFonts w:asciiTheme="majorBidi" w:hAnsiTheme="majorBidi" w:cstheme="majorBidi" w:ascii="Times New Roman" w:hAnsi="Times New Roman" w:eastAsia="Times New Roman" w:cs="Times New Roman"/>
          <w:color w:val="000000"/>
          <w:sz w:val="28"/>
          <w:szCs w:val="28"/>
        </w:rPr>
        <w:t xml:space="preserve"> — средневзвешенный </w:t>
      </w:r>
      <w:r w:rsidR="00471311" w:rsidRPr="003F3A1E">
        <w:rPr>
          <w:rFonts w:asciiTheme="majorBidi" w:hAnsiTheme="majorBidi" w:cstheme="majorBidi" w:ascii="Times New Roman" w:hAnsi="Times New Roman" w:eastAsia="Times New Roman" w:cs="Times New Roman"/>
          <w:color w:val="000000"/>
          <w:sz w:val="28"/>
          <w:szCs w:val="28"/>
        </w:rPr>
        <w:t xml:space="preserve">коэффициент мощности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620" w:dyaOrig="400" w14:anchorId="3BB26B03">
          <v:shape id="_x0000_i1038" type="#_x0000_t75" style="width:30.6pt;height:21.6pt" o:ole="" fillcolor="window">
            <v:imagedata r:id="rId38" o:title=""/>
          </v:shape>
          <o:OLEObject Type="Embed" ProgID="Equation.3" ShapeID="_x0000_i1038" DrawAspect="Content" ObjectID="_1837638770" r:id="rId39"/>
        </w:object>
      </w:r>
      <w:r w:rsidRPr="003F3A1E">
        <w:rPr>
          <w:rFonts w:asciiTheme="majorBidi" w:hAnsiTheme="majorBidi" w:cstheme="majorBidi" w:ascii="Times New Roman" w:hAnsi="Times New Roman" w:eastAsia="Times New Roman" w:cs="Times New Roman"/>
          <w:color w:val="000000"/>
          <w:sz w:val="28"/>
          <w:szCs w:val="28"/>
        </w:rPr>
        <w:t xml:space="preserve"> — номинальный коэффициент мощности си</w:t>
      </w:r>
      <w:r w:rsidR="00471311" w:rsidRPr="003F3A1E">
        <w:rPr>
          <w:rFonts w:asciiTheme="majorBidi" w:hAnsiTheme="majorBidi" w:cstheme="majorBidi" w:ascii="Times New Roman" w:hAnsi="Times New Roman" w:eastAsia="Times New Roman" w:cs="Times New Roman"/>
          <w:color w:val="000000"/>
          <w:sz w:val="28"/>
          <w:szCs w:val="28"/>
        </w:rPr>
        <w:t>ловых электроприемников, привед</w:t>
      </w:r>
      <w:r w:rsidR="00226F95">
        <w:rPr>
          <w:rFonts w:asciiTheme="majorBidi" w:hAnsiTheme="majorBidi" w:cstheme="majorBidi" w:ascii="Times New Roman" w:hAnsi="Times New Roman" w:eastAsia="Times New Roman" w:cs="Times New Roman"/>
          <w:color w:val="000000"/>
          <w:sz w:val="28"/>
          <w:szCs w:val="28"/>
        </w:rPr>
        <w:t>е</w:t>
      </w:r>
      <w:r w:rsidR="00471311" w:rsidRPr="003F3A1E">
        <w:rPr>
          <w:rFonts w:asciiTheme="majorBidi" w:hAnsiTheme="majorBidi" w:cstheme="majorBidi" w:ascii="Times New Roman" w:hAnsi="Times New Roman" w:eastAsia="Times New Roman" w:cs="Times New Roman"/>
          <w:color w:val="000000"/>
          <w:sz w:val="28"/>
          <w:szCs w:val="28"/>
        </w:rPr>
        <w:t>ны в табл. 2.</w:t>
      </w:r>
      <w:r w:rsidR="00DC1B42" w:rsidRPr="003F3A1E">
        <w:rPr>
          <w:rFonts w:asciiTheme="majorBidi" w:hAnsiTheme="majorBidi" w:cstheme="majorBidi" w:ascii="Times New Roman" w:hAnsi="Times New Roman" w:eastAsia="Times New Roman" w:cs="Times New Roman"/>
          <w:color w:val="000000"/>
          <w:sz w:val="28"/>
          <w:szCs w:val="28"/>
        </w:rPr>
        <w:t>3</w:t>
      </w:r>
      <w:r w:rsidR="00624624"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p>
    <w:p w14:paraId="2456BC01" w14:textId="77777777" w:rsidR="00471311" w:rsidRPr="003F3A1E" w:rsidRDefault="00471311"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2.3 — Расчетные коэффициенты реактивной мощности жилых домов</w:t>
      </w:r>
    </w:p>
    <w:p w14:paraId="2E5D7EF9" w14:textId="77777777"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из [3,пункт 7.1.12]</w:t>
      </w:r>
    </w:p>
    <w:p w14:paraId="616F44A5" w14:textId="58258F97" w:rsidR="00471311" w:rsidRPr="003F3A1E" w:rsidRDefault="006A4600" w:rsidP="0039245F">
      <w:pPr>
        <w:pStyle w:val="a3"/>
        <w:keepNext/>
        <w:widowControl/>
        <w:tabs>
          <w:tab w:val="left" w:pos="709"/>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340279AF" wp14:editId="4D100BD3">
            <wp:extent cx="6120130" cy="1760855"/>
            <wp:effectExtent l="0" t="0" r="0" b="0"/>
            <wp:docPr id="352076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697" name=""/>
                    <pic:cNvPicPr/>
                  </pic:nvPicPr>
                  <pic:blipFill>
                    <a:blip r:embed="rId40"/>
                    <a:stretch>
                      <a:fillRect/>
                    </a:stretch>
                  </pic:blipFill>
                  <pic:spPr>
                    <a:xfrm>
                      <a:off x="0" y="0"/>
                      <a:ext cx="6120130" cy="1760855"/>
                    </a:xfrm>
                    <a:prstGeom prst="rect">
                      <a:avLst/>
                    </a:prstGeom>
                  </pic:spPr>
                </pic:pic>
              </a:graphicData>
            </a:graphic>
          </wp:inline>
        </w:drawing>
      </w:r>
    </w:p>
    <w:p w14:paraId="04A94D54"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Расчетные нагрузки на вводе в общественные здания или встроенные в жилые дома предприятия определяются по укрупненным удельным нагрузкам по выражению</w:t>
      </w:r>
    </w:p>
    <w:p w14:paraId="6E084BC1" w14:textId="426AB407" w:rsidR="00401FDB" w:rsidRPr="003F3A1E" w:rsidRDefault="00BF5B25"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3200" w:dyaOrig="440" w14:anchorId="708C15AA">
          <v:shape id="_x0000_i1039" type="#_x0000_t75" style="width:153.6pt;height:21.6pt" o:ole="" fillcolor="window">
            <v:imagedata r:id="rId41" o:title=""/>
          </v:shape>
          <o:OLEObject Type="Embed" ProgID="Equation.3" ShapeID="_x0000_i1039" DrawAspect="Content" ObjectID="_1837638771" r:id="rId42"/>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(2.6)</w:t>
      </w:r>
    </w:p>
    <w:p w14:paraId="4F4F2CD0" w14:textId="278D5C26"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lastRenderedPageBreak/>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680" w:dyaOrig="420" w14:anchorId="49280814">
          <v:shape id="_x0000_i1040" type="#_x0000_t75" style="width:37.8pt;height:22.2pt" o:ole="" fillcolor="window">
            <v:imagedata r:id="rId43" o:title=""/>
          </v:shape>
          <o:OLEObject Type="Embed" ProgID="Equation.3" ShapeID="_x0000_i1040" DrawAspect="Content" ObjectID="_1837638772" r:id="rId44"/>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удельная расчетная нагрузка, приходящаяся на единицу выбранного количественного показателя (например, одно рабочее или посадочное место, квадратный метр площади торгового зала и аналогичные параметры);</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4"/>
          <w:szCs w:val="28"/>
        </w:rPr>
        <w:object w:dxaOrig="340" w:dyaOrig="279" w14:anchorId="1FCAC1B5">
          <v:shape id="_x0000_i1041" type="#_x0000_t75" style="width:19.2pt;height:13.8pt" o:ole="" fillcolor="window">
            <v:imagedata r:id="rId45" o:title=""/>
          </v:shape>
          <o:OLEObject Type="Embed" ProgID="Equation.3" ShapeID="_x0000_i1041" DrawAspect="Content" ObjectID="_1837638773" r:id="rId46"/>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количественный показатель, посредством которого характеризуется общая пропускная способность рассматриваемого предприятия, физическая площадь объекта, штатная численность персонала либо планируемый объем производства.</w:t>
      </w:r>
    </w:p>
    <w:p w14:paraId="11EA8229" w14:textId="0C54E088" w:rsidR="00401FDB" w:rsidRPr="003F3A1E"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Вычисление полной нагрузки на вводе в общественное здание осуществляется путем обязательного учета средневзвешенных коэффициентов мощности, характерных для электроприемников конкретного предприятия.</w:t>
      </w:r>
      <w:r>
        <w:rPr>
          <w:rFonts w:asciiTheme="majorBidi" w:hAnsiTheme="majorBidi" w:cstheme="majorBidi" w:ascii="Times New Roman" w:hAnsi="Times New Roman" w:eastAsia="Times New Roman" w:cs="Times New Roman"/>
          <w:color w:val="000000"/>
          <w:sz w:val="28"/>
          <w:szCs w:val="28"/>
        </w:rPr>
        <w:br/>
      </w:r>
      <w:r w:rsidRPr="009F7520">
        <w:rPr>
          <w:rFonts w:asciiTheme="majorBidi" w:hAnsiTheme="majorBidi" w:cstheme="majorBidi" w:ascii="Times New Roman" w:hAnsi="Times New Roman" w:eastAsia="Times New Roman" w:cs="Times New Roman"/>
          <w:color w:val="000000"/>
          <w:sz w:val="28"/>
          <w:szCs w:val="28"/>
        </w:rPr>
        <w:t xml:space="preserve">Для определения расчетных нагрузок линий напряжением до 1 </w:t>
      </w:r>
      <w:r w:rsidRPr="009F7520">
        <w:rPr>
          <w:rFonts w:asciiTheme="majorBidi" w:hAnsiTheme="majorBidi" w:cstheme="majorBidi" w:ascii="Times New Roman" w:hAnsi="Times New Roman" w:eastAsia="Times New Roman" w:cs="Times New Roman"/>
          <w:color w:val="000000"/>
          <w:sz w:val="28"/>
          <w:szCs w:val="28"/>
        </w:rPr>
        <w:t>кВ</w:t>
      </w:r>
      <w:r w:rsidRPr="009F7520">
        <w:rPr>
          <w:rFonts w:asciiTheme="majorBidi" w:hAnsiTheme="majorBidi" w:cstheme="majorBidi" w:ascii="Times New Roman" w:hAnsi="Times New Roman" w:eastAsia="Times New Roman" w:cs="Times New Roman"/>
          <w:color w:val="000000"/>
          <w:sz w:val="28"/>
          <w:szCs w:val="28"/>
        </w:rPr>
        <w:t>, а также ТП, осуществляющих электроснабжение групп жилых и общественных зданий, применяется метод суммирования индивидуальных расчетных нагрузок каждого из подключенных домов.</w:t>
      </w:r>
    </w:p>
    <w:p w14:paraId="6C900A20" w14:textId="07FD29FF" w:rsidR="00401FDB" w:rsidRPr="003F3A1E" w:rsidRDefault="00930B73"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0"/>
          <w:sz w:val="28"/>
          <w:szCs w:val="28"/>
        </w:rPr>
        <w:tab/>
        <w:object w:dxaOrig="3879" w:dyaOrig="900" w14:anchorId="4075F972">
          <v:shape id="_x0000_i1042" type="#_x0000_t75" style="width:199.8pt;height:43.8pt" o:ole="" fillcolor="window">
            <v:imagedata r:id="rId47" o:title=""/>
          </v:shape>
          <o:OLEObject Type="Embed" ProgID="Equation.3" ShapeID="_x0000_i1042" DrawAspect="Content" ObjectID="_1837638774" r:id="rId4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401FD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401FDB" w:rsidRPr="003F3A1E">
        <w:rPr>
          <w:rFonts w:asciiTheme="majorBidi" w:hAnsiTheme="majorBidi" w:cstheme="majorBidi" w:ascii="Times New Roman" w:hAnsi="Times New Roman" w:eastAsia="Times New Roman" w:cs="Times New Roman"/>
          <w:color w:val="000000"/>
          <w:sz w:val="28"/>
          <w:szCs w:val="28"/>
        </w:rPr>
        <w:t>(2.7)</w:t>
      </w:r>
    </w:p>
    <w:p w14:paraId="6CE16668" w14:textId="03435362"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660" w:dyaOrig="420" w14:anchorId="08EF6934">
          <v:shape id="_x0000_i1043" type="#_x0000_t75" style="width:34.2pt;height:22.2pt" o:ole="" fillcolor="window">
            <v:imagedata r:id="rId49" o:title=""/>
          </v:shape>
          <o:OLEObject Type="Embed" ProgID="Equation.3" ShapeID="_x0000_i1043" DrawAspect="Content" ObjectID="_1837638775" r:id="rId50"/>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наибольшая расчетная нагрузка, зафиксированная для одного из общественных зданий, либо суммарная нагрузка комплекса жилых зданий, оснащенных однотипными кухонными плитами и получающих питание от рассматриваемой линии или ТП. Данный параметр вычисляется на основе общего числа квартир и подключенных лифтовых установок согласно выражениям (2.1) и (2.2), кВт;</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position w:val="-16"/>
          <w:szCs w:val="28"/>
        </w:rPr>
        <w:object w:dxaOrig="600" w:dyaOrig="420" w14:anchorId="63A39ABF">
          <v:shape id="_x0000_i1044" type="#_x0000_t75" style="width:30.6pt;height:22.2pt" o:ole="" fillcolor="window">
            <v:imagedata r:id="rId51" o:title=""/>
          </v:shape>
          <o:OLEObject Type="Embed" ProgID="Equation.3" ShapeID="_x0000_i1044" DrawAspect="Content" ObjectID="_1837638776" r:id="rId52"/>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расчетные нагрузки остальных (j-</w:t>
      </w:r>
      <w:r w:rsidR="009F7520" w:rsidRPr="009F7520">
        <w:rPr>
          <w:rFonts w:asciiTheme="majorBidi" w:hAnsiTheme="majorBidi" w:cstheme="majorBidi" w:ascii="Times New Roman" w:hAnsi="Times New Roman" w:eastAsia="Times New Roman" w:cs="Times New Roman"/>
          <w:color w:val="000000"/>
          <w:szCs w:val="28"/>
        </w:rPr>
        <w:t>ых</w:t>
      </w:r>
      <w:r w:rsidR="009F7520" w:rsidRPr="009F7520">
        <w:rPr>
          <w:rFonts w:asciiTheme="majorBidi" w:hAnsiTheme="majorBidi" w:cstheme="majorBidi" w:ascii="Times New Roman" w:hAnsi="Times New Roman" w:eastAsia="Times New Roman" w:cs="Times New Roman"/>
          <w:color w:val="000000"/>
          <w:szCs w:val="28"/>
        </w:rPr>
        <w:t>) зданий, электроснабжение которых обеспечивается линией от ТП, кВт;</w:t>
      </w:r>
      <w:r w:rsidR="009F7520">
        <w:rPr>
          <w:rFonts w:asciiTheme="majorBidi" w:hAnsiTheme="majorBidi" w:cstheme="majorBidi" w:ascii="Times New Roman" w:hAnsi="Times New Roman" w:eastAsia="Times New Roman" w:cs="Times New Roman"/>
          <w:color w:val="000000"/>
          <w:szCs w:val="28"/>
        </w:rPr>
        <w:br/>
      </w:r>
      <w:r w:rsidRPr="003F3A1E">
        <w:rPr>
          <w:rFonts w:asciiTheme="majorBidi" w:hAnsiTheme="majorBidi" w:cstheme="majorBidi" w:ascii="Times New Roman" w:hAnsi="Times New Roman" w:eastAsia="Times New Roman" w:cs="Times New Roman"/>
          <w:color w:val="000000"/>
          <w:position w:val="-16"/>
          <w:szCs w:val="28"/>
        </w:rPr>
        <w:object w:dxaOrig="600" w:dyaOrig="420" w14:anchorId="16748DB2">
          <v:shape id="_x0000_i1045" type="#_x0000_t75" style="width:29.4pt;height:22.2pt" o:ole="" fillcolor="window">
            <v:imagedata r:id="rId53" o:title=""/>
          </v:shape>
          <o:OLEObject Type="Embed" ProgID="Equation.3" ShapeID="_x0000_i1045" DrawAspect="Content" ObjectID="_1837638777" r:id="rId54"/>
        </w:object>
      </w:r>
      <w:r w:rsidRPr="003F3A1E">
        <w:rPr>
          <w:rFonts w:asciiTheme="majorBidi" w:hAnsiTheme="majorBidi" w:cstheme="majorBidi" w:ascii="Times New Roman" w:hAnsi="Times New Roman" w:eastAsia="Times New Roman" w:cs="Times New Roman"/>
          <w:color w:val="000000"/>
          <w:szCs w:val="28"/>
        </w:rPr>
        <w:t xml:space="preserve">- </w:t>
      </w:r>
      <w:r w:rsidR="009F7520" w:rsidRPr="009F7520">
        <w:rPr>
          <w:rFonts w:asciiTheme="majorBidi" w:hAnsiTheme="majorBidi" w:cstheme="majorBidi" w:ascii="Times New Roman" w:hAnsi="Times New Roman" w:eastAsia="Times New Roman" w:cs="Times New Roman"/>
          <w:color w:val="000000"/>
          <w:szCs w:val="28"/>
        </w:rPr>
        <w:t>коэффициенты одновременности, применяемые в период максимума нагрузок потребителей по отношению к значению наибольшей нагрузки.</w:t>
      </w:r>
    </w:p>
    <w:p w14:paraId="323A1823" w14:textId="77777777" w:rsidR="005E1A13"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 xml:space="preserve">В качестве практического примера выполним расчет нагрузки на вводе для жилого дома № 4. В непосредственной близости от объекта функционирует столовая, вместимость обеденного зала которой рассчитана на 100 посадочных </w:t>
      </w:r>
      <w:r w:rsidRPr="009F7520">
        <w:rPr>
          <w:rFonts w:asciiTheme="majorBidi" w:hAnsiTheme="majorBidi" w:cstheme="majorBidi" w:ascii="Times New Roman" w:hAnsi="Times New Roman" w:eastAsia="Times New Roman" w:cs="Times New Roman"/>
          <w:color w:val="000000"/>
          <w:sz w:val="28"/>
          <w:szCs w:val="28"/>
        </w:rPr>
        <w:lastRenderedPageBreak/>
        <w:t xml:space="preserve">мест. Жилой фонд здания распределен с первого по пятый этажи и включает в себя в общей сложности 80 квартир. Проектом предусмотрена газификация объекта (установлены газовые плиты). В состав силовых приемников здания входят 4 лифтовые установки; установленная мощность каждой из них </w:t>
      </w:r>
    </w:p>
    <w:p w14:paraId="126B83AD" w14:textId="47AEB511" w:rsidR="005E1A13" w:rsidRDefault="005E1A13" w:rsidP="005E1A13">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Pr>
          <w:rFonts w:asciiTheme="majorBidi" w:hAnsiTheme="majorBidi" w:cstheme="majorBidi" w:ascii="Times New Roman" w:hAnsi="Times New Roman" w:eastAsia="Times New Roman" w:cs="Times New Roman"/>
          <w:color w:val="000000"/>
          <w:sz w:val="28"/>
          <w:szCs w:val="28"/>
        </w:rPr>
        <w:t>Р</w:t>
      </w:r>
      <w:r w:rsidR="009F7520" w:rsidRPr="009F7520">
        <w:rPr>
          <w:rFonts w:asciiTheme="majorBidi" w:hAnsiTheme="majorBidi" w:cstheme="majorBidi" w:ascii="Times New Roman" w:hAnsi="Times New Roman" w:eastAsia="Times New Roman" w:cs="Times New Roman"/>
          <w:color w:val="000000"/>
          <w:sz w:val="28"/>
          <w:szCs w:val="28"/>
        </w:rPr>
        <w:t>авняется</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2х4,5</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кВт</w:t>
      </w:r>
      <w:r>
        <w:rPr>
          <w:rFonts w:asciiTheme="majorBidi" w:hAnsiTheme="majorBidi" w:cstheme="majorBidi" w:ascii="Times New Roman" w:hAnsi="Times New Roman" w:eastAsia="Times New Roman" w:cs="Times New Roman"/>
          <w:color w:val="000000"/>
          <w:sz w:val="28"/>
          <w:szCs w:val="28"/>
        </w:rPr>
        <w:t>.</w:t>
      </w:r>
    </w:p>
    <w:p w14:paraId="08113ED6" w14:textId="26E6D0E2" w:rsidR="005E1A13" w:rsidRDefault="005E1A13" w:rsidP="005E1A13">
      <w:pPr>
        <w:keepNext w:val="0"/>
        <w:widowControl/>
        <w:spacing w:line="360" w:lineRule="auto" w:before="0" w:after="0"/>
        <w:ind w:left="0" w:right="0" w:firstLine="709"/>
        <w:jc w:val="both"/>
        <w:rPr>
          <w:rFonts w:asciiTheme="majorBidi" w:hAnsiTheme="majorBidi" w:cstheme="majorBidi"/>
          <w:sz w:val="28"/>
          <w:szCs w:val="28"/>
        </w:rPr>
      </w:pPr>
      <w:r w:rsidRPr="005E1A13">
        <w:rPr>
          <w:rFonts w:asciiTheme="majorBidi" w:hAnsiTheme="majorBidi" w:cstheme="majorBidi" w:ascii="Times New Roman" w:hAnsi="Times New Roman" w:eastAsia="Times New Roman" w:cs="Times New Roman"/>
          <w:color w:val="000000"/>
          <w:sz w:val="28"/>
          <w:szCs w:val="28"/>
        </w:rPr>
        <w:t>В случае пятиэтажных жилых зданий, оснащенных плитами на природном газе,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поиск значения удельной мощности одной квартиры (при их общем количестве,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равном 80) выполняется с использованием метода интерполирования, кВт:</w:t>
      </w:r>
    </w:p>
    <w:p w14:paraId="439DDC8A" w14:textId="6BBB35F1" w:rsidR="008046BB" w:rsidRPr="003F3A1E" w:rsidRDefault="00000000" w:rsidP="007B2EBE">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укВ80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num>
          <m:den>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den>
        </m:f>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e>
        </m:d>
      </m:oMath>
      <w:r w:rsidR="007B2EBE" w:rsidRPr="003F3A1E">
        <w:rPr>
          <w:rFonts w:asciiTheme="majorBidi" w:hAnsiTheme="majorBidi" w:cstheme="majorBidi" w:ascii="Times New Roman" w:hAnsi="Times New Roman" w:eastAsia="Times New Roman" w:cs="Times New Roman"/>
          <w:color w:val="000000"/>
          <w:sz w:val="28"/>
          <w:szCs w:val="28"/>
        </w:rPr>
        <w:t xml:space="preserve"> </w:t>
      </w:r>
      <w:r w:rsidR="008046BB" w:rsidRPr="003F3A1E">
        <w:rPr>
          <w:rFonts w:asciiTheme="majorBidi" w:hAnsiTheme="majorBidi" w:cstheme="majorBidi" w:ascii="Times New Roman" w:hAnsi="Times New Roman" w:eastAsia="Times New Roman" w:cs="Times New Roman"/>
          <w:color w:val="000000"/>
          <w:sz w:val="28"/>
          <w:szCs w:val="28"/>
        </w:rPr>
        <w:t>=</w:t>
      </w:r>
    </w:p>
    <w:p w14:paraId="1A226523" w14:textId="609EDDC9" w:rsidR="008046BB" w:rsidRPr="003F3A1E" w:rsidRDefault="008046BB" w:rsidP="007B2EBE">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w:t>
      </w:r>
      <w:r w:rsidR="00C438D7" w:rsidRPr="003F3A1E">
        <w:rPr>
          <w:rFonts w:asciiTheme="majorBidi" w:hAnsiTheme="majorBidi" w:cstheme="majorBidi" w:ascii="Times New Roman" w:hAnsi="Times New Roman" w:eastAsia="Times New Roman" w:cs="Times New Roman"/>
          <w:color w:val="000000"/>
          <w:szCs w:val="28"/>
        </w:rPr>
        <w:t xml:space="preserve"> </w:t>
      </w:r>
      <m:oMath>
        <m:r>
          <w:rPr>
            <w:rFonts w:ascii="Cambria Math" w:hAnsi="Cambria Math" w:cstheme="majorBidi"/>
            <w:szCs w:val="28"/>
          </w:rPr>
          <m:t>1,05-</m:t>
        </m:r>
        <m:f>
          <m:fPr>
            <m:ctrlPr>
              <w:rPr>
                <w:rFonts w:ascii="Cambria Math" w:hAnsi="Cambria Math" w:cstheme="majorBidi"/>
                <w:i/>
                <w:szCs w:val="28"/>
              </w:rPr>
            </m:ctrlPr>
          </m:fPr>
          <m:num>
            <m:r>
              <w:rPr>
                <w:rFonts w:ascii="Cambria Math" w:hAnsi="Cambria Math" w:cstheme="majorBidi"/>
                <w:szCs w:val="28"/>
              </w:rPr>
              <m:t>1,05-0,85</m:t>
            </m:r>
          </m:num>
          <m:den>
            <m:r>
              <w:rPr>
                <w:rFonts w:ascii="Cambria Math" w:hAnsi="Cambria Math" w:cstheme="majorBidi"/>
                <w:szCs w:val="28"/>
              </w:rPr>
              <m:t>0,85-1,05</m:t>
            </m:r>
          </m:den>
        </m:f>
        <m:r>
          <w:rPr>
            <w:rFonts w:ascii="Cambria Math" w:hAnsi="Cambria Math" w:cstheme="majorBidi"/>
            <w:szCs w:val="28"/>
          </w:rPr>
          <m:t>⋅</m:t>
        </m:r>
        <m:d>
          <m:dPr>
            <m:ctrlPr>
              <w:rPr>
                <w:rFonts w:ascii="Cambria Math" w:hAnsi="Cambria Math" w:cstheme="majorBidi"/>
                <w:i/>
                <w:szCs w:val="28"/>
              </w:rPr>
            </m:ctrlPr>
          </m:dPr>
          <m:e>
            <m:r>
              <w:rPr>
                <w:rFonts w:ascii="Cambria Math" w:hAnsi="Cambria Math" w:cstheme="majorBidi"/>
                <w:szCs w:val="28"/>
              </w:rPr>
              <m:t>1,05-0,85</m:t>
            </m:r>
          </m:e>
        </m:d>
      </m:oMath>
      <w:r w:rsidR="007B2EBE"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w:t>
      </w:r>
      <w:r w:rsidR="00C438D7"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0,</w:t>
      </w:r>
      <w:r w:rsidR="00C438D7" w:rsidRPr="003F3A1E">
        <w:rPr>
          <w:rFonts w:asciiTheme="majorBidi" w:hAnsiTheme="majorBidi" w:cstheme="majorBidi" w:ascii="Times New Roman" w:hAnsi="Times New Roman" w:eastAsia="Times New Roman" w:cs="Times New Roman"/>
          <w:color w:val="000000"/>
          <w:szCs w:val="28"/>
        </w:rPr>
        <w:t>95</w:t>
      </w:r>
      <w:r w:rsidRPr="003F3A1E">
        <w:rPr>
          <w:rFonts w:asciiTheme="majorBidi" w:hAnsiTheme="majorBidi" w:cstheme="majorBidi" w:ascii="Times New Roman" w:hAnsi="Times New Roman" w:eastAsia="Times New Roman" w:cs="Times New Roman"/>
          <w:color w:val="000000"/>
          <w:szCs w:val="28"/>
        </w:rPr>
        <w:t>.</w:t>
      </w:r>
    </w:p>
    <w:p w14:paraId="348EC2BD" w14:textId="5C61ED93" w:rsidR="000B1567"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680" w:dyaOrig="420" w14:anchorId="590E0AA9">
          <v:shape id="_x0000_i1046" type="#_x0000_t75" style="width:34.8pt;height:22.2pt" o:ole="" fillcolor="window">
            <v:imagedata r:id="rId55" o:title=""/>
          </v:shape>
          <o:OLEObject Type="Embed" ProgID="Equation.3" ShapeID="_x0000_i1046" DrawAspect="Content" ObjectID="_1837638778" r:id="rId56"/>
        </w:object>
      </w:r>
      <w:r w:rsidRPr="003F3A1E">
        <w:rPr>
          <w:rFonts w:asciiTheme="majorBidi" w:hAnsiTheme="majorBidi" w:cstheme="majorBidi" w:ascii="Times New Roman" w:hAnsi="Times New Roman" w:eastAsia="Times New Roman" w:cs="Times New Roman"/>
          <w:color w:val="000000"/>
          <w:position w:val="-14"/>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=0,95 </w:t>
      </w:r>
      <w:r w:rsidR="00226F95">
        <w:rPr>
          <w:rFonts w:asciiTheme="majorBidi" w:hAnsiTheme="majorBidi" w:cstheme="majorBidi" w:ascii="Times New Roman" w:hAnsi="Times New Roman" w:eastAsia="Times New Roman" w:cs="Times New Roman"/>
          <w:color w:val="000000"/>
          <w:szCs w:val="28"/>
        </w:rPr>
        <w:t>кВт</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Cs w:val="28"/>
        </w:rPr>
        <w:object w:dxaOrig="920" w:dyaOrig="400" w14:anchorId="0ABBE7F7">
          <v:shape id="_x0000_i1047" type="#_x0000_t75" style="width:45.6pt;height:21.6pt" o:ole="" fillcolor="window">
            <v:imagedata r:id="rId57" o:title=""/>
          </v:shape>
          <o:OLEObject Type="Embed" ProgID="Equation.3" ShapeID="_x0000_i1047" DrawAspect="Content" ObjectID="_1837638779" r:id="rId58"/>
        </w:object>
      </w:r>
      <w:r w:rsidRPr="003F3A1E">
        <w:rPr>
          <w:rFonts w:asciiTheme="majorBidi" w:hAnsiTheme="majorBidi" w:cstheme="majorBidi" w:ascii="Times New Roman" w:hAnsi="Times New Roman" w:eastAsia="Times New Roman" w:cs="Times New Roman"/>
          <w:color w:val="000000"/>
          <w:szCs w:val="28"/>
        </w:rPr>
        <w:t xml:space="preserve"> =0,96 </w:t>
      </w:r>
      <w:r w:rsidR="00C438D7" w:rsidRPr="003F3A1E">
        <w:rPr>
          <w:rFonts w:asciiTheme="majorBidi" w:hAnsiTheme="majorBidi" w:cstheme="majorBidi" w:ascii="Times New Roman" w:hAnsi="Times New Roman" w:eastAsia="Times New Roman" w:cs="Times New Roman"/>
          <w:color w:val="000000"/>
          <w:szCs w:val="28"/>
        </w:rPr>
        <w:t>(табл. 2.3)</w:t>
      </w:r>
      <w:r w:rsidRPr="003F3A1E">
        <w:rPr>
          <w:rFonts w:asciiTheme="majorBidi" w:hAnsiTheme="majorBidi" w:cstheme="majorBidi" w:ascii="Times New Roman" w:hAnsi="Times New Roman" w:eastAsia="Times New Roman" w:cs="Times New Roman"/>
          <w:color w:val="000000"/>
          <w:szCs w:val="28"/>
        </w:rPr>
        <w:t xml:space="preserve">. </w:t>
      </w:r>
    </w:p>
    <w:p w14:paraId="63D18A06" w14:textId="54F501BB"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Тогда расчетная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равна: </w:t>
      </w:r>
    </w:p>
    <w:p w14:paraId="78A8FF50" w14:textId="4C2F0C41" w:rsidR="00401FDB" w:rsidRPr="003F3A1E" w:rsidRDefault="00930B73"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220" w:dyaOrig="460" w14:anchorId="65BE97CA">
          <v:shape id="_x0000_i1048" type="#_x0000_t75" style="width:108.6pt;height:24.6pt" o:ole="" fillcolor="window">
            <v:imagedata r:id="rId59" o:title=""/>
          </v:shape>
          <o:OLEObject Type="Embed" ProgID="Equation.3" ShapeID="_x0000_i1048" DrawAspect="Content" ObjectID="_1837638780" r:id="rId60"/>
        </w:object>
      </w:r>
      <w:r w:rsidR="00401FDB" w:rsidRPr="003F3A1E">
        <w:rPr>
          <w:rFonts w:asciiTheme="majorBidi" w:hAnsiTheme="majorBidi" w:cstheme="majorBidi" w:ascii="Times New Roman" w:hAnsi="Times New Roman" w:eastAsia="Times New Roman" w:cs="Times New Roman"/>
          <w:color w:val="000000"/>
          <w:szCs w:val="28"/>
        </w:rPr>
        <w:t xml:space="preserve">=0,95∙80=76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065798ED" w14:textId="54CAC41C" w:rsidR="00401FDB" w:rsidRPr="003F3A1E" w:rsidRDefault="00930B73"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500" w:dyaOrig="460" w14:anchorId="5BD20EE7">
          <v:shape id="_x0000_i1049" type="#_x0000_t75" style="width:134.4pt;height:24.6pt" o:ole="" fillcolor="window">
            <v:imagedata r:id="rId61" o:title=""/>
          </v:shape>
          <o:OLEObject Type="Embed" ProgID="Equation.3" ShapeID="_x0000_i1049" DrawAspect="Content" ObjectID="_1837638781" r:id="rId62"/>
        </w:object>
      </w:r>
      <w:r w:rsidR="00401FDB" w:rsidRPr="003F3A1E">
        <w:rPr>
          <w:rFonts w:asciiTheme="majorBidi" w:hAnsiTheme="majorBidi" w:cstheme="majorBidi" w:ascii="Times New Roman" w:hAnsi="Times New Roman" w:eastAsia="Times New Roman" w:cs="Times New Roman"/>
          <w:color w:val="000000"/>
          <w:szCs w:val="28"/>
        </w:rPr>
        <w:t xml:space="preserve">=76∙0,29=22,15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 xml:space="preserve">. </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69926F1F" w14:textId="77777777"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Коэффициент спроса лифтовых установок при наличии </w:t>
      </w:r>
      <w:r w:rsidR="00486F5C" w:rsidRPr="003F3A1E">
        <w:rPr>
          <w:rFonts w:asciiTheme="majorBidi" w:hAnsiTheme="majorBidi" w:cstheme="majorBidi" w:ascii="Times New Roman" w:hAnsi="Times New Roman" w:eastAsia="Times New Roman" w:cs="Times New Roman"/>
          <w:color w:val="000000"/>
          <w:szCs w:val="28"/>
        </w:rPr>
        <w:t xml:space="preserve">до </w:t>
      </w:r>
      <w:r w:rsidRPr="003F3A1E">
        <w:rPr>
          <w:rFonts w:asciiTheme="majorBidi" w:hAnsiTheme="majorBidi" w:cstheme="majorBidi" w:ascii="Times New Roman" w:hAnsi="Times New Roman" w:eastAsia="Times New Roman" w:cs="Times New Roman"/>
          <w:color w:val="000000"/>
          <w:szCs w:val="28"/>
        </w:rPr>
        <w:t>восьми</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 xml:space="preserve">лифтов принимаем равным 0,65 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Cs w:val="28"/>
        </w:rPr>
        <w:object w:dxaOrig="780" w:dyaOrig="400" w14:anchorId="24928AB0">
          <v:shape id="_x0000_i1050" type="#_x0000_t75" style="width:37.8pt;height:21.6pt" o:ole="" fillcolor="window">
            <v:imagedata r:id="rId63" o:title=""/>
          </v:shape>
          <o:OLEObject Type="Embed" ProgID="Equation.3" ShapeID="_x0000_i1050" DrawAspect="Content" ObjectID="_1837638782" r:id="rId64"/>
        </w:object>
      </w:r>
      <w:r w:rsidRPr="003F3A1E">
        <w:rPr>
          <w:rFonts w:asciiTheme="majorBidi" w:hAnsiTheme="majorBidi" w:cstheme="majorBidi" w:ascii="Times New Roman" w:hAnsi="Times New Roman" w:eastAsia="Times New Roman" w:cs="Times New Roman"/>
          <w:color w:val="000000"/>
          <w:szCs w:val="28"/>
        </w:rPr>
        <w:t>=0,65 [2]. Тогда расчетная мощность лифтов равна</w:t>
      </w:r>
    </w:p>
    <w:p w14:paraId="31BDECDA" w14:textId="4FB441DA" w:rsidR="00401FDB" w:rsidRPr="003F3A1E" w:rsidRDefault="00605947"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4"/>
          <w:szCs w:val="28"/>
        </w:rPr>
        <w:object w:dxaOrig="2520" w:dyaOrig="880" w14:anchorId="24DF4274">
          <v:shape id="_x0000_i1051" type="#_x0000_t75" style="width:119.4pt;height:43.8pt" o:ole="" fillcolor="window">
            <v:imagedata r:id="rId65" o:title=""/>
          </v:shape>
          <o:OLEObject Type="Embed" ProgID="Equation.3" ShapeID="_x0000_i1051" DrawAspect="Content" ObjectID="_1837638783" r:id="rId66"/>
        </w:object>
      </w:r>
      <w:r w:rsidR="00401FDB" w:rsidRPr="003F3A1E">
        <w:rPr>
          <w:rFonts w:asciiTheme="majorBidi" w:hAnsiTheme="majorBidi" w:cstheme="majorBidi" w:ascii="Times New Roman" w:hAnsi="Times New Roman" w:eastAsia="Times New Roman" w:cs="Times New Roman"/>
          <w:color w:val="000000"/>
          <w:szCs w:val="28"/>
        </w:rPr>
        <w:t xml:space="preserve">=4,5∙8∙0,65=18,2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5E3432F2" w14:textId="7A9AFD00" w:rsidR="00401FDB" w:rsidRPr="003F3A1E" w:rsidRDefault="00605947"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2180" w:dyaOrig="460" w14:anchorId="24051EAE">
          <v:shape id="_x0000_i1052" type="#_x0000_t75" style="width:96.6pt;height:22.2pt" o:ole="" fillcolor="window">
            <v:imagedata r:id="rId67" o:title=""/>
          </v:shape>
          <o:OLEObject Type="Embed" ProgID="Equation.3" ShapeID="_x0000_i1052" DrawAspect="Content" ObjectID="_1837638784" r:id="rId68"/>
        </w:object>
      </w:r>
      <w:r w:rsidR="00401FDB" w:rsidRPr="003F3A1E">
        <w:rPr>
          <w:rFonts w:asciiTheme="majorBidi" w:hAnsiTheme="majorBidi" w:cstheme="majorBidi" w:ascii="Times New Roman" w:hAnsi="Times New Roman" w:eastAsia="Times New Roman" w:cs="Times New Roman"/>
          <w:color w:val="000000"/>
          <w:position w:val="-14"/>
          <w:szCs w:val="28"/>
        </w:rPr>
        <w:t xml:space="preserve"> </w:t>
      </w:r>
      <w:r w:rsidR="00401FDB" w:rsidRPr="003F3A1E">
        <w:rPr>
          <w:rFonts w:asciiTheme="majorBidi" w:hAnsiTheme="majorBidi" w:cstheme="majorBidi" w:ascii="Times New Roman" w:hAnsi="Times New Roman" w:eastAsia="Times New Roman" w:cs="Times New Roman"/>
          <w:color w:val="000000"/>
          <w:szCs w:val="28"/>
        </w:rPr>
        <w:t xml:space="preserve">=18,2∙1,17=21,3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 xml:space="preserve">. </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13936042"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Мощность санитарно-технических устройств определяется по формуле:</w:t>
      </w:r>
    </w:p>
    <w:p w14:paraId="17E07E80" w14:textId="655213FF" w:rsidR="00401FDB" w:rsidRPr="003F3A1E" w:rsidRDefault="00605947"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3780" w:dyaOrig="460" w14:anchorId="7376B813">
          <v:shape id="_x0000_i1053" type="#_x0000_t75" style="width:170.4pt;height:22.2pt" o:ole="" fillcolor="window">
            <v:imagedata r:id="rId69" o:title=""/>
          </v:shape>
          <o:OLEObject Type="Embed" ProgID="Equation.3" ShapeID="_x0000_i1053" DrawAspect="Content" ObjectID="_1837638785" r:id="rId70"/>
        </w:object>
      </w:r>
      <w:r w:rsidR="00401FDB" w:rsidRPr="003F3A1E">
        <w:rPr>
          <w:rFonts w:asciiTheme="majorBidi" w:hAnsiTheme="majorBidi" w:cstheme="majorBidi" w:ascii="Times New Roman" w:hAnsi="Times New Roman" w:eastAsia="Times New Roman" w:cs="Times New Roman"/>
          <w:color w:val="000000"/>
          <w:position w:val="-14"/>
          <w:szCs w:val="28"/>
        </w:rPr>
        <w:t xml:space="preserve">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1A61A2A9" w14:textId="4DA6B6D4" w:rsidR="00401FDB" w:rsidRPr="003F3A1E" w:rsidRDefault="00605947"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3739" w:dyaOrig="460" w14:anchorId="2C8099F4">
          <v:shape id="_x0000_i1054" type="#_x0000_t75" style="width:169.8pt;height:22.2pt" o:ole="" fillcolor="window">
            <v:imagedata r:id="rId71" o:title=""/>
          </v:shape>
          <o:OLEObject Type="Embed" ProgID="Equation.3" ShapeID="_x0000_i1054" DrawAspect="Content" ObjectID="_1837638786" r:id="rId72"/>
        </w:object>
      </w:r>
      <w:r w:rsidR="00B0102D" w:rsidRPr="003F3A1E">
        <w:rPr>
          <w:rFonts w:asciiTheme="majorBidi" w:hAnsiTheme="majorBidi" w:cstheme="majorBidi" w:ascii="Times New Roman" w:hAnsi="Times New Roman" w:eastAsia="Times New Roman" w:cs="Times New Roman"/>
          <w:color w:val="000000"/>
          <w:position w:val="-18"/>
          <w:szCs w:val="28"/>
        </w:rPr>
        <w:t xml:space="preserve">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2EA9DCAD" w14:textId="77777777" w:rsidR="00401FDB" w:rsidRPr="003F3A1E" w:rsidRDefault="00401FDB" w:rsidP="0039245F">
      <w:pPr>
        <w:pStyle w:val="a7"/>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Расчетная мощность силовых электроприемников </w:t>
      </w:r>
      <w:r w:rsidRPr="003F3A1E">
        <w:rPr>
          <w:rFonts w:asciiTheme="majorBidi" w:hAnsiTheme="majorBidi" w:cstheme="majorBidi" w:ascii="Times New Roman" w:hAnsi="Times New Roman" w:eastAsia="Times New Roman" w:cs="Times New Roman"/>
          <w:color w:val="000000"/>
          <w:position w:val="-12"/>
          <w:szCs w:val="28"/>
        </w:rPr>
        <w:object w:dxaOrig="300" w:dyaOrig="380" w14:anchorId="5C9EF297">
          <v:shape id="_x0000_i1055" type="#_x0000_t75" style="width:14.4pt;height:20.4pt" o:ole="" fillcolor="window">
            <v:imagedata r:id="rId73" o:title=""/>
          </v:shape>
          <o:OLEObject Type="Embed" ProgID="Equation.3" ShapeID="_x0000_i1055" DrawAspect="Content" ObjectID="_1837638787" r:id="rId74"/>
        </w:object>
      </w:r>
      <w:r w:rsidRPr="003F3A1E">
        <w:rPr>
          <w:rFonts w:asciiTheme="majorBidi" w:hAnsiTheme="majorBidi" w:cstheme="majorBidi" w:ascii="Times New Roman" w:hAnsi="Times New Roman" w:eastAsia="Times New Roman" w:cs="Times New Roman"/>
          <w:color w:val="000000"/>
          <w:szCs w:val="28"/>
        </w:rPr>
        <w:t xml:space="preserve"> на вводе в здание равна сумме лифтовой мощности и мощности санитарно-технических устройств и составит:</w:t>
      </w:r>
    </w:p>
    <w:p w14:paraId="4583A3ED" w14:textId="68C7F856"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с</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P</w:t>
      </w:r>
      <w:r w:rsidRPr="003F3A1E">
        <w:rPr>
          <w:rFonts w:asciiTheme="majorBidi" w:hAnsiTheme="majorBidi" w:cstheme="majorBidi" w:ascii="Times New Roman" w:hAnsi="Times New Roman" w:eastAsia="Times New Roman" w:cs="Times New Roman"/>
          <w:color w:val="000000"/>
          <w:szCs w:val="28"/>
          <w:vertAlign w:val="subscript"/>
        </w:rPr>
        <w:t>р</w:t>
      </w:r>
      <w:r w:rsidRPr="003F3A1E">
        <w:rPr>
          <w:rFonts w:asciiTheme="majorBidi" w:hAnsiTheme="majorBidi" w:cstheme="majorBidi" w:ascii="Times New Roman" w:hAnsi="Times New Roman" w:eastAsia="Times New Roman" w:cs="Times New Roman"/>
          <w:color w:val="000000"/>
          <w:szCs w:val="28"/>
          <w:vertAlign w:val="subscript"/>
        </w:rPr>
        <w:t>(л)</w: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t>P</w:t>
      </w:r>
      <w:r w:rsidRPr="003F3A1E">
        <w:rPr>
          <w:rFonts w:asciiTheme="majorBidi" w:hAnsiTheme="majorBidi" w:cstheme="majorBidi" w:ascii="Times New Roman" w:hAnsi="Times New Roman" w:eastAsia="Times New Roman" w:cs="Times New Roman"/>
          <w:color w:val="000000"/>
          <w:szCs w:val="28"/>
          <w:vertAlign w:val="subscript"/>
        </w:rPr>
        <w:t>ст.у</w:t>
      </w:r>
      <w:r w:rsidRPr="003F3A1E">
        <w:rPr>
          <w:rFonts w:asciiTheme="majorBidi" w:hAnsiTheme="majorBidi" w:cstheme="majorBidi" w:ascii="Times New Roman" w:hAnsi="Times New Roman" w:eastAsia="Times New Roman" w:cs="Times New Roman"/>
          <w:color w:val="000000"/>
          <w:szCs w:val="28"/>
        </w:rPr>
        <w:t xml:space="preserve">=18,2+4=22,2 </w:t>
      </w:r>
      <w:r w:rsidR="00226F95">
        <w:rPr>
          <w:rFonts w:asciiTheme="majorBidi" w:hAnsiTheme="majorBidi" w:cstheme="majorBidi" w:ascii="Times New Roman" w:hAnsi="Times New Roman" w:eastAsia="Times New Roman" w:cs="Times New Roman"/>
          <w:color w:val="000000"/>
          <w:szCs w:val="28"/>
        </w:rPr>
        <w:t>кВт</w:t>
      </w:r>
    </w:p>
    <w:p w14:paraId="66349516" w14:textId="5F8E85B8"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Расчетная нагрузка на вводе жилого здания при коэффиц</w:t>
      </w:r>
      <w:r w:rsidR="00226F95">
        <w:rPr>
          <w:rFonts w:asciiTheme="majorBidi" w:hAnsiTheme="majorBidi" w:cstheme="majorBidi" w:ascii="Times New Roman" w:hAnsi="Times New Roman" w:eastAsia="Times New Roman" w:cs="Times New Roman"/>
          <w:color w:val="000000"/>
          <w:sz w:val="28"/>
          <w:szCs w:val="28"/>
        </w:rPr>
        <w:t>ие</w:t>
      </w:r>
      <w:r w:rsidRPr="003F3A1E">
        <w:rPr>
          <w:rFonts w:asciiTheme="majorBidi" w:hAnsiTheme="majorBidi" w:cstheme="majorBidi" w:ascii="Times New Roman" w:hAnsi="Times New Roman" w:eastAsia="Times New Roman" w:cs="Times New Roman"/>
          <w:color w:val="000000"/>
          <w:sz w:val="28"/>
          <w:szCs w:val="28"/>
        </w:rPr>
        <w:t>нте учиты</w:t>
      </w:r>
      <w:r w:rsidR="00463B0D" w:rsidRPr="003F3A1E">
        <w:rPr>
          <w:rFonts w:asciiTheme="majorBidi" w:hAnsiTheme="majorBidi" w:cstheme="majorBidi" w:ascii="Times New Roman" w:hAnsi="Times New Roman" w:eastAsia="Times New Roman" w:cs="Times New Roman"/>
          <w:color w:val="000000"/>
          <w:sz w:val="28"/>
          <w:szCs w:val="28"/>
        </w:rPr>
        <w:t>вающем</w:t>
      </w:r>
      <w:r w:rsidRPr="003F3A1E">
        <w:rPr>
          <w:rFonts w:asciiTheme="majorBidi" w:hAnsiTheme="majorBidi" w:cstheme="majorBidi" w:ascii="Times New Roman" w:hAnsi="Times New Roman" w:eastAsia="Times New Roman" w:cs="Times New Roman"/>
          <w:color w:val="000000"/>
          <w:sz w:val="28"/>
          <w:szCs w:val="28"/>
        </w:rPr>
        <w:t xml:space="preserve">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равна</w:t>
      </w:r>
    </w:p>
    <w:p w14:paraId="0A484C9B" w14:textId="380F5015" w:rsidR="00401FDB" w:rsidRPr="003F3A1E" w:rsidRDefault="00693210" w:rsidP="0039245F">
      <w:pPr>
        <w:pStyle w:val="11"/>
        <w:keepNext w:val="0"/>
        <w:widowControl/>
        <w:tabs>
          <w:tab w:val="left" w:pos="709"/>
        </w:tabs>
        <w:spacing w:before="120" w:after="12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980" w:dyaOrig="460" w14:anchorId="58CD7999">
          <v:shape id="_x0000_i1056" type="#_x0000_t75" style="width:49.2pt;height:24.6pt" o:ole="" fillcolor="window">
            <v:imagedata r:id="rId75" o:title=""/>
          </v:shape>
          <o:OLEObject Type="Embed" ProgID="Equation.3" ShapeID="_x0000_i1056" DrawAspect="Content" ObjectID="_1837638788" r:id="rId76"/>
        </w:object>
      </w:r>
      <w:r w:rsidR="00401FDB" w:rsidRPr="003F3A1E">
        <w:rPr>
          <w:rFonts w:asciiTheme="majorBidi" w:hAnsiTheme="majorBidi" w:cstheme="majorBidi" w:ascii="Times New Roman" w:hAnsi="Times New Roman" w:eastAsia="Times New Roman" w:cs="Times New Roman"/>
          <w:color w:val="000000"/>
          <w:szCs w:val="28"/>
        </w:rPr>
        <w:t xml:space="preserve">=76+0,9∙22,2=95,98 </w:t>
      </w:r>
      <w:r w:rsidR="00226F95">
        <w:rPr>
          <w:rFonts w:asciiTheme="majorBidi" w:hAnsiTheme="majorBidi" w:cstheme="majorBidi" w:ascii="Times New Roman" w:hAnsi="Times New Roman" w:eastAsia="Times New Roman" w:cs="Times New Roman"/>
          <w:color w:val="000000"/>
          <w:szCs w:val="28"/>
        </w:rPr>
        <w:t>кВт</w:t>
      </w:r>
      <w:r w:rsidR="00401FDB" w:rsidRPr="003F3A1E">
        <w:rPr>
          <w:rFonts w:asciiTheme="majorBidi" w:hAnsiTheme="majorBidi" w:cstheme="majorBidi" w:ascii="Times New Roman" w:hAnsi="Times New Roman" w:eastAsia="Times New Roman" w:cs="Times New Roman"/>
          <w:color w:val="000000"/>
          <w:szCs w:val="28"/>
        </w:rPr>
        <w:t>;</w:t>
      </w:r>
    </w:p>
    <w:p w14:paraId="12AF8119" w14:textId="68FF2851" w:rsidR="00401FDB" w:rsidRPr="003F3A1E" w:rsidRDefault="00693210" w:rsidP="0039245F">
      <w:pPr>
        <w:pStyle w:val="21"/>
        <w:keepNext w:val="0"/>
        <w:widowControl/>
        <w:tabs>
          <w:tab w:val="left" w:pos="709"/>
        </w:tabs>
        <w:spacing w:after="120" w:line="360" w:lineRule="auto" w:before="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1040" w:dyaOrig="460" w14:anchorId="5DBECE41">
          <v:shape id="_x0000_i1057" type="#_x0000_t75" style="width:51.6pt;height:24.6pt" o:ole="" fillcolor="window">
            <v:imagedata r:id="rId77" o:title=""/>
          </v:shape>
          <o:OLEObject Type="Embed" ProgID="Equation.3" ShapeID="_x0000_i1057" DrawAspect="Content" ObjectID="_1837638789" r:id="rId78"/>
        </w:objec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position w:val="-18"/>
          <w:szCs w:val="28"/>
        </w:rPr>
        <w:object w:dxaOrig="1579" w:dyaOrig="440" w14:anchorId="7BFB6E20">
          <v:shape id="_x0000_i1058" type="#_x0000_t75" style="width:77.4pt;height:24.6pt" o:ole="" fillcolor="window">
            <v:imagedata r:id="rId79" o:title=""/>
          </v:shape>
          <o:OLEObject Type="Embed" ProgID="Equation.3" ShapeID="_x0000_i1058" DrawAspect="Content" ObjectID="_1837638790" r:id="rId80"/>
        </w:object>
      </w:r>
      <w:r w:rsidR="00401FDB" w:rsidRPr="003F3A1E">
        <w:rPr>
          <w:rFonts w:asciiTheme="majorBidi" w:hAnsiTheme="majorBidi" w:cstheme="majorBidi" w:ascii="Times New Roman" w:hAnsi="Times New Roman" w:eastAsia="Times New Roman" w:cs="Times New Roman"/>
          <w:color w:val="000000"/>
          <w:szCs w:val="28"/>
        </w:rPr>
        <w:t xml:space="preserve">=22,17+0,9(21,3+3)=44,02 </w:t>
      </w:r>
      <w:r w:rsidR="00226F95">
        <w:rPr>
          <w:rFonts w:asciiTheme="majorBidi" w:hAnsiTheme="majorBidi" w:cstheme="majorBidi" w:ascii="Times New Roman" w:hAnsi="Times New Roman" w:eastAsia="Times New Roman" w:cs="Times New Roman"/>
          <w:color w:val="000000"/>
          <w:szCs w:val="28"/>
        </w:rPr>
        <w:t>кВар</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71F844B1" w14:textId="3A1C7878" w:rsidR="00401FDB" w:rsidRPr="003F3A1E" w:rsidRDefault="00693210" w:rsidP="0039245F">
      <w:pPr>
        <w:pStyle w:val="a7"/>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0"/>
          <w:szCs w:val="28"/>
        </w:rPr>
        <w:object w:dxaOrig="7220" w:dyaOrig="620" w14:anchorId="77BCABA5">
          <v:shape id="_x0000_i1059" type="#_x0000_t75" style="width:358.2pt;height:31.2pt" o:ole="" fillcolor="window">
            <v:imagedata r:id="rId81" o:title=""/>
          </v:shape>
          <o:OLEObject Type="Embed" ProgID="Equation.3" ShapeID="_x0000_i1059" DrawAspect="Content" ObjectID="_1837638791" r:id="rId82"/>
        </w:object>
      </w:r>
      <w:r w:rsidR="00401FD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401FDB" w:rsidRPr="003F3A1E">
        <w:rPr>
          <w:rFonts w:asciiTheme="majorBidi" w:hAnsiTheme="majorBidi" w:cstheme="majorBidi" w:ascii="Times New Roman" w:hAnsi="Times New Roman" w:eastAsia="Times New Roman" w:cs="Times New Roman"/>
          <w:color w:val="000000"/>
          <w:szCs w:val="28"/>
        </w:rPr>
        <w:t>.</w:t>
      </w:r>
      <w:r w:rsidR="00401FDB"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p>
    <w:p w14:paraId="5C70255F" w14:textId="77777777" w:rsidR="0021426A" w:rsidRPr="003F3A1E" w:rsidRDefault="0021426A" w:rsidP="0039245F">
      <w:pPr>
        <w:pStyle w:val="2"/>
        <w:keepNext w:val="0"/>
        <w:widowControl/>
        <w:tabs>
          <w:tab w:val="left" w:pos="709"/>
        </w:tabs>
        <w:spacing w:line="240" w:lineRule="auto" w:before="0" w:after="0"/>
        <w:ind w:left="0" w:right="0" w:firstLine="0"/>
        <w:jc w:val="left"/>
        <w:rPr>
          <w:rFonts w:asciiTheme="majorBidi" w:hAnsiTheme="majorBidi" w:cstheme="majorBidi"/>
        </w:rPr>
      </w:pPr>
      <w:bookmarkStart w:id="23" w:name="_Toc293445307"/>
    </w:p>
    <w:p w14:paraId="55569D14" w14:textId="043E1304" w:rsidR="00401FDB" w:rsidRPr="003F3A1E" w:rsidRDefault="00401FDB" w:rsidP="00C07979">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4" w:name="_Toc214437121"/>
      <w:bookmarkStart w:id="25" w:name="_Toc214705608"/>
      <w:bookmarkStart w:id="26" w:name="_Toc225349194"/>
      <w:r w:rsidRPr="003F3A1E">
        <w:rPr>
          <w:rFonts w:asciiTheme="majorBidi" w:hAnsiTheme="majorBidi" w:cstheme="majorBidi" w:ascii="Times New Roman" w:hAnsi="Times New Roman" w:eastAsia="Times New Roman" w:cs="Times New Roman"/>
          <w:b w:val="0"/>
          <w:i w:val="0"/>
          <w:color w:val="000000"/>
          <w:sz w:val="28"/>
        </w:rPr>
        <w:t>2.2</w:t>
      </w:r>
      <w:r w:rsidR="00AF77DE"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3"/>
      <w:r w:rsidR="00564987" w:rsidRPr="003F3A1E">
        <w:rPr>
          <w:rFonts w:asciiTheme="majorBidi" w:eastAsia="Times New Roman" w:hAnsiTheme="majorBidi" w:cstheme="majorBidi" w:ascii="Times New Roman" w:hAnsi="Times New Roman" w:cs="Times New Roman"/>
          <w:b w:val="0"/>
          <w:i w:val="0"/>
          <w:color w:val="000000"/>
          <w:sz w:val="28"/>
        </w:rPr>
        <w:t>Электрическая нагрузка для освещения микрорайона</w:t>
      </w:r>
      <w:bookmarkEnd w:id="24"/>
      <w:bookmarkEnd w:id="25"/>
      <w:bookmarkEnd w:id="26"/>
    </w:p>
    <w:p w14:paraId="76D4F3DC" w14:textId="77777777" w:rsidR="001B3768" w:rsidRPr="003F3A1E" w:rsidRDefault="001B3768"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3F6B9118"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Комплексная оценка энергопотребления микрорайона в обязательном порядке требует учета систем наружного освещения, охватывающих улично-дорожную сеть, площади и внутриквартальные пространства. Приближенный расчет данных электрических нагрузок базируется на стандартизированных удельных показателях:</w:t>
      </w:r>
    </w:p>
    <w:p w14:paraId="1CAA2627" w14:textId="77777777" w:rsidR="005E1A13" w:rsidRPr="000A3E73" w:rsidRDefault="005E1A13" w:rsidP="005E1A13">
      <w:pPr>
        <w:keepNext w:val="0"/>
        <w:widowControl/>
        <w:tabs>
          <w:tab w:val="left" w:pos="709"/>
        </w:tabs>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Расчетная активная мощность внешнего освещения внутри Квартальных территорий микрорайона</w:t>
      </w:r>
    </w:p>
    <w:p w14:paraId="26E4DE0E" w14:textId="766A9F1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=1,2∙3,4=4,08 </w:t>
      </w:r>
      <w:r w:rsidR="001A606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p>
    <w:p w14:paraId="35279016" w14:textId="690D3FEE"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rPr>
        <w:t xml:space="preserve"> – для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1A6069"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001A6069" w:rsidRPr="003F3A1E">
        <w:rPr>
          <w:rFonts w:asciiTheme="majorBidi" w:hAnsiTheme="majorBidi" w:cstheme="majorBidi" w:ascii="Times New Roman" w:hAnsi="Times New Roman" w:eastAsia="Times New Roman" w:cs="Times New Roman"/>
          <w:color w:val="000000"/>
          <w:sz w:val="28"/>
          <w:szCs w:val="28"/>
        </w:rPr>
        <w:t>/га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00DB06AE" w:rsidRPr="003F3A1E">
        <w:rPr>
          <w:rFonts w:asciiTheme="majorBidi" w:hAnsiTheme="majorBidi" w:cstheme="majorBidi" w:ascii="Times New Roman" w:hAnsi="Times New Roman" w:eastAsia="Times New Roman" w:cs="Times New Roman"/>
          <w:color w:val="000000"/>
          <w:sz w:val="28"/>
          <w:szCs w:val="28"/>
        </w:rPr>
        <w:t xml:space="preserve"> – площадь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30296E" w:rsidRPr="003F3A1E">
        <w:rPr>
          <w:rFonts w:asciiTheme="majorBidi" w:hAnsiTheme="majorBidi" w:cstheme="majorBidi" w:ascii="Times New Roman" w:hAnsi="Times New Roman" w:eastAsia="Times New Roman" w:cs="Times New Roman"/>
          <w:color w:val="000000"/>
          <w:sz w:val="28"/>
          <w:szCs w:val="28"/>
        </w:rPr>
        <w:t>, га</w:t>
      </w:r>
      <w:r w:rsidRPr="003F3A1E">
        <w:rPr>
          <w:rFonts w:asciiTheme="majorBidi" w:hAnsiTheme="majorBidi" w:cstheme="majorBidi" w:ascii="Times New Roman" w:hAnsi="Times New Roman" w:eastAsia="Times New Roman" w:cs="Times New Roman"/>
          <w:color w:val="000000"/>
          <w:sz w:val="28"/>
          <w:szCs w:val="28"/>
        </w:rPr>
        <w:t>.</w:t>
      </w:r>
    </w:p>
    <w:p w14:paraId="49CF5D08"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активная мощность внешнего освещения улиц районного значения микрорайона:</w:t>
      </w:r>
    </w:p>
    <w:p w14:paraId="3330C8DC" w14:textId="0995C4AD"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L=1,4∙</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 xml:space="preserve"> =1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7196684D" w14:textId="05ED5FB1"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Pr="003F3A1E">
        <w:rPr>
          <w:rFonts w:asciiTheme="majorBidi" w:hAnsiTheme="majorBidi" w:cstheme="majorBidi" w:ascii="Times New Roman" w:hAnsi="Times New Roman" w:eastAsia="Times New Roman" w:cs="Times New Roman"/>
          <w:color w:val="000000"/>
          <w:sz w:val="28"/>
          <w:szCs w:val="28"/>
        </w:rPr>
        <w:t xml:space="preserve"> = </w:t>
      </w:r>
      <w:r w:rsidR="0046208C" w:rsidRPr="003F3A1E">
        <w:rPr>
          <w:rFonts w:asciiTheme="majorBidi" w:hAnsiTheme="majorBidi" w:cstheme="majorBidi" w:ascii="Times New Roman" w:hAnsi="Times New Roman" w:eastAsia="Times New Roman" w:cs="Times New Roman"/>
          <w:color w:val="000000"/>
          <w:sz w:val="28"/>
          <w:szCs w:val="28"/>
        </w:rPr>
        <w:t>1,4</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/км – для улиц; L=</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км – длина улиц районного значения микрорайона.</w:t>
      </w:r>
    </w:p>
    <w:p w14:paraId="322C3DA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нагрузка уличного освещения равна:</w:t>
      </w:r>
    </w:p>
    <w:p w14:paraId="6645BD87" w14:textId="151A90AC"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4,08+1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=15,26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1C84D50A" w14:textId="16420D62" w:rsidR="00401FDB" w:rsidRPr="003F3A1E" w:rsidRDefault="00401FDB" w:rsidP="0039245F">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 xml:space="preserve">=15,26∙0,9=13,74 </w:t>
      </w:r>
      <w:r w:rsidR="00226F95">
        <w:rPr>
          <w:rFonts w:asciiTheme="majorBidi" w:hAnsiTheme="majorBidi" w:cstheme="majorBidi" w:ascii="Times New Roman" w:hAnsi="Times New Roman" w:eastAsia="Times New Roman" w:cs="Times New Roman"/>
          <w:color w:val="000000"/>
          <w:sz w:val="28"/>
          <w:szCs w:val="28"/>
        </w:rPr>
        <w:t>кВар</w:t>
      </w:r>
      <w:r w:rsidRPr="003F3A1E">
        <w:rPr>
          <w:rFonts w:asciiTheme="majorBidi" w:hAnsiTheme="majorBidi" w:cstheme="majorBidi" w:ascii="Times New Roman" w:hAnsi="Times New Roman" w:eastAsia="Times New Roman" w:cs="Times New Roman"/>
          <w:color w:val="000000"/>
          <w:sz w:val="28"/>
          <w:szCs w:val="28"/>
        </w:rPr>
        <w:t>;</w:t>
      </w:r>
    </w:p>
    <w:p w14:paraId="2EED90D0"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=0,9 — для газоразрядных ламп;</w:t>
      </w:r>
    </w:p>
    <w:p w14:paraId="2D804FAC" w14:textId="336B8952" w:rsidR="003F0943" w:rsidRPr="003F3A1E" w:rsidRDefault="0000507E" w:rsidP="00380E82">
      <w:pPr>
        <w:keepNext w:val="0"/>
        <w:widowControl/>
        <w:tabs>
          <w:tab w:val="left" w:pos="709"/>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24"/>
          <w:sz w:val="28"/>
          <w:szCs w:val="28"/>
        </w:rPr>
        <w:object w:dxaOrig="6900" w:dyaOrig="660" w14:anchorId="1C11DA0C">
          <v:shape id="_x0000_i1060" type="#_x0000_t75" style="width:345pt;height:34.2pt" o:ole="" fillcolor="window">
            <v:imagedata r:id="rId83" o:title=""/>
          </v:shape>
          <o:OLEObject Type="Embed" ProgID="Equation.3" ShapeID="_x0000_i1060" DrawAspect="Content" ObjectID="_1837638792" r:id="rId84"/>
        </w:object>
      </w:r>
      <w:r w:rsidR="007C7299">
        <w:rPr>
          <w:rFonts w:asciiTheme="majorBidi" w:hAnsiTheme="majorBidi" w:cstheme="majorBidi" w:ascii="Times New Roman" w:hAnsi="Times New Roman" w:eastAsia="Times New Roman" w:cs="Times New Roman"/>
          <w:color w:val="000000"/>
          <w:position w:val="-24"/>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401FDB" w:rsidRPr="003F3A1E">
        <w:rPr>
          <w:rFonts w:asciiTheme="majorBidi" w:hAnsiTheme="majorBidi" w:cstheme="majorBidi" w:ascii="Times New Roman" w:hAnsi="Times New Roman" w:eastAsia="Times New Roman" w:cs="Times New Roman"/>
          <w:color w:val="000000"/>
          <w:sz w:val="28"/>
          <w:szCs w:val="28"/>
        </w:rPr>
        <w:t>.</w:t>
      </w:r>
      <w:bookmarkStart w:id="27" w:name="_Toc293445308"/>
    </w:p>
    <w:p w14:paraId="574EA0A9" w14:textId="77777777" w:rsidR="00380E82" w:rsidRPr="003F3A1E" w:rsidRDefault="00380E82" w:rsidP="00380E82">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2E7D374D" w14:textId="20EA2457" w:rsidR="00401FDB" w:rsidRPr="003F3A1E" w:rsidRDefault="00401FDB" w:rsidP="0039245F">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8" w:name="_Toc214437122"/>
      <w:bookmarkStart w:id="29" w:name="_Toc214705609"/>
      <w:bookmarkStart w:id="30" w:name="_Toc225349195"/>
      <w:r w:rsidRPr="003F3A1E">
        <w:rPr>
          <w:rFonts w:asciiTheme="majorBidi" w:hAnsiTheme="majorBidi" w:cstheme="majorBidi" w:ascii="Times New Roman" w:hAnsi="Times New Roman" w:eastAsia="Times New Roman" w:cs="Times New Roman"/>
          <w:b w:val="0"/>
          <w:i w:val="0"/>
          <w:color w:val="000000"/>
          <w:sz w:val="28"/>
        </w:rPr>
        <w:t>2.3</w:t>
      </w:r>
      <w:r w:rsidR="00370EEC"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7"/>
      <w:r w:rsidR="00367C82" w:rsidRPr="003F3A1E">
        <w:rPr>
          <w:rFonts w:asciiTheme="majorBidi" w:hAnsiTheme="majorBidi" w:cstheme="majorBidi" w:ascii="Times New Roman" w:hAnsi="Times New Roman" w:eastAsia="Times New Roman" w:cs="Times New Roman"/>
          <w:b w:val="0"/>
          <w:i w:val="0"/>
          <w:color w:val="000000"/>
          <w:sz w:val="28"/>
        </w:rPr>
        <w:t>Суммарная расчетная нагрузка микрорайона</w:t>
      </w:r>
      <w:bookmarkEnd w:id="28"/>
      <w:bookmarkEnd w:id="29"/>
      <w:bookmarkEnd w:id="30"/>
    </w:p>
    <w:p w14:paraId="14BF5932" w14:textId="77777777" w:rsidR="00BE6FD0" w:rsidRPr="003F3A1E" w:rsidRDefault="00BE6FD0"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6A3D60E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Определение итоговых электрических нагрузок для всего микрорайона (или отдельных групп застройки) базируется на консолидации данных о суммарном количестве квартир, лифтовом хозяйстве и объектах общественного назначения. Ключевым условием для получения достоверных результатов является обязательное применение коэффициентов, отражающих вероятностное несовпадение максимумов потребления различных групп абонентов.</w:t>
      </w:r>
    </w:p>
    <w:p w14:paraId="67A48862" w14:textId="02E4E59B"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равно – </w:t>
      </w:r>
      <w:r w:rsidR="00E94905" w:rsidRPr="003F3A1E">
        <w:rPr>
          <w:rFonts w:asciiTheme="majorBidi" w:hAnsiTheme="majorBidi" w:cstheme="majorBidi" w:ascii="Times New Roman" w:hAnsi="Times New Roman" w:eastAsia="Times New Roman" w:cs="Times New Roman"/>
          <w:color w:val="000000"/>
          <w:sz w:val="28"/>
          <w:szCs w:val="28"/>
        </w:rPr>
        <w:t>1104</w:t>
      </w:r>
      <w:r w:rsidRPr="003F3A1E">
        <w:rPr>
          <w:rFonts w:asciiTheme="majorBidi" w:hAnsiTheme="majorBidi" w:cstheme="majorBidi" w:ascii="Times New Roman" w:hAnsi="Times New Roman" w:eastAsia="Times New Roman" w:cs="Times New Roman"/>
          <w:color w:val="000000"/>
          <w:sz w:val="28"/>
          <w:szCs w:val="28"/>
        </w:rPr>
        <w:t>;</w:t>
      </w:r>
    </w:p>
    <w:p w14:paraId="2E111675" w14:textId="58661C98"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лифтов равно – мощностью 2∙4,5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 3</w:t>
      </w:r>
      <w:r w:rsidR="001630B0" w:rsidRPr="003F3A1E">
        <w:rPr>
          <w:rFonts w:asciiTheme="majorBidi" w:hAnsiTheme="majorBidi" w:cstheme="majorBidi" w:ascii="Times New Roman" w:hAnsi="Times New Roman" w:eastAsia="Times New Roman" w:cs="Times New Roman"/>
          <w:color w:val="000000"/>
          <w:sz w:val="28"/>
          <w:szCs w:val="28"/>
        </w:rPr>
        <w:t xml:space="preserve">6; лифтов мощностью 2∙7 </w:t>
      </w:r>
      <w:r w:rsidR="00226F95">
        <w:rPr>
          <w:rFonts w:asciiTheme="majorBidi" w:hAnsiTheme="majorBidi" w:cstheme="majorBidi" w:ascii="Times New Roman" w:hAnsi="Times New Roman" w:eastAsia="Times New Roman" w:cs="Times New Roman"/>
          <w:color w:val="000000"/>
          <w:sz w:val="28"/>
          <w:szCs w:val="28"/>
        </w:rPr>
        <w:t>кВт</w:t>
      </w:r>
      <w:r w:rsidR="001630B0" w:rsidRPr="003F3A1E">
        <w:rPr>
          <w:rFonts w:asciiTheme="majorBidi" w:hAnsiTheme="majorBidi" w:cstheme="majorBidi" w:ascii="Times New Roman" w:hAnsi="Times New Roman" w:eastAsia="Times New Roman" w:cs="Times New Roman"/>
          <w:color w:val="000000"/>
          <w:sz w:val="28"/>
          <w:szCs w:val="28"/>
        </w:rPr>
        <w:t xml:space="preserve"> – 8</w:t>
      </w:r>
      <w:r w:rsidRPr="003F3A1E">
        <w:rPr>
          <w:rFonts w:asciiTheme="majorBidi" w:hAnsiTheme="majorBidi" w:cstheme="majorBidi" w:ascii="Times New Roman" w:hAnsi="Times New Roman" w:eastAsia="Times New Roman" w:cs="Times New Roman"/>
          <w:color w:val="000000"/>
          <w:sz w:val="28"/>
          <w:szCs w:val="28"/>
        </w:rPr>
        <w:t xml:space="preserve"> лифтов ;</w:t>
      </w:r>
    </w:p>
    <w:p w14:paraId="60974DD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жилых зданий микрорайона определяется по следующей формуле:</w:t>
      </w:r>
    </w:p>
    <w:p w14:paraId="2791E196" w14:textId="2CB76D1A" w:rsidR="00401FDB" w:rsidRPr="003F3A1E" w:rsidRDefault="00401FD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Р</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 xml:space="preserve"> (2.8)</w:t>
      </w:r>
    </w:p>
    <w:p w14:paraId="2287FEFA"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жилых зданий микрорайона определяется по следующей формуле:</w:t>
      </w:r>
    </w:p>
    <w:p w14:paraId="564D7B3C" w14:textId="1AB5A8AD" w:rsidR="00401FDB" w:rsidRPr="003F3A1E" w:rsidRDefault="00401FD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Q</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(2.9)</w:t>
      </w:r>
    </w:p>
    <w:p w14:paraId="757D9266"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расчетные электрические нагрузки общественных зданий;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коэффициенты одновременности в максимуме электрических нагрузок общественных зданий и жилых домов.</w:t>
      </w:r>
    </w:p>
    <w:p w14:paraId="6D66389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Таким образом, расчетная активная нагрузка микрорайона:</w:t>
      </w:r>
    </w:p>
    <w:p w14:paraId="05958AC4" w14:textId="6FBE8A1E"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мр</w:t>
      </w:r>
      <w:r w:rsidRPr="003F3A1E">
        <w:rPr>
          <w:rFonts w:asciiTheme="majorBidi" w:hAnsiTheme="majorBidi" w:cstheme="majorBidi" w:ascii="Times New Roman" w:hAnsi="Times New Roman" w:eastAsia="Times New Roman" w:cs="Times New Roman"/>
          <w:color w:val="000000"/>
          <w:szCs w:val="28"/>
          <w:vertAlign w:val="subscript"/>
        </w:rPr>
        <w:t>.</w:t>
      </w:r>
      <w:r w:rsidRPr="003F3A1E">
        <w:rPr>
          <w:rFonts w:asciiTheme="majorBidi" w:hAnsiTheme="majorBidi" w:cstheme="majorBidi" w:ascii="Times New Roman" w:hAnsi="Times New Roman" w:eastAsia="Times New Roman" w:cs="Times New Roman"/>
          <w:color w:val="000000"/>
          <w:szCs w:val="28"/>
        </w:rPr>
        <w:t xml:space="preserve"> = </w:t>
      </w:r>
      <w:r w:rsidR="008F5CB3" w:rsidRPr="003F3A1E">
        <w:rPr>
          <w:rFonts w:asciiTheme="majorBidi" w:hAnsiTheme="majorBidi" w:cstheme="majorBidi" w:ascii="Times New Roman" w:hAnsi="Times New Roman" w:eastAsia="Times New Roman" w:cs="Times New Roman"/>
          <w:color w:val="000000"/>
          <w:szCs w:val="28"/>
        </w:rPr>
        <w:t>12</w:t>
      </w:r>
      <w:r w:rsidR="006B0016" w:rsidRPr="003F3A1E">
        <w:rPr>
          <w:rFonts w:asciiTheme="majorBidi" w:hAnsiTheme="majorBidi" w:cstheme="majorBidi" w:ascii="Times New Roman" w:hAnsi="Times New Roman" w:eastAsia="Times New Roman" w:cs="Times New Roman"/>
          <w:color w:val="000000"/>
          <w:szCs w:val="28"/>
        </w:rPr>
        <w:t>66</w:t>
      </w:r>
      <w:r w:rsidR="00CF6574" w:rsidRPr="003F3A1E">
        <w:rPr>
          <w:rFonts w:asciiTheme="majorBidi" w:hAnsiTheme="majorBidi" w:cstheme="majorBidi" w:ascii="Times New Roman" w:hAnsi="Times New Roman" w:eastAsia="Times New Roman" w:cs="Times New Roman"/>
          <w:color w:val="000000"/>
          <w:szCs w:val="28"/>
        </w:rPr>
        <w:t>,</w:t>
      </w:r>
      <w:r w:rsidR="006B0016" w:rsidRPr="003F3A1E">
        <w:rPr>
          <w:rFonts w:asciiTheme="majorBidi" w:hAnsiTheme="majorBidi" w:cstheme="majorBidi" w:ascii="Times New Roman" w:hAnsi="Times New Roman" w:eastAsia="Times New Roman" w:cs="Times New Roman"/>
          <w:color w:val="000000"/>
          <w:szCs w:val="28"/>
        </w:rPr>
        <w:t>10</w:t>
      </w:r>
      <w:r w:rsidR="008F5CB3" w:rsidRPr="003F3A1E">
        <w:rPr>
          <w:rFonts w:asciiTheme="majorBidi" w:hAnsiTheme="majorBidi" w:cstheme="majorBidi" w:ascii="Times New Roman" w:hAnsi="Times New Roman" w:eastAsia="Times New Roman" w:cs="Times New Roman"/>
          <w:color w:val="000000"/>
          <w:szCs w:val="28"/>
        </w:rPr>
        <w:t>+106</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50+15</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26=13</w:t>
      </w:r>
      <w:r w:rsidR="006B0016" w:rsidRPr="003F3A1E">
        <w:rPr>
          <w:rFonts w:asciiTheme="majorBidi" w:hAnsiTheme="majorBidi" w:cstheme="majorBidi" w:ascii="Times New Roman" w:hAnsi="Times New Roman" w:eastAsia="Times New Roman" w:cs="Times New Roman"/>
          <w:color w:val="000000"/>
          <w:szCs w:val="28"/>
        </w:rPr>
        <w:t>8</w:t>
      </w:r>
      <w:r w:rsidR="008F5CB3" w:rsidRPr="003F3A1E">
        <w:rPr>
          <w:rFonts w:asciiTheme="majorBidi" w:hAnsiTheme="majorBidi" w:cstheme="majorBidi" w:ascii="Times New Roman" w:hAnsi="Times New Roman" w:eastAsia="Times New Roman" w:cs="Times New Roman"/>
          <w:color w:val="000000"/>
          <w:szCs w:val="28"/>
        </w:rPr>
        <w:t>7</w:t>
      </w:r>
      <w:r w:rsidR="00CF6574" w:rsidRPr="003F3A1E">
        <w:rPr>
          <w:rFonts w:asciiTheme="majorBidi" w:hAnsiTheme="majorBidi" w:cstheme="majorBidi" w:ascii="Times New Roman" w:hAnsi="Times New Roman" w:eastAsia="Times New Roman" w:cs="Times New Roman"/>
          <w:color w:val="000000"/>
          <w:szCs w:val="28"/>
        </w:rPr>
        <w:t>,</w:t>
      </w:r>
      <w:r w:rsidR="008F5CB3" w:rsidRPr="003F3A1E">
        <w:rPr>
          <w:rFonts w:asciiTheme="majorBidi" w:hAnsiTheme="majorBidi" w:cstheme="majorBidi" w:ascii="Times New Roman" w:hAnsi="Times New Roman" w:eastAsia="Times New Roman" w:cs="Times New Roman"/>
          <w:color w:val="000000"/>
          <w:szCs w:val="28"/>
        </w:rPr>
        <w:t>8</w:t>
      </w:r>
      <w:r w:rsidR="006B0016" w:rsidRPr="003F3A1E">
        <w:rPr>
          <w:rFonts w:asciiTheme="majorBidi" w:hAnsiTheme="majorBidi" w:cstheme="majorBidi" w:ascii="Times New Roman" w:hAnsi="Times New Roman" w:eastAsia="Times New Roman" w:cs="Times New Roman"/>
          <w:color w:val="000000"/>
          <w:szCs w:val="28"/>
        </w:rPr>
        <w:t xml:space="preserve">6 </w:t>
      </w:r>
      <w:r w:rsidR="00226F95">
        <w:rPr>
          <w:rFonts w:asciiTheme="majorBidi" w:hAnsiTheme="majorBidi" w:cstheme="majorBidi" w:ascii="Times New Roman" w:hAnsi="Times New Roman" w:eastAsia="Times New Roman" w:cs="Times New Roman"/>
          <w:color w:val="000000"/>
          <w:szCs w:val="28"/>
        </w:rPr>
        <w:t>кВт</w:t>
      </w:r>
    </w:p>
    <w:p w14:paraId="54F94490" w14:textId="49395BBC" w:rsidR="00401FDB" w:rsidRPr="003F3A1E" w:rsidRDefault="00401FDB"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Q</w:t>
      </w:r>
      <w:r w:rsidRPr="003F3A1E">
        <w:rPr>
          <w:rFonts w:asciiTheme="majorBidi" w:hAnsiTheme="majorBidi" w:cstheme="majorBidi" w:ascii="Times New Roman" w:hAnsi="Times New Roman" w:eastAsia="Times New Roman" w:cs="Times New Roman"/>
          <w:color w:val="000000"/>
          <w:szCs w:val="28"/>
          <w:vertAlign w:val="subscript"/>
        </w:rPr>
        <w:t>мр</w:t>
      </w:r>
      <w:r w:rsidRPr="003F3A1E">
        <w:rPr>
          <w:rFonts w:asciiTheme="majorBidi" w:hAnsiTheme="majorBidi" w:cstheme="majorBidi" w:ascii="Times New Roman" w:hAnsi="Times New Roman" w:eastAsia="Times New Roman" w:cs="Times New Roman"/>
          <w:color w:val="000000"/>
          <w:szCs w:val="28"/>
          <w:vertAlign w:val="subscript"/>
        </w:rPr>
        <w:t>.</w:t>
      </w:r>
      <w:r w:rsidRPr="003F3A1E">
        <w:rPr>
          <w:rFonts w:asciiTheme="majorBidi" w:hAnsiTheme="majorBidi" w:cstheme="majorBidi" w:ascii="Times New Roman" w:hAnsi="Times New Roman" w:eastAsia="Times New Roman" w:cs="Times New Roman"/>
          <w:color w:val="000000"/>
          <w:szCs w:val="28"/>
        </w:rPr>
        <w:t xml:space="preserve"> = </w:t>
      </w:r>
      <w:r w:rsidR="00CF6574" w:rsidRPr="003F3A1E">
        <w:rPr>
          <w:rFonts w:asciiTheme="majorBidi" w:hAnsiTheme="majorBidi" w:cstheme="majorBidi" w:ascii="Times New Roman" w:hAnsi="Times New Roman" w:eastAsia="Times New Roman" w:cs="Times New Roman"/>
          <w:color w:val="000000"/>
          <w:szCs w:val="28"/>
        </w:rPr>
        <w:t>4</w:t>
      </w:r>
      <w:r w:rsidR="006B0016" w:rsidRPr="003F3A1E">
        <w:rPr>
          <w:rFonts w:asciiTheme="majorBidi" w:hAnsiTheme="majorBidi" w:cstheme="majorBidi" w:ascii="Times New Roman" w:hAnsi="Times New Roman" w:eastAsia="Times New Roman" w:cs="Times New Roman"/>
          <w:color w:val="000000"/>
          <w:szCs w:val="28"/>
        </w:rPr>
        <w:t>86</w:t>
      </w:r>
      <w:r w:rsidR="00CF6574" w:rsidRPr="003F3A1E">
        <w:rPr>
          <w:rFonts w:asciiTheme="majorBidi" w:hAnsiTheme="majorBidi" w:cstheme="majorBidi" w:ascii="Times New Roman" w:hAnsi="Times New Roman" w:eastAsia="Times New Roman" w:cs="Times New Roman"/>
          <w:color w:val="000000"/>
          <w:szCs w:val="28"/>
        </w:rPr>
        <w:t>+73,80+13,74=5</w:t>
      </w:r>
      <w:r w:rsidR="006B0016" w:rsidRPr="003F3A1E">
        <w:rPr>
          <w:rFonts w:asciiTheme="majorBidi" w:hAnsiTheme="majorBidi" w:cstheme="majorBidi" w:ascii="Times New Roman" w:hAnsi="Times New Roman" w:eastAsia="Times New Roman" w:cs="Times New Roman"/>
          <w:color w:val="000000"/>
          <w:szCs w:val="28"/>
        </w:rPr>
        <w:t>7</w:t>
      </w:r>
      <w:r w:rsidR="00CF6574" w:rsidRPr="003F3A1E">
        <w:rPr>
          <w:rFonts w:asciiTheme="majorBidi" w:hAnsiTheme="majorBidi" w:cstheme="majorBidi" w:ascii="Times New Roman" w:hAnsi="Times New Roman" w:eastAsia="Times New Roman" w:cs="Times New Roman"/>
          <w:color w:val="000000"/>
          <w:szCs w:val="28"/>
        </w:rPr>
        <w:t>3,</w:t>
      </w:r>
      <w:r w:rsidR="006B0016" w:rsidRPr="003F3A1E">
        <w:rPr>
          <w:rFonts w:asciiTheme="majorBidi" w:hAnsiTheme="majorBidi" w:cstheme="majorBidi" w:ascii="Times New Roman" w:hAnsi="Times New Roman" w:eastAsia="Times New Roman" w:cs="Times New Roman"/>
          <w:color w:val="000000"/>
          <w:szCs w:val="28"/>
        </w:rPr>
        <w:t>54</w:t>
      </w:r>
      <w:r w:rsidR="00CF6574"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кВар</w:t>
      </w:r>
    </w:p>
    <w:p w14:paraId="79C82D76"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расчетная полная нагрузка микрорайона:</w:t>
      </w:r>
    </w:p>
    <w:p w14:paraId="0F851051" w14:textId="26435A3C" w:rsidR="00401FDB" w:rsidRPr="003F3A1E" w:rsidRDefault="00000000" w:rsidP="0039245F">
      <w:pPr>
        <w:pStyle w:val="a3"/>
        <w:keepNext w:val="0"/>
        <w:widowControl/>
        <w:tabs>
          <w:tab w:val="left" w:pos="709"/>
        </w:tabs>
        <w:spacing w:line="360" w:lineRule="auto" w:before="120" w:after="120"/>
        <w:ind w:left="0" w:right="0" w:firstLine="0"/>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S</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Sub>
        <m:r>
          <w:rPr>
            <w:rFonts w:ascii="Cambria Math" w:hAnsi="Cambria Math" w:cstheme="majorBidi"/>
            <w:szCs w:val="28"/>
          </w:rPr>
          <m:t>=</m:t>
        </m:r>
        <m:rad>
          <m:radPr>
            <m:degHide m:val="1"/>
            <m:ctrlPr>
              <w:rPr>
                <w:rFonts w:ascii="Cambria Math" w:hAnsi="Cambria Math" w:cstheme="majorBidi"/>
                <w:i/>
                <w:szCs w:val="28"/>
              </w:rPr>
            </m:ctrlPr>
          </m:radPr>
          <m:deg/>
          <m:e>
            <m:sSubSup>
              <m:sSubSupPr>
                <m:ctrlPr>
                  <w:rPr>
                    <w:rFonts w:ascii="Cambria Math" w:hAnsi="Cambria Math" w:cstheme="majorBidi"/>
                    <w:i/>
                    <w:szCs w:val="28"/>
                  </w:rPr>
                </m:ctrlPr>
              </m:sSubSupPr>
              <m:e>
                <m:r>
                  <w:rPr>
                    <w:rFonts w:ascii="Cambria Math" w:hAnsi="Cambria Math" w:cstheme="majorBidi"/>
                    <w:szCs w:val="28"/>
                  </w:rPr>
                  <m:t>Р</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r>
              <w:rPr>
                <w:rFonts w:ascii="Cambria Math" w:hAnsi="Cambria Math" w:cstheme="majorBidi"/>
                <w:szCs w:val="28"/>
              </w:rPr>
              <m:t>+</m:t>
            </m:r>
            <m:sSubSup>
              <m:sSubSupPr>
                <m:ctrlPr>
                  <w:rPr>
                    <w:rFonts w:ascii="Cambria Math" w:hAnsi="Cambria Math" w:cstheme="majorBidi"/>
                    <w:i/>
                    <w:szCs w:val="28"/>
                  </w:rPr>
                </m:ctrlPr>
              </m:sSubSupPr>
              <m:e>
                <m:r>
                  <w:rPr>
                    <w:rFonts w:ascii="Cambria Math" w:hAnsi="Cambria Math" w:cstheme="majorBidi"/>
                    <w:szCs w:val="28"/>
                  </w:rPr>
                  <m:t>Q</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e>
        </m:rad>
        <m:r>
          <w:rPr>
            <w:rFonts w:ascii="Cambria Math" w:hAnsi="Cambria Math" w:cstheme="majorBidi"/>
            <w:szCs w:val="28"/>
          </w:rPr>
          <m:t>=</m:t>
        </m:r>
        <m:rad>
          <m:radPr>
            <m:degHide m:val="1"/>
            <m:ctrlPr>
              <w:rPr>
                <w:rFonts w:ascii="Cambria Math" w:hAnsi="Cambria Math" w:cstheme="majorBidi"/>
                <w:szCs w:val="28"/>
              </w:rPr>
            </m:ctrlPr>
          </m:radPr>
          <m:deg/>
          <m:e>
            <m:r>
              <m:rPr>
                <m:sty m:val="p"/>
              </m:rPr>
              <w:rPr>
                <w:rFonts w:ascii="Cambria Math" w:hAnsi="Cambria Math" w:cstheme="majorBidi"/>
                <w:szCs w:val="28"/>
              </w:rPr>
              <m:t>1387,8</m:t>
            </m:r>
            <m:sSubSup>
              <m:sSubSupPr>
                <m:ctrlPr>
                  <w:rPr>
                    <w:rFonts w:ascii="Cambria Math" w:hAnsi="Cambria Math" w:cstheme="majorBidi"/>
                    <w:szCs w:val="28"/>
                  </w:rPr>
                </m:ctrlPr>
              </m:sSubSupPr>
              <m:e>
                <m:r>
                  <m:rPr>
                    <m:nor/>
                  </m:rPr>
                  <w:rPr>
                    <w:rFonts w:asciiTheme="majorBidi" w:hAnsiTheme="majorBidi" w:cstheme="majorBidi"/>
                    <w:szCs w:val="28"/>
                  </w:rPr>
                  <m:t>6</m:t>
                </m:r>
              </m:e>
              <m:sub/>
              <m:sup>
                <m:r>
                  <w:rPr>
                    <w:rFonts w:ascii="Cambria Math" w:hAnsi="Cambria Math" w:cstheme="majorBidi"/>
                    <w:szCs w:val="28"/>
                  </w:rPr>
                  <m:t>2</m:t>
                </m:r>
                <m:ctrlPr>
                  <w:rPr>
                    <w:rFonts w:ascii="Cambria Math" w:hAnsi="Cambria Math" w:cstheme="majorBidi"/>
                    <w:i/>
                    <w:szCs w:val="28"/>
                  </w:rPr>
                </m:ctrlPr>
              </m:sup>
            </m:sSubSup>
            <m:r>
              <w:rPr>
                <w:rFonts w:ascii="Cambria Math" w:hAnsi="Cambria Math" w:cstheme="majorBidi"/>
                <w:szCs w:val="28"/>
              </w:rPr>
              <m:t>+</m:t>
            </m:r>
            <m:r>
              <m:rPr>
                <m:sty m:val="p"/>
              </m:rPr>
              <w:rPr>
                <w:rFonts w:ascii="Cambria Math" w:hAnsi="Cambria Math" w:cstheme="majorBidi"/>
                <w:szCs w:val="28"/>
              </w:rPr>
              <m:t>573,5</m:t>
            </m:r>
            <m:sSubSup>
              <m:sSubSupPr>
                <m:ctrlPr>
                  <w:rPr>
                    <w:rFonts w:ascii="Cambria Math" w:hAnsi="Cambria Math" w:cstheme="majorBidi"/>
                    <w:szCs w:val="28"/>
                  </w:rPr>
                </m:ctrlPr>
              </m:sSubSupPr>
              <m:e>
                <m:r>
                  <m:rPr>
                    <m:nor/>
                  </m:rPr>
                  <w:rPr>
                    <w:rFonts w:asciiTheme="majorBidi" w:hAnsiTheme="majorBidi" w:cstheme="majorBidi"/>
                    <w:szCs w:val="28"/>
                  </w:rPr>
                  <m:t>4</m:t>
                </m:r>
              </m:e>
              <m:sub/>
              <m:sup>
                <m:r>
                  <w:rPr>
                    <w:rFonts w:ascii="Cambria Math" w:hAnsi="Cambria Math" w:cstheme="majorBidi"/>
                    <w:szCs w:val="28"/>
                  </w:rPr>
                  <m:t>2</m:t>
                </m:r>
                <m:ctrlPr>
                  <w:rPr>
                    <w:rFonts w:ascii="Cambria Math" w:hAnsi="Cambria Math" w:cstheme="majorBidi"/>
                    <w:i/>
                    <w:szCs w:val="28"/>
                  </w:rPr>
                </m:ctrlPr>
              </m:sup>
            </m:sSubSup>
            <m:ctrlPr>
              <w:rPr>
                <w:rFonts w:ascii="Cambria Math" w:hAnsi="Cambria Math" w:cstheme="majorBidi"/>
                <w:i/>
                <w:szCs w:val="28"/>
              </w:rPr>
            </m:ctrlPr>
          </m:e>
        </m:rad>
        <m:r>
          <w:rPr>
            <w:rFonts w:ascii="Cambria Math" w:hAnsi="Cambria Math" w:cstheme="majorBidi"/>
            <w:szCs w:val="28"/>
          </w:rPr>
          <m:t>=</m:t>
        </m:r>
        <m:r>
          <m:rPr>
            <m:nor/>
          </m:rPr>
          <w:rPr>
            <w:rFonts w:asciiTheme="majorBidi" w:hAnsiTheme="majorBidi" w:cstheme="majorBidi"/>
            <w:szCs w:val="28"/>
          </w:rPr>
          <m:t>1501,60</m:t>
        </m:r>
      </m:oMath>
      <w:r w:rsidR="00401FD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401FDB" w:rsidRPr="003F3A1E">
        <w:rPr>
          <w:rFonts w:asciiTheme="majorBidi" w:hAnsiTheme="majorBidi" w:cstheme="majorBidi" w:ascii="Times New Roman" w:hAnsi="Times New Roman" w:eastAsia="Times New Roman" w:cs="Times New Roman"/>
          <w:color w:val="000000"/>
          <w:szCs w:val="28"/>
        </w:rPr>
        <w:t>.</w:t>
      </w:r>
    </w:p>
    <w:p w14:paraId="7ECF9E0E" w14:textId="6A2196B1"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Расчет нагрузки жилых домов на шинах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ТП по району показан в табл.2.</w:t>
      </w:r>
      <w:r w:rsidR="00F6089F"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color w:val="000000"/>
          <w:sz w:val="28"/>
          <w:szCs w:val="28"/>
        </w:rPr>
        <w:t>. Расчет нагрузок учреждений культурно-бытового назначения приведен в табл.2.</w:t>
      </w:r>
      <w:r w:rsidR="00F6089F" w:rsidRPr="003F3A1E">
        <w:rPr>
          <w:rFonts w:asciiTheme="majorBidi" w:hAnsiTheme="majorBidi" w:cstheme="majorBidi" w:ascii="Times New Roman" w:hAnsi="Times New Roman" w:eastAsia="Times New Roman" w:cs="Times New Roman"/>
          <w:color w:val="000000"/>
          <w:sz w:val="28"/>
          <w:szCs w:val="28"/>
        </w:rPr>
        <w:t>5</w:t>
      </w:r>
      <w:r w:rsidRPr="003F3A1E">
        <w:rPr>
          <w:rFonts w:asciiTheme="majorBidi" w:hAnsiTheme="majorBidi" w:cstheme="majorBidi" w:ascii="Times New Roman" w:hAnsi="Times New Roman" w:eastAsia="Times New Roman" w:cs="Times New Roman"/>
          <w:color w:val="000000"/>
          <w:sz w:val="28"/>
          <w:szCs w:val="28"/>
        </w:rPr>
        <w:t xml:space="preserve">. </w:t>
      </w:r>
    </w:p>
    <w:p w14:paraId="7DEF8CD9" w14:textId="77777777" w:rsidR="00E55DFF" w:rsidRPr="003F3A1E" w:rsidRDefault="00E55DFF" w:rsidP="0039245F">
      <w:pPr>
        <w:keepNext w:val="0"/>
        <w:widowControl/>
        <w:spacing w:line="240" w:lineRule="auto" w:before="0" w:after="0"/>
        <w:ind w:left="0" w:right="0" w:firstLine="0"/>
        <w:jc w:val="left"/>
        <w:rPr>
          <w:rFonts w:asciiTheme="majorBidi" w:hAnsiTheme="majorBidi" w:cstheme="majorBidi"/>
          <w:b/>
          <w:sz w:val="28"/>
          <w:szCs w:val="28"/>
        </w:rPr>
      </w:pPr>
    </w:p>
    <w:p w14:paraId="69FB5425" w14:textId="77777777" w:rsidR="00B251CD" w:rsidRPr="003F3A1E" w:rsidRDefault="00B251CD" w:rsidP="0039245F">
      <w:pPr>
        <w:keepNext w:val="0"/>
        <w:widowControl/>
        <w:spacing w:line="240" w:lineRule="auto" w:before="0" w:after="0"/>
        <w:ind w:left="0" w:right="0" w:firstLine="0"/>
        <w:jc w:val="left"/>
        <w:rPr>
          <w:rFonts w:asciiTheme="majorBidi" w:hAnsiTheme="majorBidi" w:cstheme="majorBidi"/>
          <w:b/>
          <w:sz w:val="28"/>
          <w:szCs w:val="28"/>
        </w:rPr>
        <w:sectPr w:rsidR="00B251CD" w:rsidRPr="003F3A1E" w:rsidSect="00FD79D1">
          <w:footerReference w:type="default" r:id="rId85"/>
          <w:pgSz w:w="11906" w:h="16838" w:orient="portrait"/>
          <w:pgMar w:top="1134" w:right="850" w:bottom="1134" w:left="1701" w:header="567" w:footer="567" w:gutter="0"/>
          <w:pgNumType w:start="1"/>
          <w:cols w:space="708"/>
          <w:titlePg/>
          <w:docGrid w:linePitch="360"/>
        </w:sectPr>
      </w:pPr>
    </w:p>
    <w:p w14:paraId="69D7FE42" w14:textId="77777777" w:rsidR="005A3189" w:rsidRPr="003F3A1E" w:rsidRDefault="00847979" w:rsidP="0039245F">
      <w:pPr>
        <w:pStyle w:val="ad"/>
        <w:keepNext/>
        <w:widowControl/>
        <w:tabs>
          <w:tab w:val="left" w:pos="14175"/>
        </w:tabs>
        <w:spacing w:line="360" w:lineRule="auto" w:before="12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lastRenderedPageBreak/>
        <w:t xml:space="preserve">Таблица </w:t>
      </w:r>
      <w:r w:rsidR="007B6118" w:rsidRPr="003F3A1E">
        <w:rPr>
          <w:rFonts w:asciiTheme="majorBidi" w:hAnsiTheme="majorBidi" w:cstheme="majorBidi" w:ascii="Times New Roman" w:hAnsi="Times New Roman" w:eastAsia="Times New Roman" w:cs="Times New Roman"/>
          <w:b w:val="0"/>
          <w:color w:val="000000"/>
          <w:sz w:val="28"/>
          <w:szCs w:val="28"/>
        </w:rPr>
        <w:t>2</w:t>
      </w:r>
      <w:r w:rsidR="00FA32EA" w:rsidRPr="003F3A1E">
        <w:rPr>
          <w:rFonts w:asciiTheme="majorBidi" w:hAnsiTheme="majorBidi" w:cstheme="majorBidi" w:ascii="Times New Roman" w:hAnsi="Times New Roman" w:eastAsia="Times New Roman" w:cs="Times New Roman"/>
          <w:b w:val="0"/>
          <w:color w:val="000000"/>
          <w:sz w:val="28"/>
          <w:szCs w:val="28"/>
        </w:rPr>
        <w:t>.</w:t>
      </w:r>
      <w:r w:rsidR="007B6118" w:rsidRPr="003F3A1E">
        <w:rPr>
          <w:rFonts w:asciiTheme="majorBidi" w:hAnsiTheme="majorBidi" w:cstheme="majorBidi" w:ascii="Times New Roman" w:hAnsi="Times New Roman" w:eastAsia="Times New Roman" w:cs="Times New Roman"/>
          <w:b w:val="0"/>
          <w:color w:val="000000"/>
          <w:sz w:val="28"/>
          <w:szCs w:val="28"/>
        </w:rPr>
        <w:t>4</w:t>
      </w:r>
    </w:p>
    <w:p w14:paraId="1E421C9F" w14:textId="77777777" w:rsidR="005A3189" w:rsidRPr="003F3A1E" w:rsidRDefault="00251772" w:rsidP="0039245F">
      <w:pPr>
        <w:pStyle w:val="ad"/>
        <w:keepNext w:val="0"/>
        <w:widowControl/>
        <w:tabs>
          <w:tab w:val="left" w:pos="14175"/>
        </w:tabs>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szCs w:val="28"/>
        </w:rPr>
        <w:fldChar w:fldCharType="begin"/>
      </w:r>
      <w:r w:rsidR="005A3189" w:rsidRPr="003F3A1E">
        <w:rPr>
          <w:rFonts w:asciiTheme="majorBidi" w:hAnsiTheme="majorBidi" w:cstheme="majorBidi"/>
          <w:szCs w:val="28"/>
        </w:rPr>
        <w:instrText xml:space="preserve"> </w:instrText>
      </w:r>
    </w:p>
    <w:p w14:paraId="6950AFCA" w14:textId="77777777" w:rsidR="005A3189" w:rsidRPr="003F3A1E" w:rsidRDefault="005A3189" w:rsidP="0039245F">
      <w:pPr>
        <w:pStyle w:val="ad"/>
        <w:keepNext w:val="0"/>
        <w:widowControl/>
        <w:tabs>
          <w:tab w:val="left" w:pos="14175"/>
        </w:tabs>
        <w:spacing w:line="240" w:lineRule="auto" w:before="0" w:after="0"/>
        <w:ind w:left="0" w:right="0" w:firstLine="0"/>
        <w:jc w:val="left"/>
        <w:rPr>
          <w:rFonts w:asciiTheme="majorBidi" w:hAnsiTheme="majorBidi" w:cstheme="majorBidi"/>
          <w:szCs w:val="28"/>
        </w:rPr>
      </w:pPr>
    </w:p>
    <w:p w14:paraId="5774C2C8" w14:textId="77777777" w:rsidR="00847979" w:rsidRPr="003F3A1E" w:rsidRDefault="005A3189" w:rsidP="0039245F">
      <w:pPr>
        <w:pStyle w:val="ad"/>
        <w:keepNext w:val="0"/>
        <w:widowControl/>
        <w:tabs>
          <w:tab w:val="left" w:pos="14175"/>
        </w:tabs>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szCs w:val="28"/>
        </w:rPr>
        <w:instrText xml:space="preserve"> </w:instrText>
      </w:r>
      <w:r w:rsidR="00251772" w:rsidRPr="003F3A1E">
        <w:rPr>
          <w:rFonts w:asciiTheme="majorBidi" w:hAnsiTheme="majorBidi" w:cstheme="majorBidi"/>
          <w:szCs w:val="28"/>
        </w:rPr>
        <w:fldChar w:fldCharType="end"/>
      </w:r>
    </w:p>
    <w:p w14:paraId="356149CC" w14:textId="5A634470" w:rsidR="00847979" w:rsidRPr="007A36B7" w:rsidRDefault="00847979" w:rsidP="007A36B7">
      <w:pPr>
        <w:keepNext w:val="0"/>
        <w:widowControl/>
        <w:spacing w:before="0" w:after="0" w:line="360" w:lineRule="auto"/>
        <w:ind w:left="0" w:right="0" w:firstLine="709"/>
        <w:jc w:val="both"/>
        <w:rPr>
          <w:sz w:val="28"/>
          <w:szCs w:val="28"/>
        </w:rPr>
      </w:pPr>
      <w:r w:rsidRPr="007A36B7">
        <w:rPr>
          <w:rFonts w:ascii="Times New Roman" w:hAnsi="Times New Roman" w:eastAsia="Times New Roman" w:cs="Times New Roman"/>
          <w:color w:val="000000"/>
          <w:sz w:val="28"/>
          <w:szCs w:val="28"/>
        </w:rPr>
        <w:t>Расчет нагрузок жилых домов по району</w:t>
      </w:r>
      <w:r w:rsidR="007C7299" w:rsidRPr="007A36B7">
        <w:rPr>
          <w:rFonts w:ascii="Times New Roman" w:hAnsi="Times New Roman" w:eastAsia="Times New Roman" w:cs="Times New Roman"/>
          <w:color w:val="000000"/>
          <w:sz w:val="28"/>
          <w:szCs w:val="28"/>
        </w:rPr>
        <w:t xml:space="preserve"> </w:t>
      </w:r>
      <w:r w:rsidRPr="007A36B7">
        <w:rPr>
          <w:rFonts w:ascii="Times New Roman" w:hAnsi="Times New Roman" w:eastAsia="Times New Roman" w:cs="Times New Roman"/>
          <w:color w:val="000000"/>
          <w:sz w:val="28"/>
          <w:szCs w:val="28"/>
        </w:rPr>
        <w:t xml:space="preserve">на шинах 0,4 </w:t>
      </w:r>
      <w:r w:rsidR="007C7299" w:rsidRPr="007A36B7">
        <w:rPr>
          <w:rFonts w:ascii="Times New Roman" w:hAnsi="Times New Roman" w:eastAsia="Times New Roman" w:cs="Times New Roman"/>
          <w:color w:val="000000"/>
          <w:sz w:val="28"/>
          <w:szCs w:val="28"/>
        </w:rPr>
        <w:t>кВ</w:t>
      </w:r>
      <w:r w:rsidRPr="007A36B7">
        <w:rPr>
          <w:rFonts w:ascii="Times New Roman" w:hAnsi="Times New Roman" w:eastAsia="Times New Roman" w:cs="Times New Roman"/>
          <w:color w:val="000000"/>
          <w:sz w:val="28"/>
          <w:szCs w:val="28"/>
        </w:rPr>
        <w:t xml:space="preserve"> городских ТП</w:t>
      </w:r>
    </w:p>
    <w:p w14:paraId="0E003FDD" w14:textId="4B329F87" w:rsidR="009100D0" w:rsidRPr="003F3A1E" w:rsidRDefault="006A4600" w:rsidP="0039245F">
      <w:pPr>
        <w:keepNext/>
        <w:widowControl/>
        <w:spacing w:line="360" w:lineRule="auto" w:before="120" w:after="0"/>
        <w:ind w:left="0" w:right="0" w:firstLine="0"/>
        <w:jc w:val="center"/>
        <w:rPr>
          <w:rFonts w:asciiTheme="majorBidi" w:hAnsiTheme="majorBidi" w:cstheme="majorBidi"/>
          <w:sz w:val="28"/>
          <w:szCs w:val="28"/>
        </w:rPr>
        <w:sectPr w:rsidR="009100D0" w:rsidRPr="003F3A1E" w:rsidSect="00B251CD">
          <w:footerReference w:type="default" r:id="rId199"/>
          <w:pgSz w:w="16838" w:h="11906" w:orient="landscape"/>
          <w:pgMar w:top="1701" w:right="1134" w:bottom="850" w:left="1134" w:header="567" w:footer="567" w:gutter="0"/>
          <w:cols w:space="708"/>
          <w:docGrid w:linePitch="360"/>
        </w:sectPr>
      </w:pPr>
      <w:r w:rsidRPr="006A4600">
        <w:rPr>
          <w:rFonts w:asciiTheme="majorBidi" w:hAnsiTheme="majorBidi" w:cstheme="majorBidi"/>
          <w:noProof/>
          <w:sz w:val="28"/>
          <w:szCs w:val="28"/>
        </w:rPr>
        <w:drawing>
          <wp:inline distT="0" distB="0" distL="0" distR="0" wp14:anchorId="701EE9A3" wp14:editId="6ACAC97E">
            <wp:extent cx="9251950" cy="4330065"/>
            <wp:effectExtent l="0" t="0" r="0" b="0"/>
            <wp:docPr id="79936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7299" name=""/>
                    <pic:cNvPicPr/>
                  </pic:nvPicPr>
                  <pic:blipFill>
                    <a:blip r:embed="rId86"/>
                    <a:stretch>
                      <a:fillRect/>
                    </a:stretch>
                  </pic:blipFill>
                  <pic:spPr>
                    <a:xfrm>
                      <a:off x="0" y="0"/>
                      <a:ext cx="9251950" cy="4330065"/>
                    </a:xfrm>
                    <a:prstGeom prst="rect">
                      <a:avLst/>
                    </a:prstGeom>
                  </pic:spPr>
                </pic:pic>
              </a:graphicData>
            </a:graphic>
          </wp:inline>
        </w:drawing>
      </w:r>
    </w:p>
    <w:p w14:paraId="6BD1E416" w14:textId="77777777" w:rsidR="007A36B7" w:rsidRDefault="00DB7706" w:rsidP="007A36B7">
      <w:pPr>
        <w:keepNext/>
        <w:widowControl/>
        <w:spacing w:before="120" w:after="0" w:line="360" w:lineRule="auto"/>
        <w:ind w:left="0" w:right="0" w:firstLine="0"/>
        <w:jc w:val="left"/>
        <w:rPr>
          <w:sz w:val="28"/>
          <w:szCs w:val="28"/>
        </w:rPr>
      </w:pPr>
      <w:r>
        <w:rPr>
          <w:rFonts w:ascii="Times New Roman" w:hAnsi="Times New Roman" w:eastAsia="Times New Roman" w:cs="Times New Roman"/>
          <w:b w:val="0"/>
          <w:color w:val="000000"/>
          <w:sz w:val="28"/>
          <w:szCs w:val="28"/>
        </w:rPr>
        <w:t>Таблица 2.5 — Расчет нагрузок учреждений культурно-бытового назначения по микрорайону</w:t>
      </w:r>
    </w:p>
    <w:p w14:paraId="7D51876E" w14:textId="77777777" w:rsidR="007A36B7" w:rsidRPr="007A36B7" w:rsidRDefault="007A36B7" w:rsidP="007A36B7">
      <w:pPr>
        <w:keepNext w:val="0"/>
        <w:widowControl/>
        <w:spacing w:before="0" w:after="0" w:line="240" w:lineRule="auto"/>
        <w:ind w:left="0" w:right="0" w:firstLine="0"/>
        <w:jc w:val="left"/>
        <w:rPr>
          <w:sz w:val="28"/>
          <w:szCs w:val="28"/>
        </w:rPr>
      </w:pPr>
    </w:p>
    <w:p w14:paraId="72E93DF8" w14:textId="77777777" w:rsidR="007A36B7" w:rsidRDefault="006A4600" w:rsidP="007A36B7">
      <w:pPr>
        <w:keepNext/>
        <w:widowControl/>
        <w:spacing w:before="120" w:after="0" w:line="360" w:lineRule="auto"/>
        <w:ind w:left="0" w:right="0" w:firstLine="0"/>
        <w:jc w:val="center"/>
      </w:pPr>
      <w:bookmarkStart w:id="31" w:name="_Toc293445309"/>
      <w:r w:rsidRPr="006A4600">
        <w:rPr>
          <w:noProof/>
        </w:rPr>
        <w:drawing>
          <wp:inline distT="0" distB="0" distL="0" distR="0" wp14:anchorId="296540E6" wp14:editId="2F8CBCE7">
            <wp:extent cx="6120130" cy="2256155"/>
            <wp:effectExtent l="0" t="0" r="0" b="0"/>
            <wp:docPr id="1314767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67047" name=""/>
                    <pic:cNvPicPr/>
                  </pic:nvPicPr>
                  <pic:blipFill>
                    <a:blip r:embed="rId87"/>
                    <a:stretch>
                      <a:fillRect/>
                    </a:stretch>
                  </pic:blipFill>
                  <pic:spPr>
                    <a:xfrm>
                      <a:off x="0" y="0"/>
                      <a:ext cx="6120130" cy="2256155"/>
                    </a:xfrm>
                    <a:prstGeom prst="rect">
                      <a:avLst/>
                    </a:prstGeom>
                  </pic:spPr>
                </pic:pic>
              </a:graphicData>
            </a:graphic>
          </wp:inline>
        </w:drawing>
      </w:r>
      <w:bookmarkStart w:id="32" w:name="_Toc214705610"/>
      <w:bookmarkEnd w:id="31"/>
    </w:p>
    <w:p w14:paraId="5D979244" w14:textId="77777777" w:rsidR="007A36B7" w:rsidRDefault="007A36B7" w:rsidP="007A36B7">
      <w:pPr>
        <w:keepNext w:val="0"/>
        <w:widowControl/>
        <w:spacing w:before="0" w:after="0" w:line="240" w:lineRule="auto"/>
        <w:ind w:left="0" w:right="0" w:firstLine="0"/>
        <w:jc w:val="left"/>
        <w:outlineLvl w:val="0"/>
      </w:pPr>
    </w:p>
    <w:p w14:paraId="27075A39" w14:textId="77777777" w:rsidR="00337A2E" w:rsidRDefault="00337A2E" w:rsidP="007A36B7">
      <w:pPr>
        <w:keepNext w:val="0"/>
        <w:widowControl/>
        <w:spacing w:before="0" w:after="0" w:line="240" w:lineRule="auto"/>
        <w:ind w:left="0" w:right="0" w:firstLine="0"/>
        <w:jc w:val="left"/>
        <w:outlineLvl w:val="0"/>
      </w:pPr>
    </w:p>
    <w:p w14:paraId="57024A03" w14:textId="77777777" w:rsidR="00337A2E" w:rsidRDefault="00337A2E" w:rsidP="007A36B7">
      <w:pPr>
        <w:keepNext w:val="0"/>
        <w:widowControl/>
        <w:spacing w:before="0" w:after="0" w:line="240" w:lineRule="auto"/>
        <w:ind w:left="0" w:right="0" w:firstLine="0"/>
        <w:jc w:val="left"/>
        <w:outlineLvl w:val="0"/>
      </w:pPr>
    </w:p>
    <w:p w14:paraId="37B3514C" w14:textId="06E72CAA" w:rsidR="007A36B7" w:rsidRDefault="00337A2E" w:rsidP="00337A2E">
      <w:pPr>
        <w:keepNext w:val="0"/>
        <w:widowControl/>
        <w:spacing w:after="0" w:line="240" w:lineRule="auto" w:before="0"/>
        <w:ind w:left="0" w:right="0" w:firstLine="0"/>
        <w:jc w:val="left"/>
      </w:pPr>
      <w:r>
        <w:br w:type="page"/>
      </w:r>
    </w:p>
    <w:p w14:paraId="0E1FDE43" w14:textId="4C6B514A" w:rsidR="008819EB" w:rsidRPr="007A36B7" w:rsidRDefault="008819EB" w:rsidP="007A36B7">
      <w:pPr>
        <w:keepNext/>
        <w:pageBreakBefore/>
        <w:widowControl/>
        <w:spacing w:before="360" w:after="240" w:line="360" w:lineRule="auto"/>
        <w:ind w:left="0" w:right="0" w:firstLine="0"/>
        <w:jc w:val="center"/>
        <w:outlineLvl w:val="0"/>
        <w:rPr>
          <w:rStyle w:val="10"/>
        </w:rPr>
      </w:pPr>
      <w:bookmarkStart w:id="33" w:name="_Toc225349196"/>
      <w:r w:rsidRPr="007A36B7">
        <w:rPr>
          <w:rStyle w:val="10"/>
          <w:rFonts w:ascii="Times New Roman" w:hAnsi="Times New Roman" w:eastAsia="Times New Roman" w:cs="Times New Roman"/>
          <w:b w:val="0"/>
          <w:i w:val="0"/>
          <w:color w:val="000000"/>
          <w:sz w:val="32"/>
        </w:rPr>
        <w:lastRenderedPageBreak/>
        <w:t>3.</w:t>
      </w:r>
      <w:r w:rsidR="007C7299" w:rsidRPr="007A36B7">
        <w:rPr>
          <w:rStyle w:val="10"/>
          <w:rFonts w:ascii="Times New Roman" w:hAnsi="Times New Roman" w:eastAsia="Times New Roman" w:cs="Times New Roman"/>
          <w:b w:val="0"/>
          <w:i w:val="0"/>
          <w:color w:val="000000"/>
          <w:sz w:val="32"/>
        </w:rPr>
        <w:t xml:space="preserve"> </w:t>
      </w:r>
      <w:bookmarkStart w:id="34" w:name="_Toc214437123"/>
      <w:r w:rsidRPr="007A36B7">
        <w:rPr>
          <w:rStyle w:val="10"/>
          <w:rFonts w:ascii="Times New Roman" w:hAnsi="Times New Roman" w:eastAsia="Times New Roman" w:cs="Times New Roman"/>
          <w:b w:val="0"/>
          <w:i w:val="0"/>
          <w:color w:val="000000"/>
          <w:sz w:val="32"/>
        </w:rPr>
        <w:t>ВЫБОР ТРАНСФОРМАТОРНЫХ ПОДСТАНЦИЙ</w:t>
      </w:r>
      <w:bookmarkStart w:id="35" w:name="_Toc214437124"/>
      <w:bookmarkEnd w:id="34"/>
      <w:r w:rsidR="007C7299"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ДЛЯ</w:t>
      </w:r>
      <w:r w:rsidR="007A36B7"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МИКРОРАЙОНА</w:t>
      </w:r>
      <w:bookmarkStart w:id="36" w:name="_Toc293445310"/>
      <w:bookmarkEnd w:id="32"/>
      <w:bookmarkEnd w:id="33"/>
      <w:bookmarkEnd w:id="35"/>
    </w:p>
    <w:p w14:paraId="49BB5987" w14:textId="77777777" w:rsidR="007A36B7" w:rsidRPr="007A36B7" w:rsidRDefault="007A36B7" w:rsidP="007A36B7">
      <w:pPr>
        <w:keepNext w:val="0"/>
        <w:widowControl/>
        <w:spacing w:before="0" w:after="0" w:line="240" w:lineRule="auto"/>
        <w:ind w:left="0" w:right="0" w:firstLine="0"/>
        <w:jc w:val="left"/>
        <w:rPr>
          <w:rFonts w:asciiTheme="majorBidi" w:hAnsiTheme="majorBidi"/>
          <w:spacing w:val="6"/>
          <w:sz w:val="28"/>
        </w:rPr>
      </w:pPr>
    </w:p>
    <w:p w14:paraId="779E5F2B" w14:textId="77777777" w:rsidR="008819EB" w:rsidRPr="003F3A1E" w:rsidRDefault="008819EB" w:rsidP="009C17F2">
      <w:pPr>
        <w:pStyle w:val="a3"/>
        <w:keepNext/>
        <w:widowControl/>
        <w:spacing w:line="360" w:lineRule="auto" w:before="240" w:after="120"/>
        <w:ind w:left="0" w:right="0" w:firstLine="0"/>
        <w:jc w:val="center"/>
        <w:outlineLvl w:val="1"/>
        <w:rPr>
          <w:rFonts w:asciiTheme="majorBidi" w:hAnsiTheme="majorBidi" w:cstheme="majorBidi"/>
          <w:b/>
          <w:szCs w:val="28"/>
        </w:rPr>
      </w:pPr>
      <w:bookmarkStart w:id="37" w:name="_Toc214437125"/>
      <w:bookmarkStart w:id="38" w:name="_Toc214705611"/>
      <w:bookmarkStart w:id="39" w:name="_Toc225349197"/>
      <w:bookmarkStart w:id="40" w:name="_Toc293445311"/>
      <w:bookmarkEnd w:id="36"/>
      <w:r w:rsidRPr="003F3A1E">
        <w:rPr>
          <w:rFonts w:asciiTheme="majorBidi" w:hAnsiTheme="majorBidi" w:cstheme="majorBidi" w:ascii="Times New Roman" w:hAnsi="Times New Roman" w:eastAsia="Times New Roman" w:cs="Times New Roman"/>
          <w:b w:val="0"/>
          <w:i w:val="0"/>
          <w:color w:val="000000"/>
          <w:sz w:val="28"/>
          <w:szCs w:val="28"/>
        </w:rPr>
        <w:t>3.1. Выбор мощности и типа трансформаторных подстанций</w:t>
      </w:r>
      <w:bookmarkEnd w:id="37"/>
      <w:bookmarkEnd w:id="38"/>
      <w:bookmarkEnd w:id="39"/>
      <w:r w:rsidRPr="003F3A1E">
        <w:rPr>
          <w:rFonts w:asciiTheme="majorBidi" w:hAnsiTheme="majorBidi" w:cstheme="majorBidi" w:ascii="Times New Roman" w:hAnsi="Times New Roman" w:eastAsia="Times New Roman" w:cs="Times New Roman"/>
          <w:b w:val="0"/>
          <w:i w:val="0"/>
          <w:color w:val="000000"/>
          <w:sz w:val="28"/>
          <w:szCs w:val="28"/>
        </w:rPr>
        <w:t xml:space="preserve"> </w:t>
      </w:r>
      <w:bookmarkEnd w:id="40"/>
    </w:p>
    <w:p w14:paraId="11B5E29E"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4E0C3EAF" w14:textId="77777777" w:rsidR="005E1A13" w:rsidRPr="000A3E73" w:rsidRDefault="00000000" w:rsidP="005E1A13">
      <w:pPr>
        <w:keepNext w:val="0"/>
        <w:widowControl/>
        <w:spacing w:line="240" w:lineRule="auto" w:before="0" w:after="0"/>
        <w:ind w:left="0" w:right="0" w:firstLine="0"/>
        <w:jc w:val="left"/>
        <w:rPr>
          <w:sz w:val="28"/>
          <w:szCs w:val="28"/>
        </w:rPr>
      </w:pPr>
      <w:sdt>
        <w:sdtPr>
          <w:rPr>
            <w:sz w:val="28"/>
            <w:szCs w:val="28"/>
          </w:rPr>
          <w:tag w:val="goog_rdk_17"/>
          <w:id w:val="-1069532451"/>
        </w:sdtPr>
        <w:sdtContent>
          <w:r w:rsidR="005E1A13" w:rsidRPr="000A3E73">
            <w:rPr>
              <w:rFonts w:eastAsia="Gungsuh"/>
              <w:sz w:val="28"/>
              <w:szCs w:val="28"/>
            </w:rPr>
            <w:t xml:space="preserve">Комплектация трансформаторных подстанций класса напряжения 6/0,4 </w:t>
          </w:r>
          <w:r w:rsidR="005E1A13" w:rsidRPr="000A3E73">
            <w:rPr>
              <w:rFonts w:eastAsia="Gungsuh"/>
              <w:sz w:val="28"/>
              <w:szCs w:val="28"/>
            </w:rPr>
            <w:t>кВ</w:t>
          </w:r>
          <w:r w:rsidR="005E1A13" w:rsidRPr="000A3E73">
            <w:rPr>
              <w:rFonts w:eastAsia="Gungsuh"/>
              <w:sz w:val="28"/>
              <w:szCs w:val="28"/>
            </w:rPr>
            <w:t xml:space="preserve"> традиционно реализуется на базе одного или двух понижающих трансформаторов. Использование </w:t>
          </w:r>
          <w:r w:rsidR="005E1A13" w:rsidRPr="000A3E73">
            <w:rPr>
              <w:rFonts w:eastAsia="Gungsuh"/>
              <w:sz w:val="28"/>
              <w:szCs w:val="28"/>
            </w:rPr>
            <w:t>однотрансформаторных</w:t>
          </w:r>
          <w:r w:rsidR="005E1A13" w:rsidRPr="000A3E73">
            <w:rPr>
              <w:rFonts w:eastAsia="Gungsuh"/>
              <w:sz w:val="28"/>
              <w:szCs w:val="28"/>
            </w:rPr>
            <w:t xml:space="preserve"> ТП допускается действующими нормативами надежности для жилых массивов различной этажности. Тем не менее, для застройки высотностью от 9 этажей и выше экономическую и техническую целесообразность приобретает интеграция </w:t>
          </w:r>
          <w:r w:rsidR="005E1A13" w:rsidRPr="000A3E73">
            <w:rPr>
              <w:rFonts w:eastAsia="Gungsuh"/>
              <w:sz w:val="28"/>
              <w:szCs w:val="28"/>
            </w:rPr>
            <w:t>двухтрансформаторных</w:t>
          </w:r>
          <w:r w:rsidR="005E1A13" w:rsidRPr="000A3E73">
            <w:rPr>
              <w:rFonts w:eastAsia="Gungsuh"/>
              <w:sz w:val="28"/>
              <w:szCs w:val="28"/>
            </w:rPr>
            <w:t xml:space="preserve"> подстанций, оснащенных агрегатами номинальной мощностью 400 либо 630 </w:t>
          </w:r>
          <w:r w:rsidR="005E1A13" w:rsidRPr="000A3E73">
            <w:rPr>
              <w:rFonts w:eastAsia="Gungsuh"/>
              <w:sz w:val="28"/>
              <w:szCs w:val="28"/>
            </w:rPr>
            <w:t>кВ∙А</w:t>
          </w:r>
          <w:r w:rsidR="005E1A13" w:rsidRPr="000A3E73">
            <w:rPr>
              <w:rFonts w:eastAsia="Gungsuh"/>
              <w:sz w:val="28"/>
              <w:szCs w:val="28"/>
            </w:rPr>
            <w:t>.</w:t>
          </w:r>
        </w:sdtContent>
      </w:sdt>
    </w:p>
    <w:p w14:paraId="46CD963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Обоснование оптимальной экономической мощности ТП требует комплексной оценки технико-экономических характеристик всего инфраструктурного узла, включая саму подстанцию, отходящие распределительные сети напряжением до 1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и питающие участки сети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 качестве базовых параметров для расчета выступают поверхностная плотность электрических нагрузок, капитальные затраты на электрооборудование, а также конструктивные особенности исполнения ТП и низковольтных линий.</w:t>
      </w:r>
    </w:p>
    <w:p w14:paraId="6278BA7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Удельная мощность нагрузки данного микрорайона рассчитывается по формуле:</w:t>
      </w:r>
    </w:p>
    <w:p w14:paraId="4C95A54B" w14:textId="2D48828D"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Cs w:val="28"/>
        </w:rPr>
        <w:tab/>
        <w:object w:dxaOrig="1725" w:dyaOrig="495" w14:anchorId="73E6B0A2">
          <v:shape id="_x0000_i1061" type="#_x0000_t75" style="width:86.4pt;height:24.6pt" o:ole="" fillcolor="window">
            <v:imagedata r:id="rId88" o:title=""/>
          </v:shape>
          <o:OLEObject Type="Embed" ProgID="Equation.3" ShapeID="_x0000_i1061" DrawAspect="Content" ObjectID="_1837638793" r:id="rId89"/>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(3.1)</w:t>
      </w:r>
    </w:p>
    <w:p w14:paraId="23F30E15" w14:textId="13C3CDDC"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8"/>
          <w:szCs w:val="28"/>
        </w:rPr>
        <w:object w:dxaOrig="330" w:dyaOrig="495" w14:anchorId="7413327B">
          <v:shape id="_x0000_i1062" type="#_x0000_t75" style="width:16.8pt;height:24.6pt" o:ole="" fillcolor="window">
            <v:imagedata r:id="rId90" o:title=""/>
          </v:shape>
          <o:OLEObject Type="Embed" ProgID="Equation.3" ShapeID="_x0000_i1062" DrawAspect="Content" ObjectID="_1837638794" r:id="rId91"/>
        </w:object>
      </w:r>
      <w:r w:rsidRPr="003F3A1E">
        <w:rPr>
          <w:rFonts w:asciiTheme="majorBidi" w:hAnsiTheme="majorBidi" w:cstheme="majorBidi" w:ascii="Times New Roman" w:hAnsi="Times New Roman" w:eastAsia="Times New Roman" w:cs="Times New Roman"/>
          <w:color w:val="000000"/>
          <w:szCs w:val="28"/>
        </w:rPr>
        <w:t xml:space="preserve">- полная расчетная мощность потребителей микрорайона,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8"/>
          <w:szCs w:val="28"/>
        </w:rPr>
        <w:object w:dxaOrig="600" w:dyaOrig="495" w14:anchorId="1F848DCC">
          <v:shape id="_x0000_i1063" type="#_x0000_t75" style="width:29.4pt;height:24.6pt" o:ole="" fillcolor="window">
            <v:imagedata r:id="rId92" o:title=""/>
          </v:shape>
          <o:OLEObject Type="Embed" ProgID="Equation.3" ShapeID="_x0000_i1063" DrawAspect="Content" ObjectID="_1837638795" r:id="rId93"/>
        </w:object>
      </w:r>
      <w:r w:rsidRPr="003F3A1E">
        <w:rPr>
          <w:rFonts w:asciiTheme="majorBidi" w:hAnsiTheme="majorBidi" w:cstheme="majorBidi" w:ascii="Times New Roman" w:hAnsi="Times New Roman" w:eastAsia="Times New Roman" w:cs="Times New Roman"/>
          <w:color w:val="000000"/>
          <w:szCs w:val="28"/>
        </w:rPr>
        <w:t>- площадь территории микрорайона по генеральному плану застройки, км</w:t>
      </w:r>
      <w:r w:rsidRPr="003F3A1E">
        <w:rPr>
          <w:rFonts w:asciiTheme="majorBidi" w:hAnsiTheme="majorBidi" w:cstheme="majorBidi" w:ascii="Times New Roman" w:hAnsi="Times New Roman" w:eastAsia="Times New Roman" w:cs="Times New Roman"/>
          <w:color w:val="000000"/>
          <w:szCs w:val="28"/>
          <w:vertAlign w:val="superscript"/>
        </w:rPr>
        <w:t>2</w:t>
      </w:r>
      <w:r w:rsidRPr="003F3A1E">
        <w:rPr>
          <w:rFonts w:asciiTheme="majorBidi" w:hAnsiTheme="majorBidi" w:cstheme="majorBidi" w:ascii="Times New Roman" w:hAnsi="Times New Roman" w:eastAsia="Times New Roman" w:cs="Times New Roman"/>
          <w:color w:val="000000"/>
          <w:szCs w:val="28"/>
        </w:rPr>
        <w:t>.</w:t>
      </w:r>
    </w:p>
    <w:p w14:paraId="3E6FFB52" w14:textId="77777777"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vertAlign w:val="superscript"/>
        </w:rPr>
      </w:pPr>
      <w:r w:rsidRPr="003F3A1E">
        <w:rPr>
          <w:rFonts w:asciiTheme="majorBidi" w:hAnsiTheme="majorBidi" w:cstheme="majorBidi" w:ascii="Times New Roman" w:hAnsi="Times New Roman" w:eastAsia="Times New Roman" w:cs="Times New Roman"/>
          <w:color w:val="000000"/>
          <w:szCs w:val="28"/>
        </w:rPr>
        <w:t>Р</w:t>
      </w:r>
      <w:r w:rsidRPr="003F3A1E">
        <w:rPr>
          <w:rFonts w:asciiTheme="majorBidi" w:hAnsiTheme="majorBidi" w:cstheme="majorBidi" w:ascii="Times New Roman" w:hAnsi="Times New Roman" w:eastAsia="Times New Roman" w:cs="Times New Roman"/>
          <w:color w:val="000000"/>
          <w:szCs w:val="28"/>
          <w:vertAlign w:val="subscript"/>
        </w:rPr>
        <w:t>уд</w:t>
      </w:r>
      <w:r w:rsidRPr="003F3A1E">
        <w:rPr>
          <w:rFonts w:asciiTheme="majorBidi" w:hAnsiTheme="majorBidi" w:cstheme="majorBidi" w:ascii="Times New Roman" w:hAnsi="Times New Roman" w:eastAsia="Times New Roman" w:cs="Times New Roman"/>
          <w:color w:val="000000"/>
          <w:szCs w:val="28"/>
        </w:rPr>
        <w:t xml:space="preserve"> = </w:t>
      </w:r>
      <w:r w:rsidR="003F256B" w:rsidRPr="003F3A1E">
        <w:rPr>
          <w:rFonts w:asciiTheme="majorBidi" w:hAnsiTheme="majorBidi" w:cstheme="majorBidi" w:ascii="Times New Roman" w:hAnsi="Times New Roman" w:eastAsia="Times New Roman" w:cs="Times New Roman"/>
          <w:color w:val="000000"/>
          <w:szCs w:val="28"/>
        </w:rPr>
        <w:t>1501,6</w:t>
      </w:r>
      <w:r w:rsidRPr="003F3A1E">
        <w:rPr>
          <w:rFonts w:asciiTheme="majorBidi" w:hAnsiTheme="majorBidi" w:cstheme="majorBidi" w:ascii="Times New Roman" w:hAnsi="Times New Roman" w:eastAsia="Times New Roman" w:cs="Times New Roman"/>
          <w:color w:val="000000"/>
          <w:szCs w:val="28"/>
        </w:rPr>
        <w:t>/0,115=</w:t>
      </w:r>
      <w:r w:rsidR="003F256B" w:rsidRPr="003F3A1E">
        <w:rPr>
          <w:rFonts w:asciiTheme="majorBidi" w:hAnsiTheme="majorBidi" w:cstheme="majorBidi" w:ascii="Times New Roman" w:hAnsi="Times New Roman" w:eastAsia="Times New Roman" w:cs="Times New Roman"/>
          <w:color w:val="000000"/>
          <w:szCs w:val="28"/>
        </w:rPr>
        <w:t>13</w:t>
      </w:r>
      <w:r w:rsidRPr="003F3A1E">
        <w:rPr>
          <w:rFonts w:asciiTheme="majorBidi" w:hAnsiTheme="majorBidi" w:cstheme="majorBidi" w:ascii="Times New Roman" w:hAnsi="Times New Roman" w:eastAsia="Times New Roman" w:cs="Times New Roman"/>
          <w:color w:val="000000"/>
          <w:szCs w:val="28"/>
        </w:rPr>
        <w:t>,</w:t>
      </w:r>
      <w:r w:rsidR="003F256B" w:rsidRPr="003F3A1E">
        <w:rPr>
          <w:rFonts w:asciiTheme="majorBidi" w:hAnsiTheme="majorBidi" w:cstheme="majorBidi" w:ascii="Times New Roman" w:hAnsi="Times New Roman" w:eastAsia="Times New Roman" w:cs="Times New Roman"/>
          <w:color w:val="000000"/>
          <w:szCs w:val="28"/>
        </w:rPr>
        <w:t>06</w:t>
      </w:r>
      <w:r w:rsidRPr="003F3A1E">
        <w:rPr>
          <w:rFonts w:asciiTheme="majorBidi" w:hAnsiTheme="majorBidi" w:cstheme="majorBidi" w:ascii="Times New Roman" w:hAnsi="Times New Roman" w:eastAsia="Times New Roman" w:cs="Times New Roman"/>
          <w:color w:val="000000"/>
          <w:szCs w:val="28"/>
        </w:rPr>
        <w:t xml:space="preserve"> МВ∙А/км</w:t>
      </w:r>
      <w:r w:rsidRPr="003F3A1E">
        <w:rPr>
          <w:rFonts w:asciiTheme="majorBidi" w:hAnsiTheme="majorBidi" w:cstheme="majorBidi" w:ascii="Times New Roman" w:hAnsi="Times New Roman" w:eastAsia="Times New Roman" w:cs="Times New Roman"/>
          <w:color w:val="000000"/>
          <w:szCs w:val="28"/>
          <w:vertAlign w:val="superscript"/>
        </w:rPr>
        <w:t>2</w:t>
      </w:r>
      <w:r w:rsidRPr="003F3A1E">
        <w:rPr>
          <w:rFonts w:asciiTheme="majorBidi" w:hAnsiTheme="majorBidi" w:cstheme="majorBidi" w:ascii="Times New Roman" w:hAnsi="Times New Roman" w:eastAsia="Times New Roman" w:cs="Times New Roman"/>
          <w:color w:val="000000"/>
          <w:szCs w:val="28"/>
        </w:rPr>
        <w:t xml:space="preserve"> &gt; 8,0 МВ∙А /км</w:t>
      </w:r>
      <w:r w:rsidRPr="003F3A1E">
        <w:rPr>
          <w:rFonts w:asciiTheme="majorBidi" w:hAnsiTheme="majorBidi" w:cstheme="majorBidi" w:ascii="Times New Roman" w:hAnsi="Times New Roman" w:eastAsia="Times New Roman" w:cs="Times New Roman"/>
          <w:color w:val="000000"/>
          <w:szCs w:val="28"/>
          <w:vertAlign w:val="superscript"/>
        </w:rPr>
        <w:t>2</w:t>
      </w:r>
    </w:p>
    <w:p w14:paraId="69093B66" w14:textId="7A8D1841" w:rsidR="008819EB" w:rsidRPr="003F3A1E" w:rsidRDefault="008819E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Ориентировочные значения экономически целесообразной установленной мощности ТП </w:t>
      </w:r>
      <w:r w:rsidR="003F256B" w:rsidRPr="003F3A1E">
        <w:rPr>
          <w:rFonts w:asciiTheme="majorBidi" w:hAnsiTheme="majorBidi" w:cstheme="majorBidi" w:ascii="Times New Roman" w:hAnsi="Times New Roman" w:eastAsia="Times New Roman" w:cs="Times New Roman"/>
          <w:color w:val="000000"/>
          <w:szCs w:val="28"/>
        </w:rPr>
        <w:t>6</w:t>
      </w:r>
      <w:r w:rsidRPr="003F3A1E">
        <w:rPr>
          <w:rFonts w:asciiTheme="majorBidi" w:hAnsiTheme="majorBidi" w:cstheme="majorBidi" w:ascii="Times New Roman" w:hAnsi="Times New Roman" w:eastAsia="Times New Roman" w:cs="Times New Roman"/>
          <w:color w:val="000000"/>
          <w:szCs w:val="28"/>
        </w:rPr>
        <w:t xml:space="preserve">/0,4 </w:t>
      </w:r>
      <w:r w:rsidR="007C7299">
        <w:rPr>
          <w:rFonts w:asciiTheme="majorBidi" w:hAnsiTheme="majorBidi" w:cstheme="majorBidi" w:ascii="Times New Roman" w:hAnsi="Times New Roman" w:eastAsia="Times New Roman" w:cs="Times New Roman"/>
          <w:color w:val="000000"/>
          <w:szCs w:val="28"/>
        </w:rPr>
        <w:t>кВ</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525" w:dyaOrig="450" w14:anchorId="3B40A15A">
          <v:shape id="_x0000_i1064" type="#_x0000_t75" style="width:26.4pt;height:22.8pt" o:ole="" fillcolor="window">
            <v:imagedata r:id="rId94" o:title=""/>
          </v:shape>
          <o:OLEObject Type="Embed" ProgID="Equation.3" ShapeID="_x0000_i1064" DrawAspect="Content" ObjectID="_1837638796" r:id="rId95"/>
        </w:object>
      </w:r>
      <w:r w:rsidRPr="003F3A1E">
        <w:rPr>
          <w:rFonts w:asciiTheme="majorBidi" w:hAnsiTheme="majorBidi" w:cstheme="majorBidi" w:ascii="Times New Roman" w:hAnsi="Times New Roman" w:eastAsia="Times New Roman" w:cs="Times New Roman"/>
          <w:color w:val="000000"/>
          <w:szCs w:val="28"/>
        </w:rPr>
        <w:t xml:space="preserve"> определяются по формул</w:t>
      </w:r>
      <w:bookmarkStart w:id="41" w:name="з"/>
      <w:bookmarkEnd w:id="41"/>
      <w:r w:rsidRPr="003F3A1E">
        <w:rPr>
          <w:rFonts w:asciiTheme="majorBidi" w:hAnsiTheme="majorBidi" w:cstheme="majorBidi" w:ascii="Times New Roman" w:hAnsi="Times New Roman" w:eastAsia="Times New Roman" w:cs="Times New Roman"/>
          <w:color w:val="000000"/>
          <w:szCs w:val="28"/>
        </w:rPr>
        <w:t>е:</w:t>
      </w:r>
    </w:p>
    <w:p w14:paraId="2238A441" w14:textId="77777777"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16"/>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Cs w:val="28"/>
        </w:rPr>
        <w:tab/>
        <w:object w:dxaOrig="2175" w:dyaOrig="630" w14:anchorId="397AD628">
          <v:shape id="_x0000_i1065" type="#_x0000_t75" style="width:108pt;height:31.8pt" o:ole="" fillcolor="window">
            <v:imagedata r:id="rId96" o:title=""/>
          </v:shape>
          <o:OLEObject Type="Embed" ProgID="Equation.3" ShapeID="_x0000_i1065" DrawAspect="Content" ObjectID="_1837638797" r:id="rId97"/>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(3.2)</w:t>
      </w:r>
    </w:p>
    <w:p w14:paraId="7202102D" w14:textId="47DF7217" w:rsidR="008819EB" w:rsidRPr="003F3A1E" w:rsidRDefault="00000000" w:rsidP="0039245F">
      <w:pPr>
        <w:pStyle w:val="a3"/>
        <w:keepNext w:val="0"/>
        <w:widowControl/>
        <w:spacing w:line="360" w:lineRule="auto" w:before="120" w:after="120"/>
        <w:ind w:left="0" w:right="0" w:firstLine="0"/>
        <w:jc w:val="center"/>
        <w:rPr>
          <w:rFonts w:asciiTheme="majorBidi" w:hAnsiTheme="majorBidi" w:cstheme="majorBidi"/>
          <w:position w:val="-16"/>
          <w:szCs w:val="28"/>
        </w:rPr>
      </w:pPr>
      <m:oMath>
        <m:sSub>
          <m:sSubPr>
            <m:ctrlPr>
              <w:rPr>
                <w:rFonts w:ascii="Cambria Math" w:hAnsi="Cambria Math" w:cstheme="majorBidi"/>
                <w:i/>
                <w:szCs w:val="28"/>
              </w:rPr>
            </m:ctrlPr>
          </m:sSubPr>
          <m:e>
            <m:r>
              <w:rPr>
                <w:rFonts w:ascii="Cambria Math" w:hAnsi="Cambria Math" w:cstheme="majorBidi"/>
                <w:szCs w:val="28"/>
              </w:rPr>
              <m:t>S</m:t>
            </m:r>
          </m:e>
          <m:sub>
            <m:r>
              <m:rPr>
                <m:nor/>
              </m:rPr>
              <w:rPr>
                <w:rFonts w:asciiTheme="majorBidi" w:hAnsiTheme="majorBidi" w:cstheme="majorBidi"/>
                <w:szCs w:val="28"/>
              </w:rPr>
              <m:t>э,тп</m:t>
            </m:r>
            <m:ctrlPr>
              <w:rPr>
                <w:rFonts w:ascii="Cambria Math" w:hAnsi="Cambria Math" w:cstheme="majorBidi"/>
                <w:szCs w:val="28"/>
              </w:rPr>
            </m:ctrlPr>
          </m:sub>
        </m:sSub>
        <m:r>
          <w:rPr>
            <w:rFonts w:ascii="Cambria Math" w:hAnsi="Cambria Math" w:cstheme="majorBidi"/>
            <w:szCs w:val="28"/>
          </w:rPr>
          <m:t>=1,45</m:t>
        </m:r>
        <m:rad>
          <m:radPr>
            <m:ctrlPr>
              <w:rPr>
                <w:rFonts w:ascii="Cambria Math" w:hAnsi="Cambria Math" w:cstheme="majorBidi"/>
                <w:i/>
                <w:szCs w:val="28"/>
              </w:rPr>
            </m:ctrlPr>
          </m:radPr>
          <m:deg>
            <m:r>
              <w:rPr>
                <w:rFonts w:ascii="Cambria Math" w:hAnsi="Cambria Math" w:cstheme="majorBidi"/>
                <w:szCs w:val="28"/>
              </w:rPr>
              <m:t>3</m:t>
            </m:r>
          </m:deg>
          <m:e>
            <m:r>
              <m:rPr>
                <m:nor/>
              </m:rPr>
              <w:rPr>
                <w:rFonts w:asciiTheme="majorBidi" w:hAnsiTheme="majorBidi" w:cstheme="majorBidi"/>
                <w:szCs w:val="28"/>
              </w:rPr>
              <m:t>15,</m:t>
            </m:r>
            <m:sSup>
              <m:sSupPr>
                <m:ctrlPr>
                  <w:rPr>
                    <w:rFonts w:ascii="Cambria Math" w:hAnsi="Cambria Math" w:cstheme="majorBidi"/>
                    <w:szCs w:val="28"/>
                  </w:rPr>
                </m:ctrlPr>
              </m:sSupPr>
              <m:e>
                <m:r>
                  <m:rPr>
                    <m:nor/>
                  </m:rPr>
                  <w:rPr>
                    <w:rFonts w:asciiTheme="majorBidi" w:hAnsiTheme="majorBidi" w:cstheme="majorBidi"/>
                    <w:szCs w:val="28"/>
                  </w:rPr>
                  <m:t>01</m:t>
                </m:r>
              </m:e>
              <m:sup>
                <m:r>
                  <w:rPr>
                    <w:rFonts w:ascii="Cambria Math" w:hAnsi="Cambria Math" w:cstheme="majorBidi"/>
                    <w:szCs w:val="28"/>
                  </w:rPr>
                  <m:t>2</m:t>
                </m:r>
                <m:ctrlPr>
                  <w:rPr>
                    <w:rFonts w:ascii="Cambria Math" w:hAnsi="Cambria Math" w:cstheme="majorBidi"/>
                    <w:i/>
                    <w:szCs w:val="28"/>
                  </w:rPr>
                </m:ctrlPr>
              </m:sup>
            </m:sSup>
          </m:e>
        </m:rad>
        <m:r>
          <w:rPr>
            <w:rFonts w:ascii="Cambria Math" w:hAnsi="Cambria Math" w:cstheme="majorBidi"/>
            <w:szCs w:val="28"/>
          </w:rPr>
          <m:t>=882,31</m:t>
        </m:r>
      </m:oMath>
      <w:r w:rsidR="008819EB" w:rsidRPr="003F3A1E">
        <w:rPr>
          <w:rFonts w:asciiTheme="majorBidi" w:hAnsiTheme="majorBidi" w:cstheme="majorBidi" w:ascii="Times New Roman" w:hAnsi="Times New Roman" w:eastAsia="Times New Roman" w:cs="Times New Roman"/>
          <w:color w:val="000000"/>
          <w:szCs w:val="28"/>
        </w:rPr>
        <w:t xml:space="preserve"> </w:t>
      </w:r>
      <w:r w:rsidR="00226F95">
        <w:rPr>
          <w:rFonts w:asciiTheme="majorBidi" w:hAnsiTheme="majorBidi" w:cstheme="majorBidi" w:ascii="Times New Roman" w:hAnsi="Times New Roman" w:eastAsia="Times New Roman" w:cs="Times New Roman"/>
          <w:color w:val="000000"/>
          <w:szCs w:val="28"/>
        </w:rPr>
        <w:t>кВ∙А</w:t>
      </w:r>
      <w:r w:rsidR="008819EB" w:rsidRPr="003F3A1E">
        <w:rPr>
          <w:rFonts w:asciiTheme="majorBidi" w:hAnsiTheme="majorBidi" w:cstheme="majorBidi" w:ascii="Times New Roman" w:hAnsi="Times New Roman" w:eastAsia="Times New Roman" w:cs="Times New Roman"/>
          <w:color w:val="000000"/>
          <w:szCs w:val="28"/>
        </w:rPr>
        <w:t>.</w:t>
      </w:r>
    </w:p>
    <w:p w14:paraId="543381E3" w14:textId="2122C3DE"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 жилых районах городов рекомендуется применение трансформаторов </w:t>
      </w:r>
      <w:r w:rsidR="00A020D0"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Таким образом, при S</w:t>
      </w:r>
      <w:r w:rsidRPr="003F3A1E">
        <w:rPr>
          <w:rFonts w:asciiTheme="majorBidi" w:hAnsiTheme="majorBidi" w:cstheme="majorBidi" w:ascii="Times New Roman" w:hAnsi="Times New Roman" w:eastAsia="Times New Roman" w:cs="Times New Roman"/>
          <w:color w:val="000000"/>
          <w:sz w:val="28"/>
          <w:szCs w:val="28"/>
          <w:vertAlign w:val="subscript"/>
        </w:rPr>
        <w:t>Э,ТП</w:t>
      </w:r>
      <w:r w:rsidRPr="003F3A1E">
        <w:rPr>
          <w:rFonts w:asciiTheme="majorBidi" w:hAnsiTheme="majorBidi" w:cstheme="majorBidi" w:ascii="Times New Roman" w:hAnsi="Times New Roman" w:eastAsia="Times New Roman" w:cs="Times New Roman"/>
          <w:color w:val="000000"/>
          <w:sz w:val="28"/>
          <w:szCs w:val="28"/>
        </w:rPr>
        <w:t xml:space="preserve"> &gt; 1000</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А целесообразно устанавливать в городских ТП два трансформатора по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Следовательно, </w:t>
      </w:r>
      <w:r w:rsidRPr="003F3A1E">
        <w:rPr>
          <w:rFonts w:asciiTheme="majorBidi" w:hAnsiTheme="majorBidi" w:cstheme="majorBidi" w:ascii="Times New Roman" w:hAnsi="Times New Roman" w:eastAsia="Times New Roman" w:cs="Times New Roman"/>
          <w:color w:val="000000"/>
          <w:sz w:val="28"/>
          <w:szCs w:val="28"/>
        </w:rPr>
        <w:t>двухтрансформаторные</w:t>
      </w:r>
      <w:r w:rsidRPr="003F3A1E">
        <w:rPr>
          <w:rFonts w:asciiTheme="majorBidi" w:hAnsiTheme="majorBidi" w:cstheme="majorBidi" w:ascii="Times New Roman" w:hAnsi="Times New Roman" w:eastAsia="Times New Roman" w:cs="Times New Roman"/>
          <w:color w:val="000000"/>
          <w:sz w:val="28"/>
          <w:szCs w:val="28"/>
        </w:rPr>
        <w:t xml:space="preserve"> ТП могут применяться не только по требованиям надежности, но и по условиям экономичности с учетом условий эксплуатации, а также облегчения электроаппаратуры на стороне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p>
    <w:p w14:paraId="7E44A55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номинальной мощности масляных трансформаторов для городских сетей 6/0,4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жестко регламентируется условиями их взаимного резервирования, допуская кратковременную перегрузку до 140% в послеаварийных режимах. Стратегия применения </w:t>
      </w:r>
      <w:r w:rsidRPr="000A3E73">
        <w:rPr>
          <w:rFonts w:ascii="Times New Roman" w:hAnsi="Times New Roman" w:eastAsia="Times New Roman" w:cs="Times New Roman"/>
          <w:color w:val="000000"/>
          <w:sz w:val="28"/>
          <w:szCs w:val="28"/>
        </w:rPr>
        <w:t>двухтрансформаторных</w:t>
      </w:r>
      <w:r w:rsidRPr="000A3E73">
        <w:rPr>
          <w:rFonts w:ascii="Times New Roman" w:hAnsi="Times New Roman" w:eastAsia="Times New Roman" w:cs="Times New Roman"/>
          <w:color w:val="000000"/>
          <w:sz w:val="28"/>
          <w:szCs w:val="28"/>
        </w:rPr>
        <w:t xml:space="preserve"> ТП гарантирует, что в случае отказа одного из силовых агрегатов, оставшийся в работе трансформатор (изолированно либо в связке с резервирующими смежными ТП по сети НН) способен принять на себя полную нагрузку потребителей за счет использования заложенной перегрузочной способности.</w:t>
      </w:r>
    </w:p>
    <w:p w14:paraId="0BF00DDF"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 условию нормального режима работы число трансформаторов город</w:t>
      </w:r>
      <w:r w:rsidR="005A6DE9" w:rsidRPr="003F3A1E">
        <w:rPr>
          <w:rFonts w:asciiTheme="majorBidi" w:hAnsiTheme="majorBidi" w:cstheme="majorBidi" w:ascii="Times New Roman" w:hAnsi="Times New Roman" w:eastAsia="Times New Roman" w:cs="Times New Roman"/>
          <w:color w:val="000000"/>
          <w:sz w:val="28"/>
          <w:szCs w:val="28"/>
        </w:rPr>
        <w:t>ских ТП должно быть не менее</w:t>
      </w:r>
    </w:p>
    <w:p w14:paraId="1350DDDC" w14:textId="3203414F" w:rsidR="008819EB" w:rsidRPr="003F3A1E" w:rsidRDefault="008819EB"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 w:val="28"/>
          <w:szCs w:val="28"/>
        </w:rPr>
        <w:tab/>
        <w:object w:dxaOrig="1365" w:dyaOrig="915" w14:anchorId="38769BEA">
          <v:shape id="_x0000_i1066" type="#_x0000_t75" style="width:68.4pt;height:46.2pt" o:ole="" fillcolor="window">
            <v:imagedata r:id="rId98" o:title=""/>
          </v:shape>
          <o:OLEObject Type="Embed" ProgID="Equation.3" ShapeID="_x0000_i1066" DrawAspect="Content" ObjectID="_1837638798" r:id="rId99"/>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(3.3)</w:t>
      </w:r>
    </w:p>
    <w:p w14:paraId="205BFD17" w14:textId="3BA4E632"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8"/>
          <w:szCs w:val="28"/>
        </w:rPr>
        <w:object w:dxaOrig="330" w:dyaOrig="495" w14:anchorId="3948429D">
          <v:shape id="_x0000_i1067" type="#_x0000_t75" style="width:16.8pt;height:24.6pt" o:ole="" fillcolor="window">
            <v:imagedata r:id="rId100" o:title=""/>
          </v:shape>
          <o:OLEObject Type="Embed" ProgID="Equation.3" ShapeID="_x0000_i1067" DrawAspect="Content" ObjectID="_1837638799" r:id="rId101"/>
        </w:object>
      </w:r>
      <w:r w:rsidRPr="003F3A1E">
        <w:rPr>
          <w:rFonts w:asciiTheme="majorBidi" w:hAnsiTheme="majorBidi" w:cstheme="majorBidi" w:ascii="Times New Roman" w:hAnsi="Times New Roman" w:eastAsia="Times New Roman" w:cs="Times New Roman"/>
          <w:color w:val="000000"/>
          <w:szCs w:val="28"/>
        </w:rPr>
        <w:t xml:space="preserve">- расчетная нагрузка микрорайона,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480" w:dyaOrig="435" w14:anchorId="24305C60">
          <v:shape id="_x0000_i1068" type="#_x0000_t75" style="width:24.6pt;height:21.6pt" o:ole="" fillcolor="window">
            <v:imagedata r:id="rId102" o:title=""/>
          </v:shape>
          <o:OLEObject Type="Embed" ProgID="Equation.3" ShapeID="_x0000_i1068" DrawAspect="Content" ObjectID="_1837638800" r:id="rId103"/>
        </w:object>
      </w:r>
      <w:r w:rsidRPr="003F3A1E">
        <w:rPr>
          <w:rFonts w:asciiTheme="majorBidi" w:hAnsiTheme="majorBidi" w:cstheme="majorBidi" w:ascii="Times New Roman" w:hAnsi="Times New Roman" w:eastAsia="Times New Roman" w:cs="Times New Roman"/>
          <w:color w:val="000000"/>
          <w:szCs w:val="28"/>
        </w:rPr>
        <w:t xml:space="preserve">- принятая номинальная мощность трансформаторов в микрорайоне, </w:t>
      </w:r>
      <w:r w:rsidR="00226F95">
        <w:rPr>
          <w:rFonts w:asciiTheme="majorBidi" w:hAnsiTheme="majorBidi" w:cstheme="majorBidi" w:ascii="Times New Roman" w:hAnsi="Times New Roman" w:eastAsia="Times New Roman" w:cs="Times New Roman"/>
          <w:color w:val="000000"/>
          <w:szCs w:val="28"/>
        </w:rPr>
        <w:t>кВ∙А</w: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360" w:dyaOrig="435" w14:anchorId="6E549275">
          <v:shape id="_x0000_i1069" type="#_x0000_t75" style="width:18.6pt;height:21.6pt" o:ole="" fillcolor="window">
            <v:imagedata r:id="rId104" o:title=""/>
          </v:shape>
          <o:OLEObject Type="Embed" ProgID="Equation.3" ShapeID="_x0000_i1069" DrawAspect="Content" ObjectID="_1837638801" r:id="rId105"/>
        </w:object>
      </w:r>
      <w:r w:rsidRPr="003F3A1E">
        <w:rPr>
          <w:rFonts w:asciiTheme="majorBidi" w:hAnsiTheme="majorBidi" w:cstheme="majorBidi" w:ascii="Times New Roman" w:hAnsi="Times New Roman" w:eastAsia="Times New Roman" w:cs="Times New Roman"/>
          <w:color w:val="000000"/>
          <w:szCs w:val="28"/>
        </w:rPr>
        <w:t xml:space="preserve"> — коэффициент загрузки в нормальном режиме работы, принимаемый в зависимости от категории надежности потребителей электроэнергии, при преобладании потребителей II категории коэффициент нагрузки может быть принят </w:t>
      </w:r>
      <w:r w:rsidRPr="003F3A1E">
        <w:rPr>
          <w:rFonts w:asciiTheme="majorBidi" w:hAnsiTheme="majorBidi" w:cstheme="majorBidi" w:ascii="Times New Roman" w:hAnsi="Times New Roman" w:eastAsia="Times New Roman" w:cs="Times New Roman"/>
          <w:color w:val="000000"/>
          <w:szCs w:val="28"/>
        </w:rPr>
        <w:t>k</w:t>
      </w:r>
      <w:r w:rsidRPr="003F3A1E">
        <w:rPr>
          <w:rFonts w:asciiTheme="majorBidi" w:hAnsiTheme="majorBidi" w:cstheme="majorBidi" w:ascii="Times New Roman" w:hAnsi="Times New Roman" w:eastAsia="Times New Roman" w:cs="Times New Roman"/>
          <w:color w:val="000000"/>
          <w:szCs w:val="28"/>
          <w:vertAlign w:val="subscript"/>
        </w:rPr>
        <w:t>з</w:t>
      </w:r>
      <w:r w:rsidR="00E9027A" w:rsidRPr="003F3A1E">
        <w:rPr>
          <w:rFonts w:asciiTheme="majorBidi" w:hAnsiTheme="majorBidi" w:cstheme="majorBidi" w:ascii="Times New Roman" w:hAnsi="Times New Roman" w:eastAsia="Times New Roman" w:cs="Times New Roman"/>
          <w:color w:val="000000"/>
          <w:szCs w:val="28"/>
        </w:rPr>
        <w:t xml:space="preserve"> = 0,7</w:t>
      </w:r>
      <w:r w:rsidRPr="003F3A1E">
        <w:rPr>
          <w:rFonts w:asciiTheme="majorBidi" w:hAnsiTheme="majorBidi" w:cstheme="majorBidi" w:ascii="Times New Roman" w:hAnsi="Times New Roman" w:eastAsia="Times New Roman" w:cs="Times New Roman"/>
          <w:color w:val="000000"/>
          <w:szCs w:val="28"/>
        </w:rPr>
        <w:t xml:space="preserve">. </w:t>
      </w:r>
    </w:p>
    <w:p w14:paraId="04092FBB" w14:textId="77777777" w:rsidR="008819EB" w:rsidRPr="003F3A1E" w:rsidRDefault="00E9027A"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88"/>
          <w:szCs w:val="28"/>
        </w:rPr>
        <w:object w:dxaOrig="1840" w:dyaOrig="1860" w14:anchorId="3D838C90">
          <v:shape id="_x0000_i1070" type="#_x0000_t75" style="width:92.4pt;height:93.6pt" o:ole="" fillcolor="window">
            <v:imagedata r:id="rId106" o:title=""/>
          </v:shape>
          <o:OLEObject Type="Embed" ProgID="Equation.3" ShapeID="_x0000_i1070" DrawAspect="Content" ObjectID="_1837638802" r:id="rId107"/>
        </w:object>
      </w:r>
    </w:p>
    <w:p w14:paraId="6F78BA46" w14:textId="64FC785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w:t>
      </w:r>
      <w:r w:rsidR="00E9027A" w:rsidRPr="003F3A1E">
        <w:rPr>
          <w:rFonts w:asciiTheme="majorBidi" w:hAnsiTheme="majorBidi" w:cstheme="majorBidi" w:ascii="Times New Roman" w:hAnsi="Times New Roman" w:eastAsia="Times New Roman" w:cs="Times New Roman"/>
          <w:color w:val="000000"/>
          <w:sz w:val="28"/>
          <w:szCs w:val="28"/>
        </w:rPr>
        <w:t xml:space="preserve"> 3</w:t>
      </w:r>
      <w:r w:rsidRPr="003F3A1E">
        <w:rPr>
          <w:rFonts w:asciiTheme="majorBidi" w:hAnsiTheme="majorBidi" w:cstheme="majorBidi" w:ascii="Times New Roman" w:hAnsi="Times New Roman" w:eastAsia="Times New Roman" w:cs="Times New Roman"/>
          <w:color w:val="000000"/>
          <w:sz w:val="28"/>
          <w:szCs w:val="28"/>
        </w:rPr>
        <w:t>-ТП (2х400)</w:t>
      </w:r>
      <w:r w:rsidR="00226F95">
        <w:rPr>
          <w:rFonts w:asciiTheme="majorBidi" w:hAnsiTheme="majorBidi" w:cstheme="majorBidi" w:ascii="Times New Roman" w:hAnsi="Times New Roman" w:eastAsia="Times New Roman" w:cs="Times New Roman"/>
          <w:color w:val="000000"/>
          <w:sz w:val="28"/>
          <w:szCs w:val="28"/>
        </w:rPr>
        <w:t xml:space="preserve"> кВ∙А</w:t>
      </w:r>
      <w:r w:rsidRPr="003F3A1E">
        <w:rPr>
          <w:rFonts w:asciiTheme="majorBidi" w:hAnsiTheme="majorBidi" w:cstheme="majorBidi" w:ascii="Times New Roman" w:hAnsi="Times New Roman" w:eastAsia="Times New Roman" w:cs="Times New Roman"/>
          <w:color w:val="000000"/>
          <w:sz w:val="28"/>
          <w:szCs w:val="28"/>
        </w:rPr>
        <w:t xml:space="preserve"> (1 вариант)</w:t>
      </w:r>
    </w:p>
    <w:p w14:paraId="058F091E" w14:textId="44A19C43"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Принимаем 2</w:t>
      </w:r>
      <w:r w:rsidR="008819EB"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(2 вариант)</w:t>
      </w:r>
    </w:p>
    <w:p w14:paraId="5B5D76C6" w14:textId="06F49D72"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 1</w:t>
      </w:r>
      <w:r w:rsidR="008819EB" w:rsidRPr="003F3A1E">
        <w:rPr>
          <w:rFonts w:asciiTheme="majorBidi" w:hAnsiTheme="majorBidi" w:cstheme="majorBidi" w:ascii="Times New Roman" w:hAnsi="Times New Roman" w:eastAsia="Times New Roman" w:cs="Times New Roman"/>
          <w:color w:val="000000"/>
          <w:sz w:val="28"/>
          <w:szCs w:val="28"/>
        </w:rPr>
        <w:t>-ТП (2х1000)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(3 вариант)</w:t>
      </w:r>
    </w:p>
    <w:p w14:paraId="2BA27095"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11C5D820"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Вариант 1 не имеет смысла рассматривать, так как количество ТП в </w:t>
      </w:r>
      <w:r w:rsidR="00CB527A" w:rsidRPr="003F3A1E">
        <w:rPr>
          <w:rFonts w:asciiTheme="majorBidi" w:hAnsiTheme="majorBidi" w:cstheme="majorBidi" w:ascii="Times New Roman" w:hAnsi="Times New Roman" w:eastAsia="Times New Roman" w:cs="Times New Roman"/>
          <w:color w:val="000000"/>
          <w:sz w:val="28"/>
          <w:szCs w:val="28"/>
        </w:rPr>
        <w:t>три</w:t>
      </w:r>
      <w:r w:rsidRPr="003F3A1E">
        <w:rPr>
          <w:rFonts w:asciiTheme="majorBidi" w:hAnsiTheme="majorBidi" w:cstheme="majorBidi" w:ascii="Times New Roman" w:hAnsi="Times New Roman" w:eastAsia="Times New Roman" w:cs="Times New Roman"/>
          <w:color w:val="000000"/>
          <w:sz w:val="28"/>
          <w:szCs w:val="28"/>
        </w:rPr>
        <w:t xml:space="preserve"> раза больше чем в варианте 3.</w:t>
      </w:r>
    </w:p>
    <w:p w14:paraId="6E010EDA" w14:textId="7148CF7D" w:rsidR="008819EB" w:rsidRPr="003F3A1E" w:rsidRDefault="008819EB" w:rsidP="006A6197">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Мы же рассмотрим всего один вариант</w:t>
      </w:r>
      <w:r w:rsidR="006A6197"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Выбираем вариант номер 2 с </w:t>
      </w:r>
      <w:r w:rsidR="00CB527A" w:rsidRPr="003F3A1E">
        <w:rPr>
          <w:rFonts w:asciiTheme="majorBidi" w:hAnsiTheme="majorBidi" w:cstheme="majorBidi" w:ascii="Times New Roman" w:hAnsi="Times New Roman" w:eastAsia="Times New Roman" w:cs="Times New Roman"/>
          <w:color w:val="000000"/>
          <w:sz w:val="28"/>
          <w:szCs w:val="28"/>
        </w:rPr>
        <w:t>2</w:t>
      </w:r>
      <w:r w:rsidR="005A6DE9"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6A6197" w:rsidRPr="003F3A1E">
        <w:rPr>
          <w:rFonts w:asciiTheme="majorBidi" w:hAnsiTheme="majorBidi" w:cstheme="majorBidi" w:ascii="Times New Roman" w:hAnsi="Times New Roman" w:eastAsia="Times New Roman" w:cs="Times New Roman"/>
          <w:color w:val="000000"/>
          <w:sz w:val="28"/>
          <w:szCs w:val="28"/>
        </w:rPr>
        <w:t xml:space="preserve">. Выбор двух трансформаторных подстанций ТП (2х630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xml:space="preserve">) (Вариант 2) обоснован экономической целесообразностью (S≈882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и требованиями надежности (II категория)</w:t>
      </w:r>
    </w:p>
    <w:p w14:paraId="39A3A91F" w14:textId="77777777" w:rsidR="005A6DE9" w:rsidRPr="003F3A1E" w:rsidRDefault="005A6DE9" w:rsidP="005A6DE9">
      <w:pPr>
        <w:pStyle w:val="a3"/>
        <w:keepNext w:val="0"/>
        <w:widowControl/>
        <w:spacing w:line="240" w:lineRule="auto" w:before="0" w:after="0"/>
        <w:ind w:left="0" w:right="0" w:firstLine="0"/>
        <w:jc w:val="left"/>
        <w:rPr>
          <w:rFonts w:asciiTheme="majorBidi" w:hAnsiTheme="majorBidi" w:cstheme="majorBidi"/>
          <w:szCs w:val="28"/>
        </w:rPr>
      </w:pPr>
    </w:p>
    <w:p w14:paraId="569BE1B4" w14:textId="054074ED"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2" w:name="_Toc293445312"/>
      <w:bookmarkStart w:id="43" w:name="_Toc214437126"/>
      <w:bookmarkStart w:id="44" w:name="_Toc214705612"/>
      <w:bookmarkStart w:id="45" w:name="_Toc225349198"/>
      <w:r w:rsidRPr="003F3A1E">
        <w:rPr>
          <w:rFonts w:asciiTheme="majorBidi" w:hAnsiTheme="majorBidi" w:cstheme="majorBidi" w:ascii="Times New Roman" w:hAnsi="Times New Roman" w:eastAsia="Times New Roman" w:cs="Times New Roman"/>
          <w:b w:val="0"/>
          <w:i w:val="0"/>
          <w:color w:val="000000"/>
          <w:sz w:val="28"/>
        </w:rPr>
        <w:t>3.2.</w:t>
      </w:r>
      <w:r w:rsidR="007C7299">
        <w:rPr>
          <w:rFonts w:asciiTheme="majorBidi" w:hAnsiTheme="majorBidi" w:cstheme="majorBidi" w:ascii="Times New Roman" w:hAnsi="Times New Roman" w:eastAsia="Times New Roman" w:cs="Times New Roman"/>
          <w:b w:val="0"/>
          <w:i w:val="0"/>
          <w:color w:val="000000"/>
          <w:sz w:val="28"/>
        </w:rPr>
        <w:t xml:space="preserve"> </w:t>
      </w:r>
      <w:bookmarkEnd w:id="42"/>
      <w:r w:rsidRPr="003F3A1E">
        <w:rPr>
          <w:rFonts w:asciiTheme="majorBidi" w:hAnsiTheme="majorBidi" w:cstheme="majorBidi" w:ascii="Times New Roman" w:hAnsi="Times New Roman" w:eastAsia="Times New Roman" w:cs="Times New Roman"/>
          <w:b w:val="0"/>
          <w:i w:val="0"/>
          <w:color w:val="000000"/>
          <w:sz w:val="28"/>
        </w:rPr>
        <w:t>Нагрузки для трансформаторных подстанций</w:t>
      </w:r>
      <w:bookmarkEnd w:id="43"/>
      <w:bookmarkEnd w:id="44"/>
      <w:bookmarkEnd w:id="45"/>
      <w:r w:rsidRPr="003F3A1E">
        <w:rPr>
          <w:rFonts w:asciiTheme="majorBidi" w:hAnsiTheme="majorBidi" w:cstheme="majorBidi" w:ascii="Times New Roman" w:hAnsi="Times New Roman" w:eastAsia="Times New Roman" w:cs="Times New Roman"/>
          <w:b w:val="0"/>
          <w:i w:val="0"/>
          <w:color w:val="000000"/>
          <w:sz w:val="28"/>
        </w:rPr>
        <w:t xml:space="preserve"> </w:t>
      </w:r>
    </w:p>
    <w:p w14:paraId="352E8F42" w14:textId="77777777"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6" w:name="_Toc214437127"/>
      <w:bookmarkStart w:id="47" w:name="_Toc214705613"/>
      <w:bookmarkStart w:id="48" w:name="_Toc225349199"/>
      <w:r w:rsidRPr="003F3A1E">
        <w:rPr>
          <w:rFonts w:asciiTheme="majorBidi" w:hAnsiTheme="majorBidi" w:cstheme="majorBidi" w:ascii="Times New Roman" w:hAnsi="Times New Roman" w:eastAsia="Times New Roman" w:cs="Times New Roman"/>
          <w:b w:val="0"/>
          <w:i w:val="0"/>
          <w:color w:val="000000"/>
          <w:sz w:val="28"/>
        </w:rPr>
        <w:t xml:space="preserve">и </w:t>
      </w:r>
      <w:r w:rsidRPr="003F3A1E">
        <w:rPr>
          <w:rFonts w:asciiTheme="majorBidi" w:hAnsiTheme="majorBidi" w:cstheme="majorBidi" w:ascii="Times New Roman" w:hAnsi="Times New Roman" w:eastAsia="Times New Roman" w:cs="Times New Roman"/>
          <w:b w:val="0"/>
          <w:i w:val="0"/>
          <w:color w:val="000000"/>
          <w:sz w:val="28"/>
        </w:rPr>
        <w:t>выбор места расположения подстанций на территории микрорайона</w:t>
      </w:r>
      <w:bookmarkEnd w:id="46"/>
      <w:bookmarkEnd w:id="47"/>
      <w:bookmarkEnd w:id="48"/>
      <w:r w:rsidRPr="003F3A1E">
        <w:rPr>
          <w:rFonts w:asciiTheme="majorBidi" w:hAnsiTheme="majorBidi" w:cstheme="majorBidi" w:ascii="Times New Roman" w:hAnsi="Times New Roman" w:eastAsia="Times New Roman" w:cs="Times New Roman"/>
          <w:b w:val="0"/>
          <w:i w:val="0"/>
          <w:color w:val="000000"/>
          <w:sz w:val="28"/>
        </w:rPr>
        <w:t xml:space="preserve"> </w:t>
      </w:r>
    </w:p>
    <w:p w14:paraId="563A9AC9"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37D0F00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Топологическая оптимизация размещения трансформаторных подстанций на генеральном плане микрорайона базируется на поиске так называемого «центра электрических нагрузок» для каждой обслуживаемой зоны. Данная координата вычисляется по математическому алгоритму, полностью идентичному определению центра масс плоской фигуры. ТП должна располагаться вблизи внутри квартальных проездов на расстоянии не менее 10 м от зданий, но не должна сооружаться в центральных частях зон озеленения, отдыха, спорт- и детских площадок и т.п. так же, как и на «красной линии» квадрата. При наличии в зоне электроснабжения объекта-доминанта со значительно превышающей расчетной мощностью, координаты сооружения ТП искусственно смещаются в непосредственную близость к данному энергоемкому потребителю.</w:t>
      </w:r>
    </w:p>
    <w:p w14:paraId="047748B7" w14:textId="77777777" w:rsidR="005E1A13" w:rsidRDefault="005E1A13" w:rsidP="0039245F">
      <w:pPr>
        <w:pStyle w:val="a3"/>
        <w:keepNext w:val="0"/>
        <w:widowControl/>
        <w:spacing w:line="240" w:lineRule="auto" w:before="0" w:after="0"/>
        <w:ind w:left="0" w:right="0" w:firstLine="0"/>
        <w:jc w:val="left"/>
        <w:rPr>
          <w:rFonts w:asciiTheme="majorBidi" w:hAnsiTheme="majorBidi" w:cstheme="majorBidi"/>
          <w:b/>
          <w:i/>
          <w:szCs w:val="28"/>
        </w:rPr>
      </w:pPr>
    </w:p>
    <w:p w14:paraId="3A85121E" w14:textId="7AE37E75"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b/>
          <w:i/>
          <w:szCs w:val="28"/>
        </w:rPr>
      </w:pPr>
      <w:r w:rsidRPr="003F3A1E">
        <w:rPr>
          <w:rFonts w:asciiTheme="majorBidi" w:hAnsiTheme="majorBidi" w:cstheme="majorBidi" w:ascii="Times New Roman" w:hAnsi="Times New Roman" w:eastAsia="Times New Roman" w:cs="Times New Roman"/>
          <w:b/>
          <w:i/>
          <w:color w:val="000000"/>
          <w:sz w:val="28"/>
          <w:szCs w:val="28"/>
        </w:rPr>
        <w:t>Расчет</w:t>
      </w:r>
      <w:r w:rsidR="008819EB" w:rsidRPr="003F3A1E">
        <w:rPr>
          <w:rFonts w:asciiTheme="majorBidi" w:hAnsiTheme="majorBidi" w:cstheme="majorBidi" w:ascii="Times New Roman" w:hAnsi="Times New Roman" w:eastAsia="Times New Roman" w:cs="Times New Roman"/>
          <w:b/>
          <w:i/>
          <w:color w:val="000000"/>
          <w:sz w:val="28"/>
          <w:szCs w:val="28"/>
        </w:rPr>
        <w:t xml:space="preserve"> для ТП 1 </w:t>
      </w:r>
    </w:p>
    <w:p w14:paraId="1E14DC1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зданий, обслуживаемых ТП1:</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p>
    <w:p w14:paraId="214B69D8" w14:textId="34C620F5"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4"/>
          <w:szCs w:val="28"/>
        </w:rPr>
        <w:tab/>
        <w:object w:dxaOrig="6780" w:dyaOrig="810" w14:anchorId="7AB4461A">
          <v:shape id="_x0000_i1071" type="#_x0000_t75" style="width:339pt;height:39.6pt" o:ole="" fillcolor="window">
            <v:imagedata r:id="rId108" o:title=""/>
          </v:shape>
          <o:OLEObject Type="Embed" ProgID="Equation.3" ShapeID="_x0000_i1071" DrawAspect="Content" ObjectID="_1837638803" r:id="rId109"/>
        </w:objec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(3.4)</w:t>
      </w:r>
    </w:p>
    <w:p w14:paraId="65284BFF" w14:textId="41AA73C2"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4220" w:dyaOrig="440" w14:anchorId="70F252D2">
          <v:shape id="_x0000_i1072" type="#_x0000_t75" style="width:248.4pt;height:25.2pt" o:ole="" fillcolor="window">
            <v:imagedata r:id="rId110" o:title=""/>
          </v:shape>
          <o:OLEObject Type="Embed" ProgID="Equation.3" ShapeID="_x0000_i1072" DrawAspect="Content" ObjectID="_1837638804" r:id="rId111"/>
        </w:object>
      </w:r>
      <w:r w:rsidR="00226F95">
        <w:rPr>
          <w:rFonts w:asciiTheme="majorBidi" w:hAnsiTheme="majorBidi" w:cstheme="majorBidi" w:ascii="Times New Roman" w:hAnsi="Times New Roman" w:eastAsia="Times New Roman" w:cs="Times New Roman"/>
          <w:color w:val="000000"/>
          <w:szCs w:val="28"/>
        </w:rPr>
        <w:t>кВт</w:t>
      </w:r>
    </w:p>
    <w:p w14:paraId="55F86F3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зданий, обслуживаемых ТП1:</w:t>
      </w:r>
    </w:p>
    <w:p w14:paraId="36D09629" w14:textId="2F5E7C18"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3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4"/>
          <w:szCs w:val="28"/>
        </w:rPr>
        <w:tab/>
        <w:object w:dxaOrig="6975" w:dyaOrig="810" w14:anchorId="1B603A67">
          <v:shape id="_x0000_i1073" type="#_x0000_t75" style="width:348.6pt;height:39.6pt" o:ole="" fillcolor="window">
            <v:imagedata r:id="rId112" o:title=""/>
          </v:shape>
          <o:OLEObject Type="Embed" ProgID="Equation.3" ShapeID="_x0000_i1073" DrawAspect="Content" ObjectID="_1837638805" r:id="rId113"/>
        </w:object>
      </w:r>
      <w:r w:rsidRPr="003F3A1E">
        <w:rPr>
          <w:rFonts w:asciiTheme="majorBidi" w:hAnsiTheme="majorBidi" w:cstheme="majorBidi" w:ascii="Times New Roman" w:hAnsi="Times New Roman" w:eastAsia="Times New Roman" w:cs="Times New Roman"/>
          <w:color w:val="000000"/>
          <w:szCs w:val="28"/>
        </w:rPr>
        <w:t>,</w:t>
      </w:r>
      <w:r w:rsidR="007C7299">
        <w:rPr>
          <w:rFonts w:asciiTheme="majorBidi" w:hAnsiTheme="majorBidi" w:cstheme="majorBidi" w:ascii="Times New Roman" w:hAnsi="Times New Roman" w:eastAsia="Times New Roman" w:cs="Times New Roman"/>
          <w:color w:val="000000"/>
          <w:position w:val="-3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(3.5)</w:t>
      </w:r>
    </w:p>
    <w:p w14:paraId="7B1D674D" w14:textId="2ED61527"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4380" w:dyaOrig="440" w14:anchorId="55AD3B7D">
          <v:shape id="_x0000_i1074" type="#_x0000_t75" style="width:219.6pt;height:21.6pt" o:ole="" fillcolor="window">
            <v:imagedata r:id="rId114" o:title=""/>
          </v:shape>
          <o:OLEObject Type="Embed" ProgID="Equation.3" ShapeID="_x0000_i1074" DrawAspect="Content" ObjectID="_1837638806" r:id="rId115"/>
        </w:object>
      </w:r>
      <w:r w:rsidR="00226F95">
        <w:rPr>
          <w:rFonts w:asciiTheme="majorBidi" w:hAnsiTheme="majorBidi" w:cstheme="majorBidi" w:ascii="Times New Roman" w:hAnsi="Times New Roman" w:eastAsia="Times New Roman" w:cs="Times New Roman"/>
          <w:color w:val="000000"/>
          <w:szCs w:val="28"/>
        </w:rPr>
        <w:t>кВар</w:t>
      </w:r>
      <w:r w:rsidR="007C7299">
        <w:rPr>
          <w:rFonts w:asciiTheme="majorBidi" w:hAnsiTheme="majorBidi" w:cstheme="majorBidi" w:ascii="Times New Roman" w:hAnsi="Times New Roman" w:eastAsia="Times New Roman" w:cs="Times New Roman"/>
          <w:color w:val="000000"/>
          <w:szCs w:val="28"/>
        </w:rPr>
        <w:t xml:space="preserve">  </w:t>
      </w:r>
    </w:p>
    <w:p w14:paraId="3210EEF5"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Полная суммарная расчетная электрическая нагрузка зданий, обслуживаемых ТП1 определяется по формуле:</w:t>
      </w:r>
    </w:p>
    <w:p w14:paraId="4EABFBC1" w14:textId="3FB2086B"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position w:val="-3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0"/>
          <w:szCs w:val="28"/>
        </w:rPr>
        <w:tab/>
        <w:object w:dxaOrig="3195" w:dyaOrig="615" w14:anchorId="71CFFB7B">
          <v:shape id="_x0000_i1075" type="#_x0000_t75" style="width:159.6pt;height:30.6pt" o:ole="" fillcolor="window">
            <v:imagedata r:id="rId116" o:title=""/>
          </v:shape>
          <o:OLEObject Type="Embed" ProgID="Equation.3" ShapeID="_x0000_i1075" DrawAspect="Content" ObjectID="_1837638807" r:id="rId117"/>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Pr="003F3A1E">
        <w:rPr>
          <w:rFonts w:asciiTheme="majorBidi" w:hAnsiTheme="majorBidi" w:cstheme="majorBidi" w:ascii="Times New Roman" w:hAnsi="Times New Roman" w:eastAsia="Times New Roman" w:cs="Times New Roman"/>
          <w:color w:val="000000"/>
          <w:position w:val="-18"/>
          <w:szCs w:val="28"/>
        </w:rPr>
      </w:r>
      <w:r w:rsidR="007C7299">
        <w:rPr>
          <w:rFonts w:asciiTheme="majorBidi" w:hAnsiTheme="majorBidi" w:cstheme="majorBidi" w:ascii="Times New Roman" w:hAnsi="Times New Roman" w:eastAsia="Times New Roman" w:cs="Times New Roman"/>
          <w:color w:val="000000"/>
          <w:position w:val="-1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(3.6)</w:t>
      </w:r>
    </w:p>
    <w:p w14:paraId="36E5F148" w14:textId="522BD402" w:rsidR="008819EB" w:rsidRPr="003F3A1E" w:rsidRDefault="00F961AB" w:rsidP="0039245F">
      <w:pPr>
        <w:pStyle w:val="a3"/>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6"/>
          <w:szCs w:val="28"/>
        </w:rPr>
        <w:object w:dxaOrig="4280" w:dyaOrig="660" w14:anchorId="52EF8C0D">
          <v:shape id="_x0000_i1076" type="#_x0000_t75" style="width:214.2pt;height:31.8pt" o:ole="" fillcolor="window">
            <v:imagedata r:id="rId118" o:title=""/>
          </v:shape>
          <o:OLEObject Type="Embed" ProgID="Equation.3" ShapeID="_x0000_i1076" DrawAspect="Content" ObjectID="_1837638808" r:id="rId119"/>
        </w:object>
      </w:r>
      <w:r w:rsidR="00226F95">
        <w:rPr>
          <w:rFonts w:asciiTheme="majorBidi" w:hAnsiTheme="majorBidi" w:cstheme="majorBidi" w:ascii="Times New Roman" w:hAnsi="Times New Roman" w:eastAsia="Times New Roman" w:cs="Times New Roman"/>
          <w:color w:val="000000"/>
          <w:szCs w:val="28"/>
        </w:rPr>
        <w:t>кВ∙А</w:t>
      </w:r>
      <w:r w:rsidR="007C7299">
        <w:rPr>
          <w:rFonts w:asciiTheme="majorBidi" w:hAnsiTheme="majorBidi" w:cstheme="majorBidi" w:ascii="Times New Roman" w:hAnsi="Times New Roman" w:eastAsia="Times New Roman" w:cs="Times New Roman"/>
          <w:color w:val="000000"/>
          <w:position w:val="-42"/>
          <w:szCs w:val="28"/>
        </w:rPr>
        <w:t xml:space="preserve">       </w:t>
      </w:r>
      <w:r w:rsidR="007C7299">
        <w:rPr>
          <w:rFonts w:asciiTheme="majorBidi" w:hAnsiTheme="majorBidi" w:cstheme="majorBidi" w:ascii="Times New Roman" w:hAnsi="Times New Roman" w:eastAsia="Times New Roman" w:cs="Times New Roman"/>
          <w:color w:val="000000"/>
          <w:szCs w:val="28"/>
        </w:rPr>
        <w:t xml:space="preserve">   </w:t>
      </w:r>
    </w:p>
    <w:p w14:paraId="2E662CA7"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Коэффициент загрузки ТП1 рассчитывается по следующей формуле:</w:t>
      </w:r>
    </w:p>
    <w:p w14:paraId="20CBBFD0" w14:textId="2D7B4693" w:rsidR="008819EB" w:rsidRPr="003F3A1E" w:rsidRDefault="008819EB" w:rsidP="0039245F">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2"/>
          <w:szCs w:val="28"/>
        </w:rPr>
        <w:tab/>
        <w:object w:dxaOrig="1950" w:dyaOrig="930" w14:anchorId="4ADCBDFE">
          <v:shape id="_x0000_i1077" type="#_x0000_t75" style="width:96.6pt;height:46.8pt" o:ole="" fillcolor="window">
            <v:imagedata r:id="rId120" o:title=""/>
          </v:shape>
          <o:OLEObject Type="Embed" ProgID="Equation.3" ShapeID="_x0000_i1077" DrawAspect="Content" ObjectID="_1837638809" r:id="rId121"/>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(3.7)</w:t>
      </w:r>
    </w:p>
    <w:p w14:paraId="438A4A6E" w14:textId="77777777" w:rsidR="008819EB" w:rsidRPr="003F3A1E" w:rsidRDefault="00F961AB"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28"/>
          <w:szCs w:val="28"/>
        </w:rPr>
        <w:object w:dxaOrig="2640" w:dyaOrig="720" w14:anchorId="11718900">
          <v:shape id="_x0000_i1078" type="#_x0000_t75" style="width:132.6pt;height:36pt" o:ole="" fillcolor="window">
            <v:imagedata r:id="rId122" o:title=""/>
          </v:shape>
          <o:OLEObject Type="Embed" ProgID="Equation.3" ShapeID="_x0000_i1078" DrawAspect="Content" ObjectID="_1837638810" r:id="rId123"/>
        </w:object>
      </w:r>
    </w:p>
    <w:p w14:paraId="2B563CD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для остальных ТП проводится аналогично, результат расчета представлен в таблице 3.1</w:t>
      </w:r>
    </w:p>
    <w:p w14:paraId="26681C7B" w14:textId="77777777" w:rsidR="008819EB" w:rsidRPr="003F3A1E" w:rsidRDefault="008819EB"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3.1 — Коэффициенты загрузок ТП</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1156"/>
        <w:gridCol w:w="4058"/>
        <w:gridCol w:w="4140"/>
      </w:tblGrid>
      <w:tr w:rsidR="008819EB" w:rsidRPr="003F3A1E" w14:paraId="07F6946D" w14:textId="77777777">
        <w:trPr>
          <w:tblHeader/>
        </w:trPr>
        <w:tc>
          <w:tcPr>
            <w:tcBorders>
              <w:top w:val="single" w:sz="4" w:space="0" w:color="auto"/>
              <w:left w:val="single" w:sz="4" w:space="0" w:color="auto"/>
              <w:bottom w:val="single" w:sz="4" w:space="0" w:color="auto"/>
              <w:right w:val="single" w:sz="4" w:space="0" w:color="auto"/>
            </w:tcBorders>
            <w:vAlign w:val="center"/>
            <w:hideMark/>
            <w:tcW w:w="1156" w:type="dxa"/>
          </w:tcPr>
          <w:p w14:paraId="01647832"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ТП</w:t>
            </w:r>
          </w:p>
        </w:tc>
        <w:tc>
          <w:tcPr>
            <w:tcBorders>
              <w:top w:val="single" w:sz="4" w:space="0" w:color="auto"/>
              <w:left w:val="single" w:sz="4" w:space="0" w:color="auto"/>
              <w:bottom w:val="single" w:sz="4" w:space="0" w:color="auto"/>
              <w:right w:val="single" w:sz="4" w:space="0" w:color="auto"/>
            </w:tcBorders>
            <w:vAlign w:val="center"/>
            <w:hideMark/>
            <w:tcW w:w="4058" w:type="dxa"/>
          </w:tcPr>
          <w:p w14:paraId="0663B5CA" w14:textId="71D647AD"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xml:space="preserve">Расчетная мощность, </w:t>
            </w:r>
            <w:r w:rsidR="00226F95">
              <w:rPr>
                <w:rFonts w:asciiTheme="majorBidi" w:hAnsiTheme="majorBidi" w:cstheme="majorBidi" w:ascii="Times New Roman" w:hAnsi="Times New Roman" w:eastAsia="Times New Roman" w:cs="Times New Roman"/>
                <w:b/>
                <w:color w:val="000000"/>
                <w:sz w:val="24"/>
                <w:szCs w:val="28"/>
                <w:lang w:eastAsia="en-US"/>
              </w:rPr>
              <w:t>кВ∙А</w:t>
            </w:r>
          </w:p>
        </w:tc>
        <w:tc>
          <w:tcPr>
            <w:tcBorders>
              <w:top w:val="single" w:sz="4" w:space="0" w:color="auto"/>
              <w:left w:val="single" w:sz="4" w:space="0" w:color="auto"/>
              <w:bottom w:val="single" w:sz="4" w:space="0" w:color="auto"/>
              <w:right w:val="single" w:sz="4" w:space="0" w:color="auto"/>
            </w:tcBorders>
            <w:vAlign w:val="center"/>
            <w:hideMark/>
            <w:tcW w:w="4140" w:type="dxa"/>
          </w:tcPr>
          <w:p w14:paraId="3A41C385"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Коэффициент загрузки ТП</w:t>
            </w:r>
          </w:p>
        </w:tc>
      </w:tr>
      <w:tr w:rsidR="008819EB" w:rsidRPr="003F3A1E" w14:paraId="3F07E6F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19A8CDC0"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1</w:t>
            </w:r>
          </w:p>
        </w:tc>
        <w:tc>
          <w:tcPr>
            <w:tcBorders>
              <w:top w:val="single" w:sz="4" w:space="0" w:color="auto"/>
              <w:left w:val="single" w:sz="4" w:space="0" w:color="auto"/>
              <w:bottom w:val="single" w:sz="4" w:space="0" w:color="auto"/>
              <w:right w:val="single" w:sz="4" w:space="0" w:color="auto"/>
            </w:tcBorders>
            <w:vAlign w:val="center"/>
            <w:hideMark/>
            <w:tcW w:w="4058" w:type="dxa"/>
          </w:tcPr>
          <w:p w14:paraId="7BEA0268" w14:textId="77777777" w:rsidR="008819EB" w:rsidRPr="003F3A1E" w:rsidRDefault="00F961A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595,4</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B6B50CE"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F961AB" w:rsidRPr="003F3A1E">
              <w:rPr>
                <w:rFonts w:asciiTheme="majorBidi" w:hAnsiTheme="majorBidi" w:cstheme="majorBidi" w:ascii="Times New Roman" w:hAnsi="Times New Roman" w:eastAsia="Times New Roman" w:cs="Times New Roman"/>
                <w:color w:val="000000"/>
                <w:sz w:val="24"/>
                <w:szCs w:val="28"/>
                <w:lang w:eastAsia="en-US"/>
              </w:rPr>
              <w:t>47</w:t>
            </w:r>
          </w:p>
        </w:tc>
      </w:tr>
      <w:tr w:rsidR="008819EB" w:rsidRPr="003F3A1E" w14:paraId="5160A00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2D33B246"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2</w:t>
            </w:r>
          </w:p>
        </w:tc>
        <w:tc>
          <w:tcPr>
            <w:tcBorders>
              <w:top w:val="single" w:sz="4" w:space="0" w:color="auto"/>
              <w:left w:val="single" w:sz="4" w:space="0" w:color="auto"/>
              <w:bottom w:val="single" w:sz="4" w:space="0" w:color="auto"/>
              <w:right w:val="single" w:sz="4" w:space="0" w:color="auto"/>
            </w:tcBorders>
            <w:vAlign w:val="center"/>
            <w:hideMark/>
            <w:tcW w:w="4058" w:type="dxa"/>
          </w:tcPr>
          <w:p w14:paraId="334AF189" w14:textId="77777777" w:rsidR="008819EB" w:rsidRPr="003F3A1E" w:rsidRDefault="003A3D22"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884,7</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D20E0E5"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3A3D22" w:rsidRPr="003F3A1E">
              <w:rPr>
                <w:rFonts w:asciiTheme="majorBidi" w:hAnsiTheme="majorBidi" w:cstheme="majorBidi" w:ascii="Times New Roman" w:hAnsi="Times New Roman" w:eastAsia="Times New Roman" w:cs="Times New Roman"/>
                <w:color w:val="000000"/>
                <w:sz w:val="24"/>
                <w:szCs w:val="28"/>
                <w:lang w:eastAsia="en-US"/>
              </w:rPr>
              <w:t>7</w:t>
            </w:r>
          </w:p>
        </w:tc>
      </w:tr>
    </w:tbl>
    <w:p w14:paraId="02E75F5F"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01426F8B"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центров нагрузок групп потребителей проводиться с учетом следующих условий:</w:t>
      </w:r>
    </w:p>
    <w:p w14:paraId="6CBDEB88"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за начало координат принимается левый нижний угол границы микрорайона;</w:t>
      </w:r>
    </w:p>
    <w:p w14:paraId="4D01AE8B"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в связи с разнообразной формой жилых и общественных зданий, расстояние от начала координат выбирается до предполагаемого геометрического центра каждого здания.</w:t>
      </w:r>
    </w:p>
    <w:p w14:paraId="5491F81E"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Центр электрических нагрузок проектируемого района определяется по формулам</w:t>
      </w:r>
    </w:p>
    <w:p w14:paraId="7EE866C5" w14:textId="1466A8CE" w:rsidR="008819EB" w:rsidRPr="003F3A1E" w:rsidRDefault="0039245F" w:rsidP="0039245F">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8"/>
          <w:sz w:val="28"/>
          <w:szCs w:val="28"/>
        </w:rPr>
        <w:tab/>
        <w:object w:dxaOrig="3900" w:dyaOrig="880" w14:anchorId="4BA182AA">
          <v:shape id="_x0000_i1079" type="#_x0000_t75" style="width:194.4pt;height:43.8pt" o:ole="" fillcolor="window">
            <v:imagedata r:id="rId124" o:title=""/>
          </v:shape>
          <o:OLEObject Type="Embed" ProgID="Equation.3" ShapeID="_x0000_i1079" DrawAspect="Content" ObjectID="_1837638811" r:id="rId125"/>
        </w:object>
      </w:r>
      <w:r w:rsidR="008819EB" w:rsidRPr="003F3A1E">
        <w:rPr>
          <w:rFonts w:asciiTheme="majorBidi" w:hAnsiTheme="majorBidi" w:cstheme="majorBidi" w:ascii="Times New Roman" w:hAnsi="Times New Roman" w:eastAsia="Times New Roman" w:cs="Times New Roman"/>
          <w:color w:val="000000"/>
          <w:sz w:val="28"/>
          <w:szCs w:val="28"/>
        </w:rPr>
      </w:r>
      <w:r w:rsidR="008819EB" w:rsidRPr="003F3A1E">
        <w:rPr>
          <w:rFonts w:asciiTheme="majorBidi" w:hAnsiTheme="majorBidi" w:cstheme="majorBidi" w:ascii="Times New Roman" w:hAnsi="Times New Roman" w:eastAsia="Times New Roman" w:cs="Times New Roman"/>
          <w:color w:val="000000"/>
          <w:sz w:val="28"/>
          <w:szCs w:val="28"/>
        </w:rPr>
      </w:r>
      <w:r w:rsidR="008819EB"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8819EB" w:rsidRPr="003F3A1E">
        <w:rPr>
          <w:rFonts w:asciiTheme="majorBidi" w:hAnsiTheme="majorBidi" w:cstheme="majorBidi" w:ascii="Times New Roman" w:hAnsi="Times New Roman" w:eastAsia="Times New Roman" w:cs="Times New Roman"/>
          <w:color w:val="000000"/>
          <w:sz w:val="28"/>
          <w:szCs w:val="28"/>
        </w:rPr>
        <w:t>(3.8)</w:t>
      </w:r>
    </w:p>
    <w:p w14:paraId="34BB8589" w14:textId="77777777" w:rsidR="008819EB" w:rsidRPr="003F3A1E" w:rsidRDefault="008819EB" w:rsidP="0039245F">
      <w:pPr>
        <w:pStyle w:val="a7"/>
        <w:keepNext w:val="0"/>
        <w:widowControl/>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 xml:space="preserve">где </w:t>
      </w:r>
      <w:r w:rsidRPr="003F3A1E">
        <w:rPr>
          <w:rFonts w:asciiTheme="majorBidi" w:hAnsiTheme="majorBidi" w:cstheme="majorBidi" w:ascii="Times New Roman" w:hAnsi="Times New Roman" w:eastAsia="Times New Roman" w:cs="Times New Roman"/>
          <w:color w:val="000000"/>
          <w:position w:val="-16"/>
          <w:szCs w:val="28"/>
        </w:rPr>
        <w:object w:dxaOrig="435" w:dyaOrig="450" w14:anchorId="0E1EA068">
          <v:shape id="_x0000_i1080" type="#_x0000_t75" style="width:21.6pt;height:22.8pt" o:ole="" fillcolor="window">
            <v:imagedata r:id="rId126" o:title=""/>
          </v:shape>
          <o:OLEObject Type="Embed" ProgID="Equation.3" ShapeID="_x0000_i1080" DrawAspect="Content" ObjectID="_1837638812" r:id="rId127"/>
        </w:objec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6"/>
          <w:szCs w:val="28"/>
        </w:rPr>
        <w:object w:dxaOrig="435" w:dyaOrig="450" w14:anchorId="47FC77CB">
          <v:shape id="_x0000_i1081" type="#_x0000_t75" style="width:21.6pt;height:22.8pt" o:ole="" fillcolor="window">
            <v:imagedata r:id="rId128" o:title=""/>
          </v:shape>
          <o:OLEObject Type="Embed" ProgID="Equation.3" ShapeID="_x0000_i1081" DrawAspect="Content" ObjectID="_1837638813" r:id="rId129"/>
        </w:object>
      </w:r>
      <w:r w:rsidRPr="003F3A1E">
        <w:rPr>
          <w:rFonts w:asciiTheme="majorBidi" w:hAnsiTheme="majorBidi" w:cstheme="majorBidi" w:ascii="Times New Roman" w:hAnsi="Times New Roman" w:eastAsia="Times New Roman" w:cs="Times New Roman"/>
          <w:color w:val="000000"/>
          <w:szCs w:val="28"/>
        </w:rPr>
        <w:t xml:space="preserve">- координаты центра электрических нагрузок; </w:t>
      </w:r>
    </w:p>
    <w:p w14:paraId="18FE96E3" w14:textId="77777777"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Cs w:val="28"/>
        </w:rPr>
        <w:object w:dxaOrig="525" w:dyaOrig="495" w14:anchorId="3B8C818F">
          <v:shape id="_x0000_i1082" type="#_x0000_t75" style="width:26.4pt;height:24.6pt" o:ole="" fillcolor="window">
            <v:imagedata r:id="rId130" o:title=""/>
          </v:shape>
          <o:OLEObject Type="Embed" ProgID="Equation.3" ShapeID="_x0000_i1082" DrawAspect="Content" ObjectID="_1837638814" r:id="rId131"/>
        </w:object>
      </w:r>
      <w:r w:rsidRPr="003F3A1E">
        <w:rPr>
          <w:rFonts w:asciiTheme="majorBidi" w:hAnsiTheme="majorBidi" w:cstheme="majorBidi" w:ascii="Times New Roman" w:hAnsi="Times New Roman" w:eastAsia="Times New Roman" w:cs="Times New Roman"/>
          <w:color w:val="000000"/>
          <w:szCs w:val="28"/>
        </w:rPr>
        <w:t xml:space="preserve">- расчетная нагрузки </w:t>
      </w:r>
      <w:r w:rsidRPr="003F3A1E">
        <w:rPr>
          <w:rFonts w:asciiTheme="majorBidi" w:hAnsiTheme="majorBidi" w:cstheme="majorBidi" w:ascii="Times New Roman" w:hAnsi="Times New Roman" w:eastAsia="Times New Roman" w:cs="Times New Roman"/>
          <w:i/>
          <w:color w:val="000000"/>
          <w:szCs w:val="28"/>
        </w:rPr>
        <w:t>i</w:t>
      </w:r>
      <w:r w:rsidRPr="003F3A1E">
        <w:rPr>
          <w:rFonts w:asciiTheme="majorBidi" w:hAnsiTheme="majorBidi" w:cstheme="majorBidi" w:ascii="Times New Roman" w:hAnsi="Times New Roman" w:eastAsia="Times New Roman" w:cs="Times New Roman"/>
          <w:color w:val="000000"/>
          <w:szCs w:val="28"/>
        </w:rPr>
        <w:t xml:space="preserve">-го потребителя; </w:t>
      </w:r>
    </w:p>
    <w:p w14:paraId="79EF4C31" w14:textId="4C0804F3" w:rsidR="008819EB" w:rsidRPr="003F3A1E" w:rsidRDefault="008819EB" w:rsidP="0039245F">
      <w:pPr>
        <w:pStyle w:val="a7"/>
        <w:keepNext w:val="0"/>
        <w:widowControl/>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2"/>
          <w:szCs w:val="28"/>
        </w:rPr>
        <w:object w:dxaOrig="330" w:dyaOrig="435" w14:anchorId="18532A7C">
          <v:shape id="_x0000_i1083" type="#_x0000_t75" style="width:16.8pt;height:21.6pt" o:ole="" fillcolor="window">
            <v:imagedata r:id="rId132" o:title=""/>
          </v:shape>
          <o:OLEObject Type="Embed" ProgID="Equation.3" ShapeID="_x0000_i1083" DrawAspect="Content" ObjectID="_1837638815" r:id="rId133"/>
        </w:object>
      </w:r>
      <w:r w:rsidRPr="003F3A1E">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position w:val="-12"/>
          <w:szCs w:val="28"/>
        </w:rPr>
        <w:object w:dxaOrig="285" w:dyaOrig="435" w14:anchorId="4991A13A">
          <v:shape id="_x0000_i1084" type="#_x0000_t75" style="width:14.4pt;height:21.6pt" o:ole="" fillcolor="window">
            <v:imagedata r:id="rId134" o:title=""/>
          </v:shape>
          <o:OLEObject Type="Embed" ProgID="Equation.3" ShapeID="_x0000_i1084" DrawAspect="Content" ObjectID="_1837638816" r:id="rId135"/>
        </w:object>
      </w:r>
      <w:r w:rsidRPr="003F3A1E">
        <w:rPr>
          <w:rFonts w:asciiTheme="majorBidi" w:hAnsiTheme="majorBidi" w:cstheme="majorBidi" w:ascii="Times New Roman" w:hAnsi="Times New Roman" w:eastAsia="Times New Roman" w:cs="Times New Roman"/>
          <w:color w:val="000000"/>
          <w:szCs w:val="28"/>
        </w:rPr>
        <w:t>- координаты центра нагрузок</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i/>
          <w:color w:val="000000"/>
          <w:szCs w:val="28"/>
        </w:rPr>
        <w:t>i</w:t>
      </w:r>
      <w:r w:rsidRPr="003F3A1E">
        <w:rPr>
          <w:rFonts w:asciiTheme="majorBidi" w:hAnsiTheme="majorBidi" w:cstheme="majorBidi" w:ascii="Times New Roman" w:hAnsi="Times New Roman" w:eastAsia="Times New Roman" w:cs="Times New Roman"/>
          <w:color w:val="000000"/>
          <w:szCs w:val="28"/>
        </w:rPr>
        <w:t>-го</w:t>
      </w:r>
      <w:r w:rsidR="007C7299">
        <w:rPr>
          <w:rFonts w:asciiTheme="majorBidi" w:hAnsiTheme="majorBidi" w:cstheme="majorBidi" w:ascii="Times New Roman" w:hAnsi="Times New Roman" w:eastAsia="Times New Roman" w:cs="Times New Roman"/>
          <w:color w:val="000000"/>
          <w:szCs w:val="28"/>
        </w:rPr>
        <w:t xml:space="preserve"> </w:t>
      </w:r>
      <w:r w:rsidRPr="003F3A1E">
        <w:rPr>
          <w:rFonts w:asciiTheme="majorBidi" w:hAnsiTheme="majorBidi" w:cstheme="majorBidi" w:ascii="Times New Roman" w:hAnsi="Times New Roman" w:eastAsia="Times New Roman" w:cs="Times New Roman"/>
          <w:color w:val="000000"/>
          <w:szCs w:val="28"/>
        </w:rPr>
        <w:t>потребителя.</w:t>
      </w:r>
    </w:p>
    <w:p w14:paraId="6C4AE9CF" w14:textId="77777777"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8819EB" w:rsidRPr="003F3A1E">
        <w:rPr>
          <w:rFonts w:asciiTheme="majorBidi" w:hAnsiTheme="majorBidi" w:cstheme="majorBidi" w:ascii="Times New Roman" w:hAnsi="Times New Roman" w:eastAsia="Times New Roman" w:cs="Times New Roman"/>
          <w:color w:val="000000"/>
          <w:sz w:val="28"/>
          <w:szCs w:val="28"/>
        </w:rPr>
        <w:t xml:space="preserve"> координат «центра нагрузок» группы потребителей, обслуживае</w:t>
      </w:r>
      <w:r w:rsidRPr="003F3A1E">
        <w:rPr>
          <w:rFonts w:asciiTheme="majorBidi" w:hAnsiTheme="majorBidi" w:cstheme="majorBidi" w:ascii="Times New Roman" w:hAnsi="Times New Roman" w:eastAsia="Times New Roman" w:cs="Times New Roman"/>
          <w:color w:val="000000"/>
          <w:sz w:val="28"/>
          <w:szCs w:val="28"/>
        </w:rPr>
        <w:t xml:space="preserve">мых ТП1 </w:t>
      </w:r>
    </w:p>
    <w:p w14:paraId="10F8ADB4" w14:textId="77777777" w:rsidR="003A3D22"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ParaPr>
          <m:jc m:val="left"/>
        </m:oMathParaPr>
        <m:oMath>
          <m:sSub>
            <m:sSubPr>
              <m:ctrlPr>
                <w:rPr>
                  <w:rFonts w:ascii="Cambria Math" w:hAnsi="Cambria Math" w:cstheme="majorBidi"/>
                  <w:szCs w:val="28"/>
                </w:rPr>
              </m:ctrlPr>
            </m:sSubPr>
            <m:e>
              <m:r>
                <m:rPr>
                  <m:nor/>
                </m:rPr>
                <w:rPr>
                  <w:rFonts w:asciiTheme="majorBidi" w:hAnsiTheme="majorBidi" w:cstheme="majorBidi"/>
                  <w:iCs/>
                  <w:szCs w:val="28"/>
                </w:rPr>
                <m:t>X</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515+97,2</m:t>
              </m:r>
              <m:r>
                <m:rPr>
                  <m:nor/>
                </m:rPr>
                <w:rPr>
                  <w:rFonts w:ascii="Cambria Math" w:hAnsi="Cambria Math" w:cs="Cambria Math"/>
                  <w:szCs w:val="28"/>
                </w:rPr>
                <m:t>⋅</m:t>
              </m:r>
              <m:r>
                <m:rPr>
                  <m:nor/>
                </m:rPr>
                <w:rPr>
                  <w:rFonts w:asciiTheme="majorBidi" w:hAnsiTheme="majorBidi" w:cstheme="majorBidi"/>
                  <w:szCs w:val="28"/>
                </w:rPr>
                <m:t>600+97,2</m:t>
              </m:r>
              <m:r>
                <m:rPr>
                  <m:nor/>
                </m:rPr>
                <w:rPr>
                  <w:rFonts w:ascii="Cambria Math" w:hAnsi="Cambria Math" w:cs="Cambria Math"/>
                  <w:szCs w:val="28"/>
                </w:rPr>
                <m:t>⋅</m:t>
              </m:r>
              <m:r>
                <m:rPr>
                  <m:nor/>
                </m:rPr>
                <w:rPr>
                  <w:rFonts w:asciiTheme="majorBidi" w:hAnsiTheme="majorBidi" w:cstheme="majorBidi"/>
                  <w:szCs w:val="28"/>
                </w:rPr>
                <m:t>557+127,6</m:t>
              </m:r>
              <m:r>
                <m:rPr>
                  <m:nor/>
                </m:rPr>
                <w:rPr>
                  <w:rFonts w:ascii="Cambria Math" w:hAnsi="Cambria Math" w:cs="Cambria Math"/>
                  <w:szCs w:val="28"/>
                </w:rPr>
                <m:t>⋅</m:t>
              </m:r>
              <m:r>
                <m:rPr>
                  <m:nor/>
                </m:rPr>
                <w:rPr>
                  <w:rFonts w:asciiTheme="majorBidi" w:hAnsiTheme="majorBidi" w:cstheme="majorBidi"/>
                  <w:szCs w:val="28"/>
                </w:rPr>
                <m:t>640+127,6</m:t>
              </m:r>
              <m:r>
                <m:rPr>
                  <m:nor/>
                </m:rPr>
                <w:rPr>
                  <w:rFonts w:ascii="Cambria Math" w:hAnsi="Cambria Math" w:cs="Cambria Math"/>
                  <w:szCs w:val="28"/>
                </w:rPr>
                <m:t>⋅</m:t>
              </m:r>
              <m:r>
                <m:rPr>
                  <m:nor/>
                </m:rPr>
                <w:rPr>
                  <w:rFonts w:asciiTheme="majorBidi" w:hAnsiTheme="majorBidi" w:cstheme="majorBidi"/>
                  <w:szCs w:val="28"/>
                </w:rPr>
                <m:t>480+75,0</m:t>
              </m:r>
              <m:r>
                <m:rPr>
                  <m:nor/>
                </m:rPr>
                <w:rPr>
                  <w:rFonts w:ascii="Cambria Math" w:hAnsi="Cambria Math" w:cs="Cambria Math"/>
                  <w:szCs w:val="28"/>
                </w:rPr>
                <m:t>⋅</m:t>
              </m:r>
              <m:r>
                <m:rPr>
                  <m:nor/>
                </m:rPr>
                <w:rPr>
                  <w:rFonts w:asciiTheme="majorBidi" w:hAnsiTheme="majorBidi" w:cstheme="majorBidi"/>
                  <w:szCs w:val="28"/>
                </w:rPr>
                <m:t>572</m:t>
              </m:r>
            </m:num>
            <m:den>
              <m:r>
                <m:rPr>
                  <m:nor/>
                </m:rPr>
                <w:rPr>
                  <w:rFonts w:asciiTheme="majorBidi" w:hAnsiTheme="majorBidi" w:cstheme="majorBidi"/>
                  <w:szCs w:val="28"/>
                </w:rPr>
                <m:t>97,2+97,2+97,2+127,6+127,6+75,0</m:t>
              </m:r>
            </m:den>
          </m:f>
          <m:r>
            <m:rPr>
              <m:sty m:val="p"/>
            </m:rPr>
            <w:rPr>
              <w:rFonts w:ascii="Cambria Math" w:hAnsi="Cambria Math" w:cstheme="majorBidi"/>
              <w:szCs w:val="28"/>
            </w:rPr>
            <m:t>=</m:t>
          </m:r>
        </m:oMath>
      </m:oMathPara>
    </w:p>
    <w:p w14:paraId="2F2C7D7A" w14:textId="77777777" w:rsidR="003A3D22" w:rsidRPr="003F3A1E" w:rsidRDefault="003A3D22"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348330,4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560,0</m:t>
          </m:r>
        </m:oMath>
      </m:oMathPara>
    </w:p>
    <w:p w14:paraId="58D675CE" w14:textId="77777777" w:rsidR="003A3D22" w:rsidRPr="003F3A1E" w:rsidRDefault="00000000" w:rsidP="0039245F">
      <w:pPr>
        <w:pStyle w:val="a3"/>
        <w:keepNext w:val="0"/>
        <w:widowControl/>
        <w:spacing w:line="360" w:lineRule="auto" w:before="120" w:after="120"/>
        <w:ind w:left="0" w:right="0" w:firstLine="0"/>
        <w:jc w:val="center"/>
        <w:rPr>
          <w:rFonts w:asciiTheme="majorBidi" w:hAnsiTheme="majorBidi" w:cstheme="majorBidi"/>
          <w:szCs w:val="28"/>
        </w:rPr>
      </w:pPr>
      <m:oMathPara>
        <m:oMathParaPr>
          <m:jc m:val="left"/>
        </m:oMathParaPr>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275+75,0</m:t>
              </m:r>
              <m:r>
                <m:rPr>
                  <m:nor/>
                </m:rPr>
                <w:rPr>
                  <w:rFonts w:ascii="Cambria Math" w:hAnsi="Cambria Math" w:cs="Cambria Math"/>
                  <w:szCs w:val="28"/>
                </w:rPr>
                <m:t>⋅</m:t>
              </m:r>
              <m:r>
                <m:rPr>
                  <m:nor/>
                </m:rPr>
                <w:rPr>
                  <w:rFonts w:asciiTheme="majorBidi" w:hAnsiTheme="majorBidi" w:cstheme="majorBidi"/>
                  <w:szCs w:val="28"/>
                </w:rPr>
                <m:t>366</m:t>
              </m:r>
              <m:ctrlPr>
                <w:rPr>
                  <w:rFonts w:ascii="Cambria Math" w:hAnsi="Cambria Math" w:cstheme="majorBidi"/>
                  <w:i/>
                  <w:szCs w:val="28"/>
                </w:rPr>
              </m:ctrlPr>
            </m:num>
            <m:den>
              <m:r>
                <m:rPr>
                  <m:nor/>
                </m:rPr>
                <w:rPr>
                  <w:rFonts w:asciiTheme="majorBidi" w:hAnsiTheme="majorBidi" w:cstheme="majorBidi"/>
                  <w:szCs w:val="28"/>
                </w:rPr>
                <m:t>97,2+97,2+97,2+127,6+127,6+75,0</m:t>
              </m:r>
              <m:ctrlPr>
                <w:rPr>
                  <w:rFonts w:ascii="Cambria Math" w:hAnsi="Cambria Math" w:cstheme="majorBidi"/>
                  <w:i/>
                  <w:szCs w:val="28"/>
                </w:rPr>
              </m:ctrlPr>
            </m:den>
          </m:f>
          <m:r>
            <w:rPr>
              <w:rFonts w:ascii="Cambria Math" w:hAnsi="Cambria Math" w:cstheme="majorBidi"/>
              <w:szCs w:val="28"/>
            </w:rPr>
            <m:t>=</m:t>
          </m:r>
        </m:oMath>
      </m:oMathPara>
    </w:p>
    <w:p w14:paraId="36723A6D" w14:textId="77777777" w:rsidR="003A3D22" w:rsidRPr="003F3A1E" w:rsidRDefault="003A3D22"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164734,4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265,0</m:t>
          </m:r>
        </m:oMath>
      </m:oMathPara>
    </w:p>
    <w:p w14:paraId="5738323A"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остальных ТП проводится аналогично, </w:t>
      </w:r>
      <w:r w:rsidR="004129FE" w:rsidRPr="003F3A1E">
        <w:rPr>
          <w:rFonts w:asciiTheme="majorBidi" w:hAnsiTheme="majorBidi" w:cstheme="majorBidi" w:ascii="Times New Roman" w:hAnsi="Times New Roman" w:eastAsia="Times New Roman" w:cs="Times New Roman"/>
          <w:color w:val="000000"/>
          <w:sz w:val="28"/>
          <w:szCs w:val="28"/>
        </w:rPr>
        <w:t>расчет для ТП2:</w:t>
      </w:r>
    </w:p>
    <w:p w14:paraId="21EBB19D" w14:textId="77777777" w:rsidR="002F2EED"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X</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423+97,2</m:t>
              </m:r>
              <m:r>
                <m:rPr>
                  <m:nor/>
                </m:rPr>
                <w:rPr>
                  <w:rFonts w:ascii="Cambria Math" w:hAnsi="Cambria Math" w:cs="Cambria Math"/>
                  <w:szCs w:val="28"/>
                </w:rPr>
                <m:t>⋅</m:t>
              </m:r>
              <m:r>
                <m:rPr>
                  <m:nor/>
                </m:rPr>
                <w:rPr>
                  <w:rFonts w:asciiTheme="majorBidi" w:hAnsiTheme="majorBidi" w:cstheme="majorBidi"/>
                  <w:szCs w:val="28"/>
                </w:rPr>
                <m:t>330+97,2</m:t>
              </m:r>
              <m:r>
                <m:rPr>
                  <m:nor/>
                </m:rPr>
                <w:rPr>
                  <w:rFonts w:ascii="Cambria Math" w:hAnsi="Cambria Math" w:cs="Cambria Math"/>
                  <w:szCs w:val="28"/>
                </w:rPr>
                <m:t>⋅</m:t>
              </m:r>
              <m:r>
                <m:rPr>
                  <m:nor/>
                </m:rPr>
                <w:rPr>
                  <w:rFonts w:asciiTheme="majorBidi" w:hAnsiTheme="majorBidi" w:cstheme="majorBidi"/>
                  <w:szCs w:val="28"/>
                </w:rPr>
                <m:t>243+127,6</m:t>
              </m:r>
              <m:r>
                <m:rPr>
                  <m:nor/>
                </m:rPr>
                <w:rPr>
                  <w:rFonts w:ascii="Cambria Math" w:hAnsi="Cambria Math" w:cs="Cambria Math"/>
                  <w:szCs w:val="28"/>
                </w:rPr>
                <m:t>⋅</m:t>
              </m:r>
              <m:r>
                <m:rPr>
                  <m:nor/>
                </m:rPr>
                <w:rPr>
                  <w:rFonts w:asciiTheme="majorBidi" w:hAnsiTheme="majorBidi" w:cstheme="majorBidi"/>
                  <w:szCs w:val="28"/>
                </w:rPr>
                <m:t>218+362,7</m:t>
              </m:r>
              <m:r>
                <m:rPr>
                  <m:nor/>
                </m:rPr>
                <w:rPr>
                  <w:rFonts w:ascii="Cambria Math" w:hAnsi="Cambria Math" w:cs="Cambria Math"/>
                  <w:szCs w:val="28"/>
                </w:rPr>
                <m:t>⋅</m:t>
              </m:r>
              <m:r>
                <m:rPr>
                  <m:nor/>
                </m:rPr>
                <w:rPr>
                  <w:rFonts w:asciiTheme="majorBidi" w:hAnsiTheme="majorBidi" w:cstheme="majorBidi"/>
                  <w:szCs w:val="28"/>
                </w:rPr>
                <m:t>290+30,0</m:t>
              </m:r>
              <m:r>
                <m:rPr>
                  <m:nor/>
                </m:rPr>
                <w:rPr>
                  <w:rFonts w:ascii="Cambria Math" w:hAnsi="Cambria Math" w:cs="Cambria Math"/>
                  <w:szCs w:val="28"/>
                </w:rPr>
                <m:t>⋅</m:t>
              </m:r>
              <m:r>
                <m:rPr>
                  <m:nor/>
                </m:rPr>
                <w:rPr>
                  <w:rFonts w:asciiTheme="majorBidi" w:hAnsiTheme="majorBidi" w:cstheme="majorBidi"/>
                  <w:szCs w:val="28"/>
                </w:rPr>
                <m:t>197+25,0</m:t>
              </m:r>
              <m:r>
                <m:rPr>
                  <m:nor/>
                </m:rPr>
                <w:rPr>
                  <w:rFonts w:ascii="Cambria Math" w:hAnsi="Cambria Math" w:cs="Cambria Math"/>
                  <w:szCs w:val="28"/>
                </w:rPr>
                <m:t>⋅</m:t>
              </m:r>
              <m:r>
                <m:rPr>
                  <m:nor/>
                </m:rPr>
                <w:rPr>
                  <w:rFonts w:asciiTheme="majorBidi" w:hAnsiTheme="majorBidi" w:cstheme="majorBidi"/>
                  <w:szCs w:val="28"/>
                </w:rPr>
                <m:t>442</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6A09A601" w14:textId="77777777" w:rsidR="004129FE" w:rsidRPr="003F3A1E" w:rsidRDefault="002F2EED"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259610,2</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≈299,3</m:t>
          </m:r>
        </m:oMath>
      </m:oMathPara>
    </w:p>
    <w:p w14:paraId="0F3269A1" w14:textId="77777777" w:rsidR="002F2EED" w:rsidRPr="003F3A1E" w:rsidRDefault="00000000" w:rsidP="0039245F">
      <w:pPr>
        <w:pStyle w:val="a3"/>
        <w:keepNext w:val="0"/>
        <w:widowControl/>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230+97,2</m:t>
              </m:r>
              <m:r>
                <m:rPr>
                  <m:nor/>
                </m:rPr>
                <w:rPr>
                  <w:rFonts w:ascii="Cambria Math" w:hAnsi="Cambria Math" w:cs="Cambria Math"/>
                  <w:szCs w:val="28"/>
                </w:rPr>
                <m:t>⋅</m:t>
              </m:r>
              <m:r>
                <m:rPr>
                  <m:nor/>
                </m:rPr>
                <w:rPr>
                  <w:rFonts w:asciiTheme="majorBidi" w:hAnsiTheme="majorBidi" w:cstheme="majorBidi"/>
                  <w:szCs w:val="28"/>
                </w:rPr>
                <m:t>243+97,2</m:t>
              </m:r>
              <m:r>
                <m:rPr>
                  <m:nor/>
                </m:rPr>
                <w:rPr>
                  <w:rFonts w:ascii="Cambria Math" w:hAnsi="Cambria Math" w:cs="Cambria Math"/>
                  <w:szCs w:val="28"/>
                </w:rPr>
                <m:t>⋅</m:t>
              </m:r>
              <m:r>
                <m:rPr>
                  <m:nor/>
                </m:rPr>
                <w:rPr>
                  <w:rFonts w:asciiTheme="majorBidi" w:hAnsiTheme="majorBidi" w:cstheme="majorBidi"/>
                  <w:szCs w:val="28"/>
                </w:rPr>
                <m:t>288+127,6</m:t>
              </m:r>
              <m:r>
                <m:rPr>
                  <m:nor/>
                </m:rPr>
                <w:rPr>
                  <w:rFonts w:ascii="Cambria Math" w:hAnsi="Cambria Math" w:cs="Cambria Math"/>
                  <w:szCs w:val="28"/>
                </w:rPr>
                <m:t>⋅</m:t>
              </m:r>
              <m:r>
                <m:rPr>
                  <m:nor/>
                </m:rPr>
                <w:rPr>
                  <w:rFonts w:asciiTheme="majorBidi" w:hAnsiTheme="majorBidi" w:cstheme="majorBidi"/>
                  <w:szCs w:val="28"/>
                </w:rPr>
                <m:t>238+362,7</m:t>
              </m:r>
              <m:r>
                <m:rPr>
                  <m:nor/>
                </m:rPr>
                <w:rPr>
                  <w:rFonts w:ascii="Cambria Math" w:hAnsi="Cambria Math" w:cs="Cambria Math"/>
                  <w:szCs w:val="28"/>
                </w:rPr>
                <m:t>⋅</m:t>
              </m:r>
              <m:r>
                <m:rPr>
                  <m:nor/>
                </m:rPr>
                <w:rPr>
                  <w:rFonts w:asciiTheme="majorBidi" w:hAnsiTheme="majorBidi" w:cstheme="majorBidi"/>
                  <w:szCs w:val="28"/>
                </w:rPr>
                <m:t>383+30,0</m:t>
              </m:r>
              <m:r>
                <m:rPr>
                  <m:nor/>
                </m:rPr>
                <w:rPr>
                  <w:rFonts w:ascii="Cambria Math" w:hAnsi="Cambria Math" w:cs="Cambria Math"/>
                  <w:szCs w:val="28"/>
                </w:rPr>
                <m:t>⋅</m:t>
              </m:r>
              <m:r>
                <m:rPr>
                  <m:nor/>
                </m:rPr>
                <w:rPr>
                  <w:rFonts w:asciiTheme="majorBidi" w:hAnsiTheme="majorBidi" w:cstheme="majorBidi"/>
                  <w:szCs w:val="28"/>
                </w:rPr>
                <m:t>344+25,0</m:t>
              </m:r>
              <m:r>
                <m:rPr>
                  <m:nor/>
                </m:rPr>
                <w:rPr>
                  <w:rFonts w:ascii="Cambria Math" w:hAnsi="Cambria Math" w:cs="Cambria Math"/>
                  <w:szCs w:val="28"/>
                </w:rPr>
                <m:t>⋅</m:t>
              </m:r>
              <m:r>
                <m:rPr>
                  <m:nor/>
                </m:rPr>
                <w:rPr>
                  <w:rFonts w:asciiTheme="majorBidi" w:hAnsiTheme="majorBidi" w:cstheme="majorBidi"/>
                  <w:szCs w:val="28"/>
                </w:rPr>
                <m:t>284</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1C0B033B" w14:textId="77777777" w:rsidR="002F2EED" w:rsidRPr="003F3A1E" w:rsidRDefault="002F2EED" w:rsidP="0039245F">
      <w:pPr>
        <w:pStyle w:val="a3"/>
        <w:keepNext w:val="0"/>
        <w:widowControl/>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267578,9</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≈308,4</m:t>
          </m:r>
        </m:oMath>
      </m:oMathPara>
    </w:p>
    <w:p w14:paraId="6D87BBA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Окончательный вариант расположение всех ТП представлен на рис</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3</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1</w:t>
      </w:r>
      <w:r w:rsidR="005A6DE9" w:rsidRPr="003F3A1E">
        <w:rPr>
          <w:rFonts w:asciiTheme="majorBidi" w:hAnsiTheme="majorBidi" w:cstheme="majorBidi" w:ascii="Times New Roman" w:hAnsi="Times New Roman" w:eastAsia="Times New Roman" w:cs="Times New Roman"/>
          <w:color w:val="000000"/>
          <w:sz w:val="28"/>
          <w:szCs w:val="28"/>
        </w:rPr>
        <w:t>.</w:t>
      </w:r>
    </w:p>
    <w:p w14:paraId="0B380CD5"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p w14:paraId="0050FC5C"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p w14:paraId="3DEDF2A5"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p w14:paraId="33615988" w14:textId="67818F38" w:rsidR="00D60D72" w:rsidRPr="003F3A1E" w:rsidRDefault="008819EB" w:rsidP="00D60D72">
      <w:pPr>
        <w:keepNext/>
        <w:widowControl/>
        <w:spacing w:before="120" w:after="0" w:line="360" w:lineRule="auto"/>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3.2 — Результаты расчета центра электрических нагрузок</w:t>
      </w:r>
    </w:p>
    <w:p w14:paraId="026A8E6D"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2" w:type="dxa"/>
      </w:tblPr>
      <w:tblGrid>
        <w:gridCol w:w="1742"/>
        <w:gridCol w:w="1511"/>
        <w:gridCol w:w="1512"/>
        <w:gridCol w:w="1543"/>
        <w:gridCol w:w="1522"/>
        <w:gridCol w:w="1522"/>
      </w:tblGrid>
      <w:tr w:rsidR="00D60D72" w:rsidRPr="00226F95" w14:paraId="24FB0DC0" w14:textId="77777777" w:rsidTr="00226F95">
        <w:trPr>
          <w:jc w:val="center"/>
          <w:tblHeader/>
        </w:trPr>
        <w:tc>
          <w:tcPr>
            <w:vAlign w:val="center"/>
            <w:tcW w:w="1742" w:type="dxa"/>
          </w:tcPr>
          <w:p w14:paraId="4CE68DD7" w14:textId="63EB298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объекта</w:t>
            </w:r>
          </w:p>
        </w:tc>
        <w:tc>
          <w:tcPr>
            <w:vAlign w:val="center"/>
            <w:tcW w:w="1511" w:type="dxa"/>
          </w:tcPr>
          <w:p w14:paraId="43DC4B52" w14:textId="5F986B7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w:t>
            </w:r>
          </w:p>
        </w:tc>
        <w:tc>
          <w:tcPr>
            <w:vAlign w:val="center"/>
            <w:tcW w:w="1512" w:type="dxa"/>
          </w:tcPr>
          <w:p w14:paraId="75426DF0" w14:textId="08C7241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w:t>
            </w:r>
          </w:p>
        </w:tc>
        <w:tc>
          <w:tcPr>
            <w:vAlign w:val="center"/>
            <w:tcW w:w="1543" w:type="dxa"/>
          </w:tcPr>
          <w:p w14:paraId="108098A3" w14:textId="1DB6583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xml:space="preserve">S, </w:t>
            </w:r>
            <w:r w:rsidR="007C7299" w:rsidRPr="00226F95">
              <w:rPr>
                <w:rFonts w:asciiTheme="majorBidi" w:hAnsiTheme="majorBidi" w:cstheme="majorBidi" w:ascii="Times New Roman" w:hAnsi="Times New Roman" w:eastAsia="Times New Roman" w:cs="Times New Roman"/>
                <w:b/>
                <w:color w:val="000000"/>
                <w:sz w:val="24"/>
                <w:szCs w:val="24"/>
                <w:lang w:eastAsia="en-US"/>
              </w:rPr>
              <w:t>кВ</w:t>
            </w:r>
            <w:r w:rsidRPr="00226F95">
              <w:rPr>
                <w:rFonts w:asciiTheme="majorBidi" w:hAnsiTheme="majorBidi" w:cstheme="majorBidi" w:ascii="Times New Roman" w:hAnsi="Times New Roman" w:eastAsia="Times New Roman" w:cs="Times New Roman"/>
                <w:b/>
                <w:color w:val="000000"/>
                <w:sz w:val="24"/>
                <w:szCs w:val="24"/>
                <w:lang w:eastAsia="en-US"/>
              </w:rPr>
              <w:t>А</w:t>
            </w:r>
          </w:p>
        </w:tc>
        <w:tc>
          <w:tcPr>
            <w:vAlign w:val="center"/>
            <w:tcW w:w="1522" w:type="dxa"/>
          </w:tcPr>
          <w:p w14:paraId="306C4FDA" w14:textId="034A6D5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Xц</w:t>
            </w:r>
          </w:p>
        </w:tc>
        <w:tc>
          <w:tcPr>
            <w:vAlign w:val="center"/>
            <w:tcW w:w="1522" w:type="dxa"/>
          </w:tcPr>
          <w:p w14:paraId="46401F3C" w14:textId="59507A64"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Yц</w:t>
            </w:r>
          </w:p>
        </w:tc>
      </w:tr>
      <w:tr w:rsidR="00D60D72" w:rsidRPr="00226F95" w14:paraId="38F4A8A9" w14:textId="77777777" w:rsidTr="00226F95">
        <w:trPr>
          <w:jc w:val="center"/>
        </w:trPr>
        <w:tc>
          <w:tcPr>
            <w:gridSpan w:val="6"/>
            <w:vAlign w:val="center"/>
            <w:tcW w:w="1522" w:type="dxa"/>
          </w:tcPr>
          <w:p w14:paraId="4E4B4721" w14:textId="22267F3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ТП1</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 xml:space="preserve">S = 595,4 </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А</w:t>
            </w:r>
            <w:r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0,47</w:t>
            </w:r>
          </w:p>
        </w:tc>
      </w:tr>
      <w:tr w:rsidR="00D60D72" w:rsidRPr="00226F95" w14:paraId="666381EE" w14:textId="77777777" w:rsidTr="00226F95">
        <w:trPr>
          <w:jc w:val="center"/>
        </w:trPr>
        <w:tc>
          <w:tcPr>
            <w:vAlign w:val="center"/>
            <w:tcW w:w="1742" w:type="dxa"/>
          </w:tcPr>
          <w:p w14:paraId="1CF735E9" w14:textId="7F7430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w:t>
            </w:r>
          </w:p>
        </w:tc>
        <w:tc>
          <w:tcPr>
            <w:vAlign w:val="center"/>
            <w:tcW w:w="1511" w:type="dxa"/>
          </w:tcPr>
          <w:p w14:paraId="52DBEF4E" w14:textId="4CBF37C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515</w:t>
            </w:r>
          </w:p>
        </w:tc>
        <w:tc>
          <w:tcPr>
            <w:vAlign w:val="center"/>
            <w:tcW w:w="1512" w:type="dxa"/>
          </w:tcPr>
          <w:p w14:paraId="5A785DFF" w14:textId="6173F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56BAF799" w14:textId="51C671D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vMerge w:val="restart"/>
            <w:tcW w:w="1522" w:type="dxa"/>
          </w:tcPr>
          <w:p w14:paraId="5DB97B00" w14:textId="450B27D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FB0A7B6" w14:textId="5803526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71EBC7F" w14:textId="127DB66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13223A2" w14:textId="7BCA63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560</w:t>
            </w:r>
          </w:p>
          <w:p w14:paraId="5B8DF356" w14:textId="1E48E1AC"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FBD2340" w14:textId="6D06357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5FE358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44575507"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565CC1A"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D53E421"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265</w:t>
            </w:r>
          </w:p>
        </w:tc>
      </w:tr>
      <w:tr w:rsidR="00D60D72" w:rsidRPr="00226F95" w14:paraId="5F0031A0" w14:textId="77777777" w:rsidTr="00226F95">
        <w:trPr>
          <w:jc w:val="center"/>
        </w:trPr>
        <w:tc>
          <w:tcPr>
            <w:vAlign w:val="center"/>
            <w:tcW w:w="1742" w:type="dxa"/>
          </w:tcPr>
          <w:p w14:paraId="127C6D4B" w14:textId="223DCFA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2</w:t>
            </w:r>
          </w:p>
        </w:tc>
        <w:tc>
          <w:tcPr>
            <w:vAlign w:val="center"/>
            <w:tcW w:w="1511" w:type="dxa"/>
          </w:tcPr>
          <w:p w14:paraId="4A7983F4" w14:textId="650DFA1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600</w:t>
            </w:r>
          </w:p>
        </w:tc>
        <w:tc>
          <w:tcPr>
            <w:vAlign w:val="center"/>
            <w:tcW w:w="1512" w:type="dxa"/>
          </w:tcPr>
          <w:p w14:paraId="32C7F9D7" w14:textId="0C48E50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3CC86A8C" w14:textId="4AFB9CF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6FAC549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136665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C4EE9D" w14:textId="77777777" w:rsidTr="00226F95">
        <w:trPr>
          <w:jc w:val="center"/>
        </w:trPr>
        <w:tc>
          <w:tcPr>
            <w:vAlign w:val="center"/>
            <w:tcW w:w="1742" w:type="dxa"/>
          </w:tcPr>
          <w:p w14:paraId="257CBF29" w14:textId="31C0717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3</w:t>
            </w:r>
          </w:p>
        </w:tc>
        <w:tc>
          <w:tcPr>
            <w:vAlign w:val="center"/>
            <w:tcW w:w="1511" w:type="dxa"/>
          </w:tcPr>
          <w:p w14:paraId="3DBE6149" w14:textId="17222F3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557</w:t>
            </w:r>
          </w:p>
        </w:tc>
        <w:tc>
          <w:tcPr>
            <w:vAlign w:val="center"/>
            <w:tcW w:w="1512" w:type="dxa"/>
          </w:tcPr>
          <w:p w14:paraId="4BA6FBBF" w14:textId="0066A39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0149A23" w14:textId="6B5C562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116A230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FCFB0F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85FB78" w14:textId="77777777" w:rsidTr="00226F95">
        <w:trPr>
          <w:jc w:val="center"/>
        </w:trPr>
        <w:tc>
          <w:tcPr>
            <w:vAlign w:val="center"/>
            <w:tcW w:w="1742" w:type="dxa"/>
          </w:tcPr>
          <w:p w14:paraId="1702D2AE" w14:textId="5061A04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4</w:t>
            </w:r>
          </w:p>
        </w:tc>
        <w:tc>
          <w:tcPr>
            <w:vAlign w:val="center"/>
            <w:tcW w:w="1511" w:type="dxa"/>
          </w:tcPr>
          <w:p w14:paraId="6259284A" w14:textId="07C43CA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640</w:t>
            </w:r>
          </w:p>
        </w:tc>
        <w:tc>
          <w:tcPr>
            <w:vAlign w:val="center"/>
            <w:tcW w:w="1512" w:type="dxa"/>
          </w:tcPr>
          <w:p w14:paraId="116B78E0" w14:textId="4FE73D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308E29E" w14:textId="1B96B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66EABEE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AABF9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B4EC1FA" w14:textId="77777777" w:rsidTr="00226F95">
        <w:trPr>
          <w:jc w:val="center"/>
        </w:trPr>
        <w:tc>
          <w:tcPr>
            <w:vAlign w:val="center"/>
            <w:tcW w:w="1742" w:type="dxa"/>
          </w:tcPr>
          <w:p w14:paraId="020D1A17" w14:textId="7FF785B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5</w:t>
            </w:r>
          </w:p>
        </w:tc>
        <w:tc>
          <w:tcPr>
            <w:vAlign w:val="center"/>
            <w:tcW w:w="1511" w:type="dxa"/>
          </w:tcPr>
          <w:p w14:paraId="4BAEA29F" w14:textId="4367958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480</w:t>
            </w:r>
          </w:p>
        </w:tc>
        <w:tc>
          <w:tcPr>
            <w:vAlign w:val="center"/>
            <w:tcW w:w="1512" w:type="dxa"/>
          </w:tcPr>
          <w:p w14:paraId="05A1856F" w14:textId="08F46B9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275</w:t>
            </w:r>
          </w:p>
        </w:tc>
        <w:tc>
          <w:tcPr>
            <w:vAlign w:val="center"/>
            <w:tcW w:w="1543" w:type="dxa"/>
          </w:tcPr>
          <w:p w14:paraId="2088AB5F" w14:textId="0DB9F48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623304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EFF182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07E3DE2" w14:textId="77777777" w:rsidTr="00226F95">
        <w:trPr>
          <w:jc w:val="center"/>
        </w:trPr>
        <w:tc>
          <w:tcPr>
            <w:vAlign w:val="center"/>
            <w:tcW w:w="1742" w:type="dxa"/>
          </w:tcPr>
          <w:p w14:paraId="377448A5" w14:textId="31E7D59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Универмаг</w:t>
            </w:r>
          </w:p>
        </w:tc>
        <w:tc>
          <w:tcPr>
            <w:vAlign w:val="center"/>
            <w:tcW w:w="1511" w:type="dxa"/>
          </w:tcPr>
          <w:p w14:paraId="0313BDF5" w14:textId="1A4C60D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572</w:t>
            </w:r>
          </w:p>
        </w:tc>
        <w:tc>
          <w:tcPr>
            <w:vAlign w:val="center"/>
            <w:tcW w:w="1512" w:type="dxa"/>
          </w:tcPr>
          <w:p w14:paraId="276B1594" w14:textId="52D10F6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366</w:t>
            </w:r>
          </w:p>
        </w:tc>
        <w:tc>
          <w:tcPr>
            <w:vAlign w:val="center"/>
            <w:tcW w:w="1543" w:type="dxa"/>
          </w:tcPr>
          <w:p w14:paraId="5227A3BC" w14:textId="2303E12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75,0</w:t>
            </w:r>
          </w:p>
        </w:tc>
        <w:tc>
          <w:tcPr>
            <w:tcW w:w="1604" w:type="dxa"/>
            <w:vMerge/>
            <w:vAlign w:val="center"/>
          </w:tcPr>
          <w:p w14:paraId="55C1536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4A8F2F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12FE99C" w14:textId="77777777" w:rsidTr="00226F95">
        <w:trPr>
          <w:jc w:val="center"/>
        </w:trPr>
        <w:tc>
          <w:tcPr>
            <w:gridSpan w:val="6"/>
            <w:vAlign w:val="center"/>
            <w:tcW w:w="1522" w:type="dxa"/>
          </w:tcPr>
          <w:p w14:paraId="5618D1A7" w14:textId="14423A8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ТП2</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S = 884,7</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 xml:space="preserve">А,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w:t>
            </w:r>
            <w:r w:rsidR="002F64FC" w:rsidRPr="00226F95">
              <w:rPr>
                <w:rFonts w:asciiTheme="majorBidi" w:hAnsiTheme="majorBidi" w:cstheme="majorBidi" w:ascii="Times New Roman" w:hAnsi="Times New Roman" w:eastAsia="Times New Roman" w:cs="Times New Roman"/>
                <w:color w:val="000000"/>
                <w:sz w:val="24"/>
                <w:szCs w:val="24"/>
                <w:lang w:eastAsia="en-US"/>
              </w:rPr>
              <w:t>7</w:t>
            </w:r>
          </w:p>
        </w:tc>
      </w:tr>
      <w:tr w:rsidR="00D60D72" w:rsidRPr="00226F95" w14:paraId="0C9A7D25" w14:textId="77777777" w:rsidTr="00226F95">
        <w:trPr>
          <w:jc w:val="center"/>
        </w:trPr>
        <w:tc>
          <w:tcPr>
            <w:vAlign w:val="center"/>
            <w:tcW w:w="1742" w:type="dxa"/>
          </w:tcPr>
          <w:p w14:paraId="7621B566" w14:textId="66E053A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6</w:t>
            </w:r>
          </w:p>
        </w:tc>
        <w:tc>
          <w:tcPr>
            <w:vAlign w:val="center"/>
            <w:tcW w:w="1511" w:type="dxa"/>
          </w:tcPr>
          <w:p w14:paraId="0638FEF2" w14:textId="4406D0F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423</w:t>
            </w:r>
          </w:p>
        </w:tc>
        <w:tc>
          <w:tcPr>
            <w:vAlign w:val="center"/>
            <w:tcW w:w="1512" w:type="dxa"/>
          </w:tcPr>
          <w:p w14:paraId="53994B2D" w14:textId="771BFFC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230</w:t>
            </w:r>
          </w:p>
        </w:tc>
        <w:tc>
          <w:tcPr>
            <w:vAlign w:val="center"/>
            <w:tcW w:w="1543" w:type="dxa"/>
          </w:tcPr>
          <w:p w14:paraId="3AE5DF34" w14:textId="5183B74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vMerge w:val="restart"/>
            <w:tcW w:w="1522" w:type="dxa"/>
          </w:tcPr>
          <w:p w14:paraId="1FB0B046" w14:textId="451B3B65"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586733DC" w14:textId="40C25D4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A3D753D" w14:textId="7B81EAA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72C7515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299,3</w:t>
            </w:r>
          </w:p>
          <w:p w14:paraId="6389636E" w14:textId="4213CB6E"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8B85C89" w14:textId="0C700ECF"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3C2CAFC"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2F20FDF"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3B57AE3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DC2288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308.4</w:t>
            </w:r>
          </w:p>
        </w:tc>
      </w:tr>
      <w:tr w:rsidR="00D60D72" w:rsidRPr="00226F95" w14:paraId="7F3B60A9" w14:textId="77777777" w:rsidTr="00226F95">
        <w:trPr>
          <w:jc w:val="center"/>
        </w:trPr>
        <w:tc>
          <w:tcPr>
            <w:vAlign w:val="center"/>
            <w:tcW w:w="1742" w:type="dxa"/>
          </w:tcPr>
          <w:p w14:paraId="1DBFB8B4" w14:textId="41F4D87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7</w:t>
            </w:r>
          </w:p>
        </w:tc>
        <w:tc>
          <w:tcPr>
            <w:vAlign w:val="center"/>
            <w:tcW w:w="1511" w:type="dxa"/>
          </w:tcPr>
          <w:p w14:paraId="5F1D9713" w14:textId="5DBBBB6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330</w:t>
            </w:r>
          </w:p>
        </w:tc>
        <w:tc>
          <w:tcPr>
            <w:vAlign w:val="center"/>
            <w:tcW w:w="1512" w:type="dxa"/>
          </w:tcPr>
          <w:p w14:paraId="0D398AE6" w14:textId="40C6DA4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43" w:type="dxa"/>
          </w:tcPr>
          <w:p w14:paraId="7392489B" w14:textId="3C271B6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4DF86535"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D4F88A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712075" w14:textId="77777777" w:rsidTr="00226F95">
        <w:trPr>
          <w:jc w:val="center"/>
        </w:trPr>
        <w:tc>
          <w:tcPr>
            <w:vAlign w:val="center"/>
            <w:tcW w:w="1742" w:type="dxa"/>
          </w:tcPr>
          <w:p w14:paraId="23F8315A" w14:textId="4352018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8</w:t>
            </w:r>
          </w:p>
        </w:tc>
        <w:tc>
          <w:tcPr>
            <w:vAlign w:val="center"/>
            <w:tcW w:w="1511" w:type="dxa"/>
          </w:tcPr>
          <w:p w14:paraId="038A0A36" w14:textId="7F06996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12" w:type="dxa"/>
          </w:tcPr>
          <w:p w14:paraId="61B67C27" w14:textId="0DF415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288</w:t>
            </w:r>
          </w:p>
        </w:tc>
        <w:tc>
          <w:tcPr>
            <w:vAlign w:val="center"/>
            <w:tcW w:w="1543" w:type="dxa"/>
          </w:tcPr>
          <w:p w14:paraId="30C5C966" w14:textId="6F67C81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2ECC10B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5AB15D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73A563" w14:textId="77777777" w:rsidTr="00226F95">
        <w:trPr>
          <w:jc w:val="center"/>
        </w:trPr>
        <w:tc>
          <w:tcPr>
            <w:vAlign w:val="center"/>
            <w:tcW w:w="1742" w:type="dxa"/>
          </w:tcPr>
          <w:p w14:paraId="61F71C6B" w14:textId="7B74BED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9</w:t>
            </w:r>
          </w:p>
        </w:tc>
        <w:tc>
          <w:tcPr>
            <w:vAlign w:val="center"/>
            <w:tcW w:w="1511" w:type="dxa"/>
          </w:tcPr>
          <w:p w14:paraId="600A0EB5" w14:textId="407B147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218</w:t>
            </w:r>
          </w:p>
        </w:tc>
        <w:tc>
          <w:tcPr>
            <w:vAlign w:val="center"/>
            <w:tcW w:w="1512" w:type="dxa"/>
          </w:tcPr>
          <w:p w14:paraId="7CE32DC9" w14:textId="5848E08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238</w:t>
            </w:r>
          </w:p>
        </w:tc>
        <w:tc>
          <w:tcPr>
            <w:vAlign w:val="center"/>
            <w:tcW w:w="1543" w:type="dxa"/>
          </w:tcPr>
          <w:p w14:paraId="326077C6" w14:textId="336BBA4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9DFB53B"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386B2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71D26BBA" w14:textId="77777777" w:rsidTr="00226F95">
        <w:trPr>
          <w:jc w:val="center"/>
        </w:trPr>
        <w:tc>
          <w:tcPr>
            <w:vAlign w:val="center"/>
            <w:tcW w:w="1742" w:type="dxa"/>
          </w:tcPr>
          <w:p w14:paraId="689CA838" w14:textId="46D713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10</w:t>
            </w:r>
          </w:p>
        </w:tc>
        <w:tc>
          <w:tcPr>
            <w:vAlign w:val="center"/>
            <w:tcW w:w="1511" w:type="dxa"/>
          </w:tcPr>
          <w:p w14:paraId="5CEE63B4" w14:textId="3331E9E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290</w:t>
            </w:r>
          </w:p>
        </w:tc>
        <w:tc>
          <w:tcPr>
            <w:vAlign w:val="center"/>
            <w:tcW w:w="1512" w:type="dxa"/>
          </w:tcPr>
          <w:p w14:paraId="4073D7CB" w14:textId="5586D3A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383</w:t>
            </w:r>
          </w:p>
        </w:tc>
        <w:tc>
          <w:tcPr>
            <w:vAlign w:val="center"/>
            <w:tcW w:w="1543" w:type="dxa"/>
          </w:tcPr>
          <w:p w14:paraId="372A53B3" w14:textId="17B346B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362,7</w:t>
            </w:r>
          </w:p>
        </w:tc>
        <w:tc>
          <w:tcPr>
            <w:tcW w:w="1604" w:type="dxa"/>
            <w:vMerge/>
            <w:vAlign w:val="center"/>
          </w:tcPr>
          <w:p w14:paraId="6DD9C26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03FB74"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3E532A3A" w14:textId="77777777" w:rsidTr="00226F95">
        <w:trPr>
          <w:jc w:val="center"/>
        </w:trPr>
        <w:tc>
          <w:tcPr>
            <w:vAlign w:val="center"/>
            <w:tcW w:w="1742" w:type="dxa"/>
          </w:tcPr>
          <w:p w14:paraId="307BAF90" w14:textId="53AD050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Магазин</w:t>
            </w:r>
          </w:p>
        </w:tc>
        <w:tc>
          <w:tcPr>
            <w:vAlign w:val="center"/>
            <w:tcW w:w="1511" w:type="dxa"/>
          </w:tcPr>
          <w:p w14:paraId="140AFDDC" w14:textId="1AF8278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197</w:t>
            </w:r>
          </w:p>
        </w:tc>
        <w:tc>
          <w:tcPr>
            <w:vAlign w:val="center"/>
            <w:tcW w:w="1512" w:type="dxa"/>
          </w:tcPr>
          <w:p w14:paraId="04B98C89" w14:textId="32CA940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344</w:t>
            </w:r>
          </w:p>
        </w:tc>
        <w:tc>
          <w:tcPr>
            <w:vAlign w:val="center"/>
            <w:tcW w:w="1543" w:type="dxa"/>
          </w:tcPr>
          <w:p w14:paraId="5D510C4E" w14:textId="7F19AA9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30,0</w:t>
            </w:r>
          </w:p>
        </w:tc>
        <w:tc>
          <w:tcPr>
            <w:tcW w:w="1604" w:type="dxa"/>
            <w:vMerge/>
            <w:vAlign w:val="center"/>
          </w:tcPr>
          <w:p w14:paraId="0951F07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781EC4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718BDA7" w14:textId="77777777" w:rsidTr="00226F95">
        <w:trPr>
          <w:jc w:val="center"/>
        </w:trPr>
        <w:tc>
          <w:tcPr>
            <w:vAlign w:val="center"/>
            <w:tcW w:w="1742" w:type="dxa"/>
          </w:tcPr>
          <w:p w14:paraId="1787CE43" w14:textId="16B2C45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 xml:space="preserve">Музыкальная </w:t>
            </w:r>
            <w:r w:rsidRPr="00226F95">
              <w:rPr>
                <w:rFonts w:asciiTheme="majorBidi" w:hAnsiTheme="majorBidi" w:cstheme="majorBidi" w:ascii="Times New Roman" w:hAnsi="Times New Roman" w:eastAsia="Times New Roman" w:cs="Times New Roman"/>
                <w:color w:val="000000"/>
                <w:sz w:val="24"/>
                <w:szCs w:val="24"/>
                <w:lang w:eastAsia="en-US"/>
              </w:rPr>
              <w:lastRenderedPageBreak/>
              <w:t>школа</w:t>
            </w:r>
          </w:p>
        </w:tc>
        <w:tc>
          <w:tcPr>
            <w:vAlign w:val="center"/>
            <w:tcW w:w="1511" w:type="dxa"/>
          </w:tcPr>
          <w:p w14:paraId="500095FD" w14:textId="2F3F2C9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lastRenderedPageBreak/>
              <w:t>442</w:t>
            </w:r>
          </w:p>
        </w:tc>
        <w:tc>
          <w:tcPr>
            <w:vAlign w:val="center"/>
            <w:tcW w:w="1512" w:type="dxa"/>
          </w:tcPr>
          <w:p w14:paraId="4186E6D9" w14:textId="5E0284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284</w:t>
            </w:r>
          </w:p>
        </w:tc>
        <w:tc>
          <w:tcPr>
            <w:vAlign w:val="center"/>
            <w:tcW w:w="1543" w:type="dxa"/>
          </w:tcPr>
          <w:p w14:paraId="6F52E7CC" w14:textId="1622701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25,0</w:t>
            </w:r>
          </w:p>
        </w:tc>
        <w:tc>
          <w:tcPr>
            <w:tcW w:w="1604" w:type="dxa"/>
            <w:vMerge/>
            <w:vAlign w:val="center"/>
          </w:tcPr>
          <w:p w14:paraId="5A937C9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71E79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bl>
    <w:p w14:paraId="2B307607" w14:textId="77777777" w:rsidR="00D60D72" w:rsidRPr="003F3A1E" w:rsidRDefault="00D60D72" w:rsidP="00D60D72">
      <w:pPr>
        <w:keepNext w:val="0"/>
        <w:widowControl/>
        <w:spacing w:after="0" w:line="240" w:lineRule="auto" w:before="0"/>
        <w:ind w:left="0" w:right="0" w:firstLine="0"/>
        <w:jc w:val="left"/>
        <w:rPr>
          <w:rFonts w:asciiTheme="majorBidi" w:hAnsiTheme="majorBidi" w:cstheme="majorBidi"/>
          <w:b/>
          <w:spacing w:val="6"/>
          <w:sz w:val="28"/>
          <w:szCs w:val="28"/>
        </w:rPr>
      </w:pPr>
    </w:p>
    <w:p w14:paraId="7D2CB385" w14:textId="77777777" w:rsidR="0039245F" w:rsidRPr="003F3A1E" w:rsidRDefault="0039245F" w:rsidP="0039245F">
      <w:pPr>
        <w:pStyle w:val="a3"/>
        <w:keepNext w:val="0"/>
        <w:widowControl/>
        <w:spacing w:line="240" w:lineRule="auto" w:before="0" w:after="0"/>
        <w:ind w:left="0" w:right="0" w:firstLine="0"/>
        <w:jc w:val="left"/>
        <w:rPr>
          <w:rFonts w:asciiTheme="majorBidi" w:hAnsiTheme="majorBidi" w:cstheme="majorBidi"/>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39245F" w:rsidRPr="003F3A1E" w14:paraId="2E32067F" w14:textId="77777777" w:rsidTr="0039245F">
        <w:trPr>
          <w:tblHeader/>
        </w:trPr>
        <w:tc>
          <w:tcPr>
            <w:tcW w:w="9355" w:type="dxa"/>
          </w:tcPr>
          <w:p w14:paraId="36EFF25F" w14:textId="77777777" w:rsidR="0039245F" w:rsidRPr="003F3A1E" w:rsidRDefault="005A6DE9" w:rsidP="0039245F">
            <w:pPr>
              <w:pStyle w:val="a3"/>
              <w:keepNext w:val="0"/>
              <w:widowControl/>
              <w:spacing w:line="240" w:lineRule="auto" w:before="0" w:after="0"/>
              <w:ind w:left="0" w:right="0" w:firstLine="0"/>
              <w:rPr>
                <w:rFonts w:asciiTheme="majorBidi" w:hAnsiTheme="majorBidi" w:cstheme="majorBidi"/>
                <w:szCs w:val="28"/>
              </w:rPr>
            </w:pPr>
            <w:r w:rsidRPr="003F3A1E">
              <w:rPr>
                <w:rFonts w:asciiTheme="majorBidi" w:hAnsiTheme="majorBidi" w:cstheme="majorBidi"/>
                <w:szCs w:val="28"/>
              </w:rPr>
              <w:object w:dxaOrig="15937" w:dyaOrig="10185" w14:anchorId="72E3012A">
                <v:shape id="_x0000_i1085" type="#_x0000_t75" style="width:481.8pt;height:307.8pt" o:ole="">
                  <v:imagedata r:id="rId136" o:title=""/>
                </v:shape>
                <o:OLEObject Type="Embed" ProgID="Visio.Drawing.11" ShapeID="_x0000_i1085" DrawAspect="Content" ObjectID="_1837638817" r:id="rId137"/>
              </w:object>
            </w:r>
          </w:p>
        </w:tc>
      </w:tr>
      <w:tr w:rsidR="0039245F" w:rsidRPr="003F3A1E" w14:paraId="5D0D3092" w14:textId="77777777" w:rsidTr="0039245F">
        <w:tc>
          <w:tcPr>
            <w:tcW w:w="9355" w:type="dxa"/>
          </w:tcPr>
          <w:p w14:paraId="503003C3" w14:textId="77777777" w:rsidR="0039245F" w:rsidRPr="003F3A1E" w:rsidRDefault="0039245F"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Рис. 3.1. Ситуационный план микрорайона</w:t>
            </w:r>
          </w:p>
        </w:tc>
      </w:tr>
    </w:tbl>
    <w:p w14:paraId="718D3CCD" w14:textId="77777777" w:rsidR="003F0D87"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p>
    <w:p w14:paraId="5E0D3DFC" w14:textId="1F1E897D" w:rsidR="00192B9A" w:rsidRPr="003F3A1E" w:rsidRDefault="003F0D87" w:rsidP="003F0D87">
      <w:pPr>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3.3 — Длина кабельных линий</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3117"/>
        <w:gridCol w:w="3118"/>
        <w:gridCol w:w="3118"/>
      </w:tblGrid>
      <w:tr w:rsidR="003F0D87" w:rsidRPr="00226F95" w14:paraId="5921F0F7" w14:textId="77777777" w:rsidTr="003F0D87">
        <w:trPr>
          <w:tblHeader/>
        </w:trPr>
        <w:tc>
          <w:tcPr>
            <w:tcW w:w="3117" w:type="dxa"/>
          </w:tcPr>
          <w:p w14:paraId="0E57469D" w14:textId="04C7E2B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ЦРП-ТП1</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1</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53CADD5" w14:textId="642A140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ТП1-ТП2</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2</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3E59214" w14:textId="379295B4"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ТП2-ЦРП</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3</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r>
      <w:tr w:rsidR="003F0D87" w:rsidRPr="00226F95" w14:paraId="4A7A3814" w14:textId="77777777" w:rsidTr="003F0D87">
        <w:tc>
          <w:tcPr>
            <w:tcW w:w="3117" w:type="dxa"/>
          </w:tcPr>
          <w:p w14:paraId="06261C8F" w14:textId="52021629" w:rsidR="003F0D87" w:rsidRPr="00226F95" w:rsidRDefault="003F0D87"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198</w:t>
            </w:r>
          </w:p>
        </w:tc>
        <w:tc>
          <w:tcPr>
            <w:tcW w:w="3118" w:type="dxa"/>
          </w:tcPr>
          <w:p w14:paraId="7F2251D8" w14:textId="74FA52F2"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377</w:t>
            </w:r>
          </w:p>
        </w:tc>
        <w:tc>
          <w:tcPr>
            <w:tcW w:w="3118" w:type="dxa"/>
          </w:tcPr>
          <w:p w14:paraId="62AAB8A3" w14:textId="5C48BC87"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508</w:t>
            </w:r>
          </w:p>
        </w:tc>
      </w:tr>
    </w:tbl>
    <w:p w14:paraId="3D0FCA6F" w14:textId="2FFBE1E8" w:rsidR="00192B9A"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t xml:space="preserve"> </w:t>
      </w:r>
    </w:p>
    <w:p w14:paraId="21D5CEA8"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2265BDB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7BB67781" w14:textId="613432BC" w:rsidR="00192B9A" w:rsidRPr="003F3A1E" w:rsidRDefault="00192B9A" w:rsidP="00560E15">
      <w:pPr>
        <w:keepNext/>
        <w:pageBreakBefore/>
        <w:widowControl/>
        <w:spacing w:line="360" w:lineRule="auto" w:before="360" w:after="240"/>
        <w:ind w:left="0" w:right="0" w:firstLine="0"/>
        <w:jc w:val="center"/>
        <w:outlineLvl w:val="0"/>
        <w:rPr>
          <w:rFonts w:asciiTheme="majorBidi" w:hAnsiTheme="majorBidi" w:cstheme="majorBidi"/>
          <w:sz w:val="28"/>
          <w:szCs w:val="28"/>
        </w:rPr>
      </w:pPr>
      <w:bookmarkStart w:id="49" w:name="_Toc214437128"/>
      <w:bookmarkStart w:id="50" w:name="_Toc214705614"/>
      <w:bookmarkStart w:id="51" w:name="_Toc225349200"/>
      <w:r w:rsidRPr="003F3A1E">
        <w:rPr>
          <w:rFonts w:asciiTheme="majorBidi" w:hAnsiTheme="majorBidi" w:cstheme="majorBidi" w:ascii="Times New Roman" w:hAnsi="Times New Roman" w:eastAsia="Times New Roman" w:cs="Times New Roman"/>
          <w:b w:val="0"/>
          <w:i w:val="0"/>
          <w:color w:val="000000"/>
          <w:sz w:val="32"/>
          <w:szCs w:val="28"/>
        </w:rPr>
        <w:t>4. РАСЧЕТ ВНУТРЕННЕГО ЭЛЕКТРОСНАБЖЕНИЯ МИКРОРАЙОНА</w:t>
      </w:r>
      <w:bookmarkStart w:id="52" w:name="_Toc214437129"/>
      <w:bookmarkStart w:id="53" w:name="_Toc214705615"/>
      <w:bookmarkEnd w:id="49"/>
      <w:bookmarkEnd w:id="50"/>
      <w:r w:rsidR="00560E15"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ДЛЯ</w:t>
      </w:r>
      <w:r w:rsidR="007C7299">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НАПРЯЖЕНИЯ 6</w:t>
      </w:r>
      <w:r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7C7299">
        <w:rPr>
          <w:rFonts w:asciiTheme="majorBidi" w:hAnsiTheme="majorBidi" w:cstheme="majorBidi" w:ascii="Times New Roman" w:hAnsi="Times New Roman" w:eastAsia="Times New Roman" w:cs="Times New Roman"/>
          <w:b w:val="0"/>
          <w:i w:val="0"/>
          <w:color w:val="000000"/>
          <w:sz w:val="32"/>
          <w:szCs w:val="28"/>
        </w:rPr>
        <w:t>кВ</w:t>
      </w:r>
      <w:bookmarkEnd w:id="51"/>
      <w:bookmarkEnd w:id="52"/>
      <w:bookmarkEnd w:id="53"/>
    </w:p>
    <w:p w14:paraId="2213883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625CE9D0" w14:textId="66B8E020" w:rsidR="00192B9A" w:rsidRPr="003F3A1E" w:rsidRDefault="00D227D9" w:rsidP="00C07979">
      <w:pPr>
        <w:keepNext/>
        <w:widowControl/>
        <w:spacing w:line="360" w:lineRule="auto" w:before="240" w:after="120"/>
        <w:ind w:left="0" w:right="0" w:firstLine="0"/>
        <w:jc w:val="center"/>
        <w:outlineLvl w:val="1"/>
        <w:rPr>
          <w:rFonts w:asciiTheme="majorBidi" w:hAnsiTheme="majorBidi" w:cstheme="majorBidi"/>
          <w:b/>
          <w:sz w:val="28"/>
          <w:szCs w:val="28"/>
        </w:rPr>
      </w:pPr>
      <w:bookmarkStart w:id="54" w:name="_Toc214437130"/>
      <w:bookmarkStart w:id="55" w:name="_Toc214705616"/>
      <w:bookmarkStart w:id="56" w:name="_Toc225349201"/>
      <w:r w:rsidRPr="003F3A1E">
        <w:rPr>
          <w:rFonts w:asciiTheme="majorBidi" w:hAnsiTheme="majorBidi" w:cstheme="majorBidi" w:ascii="Times New Roman" w:hAnsi="Times New Roman" w:eastAsia="Times New Roman" w:cs="Times New Roman"/>
          <w:b w:val="0"/>
          <w:i w:val="0"/>
          <w:color w:val="000000"/>
          <w:sz w:val="28"/>
          <w:szCs w:val="28"/>
        </w:rPr>
        <w:t>4.1. Выбор схемы сети 6</w:t>
      </w:r>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r w:rsidR="007C7299">
        <w:rPr>
          <w:rFonts w:asciiTheme="majorBidi" w:hAnsiTheme="majorBidi" w:cstheme="majorBidi" w:ascii="Times New Roman" w:hAnsi="Times New Roman" w:eastAsia="Times New Roman" w:cs="Times New Roman"/>
          <w:b w:val="0"/>
          <w:i w:val="0"/>
          <w:color w:val="000000"/>
          <w:sz w:val="28"/>
          <w:szCs w:val="28"/>
        </w:rPr>
        <w:t>кВ</w:t>
      </w:r>
      <w:bookmarkEnd w:id="54"/>
      <w:bookmarkEnd w:id="55"/>
      <w:bookmarkEnd w:id="56"/>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p>
    <w:p w14:paraId="2182AFE0"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b/>
          <w:sz w:val="28"/>
          <w:szCs w:val="28"/>
        </w:rPr>
      </w:pPr>
    </w:p>
    <w:p w14:paraId="639B86F4" w14:textId="77777777" w:rsidR="005E1A13" w:rsidRPr="000A3E73" w:rsidRDefault="00192B9A" w:rsidP="005E1A13">
      <w:pPr>
        <w:keepNext w:val="0"/>
        <w:widowControl/>
        <w:spacing w:line="360" w:lineRule="auto" w:before="0" w:after="0"/>
        <w:ind w:left="0" w:right="0" w:firstLine="709"/>
        <w:jc w:val="both"/>
        <w:rPr>
          <w:sz w:val="28"/>
          <w:szCs w:val="28"/>
        </w:rPr>
      </w:pPr>
      <w:r w:rsidRPr="003F3A1E">
        <w:rPr>
          <w:rFonts w:asciiTheme="majorBidi" w:hAnsiTheme="majorBidi" w:cstheme="majorBidi" w:ascii="Times New Roman" w:hAnsi="Times New Roman" w:eastAsia="Times New Roman" w:cs="Times New Roman"/>
          <w:color w:val="000000"/>
          <w:sz w:val="28"/>
          <w:szCs w:val="28"/>
        </w:rPr>
        <w:tab/>
      </w:r>
      <w:r w:rsidR="005E1A13" w:rsidRPr="000A3E73">
        <w:rPr>
          <w:rFonts w:ascii="Times New Roman" w:hAnsi="Times New Roman" w:eastAsia="Times New Roman" w:cs="Times New Roman"/>
          <w:color w:val="000000"/>
          <w:sz w:val="28"/>
          <w:szCs w:val="28"/>
        </w:rPr>
        <w:t xml:space="preserve">Необходимость проектирования распределительного пункта (РП) определяется нормативными порогами мощности: от 7 МВт для сетей 10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и от 4 МВт для систем 6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Учитывая, что суммарная нагрузка микрорайона не достигает указанных пределов, установка РП признана нецелесообразной. В качестве базовой топологии для обеспечения питания электроприемников II категории выбрана конфигурация на основе магистральных и петлевых схем, что полностью соответствует отраслевым стандартам надежности.</w:t>
      </w:r>
    </w:p>
    <w:p w14:paraId="352794C4" w14:textId="609525E4"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sz w:val="28"/>
          <w:szCs w:val="28"/>
        </w:rPr>
        <w:t xml:space="preserve">Основным принципом построения распределительной сети для электроприемников I категории является двухлучевая схема с двухсторонним питанием с АВР на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двухтрансформаторных</w:t>
      </w:r>
      <w:r w:rsidRPr="003F3A1E">
        <w:rPr>
          <w:rFonts w:asciiTheme="majorBidi" w:hAnsiTheme="majorBidi" w:cstheme="majorBidi" w:ascii="Times New Roman" w:hAnsi="Times New Roman" w:eastAsia="Times New Roman" w:cs="Times New Roman"/>
          <w:color w:val="000000"/>
          <w:sz w:val="28"/>
          <w:szCs w:val="28"/>
        </w:rPr>
        <w:t xml:space="preserve"> ТП при условии подключения </w:t>
      </w:r>
      <w:r w:rsidRPr="003F3A1E">
        <w:rPr>
          <w:rFonts w:asciiTheme="majorBidi" w:hAnsiTheme="majorBidi" w:cstheme="majorBidi" w:ascii="Times New Roman" w:hAnsi="Times New Roman" w:eastAsia="Times New Roman" w:cs="Times New Roman"/>
          <w:color w:val="000000"/>
          <w:sz w:val="28"/>
          <w:szCs w:val="28"/>
        </w:rPr>
        <w:t>взаимо</w:t>
      </w:r>
      <w:r w:rsidR="00226F95">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резервируемых линий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 разным независимым источникам питания и устройства АВР непосредственно на вводе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электроприемника (рис. 4.1,а)</w:t>
      </w:r>
    </w:p>
    <w:p w14:paraId="4A82E66A" w14:textId="62561646"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Основным принципом построения распределительной сети для</w:t>
      </w:r>
      <w:r w:rsidRPr="003F3A1E">
        <w:rPr>
          <w:rFonts w:asciiTheme="majorBidi" w:hAnsiTheme="majorBidi" w:cstheme="majorBidi" w:ascii="Times New Roman" w:hAnsi="Times New Roman" w:eastAsia="Times New Roman" w:cs="Times New Roman"/>
          <w:color w:val="000000"/>
          <w:sz w:val="28"/>
          <w:szCs w:val="28"/>
        </w:rPr>
        <w:br/>
        <w:t>электроприемников II категории является сочетание петлевых линий</w:t>
      </w:r>
      <w:r w:rsidRPr="003F3A1E">
        <w:rPr>
          <w:rFonts w:asciiTheme="majorBidi" w:hAnsiTheme="majorBidi" w:cstheme="majorBidi" w:ascii="Times New Roman" w:hAnsi="Times New Roman" w:eastAsia="Times New Roman" w:cs="Times New Roman"/>
          <w:color w:val="000000"/>
          <w:sz w:val="28"/>
          <w:szCs w:val="28"/>
        </w:rPr>
        <w:br/>
        <w:t xml:space="preserve">напряжением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обеспечивающих двухстороннее питание каждой</w:t>
      </w:r>
      <w:r w:rsidRPr="003F3A1E">
        <w:rPr>
          <w:rFonts w:asciiTheme="majorBidi" w:hAnsiTheme="majorBidi" w:cstheme="majorBidi" w:ascii="Times New Roman" w:hAnsi="Times New Roman" w:eastAsia="Times New Roman" w:cs="Times New Roman"/>
          <w:color w:val="000000"/>
          <w:sz w:val="28"/>
          <w:szCs w:val="28"/>
        </w:rPr>
        <w:br/>
        <w:t xml:space="preserve">ТП, и петлевых линий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для питания потребителей. При </w:t>
      </w:r>
      <w:r w:rsidRPr="003F3A1E">
        <w:rPr>
          <w:rFonts w:asciiTheme="majorBidi" w:hAnsiTheme="majorBidi" w:cstheme="majorBidi" w:ascii="Times New Roman" w:hAnsi="Times New Roman" w:eastAsia="Times New Roman" w:cs="Times New Roman"/>
          <w:color w:val="000000"/>
          <w:sz w:val="28"/>
          <w:szCs w:val="28"/>
        </w:rPr>
        <w:lastRenderedPageBreak/>
        <w:t xml:space="preserve">этом петлевые линии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могут присоединяться к одной</w:t>
      </w:r>
      <w:r w:rsidRPr="003F3A1E">
        <w:rPr>
          <w:rFonts w:asciiTheme="majorBidi" w:hAnsiTheme="majorBidi" w:cstheme="majorBidi" w:ascii="Times New Roman" w:hAnsi="Times New Roman" w:eastAsia="Times New Roman" w:cs="Times New Roman"/>
          <w:color w:val="000000"/>
          <w:sz w:val="28"/>
          <w:szCs w:val="28"/>
        </w:rPr>
        <w:br/>
        <w:t>или разным ТП. Принцип рабо</w:t>
      </w:r>
      <w:r w:rsidR="00D227D9" w:rsidRPr="003F3A1E">
        <w:rPr>
          <w:rFonts w:asciiTheme="majorBidi" w:hAnsiTheme="majorBidi" w:cstheme="majorBidi" w:ascii="Times New Roman" w:hAnsi="Times New Roman" w:eastAsia="Times New Roman" w:cs="Times New Roman"/>
          <w:color w:val="000000"/>
          <w:sz w:val="28"/>
          <w:szCs w:val="28"/>
        </w:rPr>
        <w:t>ты петлевой линии напряжением 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следующий. Петлевая распределительная сеть на рис. 4.1,б работает разомкнуто (перемычка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xml:space="preserve"> в конце сети нормально разомкнута). Каждая магистральная линия питается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независимо.</w:t>
      </w: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401"/>
        <w:gridCol w:w="4953"/>
      </w:tblGrid>
      <w:tr w:rsidR="00192B9A" w:rsidRPr="003F3A1E" w14:paraId="50772794" w14:textId="77777777" w:rsidTr="00192B9A">
        <w:trPr>
          <w:trHeight w:val="1687"/>
          <w:tblHeader/>
        </w:trPr>
        <w:tc>
          <w:tcPr>
            <w:tcBorders>
              <w:top w:val="single" w:sz="4" w:space="0" w:color="auto"/>
              <w:left w:val="single" w:sz="4" w:space="0" w:color="auto"/>
              <w:bottom w:val="single" w:sz="4" w:space="0" w:color="auto"/>
              <w:right w:val="single" w:sz="4" w:space="0" w:color="auto"/>
            </w:tcBorders>
            <w:hideMark/>
            <w:tcW w:w="4401" w:type="dxa"/>
          </w:tcPr>
          <w:p w14:paraId="1ACE47BA"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
                <w:iCs/>
                <w:sz w:val="28"/>
                <w:szCs w:val="28"/>
              </w:rPr>
            </w:pPr>
            <w:r w:rsidRPr="003F3A1E">
              <w:rPr>
                <w:rFonts w:asciiTheme="majorBidi" w:hAnsiTheme="majorBidi" w:cstheme="majorBidi"/>
                <w:sz w:val="28"/>
                <w:szCs w:val="28"/>
              </w:rPr>
              <w:tab/>
            </w:r>
            <w:r w:rsidRPr="003F3A1E">
              <w:rPr>
                <w:rFonts w:asciiTheme="majorBidi" w:hAnsiTheme="majorBidi" w:cstheme="majorBidi"/>
                <w:noProof/>
                <w:sz w:val="28"/>
                <w:szCs w:val="28"/>
              </w:rPr>
              <w:drawing>
                <wp:inline distT="0" distB="0" distL="0" distR="0" wp14:anchorId="56028DA8" wp14:editId="3B0138E7">
                  <wp:extent cx="2620645" cy="2360930"/>
                  <wp:effectExtent l="19050" t="0" r="8255" b="0"/>
                  <wp:docPr id="67" name="Рисунок 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69"/>
                          <pic:cNvPicPr>
                            <a:picLocks noChangeAspect="1" noChangeArrowheads="1"/>
                          </pic:cNvPicPr>
                        </pic:nvPicPr>
                        <pic:blipFill>
                          <a:blip r:embed="rId138" cstate="print"/>
                          <a:srcRect/>
                          <a:stretch>
                            <a:fillRect/>
                          </a:stretch>
                        </pic:blipFill>
                        <pic:spPr bwMode="auto">
                          <a:xfrm>
                            <a:off x="0" y="0"/>
                            <a:ext cx="2620645" cy="2360930"/>
                          </a:xfrm>
                          <a:prstGeom prst="rect">
                            <a:avLst/>
                          </a:prstGeom>
                          <a:noFill/>
                          <a:ln w="9525">
                            <a:noFill/>
                            <a:miter lim="800000"/>
                            <a:headEnd/>
                            <a:tailEnd/>
                          </a:ln>
                        </pic:spPr>
                      </pic:pic>
                    </a:graphicData>
                  </a:graphic>
                </wp:inline>
              </w:drawing>
            </w:r>
          </w:p>
        </w:tc>
        <w:tc>
          <w:tcPr>
            <w:tcBorders>
              <w:top w:val="single" w:sz="4" w:space="0" w:color="auto"/>
              <w:left w:val="single" w:sz="4" w:space="0" w:color="auto"/>
              <w:bottom w:val="single" w:sz="4" w:space="0" w:color="auto"/>
              <w:right w:val="single" w:sz="4" w:space="0" w:color="auto"/>
            </w:tcBorders>
            <w:hideMark/>
            <w:tcW w:w="4953" w:type="dxa"/>
          </w:tcPr>
          <w:p w14:paraId="76A26E87"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Cs/>
                <w:sz w:val="28"/>
                <w:szCs w:val="28"/>
              </w:rPr>
            </w:pPr>
            <w:r w:rsidRPr="003F3A1E">
              <w:rPr>
                <w:rFonts w:asciiTheme="majorBidi" w:hAnsiTheme="majorBidi" w:cstheme="majorBidi"/>
                <w:noProof/>
                <w:sz w:val="28"/>
                <w:szCs w:val="28"/>
              </w:rPr>
              <w:drawing>
                <wp:inline distT="0" distB="0" distL="0" distR="0" wp14:anchorId="38F0CBB6" wp14:editId="08C3DE23">
                  <wp:extent cx="3091180" cy="2422525"/>
                  <wp:effectExtent l="19050" t="0" r="0" b="0"/>
                  <wp:docPr id="68" name="Рисунок 211" descr="http://www.spbet.narod.ru/studies/image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1" descr="http://www.spbet.narod.ru/studies/image30.gif"/>
                          <pic:cNvPicPr>
                            <a:picLocks noChangeAspect="1" noChangeArrowheads="1"/>
                          </pic:cNvPicPr>
                        </pic:nvPicPr>
                        <pic:blipFill>
                          <a:blip r:embed="rId139" cstate="print"/>
                          <a:srcRect/>
                          <a:stretch>
                            <a:fillRect/>
                          </a:stretch>
                        </pic:blipFill>
                        <pic:spPr bwMode="auto">
                          <a:xfrm>
                            <a:off x="0" y="0"/>
                            <a:ext cx="3091180" cy="2422525"/>
                          </a:xfrm>
                          <a:prstGeom prst="rect">
                            <a:avLst/>
                          </a:prstGeom>
                          <a:noFill/>
                          <a:ln w="9525">
                            <a:noFill/>
                            <a:miter lim="800000"/>
                            <a:headEnd/>
                            <a:tailEnd/>
                          </a:ln>
                        </pic:spPr>
                      </pic:pic>
                    </a:graphicData>
                  </a:graphic>
                </wp:inline>
              </w:drawing>
            </w:r>
          </w:p>
        </w:tc>
      </w:tr>
      <w:tr w:rsidR="00192B9A" w:rsidRPr="003F3A1E" w14:paraId="44FFD375" w14:textId="77777777" w:rsidTr="00192B9A">
        <w:trPr>
          <w:trHeight w:val="317"/>
        </w:trPr>
        <w:tc>
          <w:tcPr>
            <w:tcBorders>
              <w:top w:val="single" w:sz="4" w:space="0" w:color="auto"/>
              <w:left w:val="single" w:sz="4" w:space="0" w:color="auto"/>
              <w:bottom w:val="single" w:sz="4" w:space="0" w:color="auto"/>
              <w:right w:val="single" w:sz="4" w:space="0" w:color="auto"/>
            </w:tcBorders>
            <w:hideMark/>
            <w:tcW w:w="4401" w:type="dxa"/>
          </w:tcPr>
          <w:p w14:paraId="06364065"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Cs/>
                <w:sz w:val="28"/>
                <w:szCs w:val="28"/>
              </w:rPr>
            </w:pPr>
            <w:r w:rsidRPr="003F3A1E">
              <w:rPr>
                <w:rFonts w:asciiTheme="majorBidi" w:hAnsiTheme="majorBidi" w:cstheme="majorBidi" w:ascii="Times New Roman" w:hAnsi="Times New Roman" w:eastAsia="Times New Roman" w:cs="Times New Roman"/>
                <w:iCs/>
                <w:color w:val="000000"/>
                <w:sz w:val="24"/>
                <w:szCs w:val="28"/>
              </w:rPr>
              <w:t xml:space="preserve">Рис.4.1,а. </w:t>
            </w:r>
            <w:r w:rsidRPr="003F3A1E">
              <w:rPr>
                <w:rFonts w:asciiTheme="majorBidi" w:hAnsiTheme="majorBidi" w:cstheme="majorBidi" w:ascii="Times New Roman" w:hAnsi="Times New Roman" w:eastAsia="Times New Roman" w:cs="Times New Roman"/>
                <w:color w:val="000000"/>
                <w:sz w:val="24"/>
                <w:szCs w:val="28"/>
              </w:rPr>
              <w:t>Двухлучевая схема</w:t>
            </w:r>
          </w:p>
        </w:tc>
        <w:tc>
          <w:tcPr>
            <w:tcBorders>
              <w:top w:val="single" w:sz="4" w:space="0" w:color="auto"/>
              <w:left w:val="single" w:sz="4" w:space="0" w:color="auto"/>
              <w:bottom w:val="single" w:sz="4" w:space="0" w:color="auto"/>
              <w:right w:val="single" w:sz="4" w:space="0" w:color="auto"/>
            </w:tcBorders>
            <w:hideMark/>
            <w:tcW w:w="4953" w:type="dxa"/>
          </w:tcPr>
          <w:p w14:paraId="6A511E2F"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
                <w:iCs/>
                <w:sz w:val="28"/>
                <w:szCs w:val="28"/>
              </w:rPr>
            </w:pPr>
            <w:r w:rsidRPr="003F3A1E">
              <w:rPr>
                <w:rFonts w:asciiTheme="majorBidi" w:hAnsiTheme="majorBidi" w:cstheme="majorBidi" w:ascii="Times New Roman" w:hAnsi="Times New Roman" w:eastAsia="Times New Roman" w:cs="Times New Roman"/>
                <w:iCs/>
                <w:color w:val="000000"/>
                <w:sz w:val="24"/>
                <w:szCs w:val="28"/>
              </w:rPr>
              <w:t>Рис.4.1,б. Петлевая сеть</w:t>
            </w:r>
          </w:p>
        </w:tc>
      </w:tr>
    </w:tbl>
    <w:p w14:paraId="255FF5F0" w14:textId="77777777" w:rsidR="00192B9A" w:rsidRPr="003F3A1E" w:rsidRDefault="00192B9A" w:rsidP="00192B9A">
      <w:pPr>
        <w:pStyle w:val="af3"/>
        <w:keepNext w:val="0"/>
        <w:widowControl/>
        <w:spacing w:before="0" w:beforeAutospacing="0" w:after="0" w:afterAutospacing="0" w:line="240" w:lineRule="auto"/>
        <w:ind w:left="0" w:right="0" w:firstLine="0"/>
        <w:jc w:val="left"/>
        <w:rPr>
          <w:rFonts w:asciiTheme="majorBidi" w:hAnsiTheme="majorBidi" w:cstheme="majorBidi"/>
          <w:sz w:val="28"/>
          <w:szCs w:val="28"/>
        </w:rPr>
      </w:pPr>
      <w:r w:rsidRPr="003F3A1E">
        <w:rPr>
          <w:rFonts w:asciiTheme="majorBidi" w:hAnsiTheme="majorBidi" w:cstheme="majorBidi"/>
          <w:sz w:val="28"/>
          <w:szCs w:val="28"/>
        </w:rPr>
        <w:tab/>
      </w:r>
    </w:p>
    <w:p w14:paraId="6D6AC822" w14:textId="77777777"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Если повреждается какой-либо участок одной из линий, то от релейной защиты отключается выключатель, установленный в начале линии, и питание всех потребителей, присоединенных к этой линии, нарушается. После нахождения места аварии поврежденный участок отключают разъединителями и, замкнув перемычку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восстанавливают питание подстанций. Получаем послеаварийный режим работы.</w:t>
      </w:r>
    </w:p>
    <w:p w14:paraId="348CB949" w14:textId="0C294342"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В самом тяжелом случае, когда повреждение произошло на первом участке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вся нагрузка сети переходит на питание по одной линии; чтобы линия могла выдержать такую увеличенную нагрузку, необходимо делать поверочный расчет сети на нагрев для послеаварийного режима, допуская при этом потерю напряжения, разрешаемую для аварийного режима. Размыкание петли для нормального режима необходимо делать на подстанции, совпадающей с точкой </w:t>
      </w:r>
      <w:r w:rsidRPr="003F3A1E">
        <w:rPr>
          <w:rFonts w:asciiTheme="majorBidi" w:hAnsiTheme="majorBidi" w:cstheme="majorBidi" w:ascii="Times New Roman" w:hAnsi="Times New Roman" w:eastAsia="Times New Roman" w:cs="Times New Roman"/>
          <w:b/>
          <w:color w:val="000000"/>
          <w:sz w:val="28"/>
          <w:szCs w:val="28"/>
        </w:rPr>
        <w:t>токораздела</w:t>
      </w:r>
      <w:r w:rsidRPr="003F3A1E">
        <w:rPr>
          <w:rFonts w:asciiTheme="majorBidi" w:hAnsiTheme="majorBidi" w:cstheme="majorBidi" w:ascii="Times New Roman" w:hAnsi="Times New Roman" w:eastAsia="Times New Roman" w:cs="Times New Roman"/>
          <w:color w:val="000000"/>
          <w:sz w:val="28"/>
          <w:szCs w:val="28"/>
        </w:rPr>
        <w:t xml:space="preserve">, так как при этом потери электроэнергии будут </w:t>
      </w:r>
      <w:r w:rsidRPr="003F3A1E">
        <w:rPr>
          <w:rFonts w:asciiTheme="majorBidi" w:hAnsiTheme="majorBidi" w:cstheme="majorBidi" w:ascii="Times New Roman" w:hAnsi="Times New Roman" w:eastAsia="Times New Roman" w:cs="Times New Roman"/>
          <w:b/>
          <w:color w:val="000000"/>
          <w:sz w:val="28"/>
          <w:szCs w:val="28"/>
        </w:rPr>
        <w:t>наименьшими</w:t>
      </w:r>
      <w:r w:rsidRPr="003F3A1E">
        <w:rPr>
          <w:rFonts w:asciiTheme="majorBidi" w:hAnsiTheme="majorBidi" w:cstheme="majorBidi" w:ascii="Times New Roman" w:hAnsi="Times New Roman" w:eastAsia="Times New Roman" w:cs="Times New Roman"/>
          <w:color w:val="000000"/>
          <w:sz w:val="28"/>
          <w:szCs w:val="28"/>
        </w:rPr>
        <w:t xml:space="preserve">. </w:t>
      </w:r>
    </w:p>
    <w:p w14:paraId="15AD05F5" w14:textId="643BA8CC" w:rsidR="00192B9A" w:rsidRPr="003F3A1E" w:rsidRDefault="00192B9A" w:rsidP="00B44E11">
      <w:pPr>
        <w:pStyle w:val="af3"/>
        <w:keepNext w:val="0"/>
        <w:widowControl/>
        <w:spacing w:before="120" w:beforeAutospacing="0" w:after="120" w:afterAutospacing="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Расчетные электрические нагрузки городских сетей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определяются умножением суммы расчетных нагрузок трансформаторов отдельных ТП, присоединенных к данному элементу сети (ЦП, РП, линии и др.), на коэффициент, учитывающий совмещение максимумов их нагрузок (коэффициент участия в максимуме нагрузок </w:t>
      </w:r>
      <w:r w:rsidRPr="003F3A1E">
        <w:rPr>
          <w:rFonts w:asciiTheme="majorBidi" w:hAnsiTheme="majorBidi" w:cstheme="majorBidi" w:ascii="Times New Roman" w:hAnsi="Times New Roman" w:eastAsia="Times New Roman" w:cs="Times New Roman"/>
          <w:color w:val="000000"/>
          <w:position w:val="-18"/>
          <w:sz w:val="28"/>
          <w:szCs w:val="28"/>
        </w:rPr>
        <w:object w:dxaOrig="500" w:dyaOrig="440" w14:anchorId="5D2D9019">
          <v:shape id="_x0000_i1086" type="#_x0000_t75" style="width:26.4pt;height:24.6pt" o:ole="">
            <v:imagedata r:id="rId140" o:title=""/>
          </v:shape>
          <o:OLEObject Type="Embed" ProgID="Equation.3" ShapeID="_x0000_i1086" DrawAspect="Content" ObjectID="_1837638818" r:id="rId141"/>
        </w:object>
      </w:r>
      <w:r w:rsidRPr="003F3A1E">
        <w:rPr>
          <w:rFonts w:asciiTheme="majorBidi" w:hAnsiTheme="majorBidi" w:cstheme="majorBidi" w:ascii="Times New Roman" w:hAnsi="Times New Roman" w:eastAsia="Times New Roman" w:cs="Times New Roman"/>
          <w:color w:val="000000"/>
          <w:sz w:val="28"/>
          <w:szCs w:val="28"/>
        </w:rPr>
        <w:t>), принимаемый согласно [5, табл. 2.4.1]. Для микрорайона преобладает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жилая застройка (70% и более нагрузки жилых домов и до 30% нагрузки общест</w:t>
      </w:r>
      <w:r w:rsidRPr="003F3A1E">
        <w:rPr>
          <w:rFonts w:asciiTheme="majorBidi" w:hAnsiTheme="majorBidi" w:cstheme="majorBidi" w:ascii="Times New Roman" w:hAnsi="Times New Roman" w:eastAsia="Times New Roman" w:cs="Times New Roman"/>
          <w:color w:val="000000"/>
          <w:sz w:val="28"/>
          <w:szCs w:val="28"/>
        </w:rPr>
        <w:softHyphen/>
        <w:t>венных зданий). Рекомендации СНиП для выбора К</w:t>
      </w:r>
      <w:r w:rsidRPr="003F3A1E">
        <w:rPr>
          <w:rFonts w:asciiTheme="majorBidi" w:hAnsiTheme="majorBidi" w:cstheme="majorBidi" w:ascii="Times New Roman" w:hAnsi="Times New Roman" w:eastAsia="Times New Roman" w:cs="Times New Roman"/>
          <w:color w:val="000000"/>
          <w:sz w:val="28"/>
          <w:szCs w:val="28"/>
          <w:vertAlign w:val="subscript"/>
        </w:rPr>
        <w:t>У</w:t>
      </w:r>
      <w:r w:rsidRPr="003F3A1E">
        <w:rPr>
          <w:rFonts w:asciiTheme="majorBidi" w:hAnsiTheme="majorBidi" w:cstheme="majorBidi" w:ascii="Times New Roman" w:hAnsi="Times New Roman" w:eastAsia="Times New Roman" w:cs="Times New Roman"/>
          <w:color w:val="000000"/>
          <w:sz w:val="28"/>
          <w:szCs w:val="28"/>
        </w:rPr>
        <w:t xml:space="preserve"> [5, табл. 2.4.1], приведены в табл. 4.1.</w:t>
      </w:r>
    </w:p>
    <w:p w14:paraId="29CA32B7" w14:textId="0202BF97" w:rsidR="00192B9A" w:rsidRPr="003F3A1E" w:rsidRDefault="00192B9A" w:rsidP="00192B9A">
      <w:pPr>
        <w:pStyle w:val="af3"/>
        <w:keepNext/>
        <w:widowControl/>
        <w:spacing w:before="120" w:beforeAutospacing="0" w:after="0" w:afterAutospacing="0" w:line="36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4.1 — Расчётные нагрузки городских сетей 6 кВ</w:t>
      </w:r>
    </w:p>
    <w:p w14:paraId="00D36269" w14:textId="51DF7353" w:rsidR="00192B9A" w:rsidRPr="003F3A1E" w:rsidRDefault="006A4600" w:rsidP="00192B9A">
      <w:pPr>
        <w:pStyle w:val="a3"/>
        <w:keepNext/>
        <w:widowControl/>
        <w:tabs>
          <w:tab w:val="left" w:pos="993"/>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04580A2D" wp14:editId="5DA86FAA">
            <wp:extent cx="6120130" cy="1227455"/>
            <wp:effectExtent l="0" t="0" r="0" b="0"/>
            <wp:docPr id="2066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352" name=""/>
                    <pic:cNvPicPr/>
                  </pic:nvPicPr>
                  <pic:blipFill>
                    <a:blip r:embed="rId142"/>
                    <a:stretch>
                      <a:fillRect/>
                    </a:stretch>
                  </pic:blipFill>
                  <pic:spPr>
                    <a:xfrm>
                      <a:off x="0" y="0"/>
                      <a:ext cx="6120130" cy="1227455"/>
                    </a:xfrm>
                    <a:prstGeom prst="rect">
                      <a:avLst/>
                    </a:prstGeom>
                  </pic:spPr>
                </pic:pic>
              </a:graphicData>
            </a:graphic>
          </wp:inline>
        </w:drawing>
      </w:r>
    </w:p>
    <w:p w14:paraId="48730460" w14:textId="4B4BE501" w:rsidR="00192B9A" w:rsidRPr="003F3A1E" w:rsidRDefault="00EC6D17"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Электрическая сеть 6</w:t>
      </w:r>
      <w:r w:rsidR="00192B9A"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00192B9A" w:rsidRPr="003F3A1E">
        <w:rPr>
          <w:rFonts w:asciiTheme="majorBidi" w:hAnsiTheme="majorBidi" w:cstheme="majorBidi" w:ascii="Times New Roman" w:hAnsi="Times New Roman" w:eastAsia="Times New Roman" w:cs="Times New Roman"/>
          <w:color w:val="000000"/>
          <w:sz w:val="28"/>
          <w:szCs w:val="28"/>
        </w:rPr>
        <w:t xml:space="preserve"> питает жил</w:t>
      </w:r>
      <w:r w:rsidRPr="003F3A1E">
        <w:rPr>
          <w:rFonts w:asciiTheme="majorBidi" w:hAnsiTheme="majorBidi" w:cstheme="majorBidi" w:ascii="Times New Roman" w:hAnsi="Times New Roman" w:eastAsia="Times New Roman" w:cs="Times New Roman"/>
          <w:color w:val="000000"/>
          <w:sz w:val="28"/>
          <w:szCs w:val="28"/>
        </w:rPr>
        <w:t>ой район в котором установлены 2</w:t>
      </w:r>
      <w:r w:rsidR="00192B9A" w:rsidRPr="003F3A1E">
        <w:rPr>
          <w:rFonts w:asciiTheme="majorBidi" w:hAnsiTheme="majorBidi" w:cstheme="majorBidi" w:ascii="Times New Roman" w:hAnsi="Times New Roman" w:eastAsia="Times New Roman" w:cs="Times New Roman"/>
          <w:color w:val="000000"/>
          <w:sz w:val="28"/>
          <w:szCs w:val="28"/>
        </w:rPr>
        <w:t xml:space="preserve"> трансформаторных подстанций мощностью 2х630 </w:t>
      </w:r>
      <w:r w:rsidR="00226F95">
        <w:rPr>
          <w:rFonts w:asciiTheme="majorBidi" w:hAnsiTheme="majorBidi" w:cstheme="majorBidi" w:ascii="Times New Roman" w:hAnsi="Times New Roman" w:eastAsia="Times New Roman" w:cs="Times New Roman"/>
          <w:color w:val="000000"/>
          <w:sz w:val="28"/>
          <w:szCs w:val="28"/>
        </w:rPr>
        <w:t>кВ∙А</w:t>
      </w:r>
      <w:r w:rsidR="00192B9A" w:rsidRPr="003F3A1E">
        <w:rPr>
          <w:rFonts w:asciiTheme="majorBidi" w:hAnsiTheme="majorBidi" w:cstheme="majorBidi" w:ascii="Times New Roman" w:hAnsi="Times New Roman" w:eastAsia="Times New Roman" w:cs="Times New Roman"/>
          <w:color w:val="000000"/>
          <w:sz w:val="28"/>
          <w:szCs w:val="28"/>
        </w:rPr>
        <w:t>. Электроснабжение осуществляется от источника питания, расположенного в 2,5 км от района. Применяем схему встречного включения магистралей рис. 4.2.</w:t>
      </w:r>
    </w:p>
    <w:p w14:paraId="7F7BB37C"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47A194D5" w14:textId="77777777" w:rsidR="00192B9A" w:rsidRPr="003F3A1E" w:rsidRDefault="00EC6D17" w:rsidP="00192B9A">
      <w:pPr>
        <w:pStyle w:val="a3"/>
        <w:keepNext w:val="0"/>
        <w:widowControl/>
        <w:tabs>
          <w:tab w:val="left" w:pos="993"/>
        </w:tabs>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szCs w:val="28"/>
        </w:rPr>
        <w:object w:dxaOrig="5061" w:dyaOrig="2854" w14:anchorId="23D78C28">
          <v:shape id="_x0000_i1087" type="#_x0000_t75" style="width:252pt;height:143.4pt" o:ole="">
            <v:imagedata r:id="rId143" o:title=""/>
          </v:shape>
          <o:OLEObject Type="Embed" ProgID="Visio.Drawing.11" ShapeID="_x0000_i1087" DrawAspect="Content" ObjectID="_1837638819" r:id="rId144"/>
        </w:object>
      </w:r>
    </w:p>
    <w:p w14:paraId="1CD781BA" w14:textId="52B17C9F" w:rsidR="00192B9A" w:rsidRPr="003F3A1E" w:rsidRDefault="00192B9A" w:rsidP="00192B9A">
      <w:pPr>
        <w:pStyle w:val="a3"/>
        <w:keepNext w:val="0"/>
        <w:widowControl/>
        <w:tabs>
          <w:tab w:val="left" w:pos="993"/>
        </w:tabs>
        <w:spacing w:line="360" w:lineRule="auto" w:before="0" w:after="2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Рис. 4.2.</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встречного включения магистралей</w:t>
      </w:r>
    </w:p>
    <w:p w14:paraId="00A444C8" w14:textId="66D939BB" w:rsidR="00192B9A" w:rsidRPr="003F3A1E" w:rsidRDefault="00192B9A" w:rsidP="00C07979">
      <w:pPr>
        <w:keepNext w:val="0"/>
        <w:widowControl/>
        <w:spacing w:after="0" w:line="240" w:lineRule="auto" w:before="0"/>
        <w:ind w:left="0" w:right="0" w:firstLine="0"/>
        <w:jc w:val="left"/>
        <w:rPr>
          <w:rFonts w:asciiTheme="majorBidi" w:hAnsiTheme="majorBidi" w:cstheme="majorBidi"/>
          <w:sz w:val="28"/>
          <w:szCs w:val="28"/>
        </w:rPr>
      </w:pPr>
    </w:p>
    <w:p w14:paraId="38EF556B" w14:textId="35CD704C" w:rsidR="00192B9A" w:rsidRPr="003F3A1E" w:rsidRDefault="00192B9A" w:rsidP="00C07979">
      <w:pPr>
        <w:pStyle w:val="2"/>
        <w:keepNext/>
        <w:widowControl/>
        <w:spacing w:line="360" w:lineRule="auto" w:before="240" w:after="120"/>
        <w:ind w:left="0" w:right="0" w:firstLine="0"/>
        <w:contextualSpacing/>
        <w:jc w:val="center"/>
        <w:rPr>
          <w:rFonts w:asciiTheme="majorBidi" w:hAnsiTheme="majorBidi" w:cstheme="majorBidi"/>
        </w:rPr>
      </w:pPr>
      <w:bookmarkStart w:id="57" w:name="_Toc293445321"/>
      <w:bookmarkStart w:id="58" w:name="_Toc214437131"/>
      <w:bookmarkStart w:id="59" w:name="_Toc214705617"/>
      <w:bookmarkStart w:id="60" w:name="_Toc225349202"/>
      <w:r w:rsidRPr="003F3A1E">
        <w:rPr>
          <w:rFonts w:asciiTheme="majorBidi" w:hAnsiTheme="majorBidi" w:cstheme="majorBidi" w:ascii="Times New Roman" w:hAnsi="Times New Roman" w:eastAsia="Times New Roman" w:cs="Times New Roman"/>
          <w:b w:val="0"/>
          <w:i w:val="0"/>
          <w:color w:val="000000"/>
          <w:sz w:val="28"/>
        </w:rPr>
        <w:t>4.2. Определени</w:t>
      </w:r>
      <w:r w:rsidR="00EC6D17" w:rsidRPr="003F3A1E">
        <w:rPr>
          <w:rFonts w:asciiTheme="majorBidi" w:hAnsiTheme="majorBidi" w:cstheme="majorBidi" w:ascii="Times New Roman" w:hAnsi="Times New Roman" w:eastAsia="Times New Roman" w:cs="Times New Roman"/>
          <w:b w:val="0"/>
          <w:i w:val="0"/>
          <w:color w:val="000000"/>
          <w:sz w:val="28"/>
        </w:rPr>
        <w:t xml:space="preserve">е </w:t>
      </w:r>
      <w:r w:rsidR="00EC6D17" w:rsidRPr="003F3A1E">
        <w:rPr>
          <w:rFonts w:asciiTheme="majorBidi" w:hAnsiTheme="majorBidi" w:cstheme="majorBidi" w:ascii="Times New Roman" w:hAnsi="Times New Roman" w:eastAsia="Times New Roman" w:cs="Times New Roman"/>
          <w:b w:val="0"/>
          <w:i w:val="0"/>
          <w:color w:val="000000"/>
          <w:sz w:val="28"/>
        </w:rPr>
        <w:t>пот</w:t>
      </w:r>
      <w:r w:rsidR="009C17F2" w:rsidRPr="003F3A1E">
        <w:rPr>
          <w:rFonts w:asciiTheme="majorBidi" w:hAnsiTheme="majorBidi" w:cstheme="majorBidi" w:ascii="Times New Roman" w:hAnsi="Times New Roman" w:eastAsia="Times New Roman" w:cs="Times New Roman"/>
          <w:b w:val="0"/>
          <w:i w:val="0"/>
          <w:color w:val="000000"/>
          <w:sz w:val="28"/>
        </w:rPr>
        <w:t>о</w:t>
      </w:r>
      <w:r w:rsidR="00EC6D17" w:rsidRPr="003F3A1E">
        <w:rPr>
          <w:rFonts w:asciiTheme="majorBidi" w:hAnsiTheme="majorBidi" w:cstheme="majorBidi" w:ascii="Times New Roman" w:hAnsi="Times New Roman" w:eastAsia="Times New Roman" w:cs="Times New Roman"/>
          <w:b w:val="0"/>
          <w:i w:val="0"/>
          <w:color w:val="000000"/>
          <w:sz w:val="28"/>
        </w:rPr>
        <w:t>кораспределения</w:t>
      </w:r>
      <w:r w:rsidR="00EC6D17" w:rsidRPr="003F3A1E">
        <w:rPr>
          <w:rFonts w:asciiTheme="majorBidi" w:hAnsiTheme="majorBidi" w:cstheme="majorBidi" w:ascii="Times New Roman" w:hAnsi="Times New Roman" w:eastAsia="Times New Roman" w:cs="Times New Roman"/>
          <w:b w:val="0"/>
          <w:i w:val="0"/>
          <w:color w:val="000000"/>
          <w:sz w:val="28"/>
        </w:rPr>
        <w:t xml:space="preserve"> в сетях 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57"/>
      <w:bookmarkEnd w:id="58"/>
      <w:bookmarkEnd w:id="59"/>
      <w:bookmarkEnd w:id="60"/>
    </w:p>
    <w:p w14:paraId="50ACBC84"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339780E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 xml:space="preserve">Алгоритм расчета </w:t>
      </w:r>
      <w:r w:rsidRPr="000A3E73">
        <w:rPr>
          <w:rFonts w:ascii="Times New Roman" w:hAnsi="Times New Roman" w:eastAsia="Times New Roman" w:cs="Times New Roman"/>
          <w:color w:val="000000"/>
          <w:sz w:val="28"/>
          <w:szCs w:val="28"/>
        </w:rPr>
        <w:t>потокораспределения</w:t>
      </w:r>
      <w:r w:rsidRPr="000A3E73">
        <w:rPr>
          <w:rFonts w:ascii="Times New Roman" w:hAnsi="Times New Roman" w:eastAsia="Times New Roman" w:cs="Times New Roman"/>
          <w:color w:val="000000"/>
          <w:sz w:val="28"/>
          <w:szCs w:val="28"/>
        </w:rPr>
        <w:t xml:space="preserve"> базируется на допущении о симметричном разделении мощности между силовыми агрегатами подстанции.</w:t>
      </w:r>
    </w:p>
    <w:p w14:paraId="7411AB7B" w14:textId="36D42B69" w:rsidR="00192B9A" w:rsidRPr="003F3A1E" w:rsidRDefault="002F64FC" w:rsidP="00192B9A">
      <w:pPr>
        <w:keepNext w:val="0"/>
        <w:widowControl/>
        <w:spacing w:line="360" w:lineRule="auto" w:before="120" w:after="120"/>
        <w:ind w:left="0" w:right="0" w:firstLine="0"/>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b/>
          <w:color w:val="000000"/>
          <w:position w:val="-36"/>
          <w:sz w:val="28"/>
          <w:szCs w:val="28"/>
        </w:rPr>
        <w:tab/>
        <w:object w:dxaOrig="1860" w:dyaOrig="880" w14:anchorId="1F28A6A9">
          <v:shape id="_x0000_i1088" type="#_x0000_t75" style="width:93.6pt;height:44.4pt" o:ole="">
            <v:imagedata r:id="rId145" o:title=""/>
          </v:shape>
          <o:OLEObject Type="Embed" ProgID="Equation.3" ShapeID="_x0000_i1088" DrawAspect="Content" ObjectID="_1837638820" r:id="rId146"/>
        </w:object>
      </w:r>
      <w:r w:rsidR="00192B9A" w:rsidRPr="003F3A1E">
        <w:rPr>
          <w:rFonts w:asciiTheme="majorBidi" w:hAnsiTheme="majorBidi" w:cstheme="majorBidi" w:ascii="Times New Roman" w:hAnsi="Times New Roman" w:eastAsia="Times New Roman" w:cs="Times New Roman"/>
          <w:color w:val="000000"/>
          <w:sz w:val="28"/>
          <w:szCs w:val="28"/>
        </w:rPr>
        <w:t>;</w:t>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192B9A"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00192B9A" w:rsidRPr="003F3A1E">
        <w:rPr>
          <w:rFonts w:asciiTheme="majorBidi" w:hAnsiTheme="majorBidi" w:cstheme="majorBidi" w:ascii="Times New Roman" w:hAnsi="Times New Roman" w:eastAsia="Times New Roman" w:cs="Times New Roman"/>
          <w:color w:val="000000"/>
          <w:sz w:val="28"/>
          <w:szCs w:val="28"/>
        </w:rPr>
        <w:t>(4.1)</w:t>
      </w:r>
    </w:p>
    <w:p w14:paraId="7E5479BE" w14:textId="7704C4DB" w:rsidR="002A7B86" w:rsidRPr="003F3A1E" w:rsidRDefault="00B44E11" w:rsidP="002A7B86">
      <w:pPr>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 </w:t>
      </w:r>
      <w:r w:rsidR="002A7B8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подключено 2</w:t>
      </w:r>
      <w:r w:rsidR="00192B9A" w:rsidRPr="003F3A1E">
        <w:rPr>
          <w:rFonts w:asciiTheme="majorBidi" w:hAnsiTheme="majorBidi" w:cstheme="majorBidi" w:ascii="Times New Roman" w:hAnsi="Times New Roman" w:eastAsia="Times New Roman" w:cs="Times New Roman"/>
          <w:color w:val="000000"/>
          <w:sz w:val="28"/>
          <w:szCs w:val="28"/>
        </w:rPr>
        <w:t xml:space="preserve"> ТП, тогда для магистрали луча А (см. рис. 4.3)</w:t>
      </w:r>
      <w:r w:rsidR="007C7299">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ЦРП-1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K</m:t>
            </m:r>
          </m:e>
          <m:sub>
            <m:r>
              <m:rPr>
                <m:sty m:val="bi"/>
              </m:rPr>
              <w:rPr>
                <w:rFonts w:ascii="Cambria Math" w:hAnsi="Cambria Math" w:cstheme="majorBidi"/>
                <w:sz w:val="28"/>
                <w:szCs w:val="28"/>
              </w:rPr>
              <m:t>о</m:t>
            </m:r>
          </m:sub>
        </m:sSub>
        <m:nary>
          <m:naryPr>
            <m:chr m:val="∑"/>
            <m:ctrlPr>
              <w:rPr>
                <w:rFonts w:ascii="Cambria Math" w:hAnsi="Cambria Math" w:cstheme="majorBidi"/>
                <w:b/>
                <w:i/>
                <w:sz w:val="28"/>
                <w:szCs w:val="28"/>
              </w:rPr>
            </m:ctrlPr>
          </m:naryPr>
          <m:sub>
            <m:r>
              <m:rPr>
                <m:sty m:val="bi"/>
              </m:rPr>
              <w:rPr>
                <w:rFonts w:ascii="Cambria Math" w:hAnsi="Cambria Math" w:cstheme="majorBidi"/>
                <w:sz w:val="28"/>
                <w:szCs w:val="28"/>
              </w:rPr>
              <m:t>i=2</m:t>
            </m:r>
          </m:sub>
          <m:sup>
            <m:r>
              <m:rPr>
                <m:sty m:val="bi"/>
              </m:rPr>
              <w:rPr>
                <w:rFonts w:ascii="Cambria Math" w:hAnsi="Cambria Math" w:cstheme="majorBidi"/>
                <w:sz w:val="28"/>
                <w:szCs w:val="28"/>
              </w:rPr>
              <m:t>2</m:t>
            </m:r>
          </m:sup>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ТР.i</m:t>
                </m:r>
                <m:ctrlPr>
                  <w:rPr>
                    <w:rFonts w:ascii="Cambria Math" w:hAnsi="Cambria Math" w:cstheme="majorBidi"/>
                    <w:b/>
                    <w:sz w:val="28"/>
                    <w:szCs w:val="28"/>
                  </w:rPr>
                </m:ctrlPr>
              </m:sub>
            </m:sSub>
          </m:e>
        </m:nary>
        <m:r>
          <m:rPr>
            <m:sty m:val="bi"/>
          </m:rPr>
          <w:rPr>
            <w:rFonts w:ascii="Cambria Math" w:hAnsi="Cambria Math" w:cstheme="majorBidi"/>
            <w:sz w:val="28"/>
            <w:szCs w:val="28"/>
          </w:rPr>
          <m:t>=0,9⋅</m:t>
        </m:r>
        <m:d>
          <m:dPr>
            <m:ctrlPr>
              <w:rPr>
                <w:rFonts w:ascii="Cambria Math" w:hAnsi="Cambria Math" w:cstheme="majorBidi"/>
                <w:b/>
                <w:i/>
                <w:sz w:val="28"/>
                <w:szCs w:val="28"/>
              </w:rPr>
            </m:ctrlPr>
          </m:dPr>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ТР2</m:t>
                </m:r>
                <m:ctrlPr>
                  <w:rPr>
                    <w:rFonts w:ascii="Cambria Math" w:hAnsi="Cambria Math" w:cstheme="majorBidi"/>
                    <w:b/>
                    <w:sz w:val="28"/>
                    <w:szCs w:val="28"/>
                  </w:rPr>
                </m:ctrlPr>
              </m:sub>
            </m:sSub>
          </m:e>
        </m:d>
      </m:oMath>
    </w:p>
    <w:p w14:paraId="78854CCD" w14:textId="60322223" w:rsidR="00192B9A" w:rsidRPr="003F3A1E" w:rsidRDefault="002F64FC" w:rsidP="002A7B86">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b/>
          <w:position w:val="-12"/>
          <w:sz w:val="28"/>
          <w:szCs w:val="28"/>
        </w:rPr>
        <w:object w:dxaOrig="1820" w:dyaOrig="380" w14:anchorId="737F9C78">
          <v:shape id="_x0000_i1089" type="#_x0000_t75" style="width:92.4pt;height:21.6pt" o:ole="">
            <v:imagedata r:id="rId147" o:title=""/>
          </v:shape>
          <o:OLEObject Type="Embed" ProgID="Equation.3" ShapeID="_x0000_i1089" DrawAspect="Content" ObjectID="_1837638821" r:id="rId148"/>
        </w:object>
      </w:r>
    </w:p>
    <w:p w14:paraId="2CE05CC5" w14:textId="77777777" w:rsidR="00192B9A" w:rsidRPr="003F3A1E" w:rsidRDefault="00192B9A" w:rsidP="00B44E11">
      <w:pPr>
        <w:keepNext w:val="0"/>
        <w:widowControl/>
        <w:spacing w:line="240" w:lineRule="auto" w:before="0" w:after="0"/>
        <w:ind w:left="0" w:right="0" w:firstLine="0"/>
        <w:jc w:val="left"/>
        <w:rPr>
          <w:rFonts w:asciiTheme="majorBidi" w:hAnsiTheme="majorBidi" w:cstheme="majorBidi"/>
          <w:sz w:val="28"/>
          <w:szCs w:val="28"/>
        </w:rPr>
      </w:pPr>
    </w:p>
    <w:p w14:paraId="3653B4A1" w14:textId="211BD925" w:rsidR="00192B9A" w:rsidRPr="003F3A1E" w:rsidRDefault="002F64FC"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S</w:t>
      </w:r>
      <w:r w:rsidR="00192B9A" w:rsidRPr="003F3A1E">
        <w:rPr>
          <w:rFonts w:asciiTheme="majorBidi" w:hAnsiTheme="majorBidi" w:cstheme="majorBidi" w:ascii="Times New Roman" w:hAnsi="Times New Roman" w:eastAsia="Times New Roman" w:cs="Times New Roman"/>
          <w:color w:val="000000"/>
          <w:sz w:val="28"/>
          <w:szCs w:val="28"/>
        </w:rPr>
        <w:t>i</w:t>
      </w:r>
      <w:r w:rsidR="00192B9A" w:rsidRPr="003F3A1E">
        <w:rPr>
          <w:rFonts w:asciiTheme="majorBidi" w:hAnsiTheme="majorBidi" w:cstheme="majorBidi" w:ascii="Times New Roman" w:hAnsi="Times New Roman" w:eastAsia="Times New Roman" w:cs="Times New Roman"/>
          <w:color w:val="000000"/>
          <w:sz w:val="28"/>
          <w:szCs w:val="28"/>
        </w:rPr>
        <w:t xml:space="preserve"> – </w:t>
      </w:r>
      <w:r w:rsidR="00192B9A" w:rsidRPr="003F3A1E">
        <w:rPr>
          <w:rFonts w:asciiTheme="majorBidi" w:hAnsiTheme="majorBidi" w:cstheme="majorBidi" w:ascii="Times New Roman" w:hAnsi="Times New Roman" w:eastAsia="Times New Roman" w:cs="Times New Roman"/>
          <w:color w:val="000000"/>
          <w:sz w:val="28"/>
          <w:szCs w:val="28"/>
        </w:rPr>
        <w:t>расчетная мощность</w:t>
      </w:r>
      <w:r w:rsidRPr="003F3A1E">
        <w:rPr>
          <w:rFonts w:asciiTheme="majorBidi" w:hAnsiTheme="majorBidi" w:cstheme="majorBidi" w:ascii="Times New Roman" w:hAnsi="Times New Roman" w:eastAsia="Times New Roman" w:cs="Times New Roman"/>
          <w:color w:val="000000"/>
          <w:sz w:val="28"/>
          <w:szCs w:val="28"/>
        </w:rPr>
        <w:t xml:space="preserve"> потребляемая трансформаторами,</w:t>
      </w:r>
      <w:r w:rsidR="00192B9A" w:rsidRPr="003F3A1E">
        <w:rPr>
          <w:rFonts w:asciiTheme="majorBidi" w:hAnsiTheme="majorBidi" w:cstheme="majorBidi" w:ascii="Times New Roman" w:hAnsi="Times New Roman" w:eastAsia="Times New Roman" w:cs="Times New Roman"/>
          <w:color w:val="000000"/>
          <w:sz w:val="28"/>
          <w:szCs w:val="28"/>
        </w:rPr>
        <w:t xml:space="preserve"> питающи</w:t>
      </w:r>
      <w:r w:rsidRPr="003F3A1E">
        <w:rPr>
          <w:rFonts w:asciiTheme="majorBidi" w:hAnsiTheme="majorBidi" w:cstheme="majorBidi" w:ascii="Times New Roman" w:hAnsi="Times New Roman" w:eastAsia="Times New Roman" w:cs="Times New Roman"/>
          <w:color w:val="000000"/>
          <w:sz w:val="28"/>
          <w:szCs w:val="28"/>
        </w:rPr>
        <w:t>ми</w:t>
      </w:r>
      <w:r w:rsidR="00192B9A" w:rsidRPr="003F3A1E">
        <w:rPr>
          <w:rFonts w:asciiTheme="majorBidi" w:hAnsiTheme="majorBidi" w:cstheme="majorBidi" w:ascii="Times New Roman" w:hAnsi="Times New Roman" w:eastAsia="Times New Roman" w:cs="Times New Roman"/>
          <w:color w:val="000000"/>
          <w:sz w:val="28"/>
          <w:szCs w:val="28"/>
        </w:rPr>
        <w:t xml:space="preserve">ся по данной линии,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00192B9A" w:rsidRPr="003F3A1E">
        <w:rPr>
          <w:rFonts w:asciiTheme="majorBidi" w:hAnsiTheme="majorBidi" w:cstheme="majorBidi" w:ascii="Times New Roman" w:hAnsi="Times New Roman" w:eastAsia="Times New Roman" w:cs="Times New Roman"/>
          <w:color w:val="000000"/>
          <w:sz w:val="28"/>
          <w:szCs w:val="28"/>
        </w:rPr>
        <w:t>.</w:t>
      </w:r>
    </w:p>
    <w:p w14:paraId="44454DC5" w14:textId="77777777" w:rsidR="00192B9A" w:rsidRPr="003F3A1E" w:rsidRDefault="002F64FC"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object w:dxaOrig="3435" w:dyaOrig="3312" w14:anchorId="01A2A481">
          <v:shape id="_x0000_i1090" type="#_x0000_t75" style="width:172.2pt;height:166.2pt" o:ole="">
            <v:imagedata r:id="rId149" o:title=""/>
          </v:shape>
          <o:OLEObject Type="Embed" ProgID="Visio.Drawing.11" ShapeID="_x0000_i1090" DrawAspect="Content" ObjectID="_1837638822" r:id="rId150"/>
        </w:object>
      </w:r>
    </w:p>
    <w:p w14:paraId="396E87DC" w14:textId="159341DC" w:rsidR="002A7B86" w:rsidRPr="003F3A1E" w:rsidRDefault="00192B9A" w:rsidP="009C17F2">
      <w:pPr>
        <w:keepNext w:val="0"/>
        <w:widowControl/>
        <w:spacing w:line="360" w:lineRule="auto" w:before="0" w:after="24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w:t>
      </w:r>
      <w:r w:rsidRPr="003F3A1E">
        <w:rPr>
          <w:rFonts w:asciiTheme="majorBidi" w:hAnsiTheme="majorBidi" w:cstheme="majorBidi" w:ascii="Times New Roman" w:hAnsi="Times New Roman" w:eastAsia="Times New Roman" w:cs="Times New Roman"/>
          <w:b w:val="0"/>
          <w:color w:val="000000"/>
          <w:sz w:val="28"/>
          <w:szCs w:val="28"/>
        </w:rPr>
        <w:t xml:space="preserve"> 4.3.</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магистрали для лучей А и Б</w:t>
      </w:r>
    </w:p>
    <w:p w14:paraId="3F81F92D" w14:textId="77777777" w:rsidR="00F23FED" w:rsidRPr="003F3A1E" w:rsidRDefault="00F23FED" w:rsidP="00192B9A">
      <w:pPr>
        <w:keepNext w:val="0"/>
        <w:widowControl/>
        <w:spacing w:line="240" w:lineRule="auto" w:before="0" w:after="0"/>
        <w:ind w:left="0" w:right="0" w:firstLine="0"/>
        <w:jc w:val="left"/>
        <w:rPr>
          <w:rFonts w:asciiTheme="majorBidi" w:hAnsiTheme="majorBidi" w:cstheme="majorBidi"/>
          <w:sz w:val="28"/>
          <w:szCs w:val="28"/>
        </w:rPr>
      </w:pPr>
    </w:p>
    <w:p w14:paraId="3394766E" w14:textId="68D779A9" w:rsidR="00192B9A" w:rsidRPr="003F3A1E" w:rsidRDefault="00F3649F"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192B9A" w:rsidRPr="003F3A1E">
        <w:rPr>
          <w:rFonts w:asciiTheme="majorBidi" w:hAnsiTheme="majorBidi" w:cstheme="majorBidi" w:ascii="Times New Roman" w:hAnsi="Times New Roman" w:eastAsia="Times New Roman" w:cs="Times New Roman"/>
          <w:color w:val="000000"/>
          <w:sz w:val="28"/>
          <w:szCs w:val="28"/>
        </w:rPr>
        <w:t xml:space="preserve"> линии </w:t>
      </w:r>
      <w:r w:rsidR="002A7B86" w:rsidRPr="003F3A1E">
        <w:rPr>
          <w:rFonts w:asciiTheme="majorBidi" w:hAnsiTheme="majorBidi" w:cstheme="majorBidi" w:ascii="Times New Roman" w:hAnsi="Times New Roman" w:eastAsia="Times New Roman" w:cs="Times New Roman"/>
          <w:color w:val="000000"/>
          <w:sz w:val="28"/>
          <w:szCs w:val="28"/>
        </w:rPr>
        <w:t>ЦРП</w:t>
      </w:r>
      <w:r w:rsidR="00192B9A" w:rsidRPr="003F3A1E">
        <w:rPr>
          <w:rFonts w:asciiTheme="majorBidi" w:hAnsiTheme="majorBidi" w:cstheme="majorBidi" w:ascii="Times New Roman" w:hAnsi="Times New Roman" w:eastAsia="Times New Roman" w:cs="Times New Roman"/>
          <w:color w:val="000000"/>
          <w:sz w:val="28"/>
          <w:szCs w:val="28"/>
        </w:rPr>
        <w:t>-ТП1 (</w:t>
      </w:r>
      <w:r w:rsidRPr="003F3A1E">
        <w:rPr>
          <w:rFonts w:asciiTheme="majorBidi" w:hAnsiTheme="majorBidi" w:cstheme="majorBidi" w:ascii="Times New Roman" w:hAnsi="Times New Roman" w:eastAsia="Times New Roman" w:cs="Times New Roman"/>
          <w:color w:val="000000"/>
          <w:sz w:val="28"/>
          <w:szCs w:val="28"/>
        </w:rPr>
        <w:t xml:space="preserve">Луч </w:t>
      </w:r>
      <w:r w:rsidR="00192B9A" w:rsidRPr="003F3A1E">
        <w:rPr>
          <w:rFonts w:asciiTheme="majorBidi" w:hAnsiTheme="majorBidi" w:cstheme="majorBidi" w:ascii="Times New Roman" w:hAnsi="Times New Roman" w:eastAsia="Times New Roman" w:cs="Times New Roman"/>
          <w:color w:val="000000"/>
          <w:sz w:val="28"/>
          <w:szCs w:val="28"/>
        </w:rPr>
        <w:t>А)</w:t>
      </w:r>
    </w:p>
    <w:p w14:paraId="4DFF3123" w14:textId="5FF3B85C" w:rsidR="009C4986" w:rsidRPr="003F3A1E" w:rsidRDefault="00000000" w:rsidP="009C4986">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rPr>
              <m:t>S</m:t>
            </m:r>
          </m:e>
          <m:sub>
            <m:r>
              <m:rPr>
                <m:nor/>
              </m:rPr>
              <w:rPr>
                <w:rFonts w:asciiTheme="majorBidi" w:hAnsiTheme="majorBidi" w:cstheme="majorBidi"/>
                <w:bCs/>
                <w:sz w:val="28"/>
                <w:szCs w:val="28"/>
              </w:rPr>
              <m:t>ЦРП-1</m:t>
            </m:r>
            <m:ctrlPr>
              <w:rPr>
                <w:rFonts w:ascii="Cambria Math" w:hAnsi="Cambria Math" w:cstheme="majorBidi"/>
                <w:bCs/>
                <w:sz w:val="28"/>
                <w:szCs w:val="28"/>
              </w:rPr>
            </m:ctrlPr>
          </m:sub>
        </m:sSub>
        <m:r>
          <m:rPr>
            <m:nor/>
          </m:rPr>
          <w:rPr>
            <w:rFonts w:asciiTheme="majorBidi" w:hAnsiTheme="majorBidi" w:cstheme="majorBidi"/>
            <w:bCs/>
            <w:sz w:val="28"/>
            <w:szCs w:val="28"/>
          </w:rPr>
          <m:t>=</m:t>
        </m:r>
        <m:f>
          <m:fPr>
            <m:ctrlPr>
              <w:rPr>
                <w:rFonts w:ascii="Cambria Math" w:hAnsi="Cambria Math" w:cstheme="majorBidi"/>
                <w:bCs/>
                <w:i/>
                <w:sz w:val="28"/>
                <w:szCs w:val="28"/>
              </w:rPr>
            </m:ctrlPr>
          </m:fPr>
          <m:num>
            <m:r>
              <m:rPr>
                <m:nor/>
              </m:rPr>
              <w:rPr>
                <w:rFonts w:asciiTheme="majorBidi" w:hAnsiTheme="majorBidi" w:cstheme="majorBidi"/>
                <w:bCs/>
                <w:sz w:val="28"/>
                <w:szCs w:val="28"/>
              </w:rPr>
              <m:t>0,9</m:t>
            </m:r>
          </m:num>
          <m:den>
            <m:r>
              <m:rPr>
                <m:nor/>
              </m:rPr>
              <w:rPr>
                <w:rFonts w:asciiTheme="majorBidi" w:hAnsiTheme="majorBidi" w:cstheme="majorBidi"/>
                <w:bCs/>
                <w:sz w:val="28"/>
                <w:szCs w:val="28"/>
              </w:rPr>
              <m:t>2</m:t>
            </m:r>
          </m:den>
        </m:f>
        <m:r>
          <m:rPr>
            <m:nor/>
          </m:rPr>
          <w:rPr>
            <w:rFonts w:ascii="Cambria Math" w:hAnsi="Cambria Math" w:cs="Cambria Math"/>
            <w:bCs/>
            <w:sz w:val="28"/>
            <w:szCs w:val="28"/>
          </w:rPr>
          <m:t>⋅</m:t>
        </m:r>
        <m:r>
          <m:rPr>
            <m:nor/>
          </m:rPr>
          <w:rPr>
            <w:rFonts w:asciiTheme="majorBidi" w:hAnsiTheme="majorBidi" w:cstheme="majorBidi"/>
            <w:bCs/>
            <w:sz w:val="28"/>
            <w:szCs w:val="28"/>
          </w:rPr>
          <m:t>(595,4+884,7)=666,0</m:t>
        </m:r>
      </m:oMath>
      <w:r w:rsidR="002F64FC"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2F64FC" w:rsidRPr="003F3A1E">
        <w:rPr>
          <w:rFonts w:asciiTheme="majorBidi" w:hAnsiTheme="majorBidi" w:cstheme="majorBidi" w:ascii="Times New Roman" w:hAnsi="Times New Roman" w:eastAsia="Times New Roman" w:cs="Times New Roman"/>
          <w:color w:val="000000"/>
          <w:sz w:val="28"/>
          <w:szCs w:val="28"/>
        </w:rPr>
        <w:t>.</w:t>
      </w:r>
    </w:p>
    <w:p w14:paraId="3084AAD1" w14:textId="79317C95" w:rsidR="002A7B86" w:rsidRPr="003F3A1E" w:rsidRDefault="00000000" w:rsidP="002A7B86">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1-2</m:t>
            </m:r>
          </m:sub>
        </m:sSub>
        <m:r>
          <w:rPr>
            <w:rFonts w:ascii="Cambria Math" w:hAnsi="Cambria Math" w:cstheme="majorBidi"/>
            <w:sz w:val="28"/>
            <w:szCs w:val="28"/>
          </w:rPr>
          <m:t>=</m:t>
        </m:r>
        <m:r>
          <m:rPr>
            <m:sty m:val="p"/>
          </m:rPr>
          <w:rPr>
            <w:rFonts w:ascii="Cambria Math" w:hAnsi="Cambria Math" w:cstheme="majorBidi"/>
            <w:sz w:val="28"/>
            <w:szCs w:val="28"/>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rPr>
              <m:t>TP2</m:t>
            </m:r>
          </m:sub>
        </m:sSub>
        <m:r>
          <w:rPr>
            <w:rFonts w:ascii="Cambria Math" w:hAnsi="Cambria Math" w:cstheme="majorBidi"/>
            <w:sz w:val="28"/>
            <w:szCs w:val="28"/>
          </w:rPr>
          <m:t xml:space="preserve">=442,4 </m:t>
        </m:r>
        <m:r>
          <m:rPr>
            <m:sty m:val="p"/>
          </m:rPr>
          <w:rPr>
            <w:rFonts w:ascii="Cambria Math" w:hAnsi="Cambria Math" w:cstheme="majorBidi"/>
            <w:sz w:val="28"/>
            <w:szCs w:val="28"/>
          </w:rPr>
          <m:t>кВ∙А</m:t>
        </m:r>
      </m:oMath>
      <w:r w:rsidR="009C4986" w:rsidRPr="003F3A1E">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br/>
        <w:t>Расчет линии ЦРП-ТП2 (Луч Б)</w:t>
      </w:r>
    </w:p>
    <w:p w14:paraId="6C99E825" w14:textId="667D74B3" w:rsidR="002A7B86" w:rsidRPr="007C7299" w:rsidRDefault="00000000" w:rsidP="002A7B86">
      <w:pPr>
        <w:keepNext w:val="0"/>
        <w:widowControl/>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lang w:val="en-US"/>
              </w:rPr>
              <m:t>S</m:t>
            </m:r>
          </m:e>
          <m:sub>
            <m:r>
              <m:rPr>
                <m:nor/>
              </m:rPr>
              <w:rPr>
                <w:rFonts w:asciiTheme="majorBidi" w:hAnsiTheme="majorBidi" w:cstheme="majorBidi"/>
                <w:bCs/>
                <w:sz w:val="28"/>
                <w:szCs w:val="28"/>
              </w:rPr>
              <m:t>ЦРП</m:t>
            </m:r>
            <m:r>
              <m:rPr>
                <m:nor/>
              </m:rPr>
              <w:rPr>
                <w:rFonts w:asciiTheme="majorBidi" w:hAnsiTheme="majorBidi" w:cstheme="majorBidi"/>
                <w:bCs/>
                <w:sz w:val="28"/>
                <w:szCs w:val="28"/>
                <w:lang w:val="en-US"/>
              </w:rPr>
              <m:t>-2</m:t>
            </m:r>
            <m:ctrlPr>
              <w:rPr>
                <w:rFonts w:ascii="Cambria Math" w:hAnsi="Cambria Math" w:cstheme="majorBidi"/>
                <w:bCs/>
                <w:sz w:val="28"/>
                <w:szCs w:val="28"/>
              </w:rPr>
            </m:ctrlPr>
          </m:sub>
        </m:sSub>
        <m:r>
          <m:rPr>
            <m:nor/>
          </m:rPr>
          <w:rPr>
            <w:rFonts w:asciiTheme="majorBidi" w:hAnsiTheme="majorBidi" w:cstheme="majorBidi"/>
            <w:bCs/>
            <w:sz w:val="28"/>
            <w:szCs w:val="28"/>
            <w:lang w:val="en-US"/>
          </w:rPr>
          <m:t>=</m:t>
        </m:r>
        <m:f>
          <m:fPr>
            <m:ctrlPr>
              <w:rPr>
                <w:rFonts w:ascii="Cambria Math" w:hAnsi="Cambria Math" w:cstheme="majorBidi"/>
                <w:bCs/>
                <w:i/>
                <w:sz w:val="28"/>
                <w:szCs w:val="28"/>
              </w:rPr>
            </m:ctrlPr>
          </m:fPr>
          <m:num>
            <m:r>
              <m:rPr>
                <m:nor/>
              </m:rPr>
              <w:rPr>
                <w:rFonts w:asciiTheme="majorBidi" w:hAnsiTheme="majorBidi" w:cstheme="majorBidi"/>
                <w:bCs/>
                <w:sz w:val="28"/>
                <w:szCs w:val="28"/>
                <w:lang w:val="en-US"/>
              </w:rPr>
              <m:t>0,9</m:t>
            </m:r>
          </m:num>
          <m:den>
            <m:r>
              <m:rPr>
                <m:nor/>
              </m:rPr>
              <w:rPr>
                <w:rFonts w:asciiTheme="majorBidi" w:hAnsiTheme="majorBidi" w:cstheme="majorBidi"/>
                <w:bCs/>
                <w:sz w:val="28"/>
                <w:szCs w:val="28"/>
                <w:lang w:val="en-US"/>
              </w:rPr>
              <m:t>2</m:t>
            </m:r>
          </m:den>
        </m:f>
        <m:r>
          <m:rPr>
            <m:nor/>
          </m:rPr>
          <w:rPr>
            <w:rFonts w:ascii="Cambria Math" w:hAnsi="Cambria Math" w:cs="Cambria Math"/>
            <w:bCs/>
            <w:sz w:val="28"/>
            <w:szCs w:val="28"/>
            <w:lang w:val="en-US"/>
          </w:rPr>
          <m:t>⋅</m:t>
        </m:r>
        <m:r>
          <m:rPr>
            <m:nor/>
          </m:rPr>
          <w:rPr>
            <w:rFonts w:asciiTheme="majorBidi" w:hAnsiTheme="majorBidi" w:cstheme="majorBidi"/>
            <w:bCs/>
            <w:sz w:val="28"/>
            <w:szCs w:val="28"/>
            <w:lang w:val="en-US"/>
          </w:rPr>
          <m:t>(884,7+595,4)=666,0</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r w:rsidR="00226F95">
        <w:rPr>
          <w:rFonts w:asciiTheme="majorBidi" w:hAnsiTheme="majorBidi" w:cstheme="majorBidi" w:ascii="Times New Roman" w:hAnsi="Times New Roman" w:eastAsia="Times New Roman" w:cs="Times New Roman"/>
          <w:color w:val="000000"/>
          <w:sz w:val="28"/>
          <w:szCs w:val="28"/>
        </w:rPr>
        <w:t>кВ</w:t>
      </w:r>
      <w:r w:rsidR="00226F95" w:rsidRPr="00226F95">
        <w:rPr>
          <w:rFonts w:asciiTheme="majorBidi" w:hAnsiTheme="majorBidi" w:cstheme="majorBidi" w:ascii="Times New Roman" w:hAnsi="Times New Roman" w:eastAsia="Times New Roman" w:cs="Times New Roman"/>
          <w:color w:val="000000"/>
          <w:sz w:val="28"/>
          <w:szCs w:val="28"/>
          <w:lang w:val="en-US"/>
        </w:rPr>
        <w:t>∙</w:t>
      </w:r>
      <w:r w:rsidR="00226F95">
        <w:rPr>
          <w:rFonts w:asciiTheme="majorBidi" w:hAnsiTheme="majorBidi" w:cstheme="majorBidi" w:ascii="Times New Roman" w:hAnsi="Times New Roman" w:eastAsia="Times New Roman" w:cs="Times New Roman"/>
          <w:color w:val="000000"/>
          <w:sz w:val="28"/>
          <w:szCs w:val="28"/>
        </w:rPr>
        <w:t>А</w:t>
      </w:r>
      <w:r w:rsidR="002A7B86" w:rsidRPr="007C7299">
        <w:rPr>
          <w:rFonts w:asciiTheme="majorBidi" w:hAnsiTheme="majorBidi" w:cstheme="majorBidi" w:ascii="Times New Roman" w:hAnsi="Times New Roman" w:eastAsia="Times New Roman" w:cs="Times New Roman"/>
          <w:color w:val="000000"/>
          <w:sz w:val="28"/>
          <w:szCs w:val="28"/>
          <w:lang w:val="en-US"/>
        </w:rPr>
        <w:t>.</w:t>
      </w:r>
    </w:p>
    <w:p w14:paraId="676BB393" w14:textId="032BF952" w:rsidR="002A7B86" w:rsidRPr="007C7299" w:rsidRDefault="00000000" w:rsidP="002A7B86">
      <w:pPr>
        <w:keepNext w:val="0"/>
        <w:widowControl/>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lang w:val="en-US"/>
              </w:rPr>
              <m:t>2-1</m:t>
            </m:r>
          </m:sub>
        </m:sSub>
        <m:r>
          <w:rPr>
            <w:rFonts w:ascii="Cambria Math" w:hAnsi="Cambria Math" w:cstheme="majorBidi"/>
            <w:sz w:val="28"/>
            <w:szCs w:val="28"/>
            <w:lang w:val="en-US"/>
          </w:rPr>
          <m:t>=</m:t>
        </m:r>
        <m:r>
          <m:rPr>
            <m:sty m:val="p"/>
          </m:rPr>
          <w:rPr>
            <w:rFonts w:ascii="Cambria Math" w:hAnsi="Cambria Math" w:cstheme="majorBidi"/>
            <w:sz w:val="28"/>
            <w:szCs w:val="28"/>
            <w:lang w:val="en-US"/>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lang w:val="en-US"/>
              </w:rPr>
              <m:t>TP1</m:t>
            </m:r>
          </m:sub>
        </m:sSub>
        <m:r>
          <w:rPr>
            <w:rFonts w:ascii="Cambria Math" w:hAnsi="Cambria Math" w:cstheme="majorBidi"/>
            <w:sz w:val="28"/>
            <w:szCs w:val="28"/>
            <w:lang w:val="en-US"/>
          </w:rPr>
          <m:t xml:space="preserve">=297,7 </m:t>
        </m:r>
        <m:r>
          <m:rPr>
            <m:sty m:val="p"/>
          </m:rPr>
          <w:rPr>
            <w:rFonts w:ascii="Cambria Math" w:hAnsi="Cambria Math" w:cstheme="majorBidi"/>
            <w:sz w:val="28"/>
            <w:szCs w:val="28"/>
          </w:rPr>
          <m:t>кВ</m:t>
        </m:r>
        <m:r>
          <m:rPr>
            <m:sty m:val="p"/>
          </m:rPr>
          <w:rPr>
            <w:rFonts w:ascii="Cambria Math" w:hAnsi="Cambria Math" w:cstheme="majorBidi"/>
            <w:sz w:val="28"/>
            <w:szCs w:val="28"/>
            <w:lang w:val="en-US"/>
          </w:rPr>
          <m:t>∙</m:t>
        </m:r>
        <m:r>
          <m:rPr>
            <m:sty m:val="p"/>
          </m:rPr>
          <w:rPr>
            <w:rFonts w:ascii="Cambria Math" w:hAnsi="Cambria Math" w:cstheme="majorBidi"/>
            <w:sz w:val="28"/>
            <w:szCs w:val="28"/>
          </w:rPr>
          <m:t>А</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p>
    <w:p w14:paraId="66F8B918" w14:textId="29D4EA0B" w:rsidR="009C4986" w:rsidRPr="007C7299" w:rsidRDefault="009C4986" w:rsidP="009C4986">
      <w:pPr>
        <w:keepNext w:val="0"/>
        <w:widowControl/>
        <w:spacing w:line="240" w:lineRule="auto" w:before="0" w:after="0"/>
        <w:ind w:left="0" w:right="0" w:firstLine="0"/>
        <w:jc w:val="left"/>
        <w:rPr>
          <w:rFonts w:asciiTheme="majorBidi" w:hAnsiTheme="majorBidi" w:cstheme="majorBidi"/>
          <w:sz w:val="28"/>
          <w:szCs w:val="28"/>
          <w:lang w:val="en-US"/>
        </w:rPr>
      </w:pPr>
    </w:p>
    <w:p w14:paraId="6B2CEE70" w14:textId="6C481957" w:rsidR="009C17F2"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1" w:name="_Toc214437132"/>
      <w:bookmarkStart w:id="62" w:name="_Toc214705618"/>
      <w:bookmarkStart w:id="63" w:name="_Toc225349203"/>
      <w:bookmarkStart w:id="64" w:name="_Toc293445322"/>
      <w:r w:rsidRPr="003F3A1E">
        <w:rPr>
          <w:rFonts w:asciiTheme="majorBidi" w:hAnsiTheme="majorBidi" w:cstheme="majorBidi" w:ascii="Times New Roman" w:hAnsi="Times New Roman" w:eastAsia="Times New Roman" w:cs="Times New Roman"/>
          <w:b w:val="0"/>
          <w:i w:val="0"/>
          <w:color w:val="000000"/>
          <w:sz w:val="28"/>
        </w:rPr>
        <w:t>4.3.</w:t>
      </w:r>
      <w:r w:rsidR="007C7299">
        <w:rPr>
          <w:rFonts w:asciiTheme="majorBidi" w:hAnsiTheme="majorBidi" w:cstheme="majorBidi" w:ascii="Times New Roman" w:hAnsi="Times New Roman" w:eastAsia="Times New Roman" w:cs="Times New Roman"/>
          <w:b w:val="0"/>
          <w:i w:val="0"/>
          <w:color w:val="000000"/>
          <w:sz w:val="28"/>
        </w:rPr>
        <w:t xml:space="preserve"> </w:t>
      </w:r>
      <w:r w:rsidRPr="003F3A1E">
        <w:rPr>
          <w:rFonts w:asciiTheme="majorBidi" w:hAnsiTheme="majorBidi" w:cstheme="majorBidi" w:ascii="Times New Roman" w:hAnsi="Times New Roman" w:eastAsia="Times New Roman" w:cs="Times New Roman"/>
          <w:b w:val="0"/>
          <w:i w:val="0"/>
          <w:color w:val="000000"/>
          <w:sz w:val="28"/>
        </w:rPr>
        <w:t xml:space="preserve">Выбор сечений жил кабелей </w:t>
      </w:r>
      <w:r w:rsidR="00751A67"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65" w:name="_Toc214437133"/>
      <w:bookmarkEnd w:id="61"/>
      <w:bookmarkEnd w:id="62"/>
      <w:bookmarkEnd w:id="63"/>
      <w:r w:rsidR="009C17F2" w:rsidRPr="003F3A1E">
        <w:rPr>
          <w:rFonts w:asciiTheme="majorBidi" w:hAnsiTheme="majorBidi" w:cstheme="majorBidi" w:ascii="Times New Roman" w:hAnsi="Times New Roman" w:eastAsia="Times New Roman" w:cs="Times New Roman"/>
          <w:b w:val="0"/>
          <w:i w:val="0"/>
          <w:color w:val="000000"/>
          <w:sz w:val="28"/>
        </w:rPr>
        <w:t xml:space="preserve"> </w:t>
      </w:r>
    </w:p>
    <w:p w14:paraId="6A8DF14A" w14:textId="3A33AAD1" w:rsidR="00192B9A"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6" w:name="_Toc214705619"/>
      <w:bookmarkStart w:id="67" w:name="_Toc225349204"/>
      <w:r w:rsidRPr="003F3A1E">
        <w:rPr>
          <w:rFonts w:asciiTheme="majorBidi" w:hAnsiTheme="majorBidi" w:cstheme="majorBidi" w:ascii="Times New Roman" w:hAnsi="Times New Roman" w:eastAsia="Times New Roman" w:cs="Times New Roman"/>
          <w:b w:val="0"/>
          <w:i w:val="0"/>
          <w:color w:val="000000"/>
          <w:sz w:val="28"/>
        </w:rPr>
        <w:t>по экономической плотности тока</w:t>
      </w:r>
      <w:bookmarkEnd w:id="64"/>
      <w:bookmarkEnd w:id="65"/>
      <w:bookmarkEnd w:id="66"/>
      <w:bookmarkEnd w:id="67"/>
    </w:p>
    <w:p w14:paraId="626E82D1"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23C41EF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 данном проекте предусмотрено использование кабельной продукции с изоляцией из сшитого полиэтилена (СПЭ), выступающей технологическим преемником линий с бумажной пропиткой (БПИ). Мировой опыт эксплуатации, накопленный с середины XX века, подтверждает эксплуатационное превосходство СПЭ-кабелей.</w:t>
      </w:r>
    </w:p>
    <w:p w14:paraId="35E4B077" w14:textId="67EC18FC"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sz w:val="28"/>
          <w:szCs w:val="28"/>
        </w:rPr>
        <w:tab/>
      </w:r>
      <w:r w:rsidRPr="000A3E73">
        <w:rPr>
          <w:rFonts w:ascii="Times New Roman" w:hAnsi="Times New Roman" w:eastAsia="Times New Roman" w:cs="Times New Roman"/>
          <w:color w:val="000000"/>
          <w:sz w:val="28"/>
          <w:szCs w:val="28"/>
        </w:rPr>
        <w:t>В последнее время в России ведущие энергосистемы также ориентированы на использования кабелей среднего напряжения с изоляцией из СПЕ при прокладке новых кабельных линий. Выбор в пользу СПЭ обусловлен комплексом технико-экономических факторов. К ключевым достоинствам следует отнести повышенный индекс эксплуатационной надежности и оптимизацию затрат на сервисное обслуживание и модернизацию сетей. Существенное снижение диэлектрических потерь (в 8 раз по сравнению с БПИ) напрямую влияет на энергоэффективность системы.</w:t>
      </w:r>
    </w:p>
    <w:p w14:paraId="21528AB1"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Основной недостаток — стоимость кабеля из СПЭ примерно на 60% выше кабеля с бумажной пропитанной изоляцией (БПИ). Следовательно, для линий напряжением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применим трехжильный кабель из (СПЭ) марки АПвП-10 (А — алюминиевая жила, </w:t>
      </w:r>
      <w:r w:rsidRPr="000A3E73">
        <w:rPr>
          <w:rFonts w:ascii="Times New Roman" w:hAnsi="Times New Roman" w:eastAsia="Times New Roman" w:cs="Times New Roman"/>
          <w:color w:val="000000"/>
          <w:sz w:val="28"/>
          <w:szCs w:val="28"/>
        </w:rPr>
        <w:t>Пв</w:t>
      </w:r>
      <w:r w:rsidRPr="000A3E73">
        <w:rPr>
          <w:rFonts w:ascii="Times New Roman" w:hAnsi="Times New Roman" w:eastAsia="Times New Roman" w:cs="Times New Roman"/>
          <w:color w:val="000000"/>
          <w:sz w:val="28"/>
          <w:szCs w:val="28"/>
        </w:rPr>
        <w:t xml:space="preserve"> — сшитый полиэтилен, П — оболочка из полиэтилена). Производитель — </w:t>
      </w:r>
      <w:r w:rsidRPr="000A3E73">
        <w:rPr>
          <w:rFonts w:ascii="Times New Roman" w:hAnsi="Times New Roman" w:eastAsia="Times New Roman" w:cs="Times New Roman"/>
          <w:color w:val="000000"/>
          <w:sz w:val="28"/>
          <w:szCs w:val="28"/>
        </w:rPr>
        <w:t>ООО "Камский кабель".</w:t>
      </w:r>
    </w:p>
    <w:p w14:paraId="6A0D4D0B" w14:textId="2C75B4C3"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Распределительные сети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предусматривают с учетом изменений сечений кабелей вдоль линий, но при этом на каждой линии допускается </w:t>
      </w:r>
      <w:r w:rsidRPr="003F3A1E">
        <w:rPr>
          <w:rFonts w:asciiTheme="majorBidi" w:hAnsiTheme="majorBidi" w:cstheme="majorBidi" w:ascii="Times New Roman" w:hAnsi="Times New Roman" w:eastAsia="Times New Roman" w:cs="Times New Roman"/>
          <w:b/>
          <w:color w:val="000000"/>
          <w:sz w:val="28"/>
          <w:szCs w:val="28"/>
        </w:rPr>
        <w:t>не более трех разных сечений</w:t>
      </w:r>
      <w:r w:rsidRPr="003F3A1E">
        <w:rPr>
          <w:rFonts w:asciiTheme="majorBidi" w:hAnsiTheme="majorBidi" w:cstheme="majorBidi" w:ascii="Times New Roman" w:hAnsi="Times New Roman" w:eastAsia="Times New Roman" w:cs="Times New Roman"/>
          <w:color w:val="000000"/>
          <w:sz w:val="28"/>
          <w:szCs w:val="28"/>
        </w:rPr>
        <w:t>. Кабели прокладывают непосредственно в земле, в траншеях.</w:t>
      </w:r>
    </w:p>
    <w:p w14:paraId="1B51923D" w14:textId="4DF4963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Сечения проводов и кабелей выбирают по длительно допустимому току в нормальном, аварийном и послеаварийном режимах и допустимым отклонениям напряжения. Линии напряжением выше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также проверяются по экономической плотности тока и токам короткого замыкания. При проверке кабельных линий по длительно допустимому току нагрева учитывают поправочные коэффициенты на реальную температуру почвы в период расчетного максимума нагрузки и удельное тепловое сопротивление грунта.</w:t>
      </w:r>
    </w:p>
    <w:p w14:paraId="2363EF93" w14:textId="77777777" w:rsidR="00192B9A" w:rsidRPr="003F3A1E" w:rsidRDefault="00192B9A" w:rsidP="005E1A13">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Отклонения напряжения от номинального на зажимах силовых электроприемников и наиболее удаленных ламп электрического освещения не должны превышать в нормальном режиме ±5 %, а предельно допустимые в послеаварийном режиме при наибольших расчетных нагрузках – ±10 %.</w:t>
      </w:r>
    </w:p>
    <w:p w14:paraId="4BEAA3D5" w14:textId="542D1C80"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Сети </w:t>
      </w:r>
      <w:r w:rsidR="00D96B2E"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выполняются кабелем марки </w:t>
      </w:r>
      <w:r w:rsidRPr="003F3A1E">
        <w:rPr>
          <w:rFonts w:asciiTheme="majorBidi" w:hAnsiTheme="majorBidi" w:cstheme="majorBidi" w:ascii="Times New Roman" w:hAnsi="Times New Roman" w:eastAsia="Times New Roman" w:cs="Times New Roman"/>
          <w:color w:val="000000"/>
          <w:sz w:val="28"/>
          <w:szCs w:val="28"/>
        </w:rPr>
        <w:t>АПвВг</w:t>
      </w:r>
      <w:r w:rsidRPr="003F3A1E">
        <w:rPr>
          <w:rFonts w:asciiTheme="majorBidi" w:hAnsiTheme="majorBidi" w:cstheme="majorBidi" w:ascii="Times New Roman" w:hAnsi="Times New Roman" w:eastAsia="Times New Roman" w:cs="Times New Roman"/>
          <w:color w:val="000000"/>
          <w:sz w:val="28"/>
          <w:szCs w:val="28"/>
        </w:rPr>
        <w:t xml:space="preserve"> (одножильный кабель с алюминиевыми жилами, с изоляцией из сшитого полиэтилена с поливинилхлоридной оболочкой).</w:t>
      </w:r>
    </w:p>
    <w:p w14:paraId="039BFC86"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Сечение жил кабельных линий выбираем по экономической плотности тока:</w:t>
      </w:r>
    </w:p>
    <w:p w14:paraId="12334180" w14:textId="31F32A4D" w:rsidR="00192B9A" w:rsidRPr="003F3A1E" w:rsidRDefault="00192B9A" w:rsidP="00192B9A">
      <w:pPr>
        <w:keepNext w:val="0"/>
        <w:widowControl/>
        <w:spacing w:line="360" w:lineRule="auto" w:before="120" w:after="120"/>
        <w:ind w:left="0" w:right="0" w:firstLine="0"/>
        <w:jc w:val="left"/>
        <w:rPr>
          <w:rFonts w:asciiTheme="majorBidi" w:hAnsiTheme="majorBidi" w:cstheme="majorBidi"/>
          <w:position w:val="-34"/>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 w:val="28"/>
          <w:szCs w:val="28"/>
        </w:rPr>
        <w:tab/>
        <w:object w:dxaOrig="1159" w:dyaOrig="840" w14:anchorId="6D8894BA">
          <v:shape id="_x0000_i1091" type="#_x0000_t75" style="width:57.6pt;height:44.4pt" o:ole="">
            <v:imagedata r:id="rId151" o:title=""/>
          </v:shape>
          <o:OLEObject Type="Embed" ProgID="Equation.3" ShapeID="_x0000_i1091" DrawAspect="Content" ObjectID="_1837638823" r:id="rId15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(4.2)</w:t>
      </w:r>
    </w:p>
    <w:p w14:paraId="53649468" w14:textId="77777777" w:rsidR="00192B9A" w:rsidRPr="003F3A1E" w:rsidRDefault="00192B9A" w:rsidP="00192B9A">
      <w:pPr>
        <w:keepNext w:val="0"/>
        <w:widowControl/>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2"/>
          <w:sz w:val="28"/>
          <w:szCs w:val="28"/>
        </w:rPr>
        <w:object w:dxaOrig="500" w:dyaOrig="400" w14:anchorId="2BBE8F05">
          <v:shape id="_x0000_i1092" type="#_x0000_t75" style="width:25.8pt;height:18.6pt" o:ole="">
            <v:imagedata r:id="rId153" o:title=""/>
          </v:shape>
          <o:OLEObject Type="Embed" ProgID="Equation.3" ShapeID="_x0000_i1092" DrawAspect="Content" ObjectID="_1837638824" r:id="rId154"/>
        </w:object>
      </w:r>
      <w:r w:rsidRPr="003F3A1E">
        <w:rPr>
          <w:rFonts w:asciiTheme="majorBidi" w:hAnsiTheme="majorBidi" w:cstheme="majorBidi" w:ascii="Times New Roman" w:hAnsi="Times New Roman" w:eastAsia="Times New Roman" w:cs="Times New Roman"/>
          <w:color w:val="000000"/>
          <w:sz w:val="28"/>
          <w:szCs w:val="28"/>
        </w:rPr>
        <w:t xml:space="preserve"> — расчетный ток линии в нормальном режиме, А; </w:t>
      </w:r>
      <w:r w:rsidRPr="003F3A1E">
        <w:rPr>
          <w:rFonts w:asciiTheme="majorBidi" w:hAnsiTheme="majorBidi" w:cstheme="majorBidi" w:ascii="Times New Roman" w:hAnsi="Times New Roman" w:eastAsia="Times New Roman" w:cs="Times New Roman"/>
          <w:color w:val="000000"/>
          <w:position w:val="-12"/>
          <w:sz w:val="28"/>
          <w:szCs w:val="28"/>
        </w:rPr>
        <w:object w:dxaOrig="440" w:dyaOrig="400" w14:anchorId="48817893">
          <v:shape id="_x0000_i1093" type="#_x0000_t75" style="width:22.8pt;height:22.8pt" o:ole="">
            <v:imagedata r:id="rId155" o:title=""/>
          </v:shape>
          <o:OLEObject Type="Embed" ProgID="Equation.3" ShapeID="_x0000_i1093" DrawAspect="Content" ObjectID="_1837638825" r:id="rId156"/>
        </w:object>
      </w:r>
      <w:r w:rsidRPr="003F3A1E">
        <w:rPr>
          <w:rFonts w:asciiTheme="majorBidi" w:hAnsiTheme="majorBidi" w:cstheme="majorBidi" w:ascii="Times New Roman" w:hAnsi="Times New Roman" w:eastAsia="Times New Roman" w:cs="Times New Roman"/>
          <w:color w:val="000000"/>
          <w:sz w:val="28"/>
          <w:szCs w:val="28"/>
        </w:rPr>
        <w:t xml:space="preserve"> — нормированное значение экономической плотности тока,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49E2981"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Экономическая плотность тока при числе часов использования макси</w:t>
      </w:r>
      <w:r w:rsidRPr="003F3A1E">
        <w:rPr>
          <w:rFonts w:asciiTheme="majorBidi" w:hAnsiTheme="majorBidi" w:cstheme="majorBidi" w:ascii="Times New Roman" w:hAnsi="Times New Roman" w:eastAsia="Times New Roman" w:cs="Times New Roman"/>
          <w:color w:val="000000"/>
          <w:sz w:val="28"/>
          <w:szCs w:val="28"/>
        </w:rPr>
        <w:t>мальной нагрузки от 3000 до 5000 часов в год для кабелей с пластмассовой изоляцией с алюминиевыми жилами равна 1,7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2AB1DE4" w14:textId="61D79CE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приведен для линии </w:t>
      </w:r>
      <w:r w:rsidR="00951AF9"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-ТП1(А):</w:t>
      </w:r>
    </w:p>
    <w:p w14:paraId="2C834F32" w14:textId="77A4DF80" w:rsidR="00B21B69"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нб</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666</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=64,1 </m:t>
          </m:r>
          <m:r>
            <m:rPr>
              <m:nor/>
            </m:rPr>
            <w:rPr>
              <w:rFonts w:asciiTheme="majorBidi" w:hAnsiTheme="majorBidi" w:cstheme="majorBidi"/>
              <w:sz w:val="28"/>
              <w:szCs w:val="28"/>
            </w:rPr>
            <m:t>А</m:t>
          </m:r>
        </m:oMath>
      </m:oMathPara>
    </w:p>
    <w:p w14:paraId="078F1C54" w14:textId="6632A691" w:rsidR="00B21B69"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m:rPr>
                  <m:sty m:val="p"/>
                </m:rPr>
                <w:rPr>
                  <w:rFonts w:ascii="Cambria Math" w:hAnsi="Cambria Math" w:cstheme="majorBidi"/>
                  <w:sz w:val="28"/>
                  <w:szCs w:val="28"/>
                </w:rPr>
                <m:t>F</m:t>
              </m:r>
              <m:ctrlPr>
                <w:rPr>
                  <w:rFonts w:ascii="Cambria Math" w:hAnsi="Cambria Math" w:cstheme="majorBidi"/>
                  <w:sz w:val="28"/>
                  <w:szCs w:val="28"/>
                </w:rPr>
              </m:ctrlPr>
            </m:e>
            <m:sub>
              <m:r>
                <w:rPr>
                  <w:rFonts w:ascii="Cambria Math" w:hAnsi="Cambria Math" w:cstheme="majorBidi"/>
                  <w:sz w:val="28"/>
                  <w:szCs w:val="28"/>
                </w:rPr>
                <m:t>э</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64,1</m:t>
              </m:r>
            </m:num>
            <m:den>
              <m:r>
                <w:rPr>
                  <w:rFonts w:ascii="Cambria Math" w:hAnsi="Cambria Math" w:cstheme="majorBidi"/>
                  <w:sz w:val="28"/>
                  <w:szCs w:val="28"/>
                </w:rPr>
                <m:t>1,7</m:t>
              </m:r>
            </m:den>
          </m:f>
          <m:r>
            <w:rPr>
              <w:rFonts w:ascii="Cambria Math" w:hAnsi="Cambria Math" w:cstheme="majorBidi"/>
              <w:sz w:val="28"/>
              <w:szCs w:val="28"/>
            </w:rPr>
            <m:t>=37,7</m:t>
          </m:r>
          <m:r>
            <m:rPr>
              <m:sty m:val="p"/>
            </m:rPr>
            <w:rPr>
              <w:rFonts w:ascii="Cambria Math" w:hAnsi="Cambria Math" w:cstheme="majorBidi"/>
              <w:sz w:val="28"/>
              <w:szCs w:val="28"/>
            </w:rPr>
            <m:t> </m:t>
          </m:r>
          <m:sSup>
            <m:sSupPr>
              <m:ctrlPr>
                <w:rPr>
                  <w:rFonts w:ascii="Cambria Math" w:hAnsi="Cambria Math" w:cstheme="majorBidi"/>
                  <w:i/>
                  <w:sz w:val="28"/>
                  <w:szCs w:val="28"/>
                </w:rPr>
              </m:ctrlPr>
            </m:sSupPr>
            <m:e>
              <m:r>
                <m:rPr>
                  <m:nor/>
                </m:rPr>
                <w:rPr>
                  <w:rFonts w:asciiTheme="majorBidi" w:hAnsiTheme="majorBidi" w:cstheme="majorBidi"/>
                  <w:sz w:val="28"/>
                  <w:szCs w:val="28"/>
                </w:rPr>
                <m:t>мм</m:t>
              </m:r>
            </m:e>
            <m:sup>
              <m:r>
                <w:rPr>
                  <w:rFonts w:ascii="Cambria Math" w:hAnsi="Cambria Math" w:cstheme="majorBidi"/>
                  <w:sz w:val="28"/>
                  <w:szCs w:val="28"/>
                </w:rPr>
                <m:t>2</m:t>
              </m:r>
            </m:sup>
          </m:sSup>
          <m:r>
            <w:rPr>
              <w:rFonts w:ascii="Cambria Math" w:hAnsi="Cambria Math" w:cstheme="majorBidi"/>
              <w:sz w:val="28"/>
              <w:szCs w:val="28"/>
            </w:rPr>
            <m:t xml:space="preserve"> </m:t>
          </m:r>
        </m:oMath>
      </m:oMathPara>
    </w:p>
    <w:p w14:paraId="08CFD9B2" w14:textId="446EFF73"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vertAlign w:val="subscript"/>
        </w:rPr>
      </w:pPr>
      <w:r w:rsidRPr="003F3A1E">
        <w:rPr>
          <w:rFonts w:asciiTheme="majorBidi" w:hAnsiTheme="majorBidi" w:cstheme="majorBidi" w:ascii="Times New Roman" w:hAnsi="Times New Roman" w:eastAsia="Times New Roman" w:cs="Times New Roman"/>
          <w:color w:val="000000"/>
          <w:spacing w:val="-1"/>
          <w:sz w:val="28"/>
          <w:szCs w:val="28"/>
        </w:rPr>
        <w:t xml:space="preserve">Ближайшее стандартное сечение </w:t>
      </w:r>
      <w:r w:rsidR="00B21B69" w:rsidRPr="003F3A1E">
        <w:rPr>
          <w:rFonts w:asciiTheme="majorBidi" w:hAnsiTheme="majorBidi" w:cstheme="majorBidi" w:ascii="Times New Roman" w:hAnsi="Times New Roman" w:eastAsia="Times New Roman" w:cs="Times New Roman"/>
          <w:color w:val="000000"/>
          <w:spacing w:val="-1"/>
          <w:sz w:val="28"/>
          <w:szCs w:val="28"/>
        </w:rPr>
        <w:t>50</w:t>
      </w:r>
      <w:r w:rsidR="00192B9A" w:rsidRPr="003F3A1E">
        <w:rPr>
          <w:rFonts w:asciiTheme="majorBidi" w:hAnsiTheme="majorBidi" w:cstheme="majorBidi" w:ascii="Times New Roman" w:hAnsi="Times New Roman" w:eastAsia="Times New Roman" w:cs="Times New Roman"/>
          <w:color w:val="000000"/>
          <w:spacing w:val="-1"/>
          <w:sz w:val="28"/>
          <w:szCs w:val="28"/>
        </w:rPr>
        <w:t xml:space="preserve"> мм</w:t>
      </w:r>
      <w:r w:rsidR="00192B9A" w:rsidRPr="003F3A1E">
        <w:rPr>
          <w:rFonts w:asciiTheme="majorBidi" w:hAnsiTheme="majorBidi" w:cstheme="majorBidi" w:ascii="Times New Roman" w:hAnsi="Times New Roman" w:eastAsia="Times New Roman" w:cs="Times New Roman"/>
          <w:color w:val="000000"/>
          <w:spacing w:val="-1"/>
          <w:sz w:val="28"/>
          <w:szCs w:val="28"/>
          <w:vertAlign w:val="superscript"/>
        </w:rPr>
        <w:t>2</w:t>
      </w:r>
      <w:r w:rsidR="00192B9A" w:rsidRPr="003F3A1E">
        <w:rPr>
          <w:rFonts w:asciiTheme="majorBidi" w:hAnsiTheme="majorBidi" w:cstheme="majorBidi" w:ascii="Times New Roman" w:hAnsi="Times New Roman" w:eastAsia="Times New Roman" w:cs="Times New Roman"/>
          <w:color w:val="000000"/>
          <w:spacing w:val="-1"/>
          <w:sz w:val="28"/>
          <w:szCs w:val="28"/>
          <w:vertAlign w:val="subscript"/>
        </w:rPr>
        <w:t>.</w:t>
      </w:r>
    </w:p>
    <w:p w14:paraId="28DF3AD6" w14:textId="0073DA3D"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2"/>
          <w:sz w:val="28"/>
          <w:szCs w:val="28"/>
        </w:rPr>
        <w:t>Расчет для других линий сети 6</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w:t>
      </w:r>
      <w:r w:rsidR="007C7299">
        <w:rPr>
          <w:rFonts w:asciiTheme="majorBidi" w:hAnsiTheme="majorBidi" w:cstheme="majorBidi" w:ascii="Times New Roman" w:hAnsi="Times New Roman" w:eastAsia="Times New Roman" w:cs="Times New Roman"/>
          <w:color w:val="000000"/>
          <w:spacing w:val="-2"/>
          <w:sz w:val="28"/>
          <w:szCs w:val="28"/>
        </w:rPr>
        <w:t>кВ</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проводится аналогично, результаты расчета </w:t>
      </w:r>
      <w:r w:rsidR="00192B9A" w:rsidRPr="003F3A1E">
        <w:rPr>
          <w:rFonts w:asciiTheme="majorBidi" w:hAnsiTheme="majorBidi" w:cstheme="majorBidi" w:ascii="Times New Roman" w:hAnsi="Times New Roman" w:eastAsia="Times New Roman" w:cs="Times New Roman"/>
          <w:color w:val="000000"/>
          <w:sz w:val="28"/>
          <w:szCs w:val="28"/>
        </w:rPr>
        <w:t>представлены в таблице 4.3.</w:t>
      </w:r>
    </w:p>
    <w:p w14:paraId="16E0EDED" w14:textId="37BE7136"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1"/>
          <w:sz w:val="28"/>
          <w:szCs w:val="28"/>
        </w:rPr>
        <w:t xml:space="preserve">Сечения кабельных линий напряжением выше 1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выбранные по эконо</w:t>
      </w:r>
      <w:r w:rsidRPr="003F3A1E">
        <w:rPr>
          <w:rFonts w:asciiTheme="majorBidi" w:hAnsiTheme="majorBidi" w:cstheme="majorBidi" w:ascii="Times New Roman" w:hAnsi="Times New Roman" w:eastAsia="Times New Roman" w:cs="Times New Roman"/>
          <w:color w:val="000000"/>
          <w:sz w:val="28"/>
          <w:szCs w:val="28"/>
        </w:rPr>
        <w:t xml:space="preserve">мической плотности тока проверяются по условиям допустимого нагрева в </w:t>
      </w:r>
      <w:r w:rsidRPr="003F3A1E">
        <w:rPr>
          <w:rFonts w:asciiTheme="majorBidi" w:hAnsiTheme="majorBidi" w:cstheme="majorBidi" w:ascii="Times New Roman" w:hAnsi="Times New Roman" w:eastAsia="Times New Roman" w:cs="Times New Roman"/>
          <w:color w:val="000000"/>
          <w:spacing w:val="-2"/>
          <w:sz w:val="28"/>
          <w:szCs w:val="28"/>
        </w:rPr>
        <w:t xml:space="preserve">нормальном и послеаварийном режимах, по допустимым потерям напряжения, а </w:t>
      </w:r>
      <w:r w:rsidRPr="003F3A1E">
        <w:rPr>
          <w:rFonts w:asciiTheme="majorBidi" w:hAnsiTheme="majorBidi" w:cstheme="majorBidi" w:ascii="Times New Roman" w:hAnsi="Times New Roman" w:eastAsia="Times New Roman" w:cs="Times New Roman"/>
          <w:color w:val="000000"/>
          <w:sz w:val="28"/>
          <w:szCs w:val="28"/>
        </w:rPr>
        <w:t>также на термическую стойкость к токам короткого замыкания.</w:t>
      </w:r>
    </w:p>
    <w:p w14:paraId="4E1449D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7B6134B6"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5B301D21" w14:textId="36BF0ADB"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68" w:name="_Toc214437134"/>
      <w:bookmarkStart w:id="69" w:name="_Toc214705620"/>
      <w:bookmarkStart w:id="70" w:name="_Toc225349205"/>
      <w:bookmarkStart w:id="71" w:name="_Toc293445323"/>
      <w:r w:rsidRPr="003F3A1E">
        <w:rPr>
          <w:rFonts w:asciiTheme="majorBidi" w:hAnsiTheme="majorBidi" w:cstheme="majorBidi" w:ascii="Times New Roman" w:hAnsi="Times New Roman" w:eastAsia="Times New Roman" w:cs="Times New Roman"/>
          <w:b w:val="0"/>
          <w:i w:val="0"/>
          <w:color w:val="000000"/>
          <w:sz w:val="28"/>
        </w:rPr>
        <w:lastRenderedPageBreak/>
        <w:t xml:space="preserve">4.4. Проверка выбранных сечений жил кабелей </w:t>
      </w:r>
      <w:r w:rsidR="000B1D8E"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68"/>
      <w:bookmarkEnd w:id="69"/>
      <w:bookmarkEnd w:id="70"/>
    </w:p>
    <w:p w14:paraId="5FDA744C"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2" w:name="_Toc214437135"/>
      <w:bookmarkStart w:id="73" w:name="_Toc214705621"/>
      <w:bookmarkStart w:id="74" w:name="_Toc225349206"/>
      <w:r w:rsidRPr="003F3A1E">
        <w:rPr>
          <w:rFonts w:asciiTheme="majorBidi" w:hAnsiTheme="majorBidi" w:cstheme="majorBidi" w:ascii="Times New Roman" w:hAnsi="Times New Roman" w:eastAsia="Times New Roman" w:cs="Times New Roman"/>
          <w:b w:val="0"/>
          <w:i w:val="0"/>
          <w:color w:val="000000"/>
          <w:sz w:val="28"/>
        </w:rPr>
        <w:t>по условию допустимого нагрева</w:t>
      </w:r>
      <w:bookmarkEnd w:id="71"/>
      <w:bookmarkEnd w:id="72"/>
      <w:bookmarkEnd w:id="73"/>
      <w:bookmarkEnd w:id="74"/>
    </w:p>
    <w:p w14:paraId="5AAC645F"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22936568" w14:textId="5DDC7788"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Пример расчета для линии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0BA618E8"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7E1632C0"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38"/>
          <w:szCs w:val="28"/>
        </w:rPr>
        <w:object w:dxaOrig="1939" w:dyaOrig="900" w14:anchorId="512C448A">
          <v:shape id="_x0000_i1094" type="#_x0000_t75" style="width:97.8pt;height:45.6pt" o:ole="">
            <v:imagedata r:id="rId157" o:title=""/>
          </v:shape>
          <o:OLEObject Type="Embed" ProgID="Equation.3" ShapeID="_x0000_i1094" DrawAspect="Content" ObjectID="_1837638826" r:id="rId158"/>
        </w:object>
      </w:r>
    </w:p>
    <w:p w14:paraId="34A5F1FA" w14:textId="61D5863E"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vertAlign w:val="superscript"/>
        </w:rPr>
        <w:t>.</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p>
    <w:p w14:paraId="5D40D1F8" w14:textId="5A55491F" w:rsidR="00192B9A" w:rsidRPr="003F3A1E" w:rsidRDefault="00000000" w:rsidP="00192B9A">
      <w:pPr>
        <w:keepNext w:val="0"/>
        <w:widowControl/>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p.пар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1332</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=128,2 А</m:t>
          </m:r>
        </m:oMath>
      </m:oMathPara>
    </w:p>
    <w:p w14:paraId="1AC4023E" w14:textId="28BC08A5"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доп.табл</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1</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t</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п</m:t>
              </m:r>
            </m:sub>
          </m:sSub>
        </m:oMath>
      </m:oMathPara>
    </w:p>
    <w:p w14:paraId="6C96D49F"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Pr="003F3A1E">
        <w:rPr>
          <w:rFonts w:asciiTheme="majorBidi" w:hAnsiTheme="majorBidi" w:cstheme="majorBidi" w:ascii="Times New Roman" w:hAnsi="Times New Roman" w:eastAsia="Times New Roman" w:cs="Times New Roman"/>
          <w:color w:val="000000"/>
          <w:sz w:val="28"/>
          <w:szCs w:val="28"/>
        </w:rPr>
        <w:t xml:space="preserve"> =1,1 -коэффициент загрузки в послеаварийном режиме.</w:t>
      </w:r>
    </w:p>
    <w:p w14:paraId="7167B84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3315071C" w14:textId="14179211"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=157,8⋅0,9⋅1=142,02</m:t>
        </m:r>
      </m:oMath>
      <w:r w:rsidR="00192B9A" w:rsidRPr="003F3A1E">
        <w:rPr>
          <w:rFonts w:asciiTheme="majorBidi" w:hAnsiTheme="majorBidi" w:cstheme="majorBidi" w:ascii="Times New Roman" w:hAnsi="Times New Roman" w:eastAsia="Times New Roman" w:cs="Times New Roman"/>
          <w:color w:val="000000"/>
          <w:sz w:val="28"/>
          <w:szCs w:val="28"/>
        </w:rPr>
        <w:t xml:space="preserve"> А</w:t>
      </w:r>
    </w:p>
    <w:p w14:paraId="48BE8122" w14:textId="3C2DC0A3" w:rsidR="00192B9A" w:rsidRPr="003F3A1E" w:rsidRDefault="00000000" w:rsidP="00B21B69">
      <w:pPr>
        <w:keepNext w:val="0"/>
        <w:widowControl/>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=157,8⋅1⋅1⋅1,1=173,58</m:t>
        </m:r>
      </m:oMath>
      <w:r w:rsidR="00192B9A" w:rsidRPr="003F3A1E">
        <w:rPr>
          <w:rFonts w:asciiTheme="majorBidi" w:hAnsiTheme="majorBidi" w:cstheme="majorBidi" w:ascii="Times New Roman" w:hAnsi="Times New Roman" w:eastAsia="Times New Roman" w:cs="Times New Roman"/>
          <w:color w:val="000000"/>
          <w:sz w:val="28"/>
          <w:szCs w:val="28"/>
        </w:rPr>
        <w:t xml:space="preserve">А, </w:t>
      </w:r>
    </w:p>
    <w:p w14:paraId="4F6CC586" w14:textId="1ED0A60C"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Сечение </w:t>
      </w:r>
      <w:r w:rsidRPr="003F3A1E">
        <w:rPr>
          <w:rFonts w:asciiTheme="majorBidi" w:hAnsiTheme="majorBidi" w:cstheme="majorBidi" w:ascii="Times New Roman" w:hAnsi="Times New Roman" w:eastAsia="Times New Roman" w:cs="Times New Roman"/>
          <w:color w:val="000000"/>
          <w:spacing w:val="-1"/>
          <w:sz w:val="28"/>
          <w:szCs w:val="28"/>
        </w:rPr>
        <w:t xml:space="preserve">удовлетворяет условиям допустимого нагрева в нормальном и </w:t>
      </w:r>
      <w:r w:rsidRPr="003F3A1E">
        <w:rPr>
          <w:rFonts w:asciiTheme="majorBidi" w:hAnsiTheme="majorBidi" w:cstheme="majorBidi" w:ascii="Times New Roman" w:hAnsi="Times New Roman" w:eastAsia="Times New Roman" w:cs="Times New Roman"/>
          <w:color w:val="000000"/>
          <w:sz w:val="28"/>
          <w:szCs w:val="28"/>
        </w:rPr>
        <w:t>послеаварийном режимах, поэтому принимаем значение F=</w:t>
      </w:r>
      <w:r w:rsidR="00B21B69"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p>
    <w:p w14:paraId="1AE28D29" w14:textId="17A0B1A9" w:rsidR="00192B9A" w:rsidRPr="003F3A1E" w:rsidRDefault="00192B9A" w:rsidP="00192B9A">
      <w:pPr>
        <w:keepNext w:val="0"/>
        <w:widowControl/>
        <w:spacing w:line="360" w:lineRule="auto" w:before="0" w:after="0"/>
        <w:ind w:left="0" w:right="0" w:firstLine="709"/>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Pr="003F3A1E">
        <w:rPr>
          <w:rFonts w:asciiTheme="majorBidi" w:hAnsiTheme="majorBidi" w:cstheme="majorBidi" w:ascii="Times New Roman" w:hAnsi="Times New Roman" w:eastAsia="Times New Roman" w:cs="Times New Roman"/>
          <w:color w:val="000000"/>
          <w:spacing w:val="-1"/>
          <w:sz w:val="28"/>
          <w:szCs w:val="28"/>
        </w:rPr>
        <w:t xml:space="preserve"> для других линий сети </w:t>
      </w:r>
      <w:r w:rsidR="00B21B69" w:rsidRPr="003F3A1E">
        <w:rPr>
          <w:rFonts w:asciiTheme="majorBidi" w:hAnsiTheme="majorBidi" w:cstheme="majorBidi" w:ascii="Times New Roman" w:hAnsi="Times New Roman" w:eastAsia="Times New Roman" w:cs="Times New Roman"/>
          <w:color w:val="000000"/>
          <w:spacing w:val="-1"/>
          <w:sz w:val="28"/>
          <w:szCs w:val="28"/>
        </w:rPr>
        <w:t>6</w:t>
      </w:r>
      <w:r w:rsidRPr="003F3A1E">
        <w:rPr>
          <w:rFonts w:asciiTheme="majorBidi" w:hAnsiTheme="majorBidi" w:cstheme="majorBidi" w:ascii="Times New Roman" w:hAnsi="Times New Roman" w:eastAsia="Times New Roman" w:cs="Times New Roman"/>
          <w:color w:val="000000"/>
          <w:spacing w:val="-1"/>
          <w:sz w:val="28"/>
          <w:szCs w:val="28"/>
        </w:rPr>
        <w:t xml:space="preserve">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xml:space="preserve"> таблице 4.3.</w:t>
      </w:r>
    </w:p>
    <w:p w14:paraId="004E0B75"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4D1A2566"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5" w:name="_Toc214437136"/>
      <w:bookmarkStart w:id="76" w:name="_Toc214705622"/>
      <w:bookmarkStart w:id="77" w:name="_Toc225349207"/>
      <w:bookmarkStart w:id="78" w:name="_Toc293445325"/>
      <w:r w:rsidRPr="003F3A1E">
        <w:rPr>
          <w:rFonts w:asciiTheme="majorBidi" w:hAnsiTheme="majorBidi" w:cstheme="majorBidi" w:ascii="Times New Roman" w:hAnsi="Times New Roman" w:eastAsia="Times New Roman" w:cs="Times New Roman"/>
          <w:b w:val="0"/>
          <w:i w:val="0"/>
          <w:color w:val="000000"/>
          <w:sz w:val="28"/>
        </w:rPr>
        <w:t>4.5. Проверка выбранных сечений по допустимым</w:t>
      </w:r>
      <w:bookmarkEnd w:id="75"/>
      <w:bookmarkEnd w:id="76"/>
      <w:bookmarkEnd w:id="77"/>
      <w:r w:rsidRPr="003F3A1E">
        <w:rPr>
          <w:rFonts w:asciiTheme="majorBidi" w:hAnsiTheme="majorBidi" w:cstheme="majorBidi" w:ascii="Times New Roman" w:hAnsi="Times New Roman" w:eastAsia="Times New Roman" w:cs="Times New Roman"/>
          <w:b w:val="0"/>
          <w:i w:val="0"/>
          <w:color w:val="000000"/>
          <w:sz w:val="28"/>
        </w:rPr>
        <w:t xml:space="preserve"> </w:t>
      </w:r>
    </w:p>
    <w:p w14:paraId="7F19A619"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9" w:name="_Toc214437137"/>
      <w:bookmarkStart w:id="80" w:name="_Toc214705623"/>
      <w:bookmarkStart w:id="81" w:name="_Toc225349208"/>
      <w:r w:rsidRPr="003F3A1E">
        <w:rPr>
          <w:rFonts w:asciiTheme="majorBidi" w:hAnsiTheme="majorBidi" w:cstheme="majorBidi" w:ascii="Times New Roman" w:hAnsi="Times New Roman" w:eastAsia="Times New Roman" w:cs="Times New Roman"/>
          <w:b w:val="0"/>
          <w:i w:val="0"/>
          <w:color w:val="000000"/>
          <w:sz w:val="28"/>
        </w:rPr>
        <w:t>потерям напряжения</w:t>
      </w:r>
      <w:bookmarkEnd w:id="78"/>
      <w:bookmarkEnd w:id="79"/>
      <w:bookmarkEnd w:id="80"/>
      <w:bookmarkEnd w:id="81"/>
    </w:p>
    <w:p w14:paraId="160618D4" w14:textId="77777777" w:rsidR="00192B9A" w:rsidRPr="003F3A1E" w:rsidRDefault="00192B9A" w:rsidP="00192B9A">
      <w:pPr>
        <w:pStyle w:val="a3"/>
        <w:keepNext w:val="0"/>
        <w:widowControl/>
        <w:tabs>
          <w:tab w:val="left" w:pos="709"/>
        </w:tabs>
        <w:spacing w:line="240" w:lineRule="auto" w:before="0" w:after="0"/>
        <w:ind w:left="0" w:right="0" w:firstLine="0"/>
        <w:jc w:val="left"/>
        <w:rPr>
          <w:rFonts w:asciiTheme="majorBidi" w:hAnsiTheme="majorBidi" w:cstheme="majorBidi"/>
          <w:szCs w:val="28"/>
        </w:rPr>
      </w:pPr>
    </w:p>
    <w:p w14:paraId="02F3275B" w14:textId="5EA00251" w:rsidR="00192B9A" w:rsidRPr="003F3A1E" w:rsidRDefault="00192B9A" w:rsidP="00192B9A">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45397339"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48062F25" w14:textId="77777777" w:rsidR="00192B9A" w:rsidRPr="003F3A1E" w:rsidRDefault="00192B9A" w:rsidP="00192B9A">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860" w:dyaOrig="840" w14:anchorId="13596844">
          <v:shape id="_x0000_i1095" type="#_x0000_t75" style="width:144.6pt;height:44.4pt" o:ole="">
            <v:imagedata r:id="rId159" o:title=""/>
          </v:shape>
          <o:OLEObject Type="Embed" ProgID="Equation.3" ShapeID="_x0000_i1095" DrawAspect="Content" ObjectID="_1837638827" r:id="rId160"/>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(4.3)</w:t>
      </w:r>
    </w:p>
    <w:p w14:paraId="304B7C54" w14:textId="77777777" w:rsidR="00192B9A" w:rsidRPr="003F3A1E" w:rsidRDefault="00192B9A" w:rsidP="00192B9A">
      <w:pPr>
        <w:pStyle w:val="a3"/>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где r</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ml:space="preserve"> – активное и реактивное сопротивление на единицу длины линии Ом/км; l – длина линии, км</w:t>
      </w:r>
    </w:p>
    <w:p w14:paraId="5AED6CD8"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приведен для линии ИП-ТП1(луч А) в В:</w:t>
      </w:r>
    </w:p>
    <w:p w14:paraId="0EDEE484" w14:textId="43486773" w:rsidR="00216997" w:rsidRPr="003F3A1E" w:rsidRDefault="00000000" w:rsidP="00B21B69">
      <w:pPr>
        <w:pStyle w:val="a3"/>
        <w:keepNext w:val="0"/>
        <w:widowControl/>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ЦРП-ТП1</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617,67</m:t>
                  </m:r>
                  <m:r>
                    <m:rPr>
                      <m:sty m:val="p"/>
                    </m:rPr>
                    <w:rPr>
                      <w:rFonts w:ascii="Cambria Math" w:hAnsi="Cambria Math" w:cstheme="majorBidi"/>
                      <w:szCs w:val="28"/>
                    </w:rPr>
                    <m:t>⋅</m:t>
                  </m:r>
                  <m:r>
                    <w:rPr>
                      <w:rFonts w:ascii="Cambria Math" w:hAnsi="Cambria Math" w:cstheme="majorBidi"/>
                      <w:szCs w:val="28"/>
                    </w:rPr>
                    <m:t>0,3+251,91</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0,198</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=7,78</m:t>
          </m:r>
          <m:r>
            <m:rPr>
              <m:nor/>
            </m:rPr>
            <w:rPr>
              <w:rFonts w:asciiTheme="majorBidi" w:hAnsiTheme="majorBidi" w:cstheme="majorBidi"/>
              <w:szCs w:val="28"/>
            </w:rPr>
            <m:t xml:space="preserve"> В</m:t>
          </m:r>
        </m:oMath>
      </m:oMathPara>
    </w:p>
    <w:p w14:paraId="730FBFF4"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position w:val="-36"/>
          <w:szCs w:val="28"/>
        </w:rPr>
      </w:pPr>
      <w:r w:rsidRPr="003F3A1E">
        <w:rPr>
          <w:rFonts w:asciiTheme="majorBidi" w:hAnsiTheme="majorBidi" w:cstheme="majorBidi" w:ascii="Times New Roman" w:hAnsi="Times New Roman" w:eastAsia="Times New Roman" w:cs="Times New Roman"/>
          <w:color w:val="000000"/>
          <w:position w:val="-36"/>
          <w:sz w:val="28"/>
          <w:szCs w:val="28"/>
        </w:rPr>
        <w:t xml:space="preserve">или в процентах </w:t>
      </w:r>
    </w:p>
    <w:p w14:paraId="615332C0" w14:textId="77777777" w:rsidR="00216997" w:rsidRPr="003F3A1E" w:rsidRDefault="00216997" w:rsidP="00192B9A">
      <w:pPr>
        <w:pStyle w:val="a3"/>
        <w:keepNext w:val="0"/>
        <w:widowControl/>
        <w:spacing w:line="360" w:lineRule="auto" w:before="120" w:after="120"/>
        <w:ind w:left="0" w:right="0" w:firstLine="0"/>
        <w:jc w:val="center"/>
        <w:rPr>
          <w:rFonts w:asciiTheme="majorBidi" w:hAnsiTheme="majorBidi" w:cstheme="majorBidi"/>
          <w:szCs w:val="28"/>
        </w:rPr>
      </w:pPr>
      <m:oMathPara>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7,78</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100%=0,13%</m:t>
          </m:r>
        </m:oMath>
      </m:oMathPara>
    </w:p>
    <w:p w14:paraId="74E3E24A" w14:textId="3B61AC1D" w:rsidR="00216997" w:rsidRPr="003F3A1E" w:rsidRDefault="00000000" w:rsidP="00192B9A">
      <w:pPr>
        <w:pStyle w:val="a3"/>
        <w:keepNext w:val="0"/>
        <w:widowControl/>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ТП1-ТП2</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808,00</m:t>
                  </m:r>
                  <m:r>
                    <m:rPr>
                      <m:sty m:val="p"/>
                    </m:rPr>
                    <w:rPr>
                      <w:rFonts w:ascii="Cambria Math" w:hAnsi="Cambria Math" w:cstheme="majorBidi"/>
                      <w:szCs w:val="28"/>
                    </w:rPr>
                    <m:t>⋅</m:t>
                  </m:r>
                  <m:r>
                    <w:rPr>
                      <w:rFonts w:ascii="Cambria Math" w:hAnsi="Cambria Math" w:cstheme="majorBidi"/>
                      <w:szCs w:val="28"/>
                    </w:rPr>
                    <m:t>0,3+306,90</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0,377</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=19,09</m:t>
          </m:r>
          <m:r>
            <m:rPr>
              <m:nor/>
            </m:rPr>
            <w:rPr>
              <w:rFonts w:asciiTheme="majorBidi" w:hAnsiTheme="majorBidi" w:cstheme="majorBidi"/>
              <w:szCs w:val="28"/>
            </w:rPr>
            <m:t xml:space="preserve"> В</m:t>
          </m:r>
        </m:oMath>
      </m:oMathPara>
    </w:p>
    <w:p w14:paraId="651AE581" w14:textId="5570F183" w:rsidR="00606C0B" w:rsidRPr="003F3A1E" w:rsidRDefault="00216997" w:rsidP="00606C0B">
      <w:pPr>
        <w:pStyle w:val="a3"/>
        <w:keepNext w:val="0"/>
        <w:widowControl/>
        <w:spacing w:line="360" w:lineRule="auto" w:before="120" w:after="120"/>
        <w:ind w:left="0" w:right="0" w:firstLine="0"/>
        <w:jc w:val="left"/>
        <w:rPr>
          <w:rFonts w:asciiTheme="majorBidi" w:hAnsiTheme="majorBidi" w:cstheme="majorBidi"/>
          <w:szCs w:val="28"/>
        </w:rPr>
        <w:tabs>
          <w:tab w:val="center" w:pos="4677"/>
          <w:tab w:val="right" w:pos="9354"/>
        </w:tabs>
      </w:pPr>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19,09</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100%=0,32%</m:t>
        </m:r>
      </m:oMath>
      <w:r w:rsidR="00192B9A" w:rsidRPr="003F3A1E">
        <w:rPr>
          <w:rFonts w:asciiTheme="majorBidi" w:hAnsiTheme="majorBidi" w:cstheme="majorBidi" w:ascii="Times New Roman" w:hAnsi="Times New Roman" w:eastAsia="Times New Roman" w:cs="Times New Roman"/>
          <w:color w:val="000000"/>
          <w:szCs w:val="28"/>
        </w:rPr>
        <w:tab/>
      </w:r>
      <w:r w:rsidR="00192B9A"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00192B9A" w:rsidRPr="003F3A1E">
        <w:rPr>
          <w:rFonts w:asciiTheme="majorBidi" w:hAnsiTheme="majorBidi" w:cstheme="majorBidi" w:ascii="Times New Roman" w:hAnsi="Times New Roman" w:eastAsia="Times New Roman" w:cs="Times New Roman"/>
          <w:color w:val="000000"/>
          <w:szCs w:val="28"/>
        </w:rPr>
        <w:t>(4.4)</w:t>
      </w:r>
      <w:bookmarkStart w:id="82" w:name="_Toc214437138"/>
      <w:bookmarkStart w:id="83" w:name="_Toc214705624"/>
    </w:p>
    <w:p w14:paraId="08B7AF7E" w14:textId="239FE193" w:rsidR="00192B9A" w:rsidRPr="003F3A1E" w:rsidRDefault="00000000" w:rsidP="00606C0B">
      <w:pPr>
        <w:pStyle w:val="a3"/>
        <w:keepNext w:val="0"/>
        <w:widowControl/>
        <w:spacing w:line="360" w:lineRule="auto" w:before="120" w:after="120"/>
        <w:ind w:left="0" w:right="0" w:firstLine="0"/>
        <w:jc w:val="center"/>
        <w:rPr>
          <w:rFonts w:asciiTheme="majorBidi" w:hAnsiTheme="majorBidi" w:cstheme="majorBidi"/>
          <w:bCs/>
          <w:i/>
          <w:szCs w:val="28"/>
        </w:rPr>
      </w:pPr>
      <m:oMathPara>
        <m:oMath>
          <m:sSub>
            <m:sSubPr>
              <m:ctrlPr>
                <w:rPr>
                  <w:rFonts w:ascii="Cambria Math" w:hAnsi="Cambria Math" w:cstheme="majorBidi"/>
                  <w:bCs/>
                  <w:i/>
                </w:rPr>
              </m:ctrlPr>
            </m:sSubPr>
            <m:e>
              <m:r>
                <w:rPr>
                  <w:rFonts w:ascii="Cambria Math" w:hAnsi="Cambria Math" w:cstheme="majorBidi"/>
                </w:rPr>
                <m:t>ΔU</m:t>
              </m:r>
            </m:e>
            <m:sub>
              <m:r>
                <w:rPr>
                  <w:rFonts w:ascii="Cambria Math" w:hAnsi="Cambria Math" w:cstheme="majorBidi"/>
                </w:rPr>
                <m:t>ТП2-ЦРП</m:t>
              </m:r>
            </m:sub>
          </m:sSub>
          <m:r>
            <w:rPr>
              <w:rFonts w:ascii="Cambria Math" w:hAnsi="Cambria Math" w:cstheme="majorBidi"/>
            </w:rPr>
            <m:t>=</m:t>
          </m:r>
          <m:f>
            <m:fPr>
              <m:ctrlPr>
                <w:rPr>
                  <w:rFonts w:ascii="Cambria Math" w:hAnsi="Cambria Math" w:cstheme="majorBidi"/>
                  <w:bCs/>
                  <w:i/>
                </w:rPr>
              </m:ctrlPr>
            </m:fPr>
            <m:num>
              <m:d>
                <m:dPr>
                  <m:ctrlPr>
                    <w:rPr>
                      <w:rFonts w:ascii="Cambria Math" w:hAnsi="Cambria Math" w:cstheme="majorBidi"/>
                      <w:bCs/>
                      <w:i/>
                    </w:rPr>
                  </m:ctrlPr>
                </m:dPr>
                <m:e>
                  <m:r>
                    <w:rPr>
                      <w:rFonts w:ascii="Cambria Math" w:hAnsi="Cambria Math" w:cstheme="majorBidi"/>
                    </w:rPr>
                    <m:t>617,67⋅0,3+251,91⋅0,2</m:t>
                  </m:r>
                </m:e>
              </m:d>
              <m:r>
                <w:rPr>
                  <w:rFonts w:ascii="Cambria Math" w:hAnsi="Cambria Math" w:cstheme="majorBidi"/>
                </w:rPr>
                <m:t>⋅0,508</m:t>
              </m:r>
            </m:num>
            <m:den>
              <m:r>
                <w:rPr>
                  <w:rFonts w:ascii="Cambria Math" w:hAnsi="Cambria Math" w:cstheme="majorBidi"/>
                </w:rPr>
                <m:t>6</m:t>
              </m:r>
            </m:den>
          </m:f>
          <m:r>
            <w:rPr>
              <w:rFonts w:ascii="Cambria Math" w:hAnsi="Cambria Math" w:cstheme="majorBidi"/>
            </w:rPr>
            <m:t>=19,89</m:t>
          </m:r>
          <m:r>
            <m:rPr>
              <m:nor/>
            </m:rPr>
            <w:rPr>
              <w:rFonts w:asciiTheme="majorBidi" w:hAnsiTheme="majorBidi" w:cstheme="majorBidi"/>
              <w:bCs/>
              <w:i/>
            </w:rPr>
            <m:t xml:space="preserve"> В</m:t>
          </m:r>
        </m:oMath>
      </m:oMathPara>
      <w:bookmarkEnd w:id="82"/>
      <w:bookmarkEnd w:id="83"/>
    </w:p>
    <w:p w14:paraId="4E282F9C" w14:textId="64AEF171" w:rsidR="00216997" w:rsidRPr="003F3A1E" w:rsidRDefault="00216997" w:rsidP="00216997">
      <w:pPr>
        <w:keepNext w:val="0"/>
        <w:widowControl/>
        <w:spacing w:before="120" w:after="120" w:line="360" w:lineRule="auto"/>
        <w:ind w:left="0" w:right="0" w:firstLine="0"/>
        <w:jc w:val="center"/>
        <w:rPr>
          <w:rFonts w:asciiTheme="majorBidi" w:hAnsiTheme="majorBidi" w:cstheme="majorBidi"/>
          <w:sz w:val="28"/>
          <w:szCs w:val="28"/>
        </w:rPr>
      </w:pPr>
      <m:oMathPara>
        <m:oMath>
          <m:r>
            <m:rPr>
              <m:sty m:val="p"/>
            </m:rPr>
            <w:rPr>
              <w:rFonts w:ascii="Cambria Math" w:hAnsi="Cambria Math" w:cstheme="majorBidi"/>
              <w:sz w:val="28"/>
              <w:szCs w:val="28"/>
            </w:rPr>
            <m:t>Δ</m:t>
          </m:r>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19,89</m:t>
              </m:r>
              <m:ctrlPr>
                <w:rPr>
                  <w:rFonts w:ascii="Cambria Math" w:hAnsi="Cambria Math" w:cstheme="majorBidi"/>
                  <w:i/>
                  <w:sz w:val="28"/>
                  <w:szCs w:val="28"/>
                </w:rPr>
              </m:ctrlPr>
            </m:num>
            <m:den>
              <m:r>
                <w:rPr>
                  <w:rFonts w:ascii="Cambria Math" w:hAnsi="Cambria Math" w:cstheme="majorBidi"/>
                  <w:sz w:val="28"/>
                  <w:szCs w:val="28"/>
                </w:rPr>
                <m:t>6000</m:t>
              </m:r>
              <m:ctrlPr>
                <w:rPr>
                  <w:rFonts w:ascii="Cambria Math" w:hAnsi="Cambria Math" w:cstheme="majorBidi"/>
                  <w:i/>
                  <w:sz w:val="28"/>
                  <w:szCs w:val="28"/>
                </w:rPr>
              </m:ctrlPr>
            </m:den>
          </m:f>
          <m:r>
            <m:rPr>
              <m:sty m:val="p"/>
            </m:rPr>
            <w:rPr>
              <w:rFonts w:ascii="Cambria Math" w:hAnsi="Cambria Math" w:cstheme="majorBidi"/>
              <w:sz w:val="28"/>
              <w:szCs w:val="28"/>
            </w:rPr>
            <m:t>⋅</m:t>
          </m:r>
          <m:r>
            <w:rPr>
              <w:rFonts w:ascii="Cambria Math" w:hAnsi="Cambria Math" w:cstheme="majorBidi"/>
              <w:sz w:val="28"/>
              <w:szCs w:val="28"/>
            </w:rPr>
            <m:t>100%=0,33%</m:t>
          </m:r>
        </m:oMath>
      </m:oMathPara>
    </w:p>
    <w:p w14:paraId="7F810A4C" w14:textId="77777777" w:rsidR="00216997" w:rsidRPr="003F3A1E" w:rsidRDefault="00216997" w:rsidP="00216997">
      <w:pPr>
        <w:keepNext w:val="0"/>
        <w:widowControl/>
        <w:spacing w:before="0" w:after="0" w:line="240" w:lineRule="auto"/>
        <w:ind w:left="0" w:right="0" w:firstLine="0"/>
        <w:jc w:val="left"/>
        <w:rPr>
          <w:rFonts w:asciiTheme="majorBidi" w:hAnsiTheme="majorBidi" w:cstheme="majorBidi"/>
          <w:sz w:val="28"/>
          <w:szCs w:val="28"/>
        </w:rPr>
      </w:pPr>
    </w:p>
    <w:p w14:paraId="4745B751" w14:textId="77777777" w:rsidR="00216997" w:rsidRPr="003F3A1E" w:rsidRDefault="00216997" w:rsidP="00216997">
      <w:pPr>
        <w:keepNext w:val="0"/>
        <w:widowControl/>
        <w:spacing w:before="0" w:after="0" w:line="240" w:lineRule="auto"/>
        <w:ind w:left="0" w:right="0" w:firstLine="0"/>
        <w:jc w:val="left"/>
        <w:rPr>
          <w:rFonts w:asciiTheme="majorBidi" w:hAnsiTheme="majorBidi" w:cstheme="majorBidi"/>
          <w:sz w:val="28"/>
          <w:szCs w:val="28"/>
        </w:rPr>
      </w:pPr>
    </w:p>
    <w:p w14:paraId="388195B0" w14:textId="1566EB46" w:rsidR="00606C0B" w:rsidRPr="003F3A1E" w:rsidRDefault="00ED6664"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84" w:name="_Toc214437141"/>
      <w:bookmarkStart w:id="85" w:name="_Toc214705627"/>
      <w:bookmarkStart w:id="86" w:name="_Toc225349209"/>
      <w:bookmarkStart w:id="87" w:name="_Toc293445324"/>
      <w:r w:rsidRPr="003F3A1E">
        <w:rPr>
          <w:rFonts w:asciiTheme="majorBidi" w:hAnsiTheme="majorBidi" w:cstheme="majorBidi" w:ascii="Times New Roman" w:hAnsi="Times New Roman" w:eastAsia="Times New Roman" w:cs="Times New Roman"/>
          <w:b w:val="0"/>
          <w:i w:val="0"/>
          <w:color w:val="000000"/>
          <w:sz w:val="28"/>
        </w:rPr>
        <w:t>4</w:t>
      </w:r>
      <w:r w:rsidR="00AD5EC8" w:rsidRPr="003F3A1E">
        <w:rPr>
          <w:rFonts w:asciiTheme="majorBidi" w:hAnsiTheme="majorBidi" w:cstheme="majorBidi" w:ascii="Times New Roman" w:hAnsi="Times New Roman" w:eastAsia="Times New Roman" w:cs="Times New Roman"/>
          <w:b w:val="0"/>
          <w:i w:val="0"/>
          <w:color w:val="000000"/>
          <w:sz w:val="28"/>
        </w:rPr>
        <w:t>.</w:t>
      </w:r>
      <w:r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Проверка выбранных сечений жил кабелей </w:t>
      </w:r>
      <w:r w:rsidR="002E729F"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88" w:name="_Toc214437142"/>
      <w:bookmarkStart w:id="89" w:name="_Toc214705628"/>
      <w:bookmarkEnd w:id="84"/>
      <w:bookmarkEnd w:id="85"/>
      <w:bookmarkEnd w:id="86"/>
      <w:r w:rsidR="00606C0B" w:rsidRPr="003F3A1E">
        <w:rPr>
          <w:rFonts w:asciiTheme="majorBidi" w:hAnsiTheme="majorBidi" w:cstheme="majorBidi" w:ascii="Times New Roman" w:hAnsi="Times New Roman" w:eastAsia="Times New Roman" w:cs="Times New Roman"/>
          <w:b w:val="0"/>
          <w:i w:val="0"/>
          <w:color w:val="000000"/>
          <w:sz w:val="28"/>
        </w:rPr>
        <w:t xml:space="preserve"> </w:t>
      </w:r>
    </w:p>
    <w:p w14:paraId="412C1DA7" w14:textId="2279DF8B" w:rsidR="00AD5EC8" w:rsidRPr="003F3A1E" w:rsidRDefault="00AD5EC8"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90" w:name="_Toc225349210"/>
      <w:r w:rsidRPr="003F3A1E">
        <w:rPr>
          <w:rFonts w:asciiTheme="majorBidi" w:hAnsiTheme="majorBidi" w:cstheme="majorBidi" w:ascii="Times New Roman" w:hAnsi="Times New Roman" w:eastAsia="Times New Roman" w:cs="Times New Roman"/>
          <w:b w:val="0"/>
          <w:i w:val="0"/>
          <w:color w:val="000000"/>
          <w:sz w:val="28"/>
        </w:rPr>
        <w:t>на термическую стойкость к токам короткого замыкания</w:t>
      </w:r>
      <w:bookmarkEnd w:id="87"/>
      <w:bookmarkEnd w:id="88"/>
      <w:bookmarkEnd w:id="89"/>
      <w:bookmarkEnd w:id="90"/>
    </w:p>
    <w:p w14:paraId="547A65D6" w14:textId="77777777" w:rsidR="00AD5EC8" w:rsidRPr="003F3A1E" w:rsidRDefault="00AD5EC8" w:rsidP="00AD5EC8">
      <w:pPr>
        <w:keepNext w:val="0"/>
        <w:widowControl/>
        <w:spacing w:line="240" w:lineRule="auto" w:before="0" w:after="0"/>
        <w:ind w:left="0" w:right="0" w:firstLine="0"/>
        <w:jc w:val="left"/>
        <w:rPr>
          <w:rFonts w:asciiTheme="majorBidi" w:hAnsiTheme="majorBidi" w:cstheme="majorBidi"/>
          <w:sz w:val="28"/>
          <w:szCs w:val="28"/>
        </w:rPr>
      </w:pPr>
    </w:p>
    <w:p w14:paraId="4E73422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Оценка термической устойчивости проводников к воздействию сверхтоков выполняется с учетом временного интервала срабатывания устройств релейной защиты:</w:t>
      </w:r>
    </w:p>
    <w:p w14:paraId="305A194E" w14:textId="408EC252" w:rsidR="00AD5EC8" w:rsidRPr="003F3A1E" w:rsidRDefault="00AD5EC8" w:rsidP="00AD5EC8">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22"/>
          <w:sz w:val="28"/>
          <w:szCs w:val="28"/>
        </w:rPr>
        <w:tab/>
        <w:object w:dxaOrig="3019" w:dyaOrig="600" w14:anchorId="097C7440">
          <v:shape id="_x0000_i1096" type="#_x0000_t75" style="width:169.8pt;height:34.8pt" o:ole="">
            <v:imagedata r:id="rId161" o:title=""/>
          </v:shape>
          <o:OLEObject Type="Embed" ProgID="Equation.3" ShapeID="_x0000_i1096" DrawAspect="Content" ObjectID="_1837638828" r:id="rId16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(4.8)</w:t>
      </w:r>
    </w:p>
    <w:p w14:paraId="0B898135"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8"/>
          <w:sz w:val="28"/>
          <w:szCs w:val="28"/>
        </w:rPr>
        <w:object w:dxaOrig="1219" w:dyaOrig="520" w14:anchorId="06846C55">
          <v:shape id="_x0000_i1097" type="#_x0000_t75" style="width:66.6pt;height:27.6pt" o:ole="">
            <v:imagedata r:id="rId163" o:title=""/>
          </v:shape>
          <o:OLEObject Type="Embed" ProgID="Equation.3" ShapeID="_x0000_i1097" DrawAspect="Content" ObjectID="_1837638829" r:id="rId164"/>
        </w:object>
      </w:r>
      <w:r w:rsidRPr="003F3A1E">
        <w:rPr>
          <w:rFonts w:asciiTheme="majorBidi" w:hAnsiTheme="majorBidi" w:cstheme="majorBidi" w:ascii="Times New Roman" w:hAnsi="Times New Roman" w:eastAsia="Times New Roman" w:cs="Times New Roman"/>
          <w:color w:val="000000"/>
          <w:sz w:val="28"/>
          <w:szCs w:val="28"/>
        </w:rPr>
        <w:t xml:space="preserve">- допустимый ток односекундного короткого замыкания кабеля; где </w:t>
      </w:r>
      <w:r w:rsidRPr="003F3A1E">
        <w:rPr>
          <w:rFonts w:asciiTheme="majorBidi" w:hAnsiTheme="majorBidi" w:cstheme="majorBidi" w:ascii="Times New Roman" w:hAnsi="Times New Roman" w:eastAsia="Times New Roman" w:cs="Times New Roman"/>
          <w:color w:val="000000"/>
          <w:position w:val="-6"/>
          <w:sz w:val="28"/>
          <w:szCs w:val="28"/>
        </w:rPr>
        <w:object w:dxaOrig="139" w:dyaOrig="240" w14:anchorId="213CAB62">
          <v:shape id="_x0000_i1098" type="#_x0000_t75" style="width:6.6pt;height:13.8pt" o:ole="">
            <v:imagedata r:id="rId165" o:title=""/>
          </v:shape>
          <o:OLEObject Type="Embed" ProgID="Equation.DSMT4" ShapeID="_x0000_i1098" DrawAspect="Content" ObjectID="_1837638830" r:id="rId166"/>
        </w:object>
      </w:r>
      <w:r w:rsidRPr="003F3A1E">
        <w:rPr>
          <w:rFonts w:asciiTheme="majorBidi" w:hAnsiTheme="majorBidi" w:cstheme="majorBidi" w:ascii="Times New Roman" w:hAnsi="Times New Roman" w:eastAsia="Times New Roman" w:cs="Times New Roman"/>
          <w:color w:val="000000"/>
          <w:sz w:val="28"/>
          <w:szCs w:val="28"/>
        </w:rPr>
        <w:t xml:space="preserve">– время отключения КЗ, отличное от 1 с. </w:t>
      </w:r>
    </w:p>
    <w:p w14:paraId="352E86C0" w14:textId="6CDCB1A9" w:rsidR="00AD5EC8" w:rsidRPr="003F3A1E" w:rsidRDefault="00AD5EC8" w:rsidP="00AD5EC8">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2"/>
          <w:sz w:val="28"/>
          <w:szCs w:val="28"/>
        </w:rPr>
        <w:tab/>
        <w:object w:dxaOrig="1219" w:dyaOrig="440" w14:anchorId="2F87926A">
          <v:shape id="_x0000_i1099" type="#_x0000_t75" style="width:68.4pt;height:25.2pt" o:ole="">
            <v:imagedata r:id="rId167" o:title=""/>
          </v:shape>
          <o:OLEObject Type="Embed" ProgID="Equation.3" ShapeID="_x0000_i1099" DrawAspect="Content" ObjectID="_1837638831" r:id="rId168"/>
        </w:objec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(4.9)</w:t>
      </w:r>
    </w:p>
    <w:p w14:paraId="54F44BF1" w14:textId="01CC3CE2"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060" w:dyaOrig="460" w14:anchorId="7F08AEBE">
          <v:shape id="_x0000_i1100" type="#_x0000_t75" style="width:114.6pt;height:26.4pt" o:ole="">
            <v:imagedata r:id="rId169" o:title=""/>
          </v:shape>
          <o:OLEObject Type="Embed" ProgID="Equation.3" ShapeID="_x0000_i1100" DrawAspect="Content" ObjectID="_1837638832" r:id="rId170"/>
        </w:object>
      </w:r>
      <w:r w:rsidRPr="003F3A1E">
        <w:rPr>
          <w:rFonts w:asciiTheme="majorBidi" w:hAnsiTheme="majorBidi" w:cstheme="majorBidi" w:ascii="Times New Roman" w:hAnsi="Times New Roman" w:eastAsia="Times New Roman" w:cs="Times New Roman"/>
          <w:color w:val="000000"/>
          <w:sz w:val="28"/>
          <w:szCs w:val="28"/>
        </w:rPr>
        <w:t>= 0,5 +0,025=0,525 с,</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53CDC6C3" w14:textId="77777777" w:rsidR="00B155C2" w:rsidRDefault="00AD5EC8" w:rsidP="00606C0B">
      <w:pPr>
        <w:keepNext w:val="0"/>
        <w:widowControl/>
        <w:spacing w:line="360" w:lineRule="auto" w:before="0" w:after="0"/>
        <w:ind w:right="0" w:lef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где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уст</w:t>
      </w:r>
      <w:r w:rsidRPr="003F3A1E">
        <w:rPr>
          <w:rFonts w:asciiTheme="majorBidi" w:hAnsiTheme="majorBidi" w:cstheme="majorBidi" w:ascii="Times New Roman" w:hAnsi="Times New Roman" w:eastAsia="Times New Roman" w:cs="Times New Roman"/>
          <w:color w:val="000000"/>
          <w:sz w:val="28"/>
          <w:szCs w:val="28"/>
        </w:rPr>
        <w:t xml:space="preserve"> — время уставки, с;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ср.вык</w:t>
      </w:r>
      <w:r w:rsidRPr="003F3A1E">
        <w:rPr>
          <w:rFonts w:asciiTheme="majorBidi" w:hAnsiTheme="majorBidi" w:cstheme="majorBidi" w:ascii="Times New Roman" w:hAnsi="Times New Roman" w:eastAsia="Times New Roman" w:cs="Times New Roman"/>
          <w:color w:val="000000"/>
          <w:sz w:val="28"/>
          <w:szCs w:val="28"/>
        </w:rPr>
        <w:t xml:space="preserve"> — время срабатывания выключателя, с;</w:t>
      </w:r>
      <w:r w:rsidR="00606C0B" w:rsidRPr="003F3A1E">
        <w:rPr>
          <w:rFonts w:asciiTheme="majorBidi" w:hAnsiTheme="majorBidi" w:cstheme="majorBidi" w:ascii="Times New Roman" w:hAnsi="Times New Roman" w:eastAsia="Times New Roman" w:cs="Times New Roman"/>
          <w:color w:val="000000"/>
          <w:sz w:val="28"/>
          <w:szCs w:val="28"/>
        </w:rPr>
        <w:br/>
      </w:r>
      <w:r w:rsidR="00B155C2">
        <w:rPr>
          <w:rFonts w:asciiTheme="majorBidi" w:hAnsiTheme="majorBidi" w:cstheme="majorBidi" w:ascii="Times New Roman" w:hAnsi="Times New Roman" w:eastAsia="Times New Roman" w:cs="Times New Roman"/>
          <w:color w:val="000000"/>
          <w:sz w:val="28"/>
          <w:szCs w:val="28"/>
        </w:rPr>
        <w:br w:type="page"/>
      </w:r>
    </w:p>
    <w:p w14:paraId="736765F9" w14:textId="2219D359" w:rsidR="00606C0B" w:rsidRPr="003F3A1E" w:rsidRDefault="00606C0B" w:rsidP="00606C0B">
      <w:pPr>
        <w:keepNext/>
        <w:widowControl/>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4.3 — Выбор сечения кабельных линий</w:t>
      </w:r>
    </w:p>
    <w:p w14:paraId="3B122E60" w14:textId="48DE6926"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p>
    <w:p w14:paraId="4389D9D7" w14:textId="747E20C1" w:rsidR="00B155C2" w:rsidRDefault="006A4600" w:rsidP="00AD5EC8">
      <w:pPr>
        <w:keepNext/>
        <w:widowControl/>
        <w:spacing w:line="360" w:lineRule="auto" w:before="120" w:after="0"/>
        <w:ind w:left="0" w:right="0" w:firstLine="0"/>
        <w:contextualSpacing/>
        <w:jc w:val="center"/>
        <w:rPr>
          <w:rFonts w:asciiTheme="majorBidi" w:hAnsiTheme="majorBidi" w:cstheme="majorBidi"/>
          <w:b/>
          <w:i/>
          <w:sz w:val="28"/>
          <w:szCs w:val="28"/>
        </w:rPr>
      </w:pPr>
      <w:r w:rsidRPr="006A4600">
        <w:rPr>
          <w:rFonts w:asciiTheme="majorBidi" w:hAnsiTheme="majorBidi" w:cstheme="majorBidi"/>
          <w:b/>
          <w:i/>
          <w:noProof/>
          <w:sz w:val="28"/>
          <w:szCs w:val="28"/>
        </w:rPr>
        <w:drawing>
          <wp:inline distT="0" distB="0" distL="0" distR="0" wp14:anchorId="25BB832D" wp14:editId="7CFB4CC6">
            <wp:extent cx="6120130" cy="1811655"/>
            <wp:effectExtent l="0" t="0" r="0" b="0"/>
            <wp:docPr id="9659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9971" name=""/>
                    <pic:cNvPicPr/>
                  </pic:nvPicPr>
                  <pic:blipFill>
                    <a:blip r:embed="rId171"/>
                    <a:stretch>
                      <a:fillRect/>
                    </a:stretch>
                  </pic:blipFill>
                  <pic:spPr>
                    <a:xfrm>
                      <a:off x="0" y="0"/>
                      <a:ext cx="6120130" cy="1811655"/>
                    </a:xfrm>
                    <a:prstGeom prst="rect">
                      <a:avLst/>
                    </a:prstGeom>
                  </pic:spPr>
                </pic:pic>
              </a:graphicData>
            </a:graphic>
          </wp:inline>
        </w:drawing>
      </w:r>
      <w:r w:rsidR="00B155C2">
        <w:rPr>
          <w:rFonts w:asciiTheme="majorBidi" w:hAnsiTheme="majorBidi" w:cstheme="majorBidi"/>
          <w:b/>
          <w:i/>
          <w:sz w:val="28"/>
          <w:szCs w:val="28"/>
        </w:rPr>
        <w:br w:type="page"/>
      </w:r>
    </w:p>
    <w:p w14:paraId="6048330D"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b/>
          <w:i/>
          <w:sz w:val="28"/>
          <w:szCs w:val="28"/>
        </w:rPr>
      </w:pPr>
    </w:p>
    <w:p w14:paraId="1A76D317" w14:textId="1EBEE51B"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 шинах </w:t>
      </w:r>
      <w:r w:rsidR="00ED6664"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источника питания (ИП) расчетное значение тока короткого </w:t>
      </w:r>
      <w:r w:rsidRPr="003F3A1E">
        <w:rPr>
          <w:rFonts w:asciiTheme="majorBidi" w:hAnsiTheme="majorBidi" w:cstheme="majorBidi" w:ascii="Times New Roman" w:hAnsi="Times New Roman" w:eastAsia="Times New Roman" w:cs="Times New Roman"/>
          <w:color w:val="000000"/>
          <w:spacing w:val="-1"/>
          <w:sz w:val="28"/>
          <w:szCs w:val="28"/>
        </w:rPr>
        <w:t xml:space="preserve">замыкания равно </w:t>
      </w:r>
      <w:r w:rsidRPr="003F3A1E">
        <w:rPr>
          <w:rFonts w:asciiTheme="majorBidi" w:hAnsiTheme="majorBidi" w:cstheme="majorBidi" w:ascii="Times New Roman" w:hAnsi="Times New Roman" w:eastAsia="Times New Roman" w:cs="Times New Roman"/>
          <w:color w:val="000000"/>
          <w:spacing w:val="-1"/>
          <w:sz w:val="28"/>
          <w:szCs w:val="28"/>
        </w:rPr>
        <w:t>10</w:t>
      </w:r>
      <w:r w:rsidRPr="003F3A1E">
        <w:rPr>
          <w:rFonts w:asciiTheme="majorBidi" w:hAnsiTheme="majorBidi" w:cstheme="majorBidi" w:ascii="Times New Roman" w:hAnsi="Times New Roman" w:eastAsia="Times New Roman" w:cs="Times New Roman"/>
          <w:color w:val="000000"/>
          <w:spacing w:val="-1"/>
          <w:sz w:val="28"/>
          <w:szCs w:val="28"/>
        </w:rPr>
        <w:t xml:space="preserve"> кА.</w:t>
      </w:r>
    </w:p>
    <w:p w14:paraId="5B8CE5DB"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r w:rsidRPr="003F3A1E">
        <w:rPr>
          <w:rFonts w:asciiTheme="majorBidi" w:hAnsiTheme="majorBidi" w:cstheme="majorBidi"/>
          <w:sz w:val="28"/>
          <w:szCs w:val="28"/>
        </w:rPr>
        <w:object w:dxaOrig="7758" w:dyaOrig="1790" w14:anchorId="0B249EBF">
          <v:shape id="_x0000_i1101" type="#_x0000_t75" style="width:388.8pt;height:88.8pt" o:ole="">
            <v:imagedata r:id="rId172" o:title=""/>
          </v:shape>
          <o:OLEObject Type="Embed" ProgID="Visio.Drawing.11" ShapeID="_x0000_i1101" DrawAspect="Content" ObjectID="_1837638833" r:id="rId173"/>
        </w:object>
      </w:r>
    </w:p>
    <w:p w14:paraId="475AEDDB"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p>
    <w:p w14:paraId="0663C899" w14:textId="77777777" w:rsidR="00AD5EC8" w:rsidRPr="003F3A1E" w:rsidRDefault="00AD5EC8" w:rsidP="00AD5EC8">
      <w:pPr>
        <w:keepNext w:val="0"/>
        <w:widowControl/>
        <w:spacing w:line="360" w:lineRule="auto" w:before="0" w:after="24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 4.4. Расчетная схема.</w:t>
      </w:r>
    </w:p>
    <w:p w14:paraId="3D13477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Сопротивление системы:</w:t>
      </w:r>
    </w:p>
    <w:p w14:paraId="27AA38D7" w14:textId="57423F53" w:rsidR="00AD5EC8" w:rsidRPr="003F3A1E" w:rsidRDefault="00000000" w:rsidP="00ED6664">
      <w:pPr>
        <w:keepNext w:val="0"/>
        <w:widowControl/>
        <w:tabs>
          <w:tab w:val="left" w:pos="5520"/>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c</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н</m:t>
                </m:r>
              </m:sub>
            </m:sSub>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КЗ</m:t>
                </m:r>
                <m:ctrlPr>
                  <w:rPr>
                    <w:rFonts w:ascii="Cambria Math" w:hAnsi="Cambria Math" w:cstheme="majorBidi"/>
                    <w:sz w:val="28"/>
                    <w:szCs w:val="28"/>
                  </w:rPr>
                </m:ctrlPr>
              </m:sub>
            </m:sSub>
          </m:den>
        </m:f>
        <m:r>
          <w:rPr>
            <w:rFonts w:ascii="Cambria Math" w:hAnsi="Cambria Math" w:cstheme="majorBidi"/>
            <w:sz w:val="28"/>
            <w:szCs w:val="28"/>
          </w:rPr>
          <m:t>=</m:t>
        </m:r>
        <m:f>
          <m:fPr>
            <m:ctrlPr>
              <w:rPr>
                <w:rFonts w:ascii="Cambria Math" w:hAnsi="Cambria Math" w:cstheme="majorBidi"/>
                <w:sz w:val="28"/>
                <w:szCs w:val="28"/>
              </w:rPr>
            </m:ctrlPr>
          </m:fPr>
          <m:num>
            <m:r>
              <m:rPr>
                <m:nor/>
              </m:rPr>
              <w:rPr>
                <w:rFonts w:asciiTheme="majorBidi" w:hAnsiTheme="majorBidi" w:cstheme="majorBidi"/>
                <w:sz w:val="28"/>
                <w:szCs w:val="28"/>
              </w:rPr>
              <m:t>6</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r>
              <m:rPr>
                <m:nor/>
              </m:rPr>
              <w:rPr>
                <w:rFonts w:asciiTheme="majorBidi" w:hAnsiTheme="majorBidi" w:cstheme="majorBidi"/>
                <w:sz w:val="28"/>
                <w:szCs w:val="28"/>
              </w:rPr>
              <m:t>10</m:t>
            </m:r>
          </m:den>
        </m:f>
        <m:r>
          <w:rPr>
            <w:rFonts w:ascii="Cambria Math" w:hAnsi="Cambria Math" w:cstheme="majorBidi"/>
            <w:sz w:val="28"/>
            <w:szCs w:val="28"/>
          </w:rPr>
          <m:t>=</m:t>
        </m:r>
        <m:r>
          <m:rPr>
            <m:nor/>
          </m:rPr>
          <w:rPr>
            <w:rFonts w:asciiTheme="majorBidi" w:hAnsiTheme="majorBidi" w:cstheme="majorBidi"/>
            <w:sz w:val="28"/>
            <w:szCs w:val="28"/>
          </w:rPr>
          <m:t>0,346</m:t>
        </m:r>
        <m:r>
          <m:rPr>
            <m:nor/>
          </m:rPr>
          <w:rPr>
            <w:rFonts w:ascii="Cambria Math" w:hAnsiTheme="majorBidi" w:cstheme="majorBidi"/>
            <w:sz w:val="28"/>
            <w:szCs w:val="28"/>
          </w:rPr>
          <m:t xml:space="preserve"> </m:t>
        </m:r>
        <m:r>
          <m:rPr>
            <m:nor/>
          </m:rPr>
          <w:rPr>
            <w:rFonts w:asciiTheme="majorBidi" w:hAnsiTheme="majorBidi" w:cstheme="majorBidi"/>
            <w:sz w:val="28"/>
            <w:szCs w:val="28"/>
          </w:rPr>
          <m:t>Ом</m:t>
        </m:r>
      </m:oMath>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AD5EC8"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p>
    <w:p w14:paraId="48534CF2" w14:textId="2299E5C3"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Допустимый ток КЗ кабельной линии сечением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r w:rsidR="00746C7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3EBBCCA3" w14:textId="3CF2E602" w:rsidR="00AD5EC8" w:rsidRPr="003F3A1E" w:rsidRDefault="00000000" w:rsidP="00AD5EC8">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доп.кз</m:t>
            </m:r>
            <m:ctrlPr>
              <w:rPr>
                <w:rFonts w:ascii="Cambria Math" w:hAnsi="Cambria Math" w:cstheme="majorBidi"/>
                <w:sz w:val="28"/>
                <w:szCs w:val="28"/>
              </w:rPr>
            </m:ctrlPr>
          </m:sub>
        </m:sSub>
        <m:r>
          <w:rPr>
            <w:rFonts w:ascii="Cambria Math" w:hAnsi="Cambria Math" w:cstheme="majorBidi"/>
            <w:sz w:val="28"/>
            <w:szCs w:val="28"/>
          </w:rPr>
          <m:t>=</m:t>
        </m:r>
        <m:r>
          <m:rPr>
            <m:nor/>
          </m:rPr>
          <w:rPr>
            <w:rFonts w:asciiTheme="majorBidi" w:hAnsiTheme="majorBidi" w:cstheme="majorBidi"/>
            <w:sz w:val="28"/>
            <w:szCs w:val="28"/>
          </w:rPr>
          <m:t>4,7</m:t>
        </m:r>
        <m:r>
          <m:rPr>
            <m:sty m:val="p"/>
          </m:rPr>
          <w:rPr>
            <w:rFonts w:ascii="Cambria Math" w:hAnsi="Cambria Math" w:cstheme="majorBidi"/>
            <w:sz w:val="28"/>
            <w:szCs w:val="28"/>
          </w:rPr>
          <m:t>⋅</m:t>
        </m:r>
        <m:f>
          <m:fPr>
            <m:ctrlPr>
              <w:rPr>
                <w:rFonts w:ascii="Cambria Math" w:hAnsi="Cambria Math" w:cstheme="majorBidi"/>
                <w:i/>
                <w:sz w:val="28"/>
                <w:szCs w:val="28"/>
              </w:rPr>
            </m:ctrlPr>
          </m:fPr>
          <m:num>
            <m:r>
              <w:rPr>
                <w:rFonts w:ascii="Cambria Math" w:hAnsi="Cambria Math" w:cstheme="majorBidi"/>
                <w:sz w:val="28"/>
                <w:szCs w:val="28"/>
              </w:rPr>
              <m:t>1</m:t>
            </m:r>
          </m:num>
          <m:den>
            <m:rad>
              <m:radPr>
                <m:degHide m:val="1"/>
                <m:ctrlPr>
                  <w:rPr>
                    <w:rFonts w:ascii="Cambria Math" w:hAnsi="Cambria Math" w:cstheme="majorBidi"/>
                    <w:sz w:val="28"/>
                    <w:szCs w:val="28"/>
                  </w:rPr>
                </m:ctrlPr>
              </m:radPr>
              <m:deg/>
              <m:e>
                <m:r>
                  <m:rPr>
                    <m:nor/>
                  </m:rPr>
                  <w:rPr>
                    <w:rFonts w:asciiTheme="majorBidi" w:hAnsiTheme="majorBidi" w:cstheme="majorBidi"/>
                    <w:sz w:val="28"/>
                    <w:szCs w:val="28"/>
                  </w:rPr>
                  <m:t>0,525</m:t>
                </m:r>
              </m:e>
            </m:rad>
          </m:den>
        </m:f>
        <m:r>
          <w:rPr>
            <w:rFonts w:ascii="Cambria Math" w:hAnsi="Cambria Math" w:cstheme="majorBidi"/>
            <w:sz w:val="28"/>
            <w:szCs w:val="28"/>
          </w:rPr>
          <m:t>=</m:t>
        </m:r>
        <m:r>
          <m:rPr>
            <m:nor/>
          </m:rPr>
          <w:rPr>
            <w:rFonts w:asciiTheme="majorBidi" w:hAnsiTheme="majorBidi" w:cstheme="majorBidi"/>
            <w:sz w:val="28"/>
            <w:szCs w:val="28"/>
          </w:rPr>
          <m:t>6,49</m:t>
        </m:r>
      </m:oMath>
      <w:r w:rsidR="00AD5EC8" w:rsidRPr="003F3A1E">
        <w:rPr>
          <w:rFonts w:asciiTheme="majorBidi" w:hAnsiTheme="majorBidi" w:cstheme="majorBidi" w:ascii="Times New Roman" w:hAnsi="Times New Roman" w:eastAsia="Times New Roman" w:cs="Times New Roman"/>
          <w:color w:val="000000"/>
          <w:sz w:val="28"/>
          <w:szCs w:val="28"/>
        </w:rPr>
        <w:t xml:space="preserve">кА≤ </w:t>
      </w:r>
      <w:r w:rsidR="00AD5EC8" w:rsidRPr="003F3A1E">
        <w:rPr>
          <w:rFonts w:asciiTheme="majorBidi" w:hAnsiTheme="majorBidi" w:cstheme="majorBidi" w:ascii="Times New Roman" w:hAnsi="Times New Roman" w:eastAsia="Times New Roman" w:cs="Times New Roman"/>
          <w:color w:val="000000"/>
          <w:sz w:val="28"/>
          <w:szCs w:val="28"/>
        </w:rPr>
        <w:t>I</w:t>
      </w:r>
      <w:r w:rsidR="00AD5EC8" w:rsidRPr="003F3A1E">
        <w:rPr>
          <w:rFonts w:asciiTheme="majorBidi" w:hAnsiTheme="majorBidi" w:cstheme="majorBidi" w:ascii="Times New Roman" w:hAnsi="Times New Roman" w:eastAsia="Times New Roman" w:cs="Times New Roman"/>
          <w:color w:val="000000"/>
          <w:sz w:val="28"/>
          <w:szCs w:val="28"/>
          <w:vertAlign w:val="subscript"/>
        </w:rPr>
        <w:t>кз</w:t>
      </w:r>
      <w:r w:rsidR="00AD5EC8" w:rsidRPr="003F3A1E">
        <w:rPr>
          <w:rFonts w:asciiTheme="majorBidi" w:hAnsiTheme="majorBidi" w:cstheme="majorBidi" w:ascii="Times New Roman" w:hAnsi="Times New Roman" w:eastAsia="Times New Roman" w:cs="Times New Roman"/>
          <w:color w:val="000000"/>
          <w:sz w:val="28"/>
          <w:szCs w:val="28"/>
        </w:rPr>
        <w:t>=10 кА</w:t>
      </w:r>
      <w:r w:rsidR="007C7299">
        <w:rPr>
          <w:rFonts w:asciiTheme="majorBidi" w:hAnsiTheme="majorBidi" w:cstheme="majorBidi" w:ascii="Times New Roman" w:hAnsi="Times New Roman" w:eastAsia="Times New Roman" w:cs="Times New Roman"/>
          <w:color w:val="000000"/>
          <w:sz w:val="28"/>
          <w:szCs w:val="28"/>
        </w:rPr>
        <w:t xml:space="preserve"> </w:t>
      </w:r>
    </w:p>
    <w:p w14:paraId="45A65232" w14:textId="02160740"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Выбранное сечение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требует увеличения. </w:t>
      </w:r>
    </w:p>
    <w:p w14:paraId="18AC1ED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Увеличим сечения до 95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1E289778" w14:textId="77777777" w:rsidR="00AD5EC8" w:rsidRPr="003F3A1E" w:rsidRDefault="00AD5EC8" w:rsidP="00AD5EC8">
      <w:pPr>
        <w:keepNext w:val="0"/>
        <w:widowControl/>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3440" w:dyaOrig="820" w14:anchorId="74497503">
          <v:shape id="_x0000_i1102" type="#_x0000_t75" style="width:184.8pt;height:43.8pt" o:ole="">
            <v:imagedata r:id="rId174" o:title=""/>
          </v:shape>
          <o:OLEObject Type="Embed" ProgID="Equation.3" ShapeID="_x0000_i1102" DrawAspect="Content" ObjectID="_1837638834" r:id="rId175"/>
        </w:object>
      </w:r>
      <w:r w:rsidRPr="003F3A1E">
        <w:rPr>
          <w:rFonts w:asciiTheme="majorBidi" w:hAnsiTheme="majorBidi" w:cstheme="majorBidi" w:ascii="Times New Roman" w:hAnsi="Times New Roman" w:eastAsia="Times New Roman" w:cs="Times New Roman"/>
          <w:color w:val="000000"/>
          <w:sz w:val="28"/>
          <w:szCs w:val="28"/>
        </w:rPr>
        <w:t xml:space="preserve">кА≥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кз</w:t>
      </w:r>
      <w:r w:rsidRPr="003F3A1E">
        <w:rPr>
          <w:rFonts w:asciiTheme="majorBidi" w:hAnsiTheme="majorBidi" w:cstheme="majorBidi" w:ascii="Times New Roman" w:hAnsi="Times New Roman" w:eastAsia="Times New Roman" w:cs="Times New Roman"/>
          <w:color w:val="000000"/>
          <w:sz w:val="28"/>
          <w:szCs w:val="28"/>
        </w:rPr>
        <w:t>=10 кА</w:t>
      </w:r>
    </w:p>
    <w:p w14:paraId="16479D41" w14:textId="5E76644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других линий сети </w:t>
      </w:r>
      <w:r w:rsidR="00951AF9" w:rsidRPr="003F3A1E">
        <w:rPr>
          <w:rFonts w:asciiTheme="majorBidi" w:hAnsiTheme="majorBidi" w:cstheme="majorBidi" w:ascii="Times New Roman" w:hAnsi="Times New Roman" w:eastAsia="Times New Roman" w:cs="Times New Roman"/>
          <w:color w:val="000000"/>
          <w:sz w:val="28"/>
          <w:szCs w:val="28"/>
        </w:rPr>
        <w:t xml:space="preserve">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таблице 4.4.</w:t>
      </w:r>
    </w:p>
    <w:p w14:paraId="48C72304" w14:textId="77777777" w:rsidR="00AD5EC8" w:rsidRPr="003F3A1E" w:rsidRDefault="00AD5EC8" w:rsidP="003D24A8">
      <w:pPr>
        <w:keepNext w:val="0"/>
        <w:widowControl/>
        <w:spacing w:line="240" w:lineRule="auto" w:before="0" w:after="0"/>
        <w:ind w:left="0" w:right="0" w:firstLine="0"/>
        <w:jc w:val="left"/>
        <w:rPr>
          <w:rFonts w:asciiTheme="majorBidi" w:hAnsiTheme="majorBidi" w:cstheme="majorBidi"/>
          <w:sz w:val="28"/>
          <w:szCs w:val="28"/>
        </w:rPr>
        <w:sectPr w:rsidR="00AD5EC8" w:rsidRPr="003F3A1E" w:rsidSect="002D67EC">
          <w:footerReference w:type="default" r:id="rId200"/>
          <w:pgSz w:w="11906" w:h="16838" w:orient="portrait"/>
          <w:pgMar w:top="1134" w:right="850" w:bottom="1134" w:left="1701" w:header="567" w:footer="567" w:gutter="0"/>
          <w:cols w:space="708"/>
          <w:docGrid w:linePitch="360"/>
        </w:sectPr>
      </w:pPr>
    </w:p>
    <w:p w14:paraId="1A9731DD" w14:textId="77777777" w:rsidR="00AD5EC8" w:rsidRPr="003F3A1E" w:rsidRDefault="00AD5EC8" w:rsidP="00AD5EC8">
      <w:pPr>
        <w:keepNext/>
        <w:widowControl/>
        <w:tabs>
          <w:tab w:val="left" w:pos="993"/>
          <w:tab w:val="left" w:pos="1560"/>
          <w:tab w:val="left" w:pos="8655"/>
        </w:tabs>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4.4 — Проверка сечений на термическую стойкость</w:t>
      </w:r>
    </w:p>
    <w:p w14:paraId="48AA2B95" w14:textId="6E22BC40" w:rsidR="006A4600" w:rsidRDefault="006A4600" w:rsidP="006A4600">
      <w:pPr>
        <w:keepNext/>
        <w:widowControl/>
        <w:tabs>
          <w:tab w:val="left" w:pos="993"/>
          <w:tab w:val="left" w:pos="1560"/>
          <w:tab w:val="left" w:pos="8655"/>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8EEEAE7" wp14:editId="722C4AED">
            <wp:extent cx="6120130" cy="2763520"/>
            <wp:effectExtent l="0" t="0" r="0" b="0"/>
            <wp:docPr id="18783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551" name=""/>
                    <pic:cNvPicPr/>
                  </pic:nvPicPr>
                  <pic:blipFill>
                    <a:blip r:embed="rId176"/>
                    <a:stretch>
                      <a:fillRect/>
                    </a:stretch>
                  </pic:blipFill>
                  <pic:spPr>
                    <a:xfrm>
                      <a:off x="0" y="0"/>
                      <a:ext cx="6120130" cy="2763520"/>
                    </a:xfrm>
                    <a:prstGeom prst="rect">
                      <a:avLst/>
                    </a:prstGeom>
                  </pic:spPr>
                </pic:pic>
              </a:graphicData>
            </a:graphic>
          </wp:inline>
        </w:drawing>
      </w:r>
    </w:p>
    <w:p w14:paraId="459CC9AD" w14:textId="77777777" w:rsidR="006A4600" w:rsidRDefault="006A4600">
      <w:pPr>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sz w:val="28"/>
          <w:szCs w:val="28"/>
        </w:rPr>
        <w:br w:type="page"/>
      </w:r>
    </w:p>
    <w:p w14:paraId="7E110611" w14:textId="77777777" w:rsidR="006A4600" w:rsidRPr="003F3A1E" w:rsidRDefault="006A4600" w:rsidP="006A4600">
      <w:pPr>
        <w:keepNext w:val="0"/>
        <w:widowControl/>
        <w:tabs>
          <w:tab w:val="left" w:pos="993"/>
          <w:tab w:val="left" w:pos="1560"/>
          <w:tab w:val="left" w:pos="8655"/>
        </w:tabs>
        <w:spacing w:line="240" w:lineRule="auto" w:before="0" w:after="0"/>
        <w:ind w:left="0" w:right="0" w:firstLine="0"/>
        <w:jc w:val="left"/>
        <w:rPr>
          <w:rFonts w:asciiTheme="majorBidi" w:hAnsiTheme="majorBidi" w:cstheme="majorBidi"/>
          <w:sz w:val="28"/>
          <w:szCs w:val="28"/>
        </w:rPr>
      </w:pPr>
    </w:p>
    <w:p w14:paraId="4C76731B" w14:textId="77777777" w:rsidR="00D96B2E" w:rsidRPr="003F3A1E" w:rsidRDefault="00D96B2E" w:rsidP="00192B9A">
      <w:pPr>
        <w:keepNext w:val="0"/>
        <w:widowControl/>
        <w:tabs>
          <w:tab w:val="left" w:pos="993"/>
          <w:tab w:val="left" w:pos="1560"/>
          <w:tab w:val="left" w:pos="8655"/>
        </w:tabs>
        <w:spacing w:line="240" w:lineRule="auto" w:before="0" w:after="0"/>
        <w:ind w:left="0" w:right="0" w:firstLine="0"/>
        <w:jc w:val="left"/>
        <w:rPr>
          <w:rFonts w:asciiTheme="majorBidi" w:hAnsiTheme="majorBidi" w:cstheme="majorBidi"/>
          <w:sz w:val="28"/>
          <w:szCs w:val="28"/>
        </w:rPr>
      </w:pPr>
    </w:p>
    <w:p w14:paraId="36542313" w14:textId="2803F562" w:rsidR="007E2CDF" w:rsidRPr="003F3A1E" w:rsidRDefault="007E2CDF" w:rsidP="00614903">
      <w:pPr>
        <w:pStyle w:val="1"/>
        <w:keepNext/>
        <w:pageBreakBefore/>
        <w:widowControl/>
        <w:spacing w:line="360" w:lineRule="auto" w:before="360" w:after="240"/>
        <w:ind w:left="0" w:right="0" w:firstLine="0"/>
        <w:jc w:val="center"/>
        <w:rPr>
          <w:rFonts w:cstheme="majorBidi"/>
        </w:rPr>
      </w:pPr>
      <w:bookmarkStart w:id="91" w:name="_Toc214437143"/>
      <w:bookmarkStart w:id="92" w:name="_Toc214705629"/>
      <w:bookmarkStart w:id="93" w:name="_Toc225349211"/>
      <w:r w:rsidRPr="003F3A1E">
        <w:rPr>
          <w:rFonts w:cstheme="majorBidi" w:ascii="Times New Roman" w:hAnsi="Times New Roman" w:eastAsia="Times New Roman" w:cs="Times New Roman"/>
          <w:b w:val="0"/>
          <w:i w:val="0"/>
          <w:color w:val="000000"/>
          <w:sz w:val="32"/>
        </w:rPr>
        <w:t>5. ВЫБОР</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СХЕМ</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И ЭЛЕМЕНТОВ</w:t>
      </w:r>
      <w:bookmarkStart w:id="94" w:name="_Toc214437144"/>
      <w:bookmarkEnd w:id="91"/>
      <w:bookmarkEnd w:id="92"/>
      <w:r w:rsidR="009C17F2" w:rsidRPr="003F3A1E">
        <w:rPr>
          <w:rFonts w:cstheme="majorBidi" w:ascii="Times New Roman" w:hAnsi="Times New Roman" w:eastAsia="Times New Roman" w:cs="Times New Roman"/>
          <w:b w:val="0"/>
          <w:i w:val="0"/>
          <w:color w:val="000000"/>
          <w:sz w:val="32"/>
        </w:rPr>
        <w:t xml:space="preserve"> </w:t>
      </w:r>
      <w:bookmarkStart w:id="95" w:name="_Toc214705630"/>
      <w:r w:rsidRPr="003F3A1E">
        <w:rPr>
          <w:rFonts w:cstheme="majorBidi" w:ascii="Times New Roman" w:hAnsi="Times New Roman" w:eastAsia="Times New Roman" w:cs="Times New Roman"/>
          <w:b w:val="0"/>
          <w:i w:val="0"/>
          <w:color w:val="000000"/>
          <w:sz w:val="32"/>
        </w:rPr>
        <w:t xml:space="preserve">РАСПРЕДЕЛИТЕЛЬНЫХ СЕТЕЙ 0,4 </w:t>
      </w:r>
      <w:r w:rsidR="007C7299">
        <w:rPr>
          <w:rFonts w:cstheme="majorBidi" w:ascii="Times New Roman" w:hAnsi="Times New Roman" w:eastAsia="Times New Roman" w:cs="Times New Roman"/>
          <w:b w:val="0"/>
          <w:i w:val="0"/>
          <w:color w:val="000000"/>
          <w:sz w:val="32"/>
        </w:rPr>
        <w:t>кВ</w:t>
      </w:r>
      <w:bookmarkEnd w:id="93"/>
      <w:bookmarkEnd w:id="94"/>
      <w:bookmarkEnd w:id="95"/>
    </w:p>
    <w:p w14:paraId="54D261B9"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25FBDD89" w14:textId="4463D069" w:rsidR="007E2CDF" w:rsidRPr="003F3A1E" w:rsidRDefault="007E2CDF" w:rsidP="00C07979">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96" w:name="_Toc214437145"/>
      <w:bookmarkStart w:id="97" w:name="_Toc214705631"/>
      <w:bookmarkStart w:id="98" w:name="_Toc225349212"/>
      <w:r w:rsidRPr="003F3A1E">
        <w:rPr>
          <w:rFonts w:asciiTheme="majorBidi" w:hAnsiTheme="majorBidi" w:cstheme="majorBidi" w:ascii="Times New Roman" w:hAnsi="Times New Roman" w:eastAsia="Times New Roman" w:cs="Times New Roman"/>
          <w:b w:val="0"/>
          <w:i w:val="0"/>
          <w:color w:val="000000"/>
          <w:sz w:val="28"/>
          <w:szCs w:val="28"/>
        </w:rPr>
        <w:t>5.1.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Выбор схем</w:t>
      </w:r>
      <w:bookmarkEnd w:id="96"/>
      <w:bookmarkEnd w:id="97"/>
      <w:bookmarkEnd w:id="98"/>
    </w:p>
    <w:p w14:paraId="4A6E96C1"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708C9BBC" w14:textId="77777777" w:rsidR="005E1A13" w:rsidRPr="000A3E73" w:rsidRDefault="005E1A13" w:rsidP="005E1A13">
      <w:pPr>
        <w:keepNext w:val="0"/>
        <w:widowControl/>
        <w:spacing w:line="360" w:lineRule="auto" w:before="0" w:after="0"/>
        <w:ind w:left="0" w:right="0" w:firstLine="709"/>
        <w:jc w:val="both"/>
        <w:rPr>
          <w:sz w:val="28"/>
          <w:szCs w:val="28"/>
        </w:rPr>
      </w:pPr>
      <w:bookmarkStart w:id="99" w:name="_Toc293445314"/>
      <w:r w:rsidRPr="000A3E73">
        <w:rPr>
          <w:rFonts w:ascii="Times New Roman" w:hAnsi="Times New Roman" w:eastAsia="Times New Roman" w:cs="Times New Roman"/>
          <w:color w:val="000000"/>
          <w:sz w:val="28"/>
          <w:szCs w:val="28"/>
        </w:rPr>
        <w:t xml:space="preserve">В соответствии с проектным заданием, архитектура распределительных сетей напряжением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ориентирована на обеспечение бесперебойного электроснабжения жилого массива, основную массу которого составляют потребители второй категории надежности. Для реализации данных требований выбраны радиально-магистральные двухлучевые схемы построения сети.</w:t>
      </w:r>
    </w:p>
    <w:p w14:paraId="5D3F6804"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Проектная стратегия базируется на использовании двух параллельных магистральных линий в сочетании с обязательным секционированием шин на вводно-распределительных устройствах (ВРУ) зданий. Данное решение гарантирует необходимый уровень живучести системы для объектов II категории. Для потребителей I категории надежности, присутствующих в структуре нагрузки, дополнительно предусматривается локальная установка устройств автоматического включения резерва (АВР) непосредственно на вводах в приемники.</w:t>
      </w:r>
    </w:p>
    <w:p w14:paraId="648650DF"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Трассировка внутриквартальных кабельных линий выполнена с учетом существующей топологии застройки. Прокладка кабелей организована преимущественно вдоль периметров зданий и под пешеходными зонами, что минимизирует воздействие на ландшафтную инфраструктуру, исключая пересечение спортивных, детских площадок и зон активного озеленения.</w:t>
      </w:r>
    </w:p>
    <w:p w14:paraId="0FD958A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сечений токоведущих жил проводников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основывалась на анализе расчетных нагрузок в нормальном и послеаварийном режимах. При этом учитывались технические ограничения по длительно допустимому нагреву и отклонениям напряжения. Особое внимание уделено обеспече</w:t>
      </w:r>
      <w:r w:rsidRPr="000A3E73">
        <w:rPr>
          <w:rFonts w:ascii="Times New Roman" w:hAnsi="Times New Roman" w:eastAsia="Times New Roman" w:cs="Times New Roman"/>
          <w:color w:val="000000"/>
          <w:sz w:val="28"/>
          <w:szCs w:val="28"/>
        </w:rPr>
        <w:lastRenderedPageBreak/>
        <w:t>нию механической прочности кабельных линий в условиях монтажа и длительной эксплуатации.</w:t>
      </w:r>
    </w:p>
    <w:p w14:paraId="202B9A4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Для прокладки в сети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выбран кабель с пластмассовой изоляцией типа </w:t>
      </w:r>
      <w:r w:rsidRPr="000A3E73">
        <w:rPr>
          <w:rFonts w:ascii="Times New Roman" w:hAnsi="Times New Roman" w:eastAsia="Times New Roman" w:cs="Times New Roman"/>
          <w:color w:val="000000"/>
          <w:sz w:val="28"/>
          <w:szCs w:val="28"/>
        </w:rPr>
        <w:t>АПвБбШп</w:t>
      </w:r>
      <w:r w:rsidRPr="000A3E73">
        <w:rPr>
          <w:rFonts w:ascii="Times New Roman" w:hAnsi="Times New Roman" w:eastAsia="Times New Roman" w:cs="Times New Roman"/>
          <w:color w:val="000000"/>
          <w:sz w:val="28"/>
          <w:szCs w:val="28"/>
        </w:rPr>
        <w:t xml:space="preserve"> (кабель с алюминиевыми жилами, с изоляцией из сшитого полиэтилена, с броней из стальных лент, без подушки, с наружным полиэтиленовым шлангом).</w:t>
      </w:r>
    </w:p>
    <w:p w14:paraId="43CA367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В целях оптимизации материалоемкости, питающие магистрали разделены на участки с дифференцированным сечением. Головные участки, воспринимающие суммарную нагрузку группы абонентов, выполняются проводниками увеличенного сечения, в то время как периферийные звенья сети рассчитываются исходя из фактического снижения передаваемой мощности.</w:t>
      </w:r>
    </w:p>
    <w:p w14:paraId="32704F95" w14:textId="77777777" w:rsidR="007E2CDF" w:rsidRPr="003F3A1E" w:rsidRDefault="007E2CDF" w:rsidP="007E2CDF">
      <w:pPr>
        <w:pStyle w:val="3"/>
        <w:keepNext w:val="0"/>
        <w:widowControl/>
        <w:spacing w:before="0" w:line="240" w:lineRule="auto" w:after="0"/>
        <w:ind w:left="0" w:right="0" w:firstLine="0"/>
        <w:contextualSpacing/>
        <w:jc w:val="left"/>
        <w:rPr>
          <w:rFonts w:asciiTheme="majorBidi" w:hAnsiTheme="majorBidi"/>
          <w:i/>
          <w:sz w:val="28"/>
          <w:szCs w:val="28"/>
        </w:rPr>
      </w:pPr>
    </w:p>
    <w:p w14:paraId="19A9D01D" w14:textId="5E4FB080"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0" w:name="_Toc214437146"/>
      <w:bookmarkStart w:id="101" w:name="_Toc214705632"/>
      <w:bookmarkStart w:id="102" w:name="_Toc225349213"/>
      <w:r w:rsidRPr="003F3A1E">
        <w:rPr>
          <w:rFonts w:asciiTheme="majorBidi" w:hAnsiTheme="majorBidi" w:ascii="Times New Roman" w:hAnsi="Times New Roman" w:eastAsia="Times New Roman" w:cs="Times New Roman"/>
          <w:b w:val="0"/>
          <w:i w:val="0"/>
          <w:color w:val="000000"/>
          <w:sz w:val="28"/>
        </w:rPr>
        <w:t>5.2.</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 xml:space="preserve">Выбор сечений жил кабелей 0,4 </w:t>
      </w:r>
      <w:r w:rsidR="007C7299">
        <w:rPr>
          <w:rFonts w:asciiTheme="majorBidi" w:hAnsiTheme="majorBidi" w:ascii="Times New Roman" w:hAnsi="Times New Roman" w:eastAsia="Times New Roman" w:cs="Times New Roman"/>
          <w:b w:val="0"/>
          <w:i w:val="0"/>
          <w:color w:val="000000"/>
          <w:sz w:val="28"/>
        </w:rPr>
        <w:t>кВ</w:t>
      </w:r>
      <w:bookmarkEnd w:id="99"/>
      <w:r w:rsidRPr="003F3A1E">
        <w:rPr>
          <w:rFonts w:asciiTheme="majorBidi" w:hAnsiTheme="majorBidi" w:ascii="Times New Roman" w:hAnsi="Times New Roman" w:eastAsia="Times New Roman" w:cs="Times New Roman"/>
          <w:b w:val="0"/>
          <w:i w:val="0"/>
          <w:color w:val="000000"/>
          <w:sz w:val="28"/>
        </w:rPr>
        <w:t xml:space="preserve"> по допустимому нагреву</w:t>
      </w:r>
      <w:bookmarkEnd w:id="100"/>
      <w:bookmarkEnd w:id="101"/>
      <w:bookmarkEnd w:id="102"/>
    </w:p>
    <w:p w14:paraId="22A198DE"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34F8B8A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Для формирования распределительной сети низкого напряжения в проекте приняты четырехжильные кабели с алюминиевыми жилами и полиэтиленовой изоляцией, обладающие необходимыми диэлектрическими свойствами.</w:t>
      </w:r>
    </w:p>
    <w:p w14:paraId="3495E2D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для дома №1</w:t>
      </w:r>
    </w:p>
    <w:p w14:paraId="752B7724"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1F868CA7"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07CE9DC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нормальном режиме работы:</w:t>
      </w:r>
    </w:p>
    <w:p w14:paraId="1C880DED" w14:textId="684CFC8F"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position w:val="-36"/>
          <w:sz w:val="28"/>
          <w:szCs w:val="28"/>
        </w:rPr>
        <w:object w:dxaOrig="1880" w:dyaOrig="820" w14:anchorId="47DCFA43">
          <v:shape id="_x0000_i1103" type="#_x0000_t75" style="width:94.2pt;height:42.6pt" o:ole="">
            <v:imagedata r:id="rId177" o:title=""/>
          </v:shape>
          <o:OLEObject Type="Embed" ProgID="Equation.3" ShapeID="_x0000_i1103" DrawAspect="Content" ObjectID="_1837638835" r:id="rId178"/>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(5.1)</w:t>
      </w:r>
    </w:p>
    <w:p w14:paraId="2A8AF1C6" w14:textId="00EF96EC"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t xml:space="preserve">S – мощность нагрузки кабеля,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ном</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n – количество кабелей.</w:t>
      </w:r>
    </w:p>
    <w:p w14:paraId="2F6A0702" w14:textId="29B2C4FE" w:rsidR="007E2CDF" w:rsidRPr="003F3A1E" w:rsidRDefault="00000000" w:rsidP="00557F24">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97,2</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0,38⋅2</m:t>
            </m:r>
            <m:ctrlPr>
              <w:rPr>
                <w:rFonts w:ascii="Cambria Math" w:hAnsi="Cambria Math" w:cstheme="majorBidi"/>
                <w:i/>
                <w:sz w:val="28"/>
                <w:szCs w:val="28"/>
              </w:rPr>
            </m:ctrlPr>
          </m:den>
        </m:f>
        <m:r>
          <w:rPr>
            <w:rFonts w:ascii="Cambria Math" w:hAnsi="Cambria Math" w:cstheme="majorBidi"/>
            <w:sz w:val="28"/>
            <w:szCs w:val="28"/>
          </w:rPr>
          <m:t>=73,8</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119B958C"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токов нормального режима для остальных КЛ проводится аналогично, и результат представлен в таблицах 5.1 и 5.2</w:t>
      </w:r>
    </w:p>
    <w:p w14:paraId="18C4C9B8"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7B1829F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Выбранные проводники прошли комплексную верификацию на соответствие требованиям термической устойчивости. Анализ охватывал не только штатные условия эксплуатации, но и критические послеаварийные режимы, а также ремонтные конфигурации сети, характеризующиеся неравномерным распределением токов. В качестве наиболее тяжелого расчетного случая рассматривался режим выхода из строя одного из лучей питающей магистрали.</w:t>
      </w:r>
    </w:p>
    <w:p w14:paraId="25F6CF99"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0886F913" w14:textId="30CD6A87"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42"/>
          <w:szCs w:val="28"/>
        </w:rPr>
        <w:tab/>
        <w:object w:dxaOrig="2659" w:dyaOrig="940" w14:anchorId="725131B8">
          <v:shape id="_x0000_i1104" type="#_x0000_t75" style="width:132pt;height:45.6pt" o:ole="">
            <v:imagedata r:id="rId179" o:title=""/>
          </v:shape>
          <o:OLEObject Type="Embed" ProgID="Equation.3" ShapeID="_x0000_i1104" DrawAspect="Content" ObjectID="_1837638836" r:id="rId180"/>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(5.2)</w:t>
      </w:r>
    </w:p>
    <w:p w14:paraId="3D0E153C" w14:textId="2747B824"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количество кабелей в послеаварийном режиме работы</w:t>
      </w:r>
    </w:p>
    <w:p w14:paraId="605175A3" w14:textId="511BCA55" w:rsidR="007E2CDF" w:rsidRPr="003F3A1E" w:rsidRDefault="00000000" w:rsidP="00557F24">
      <w:pPr>
        <w:pStyle w:val="a3"/>
        <w:keepNext w:val="0"/>
        <w:widowControl/>
        <w:spacing w:line="360" w:lineRule="auto" w:before="120" w:after="120"/>
        <w:ind w:left="0" w:right="0" w:firstLine="0"/>
        <w:contextualSpacing/>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I</m:t>
            </m:r>
          </m:e>
          <m:sub>
            <m:r>
              <m:rPr>
                <m:nor/>
              </m:rPr>
              <w:rPr>
                <w:rFonts w:asciiTheme="majorBidi" w:hAnsiTheme="majorBidi" w:cstheme="majorBidi"/>
                <w:szCs w:val="28"/>
              </w:rPr>
              <m:t>р.пар</m:t>
            </m:r>
            <m:ctrlPr>
              <w:rPr>
                <w:rFonts w:ascii="Cambria Math" w:hAnsi="Cambria Math" w:cstheme="majorBidi"/>
                <w:szCs w:val="28"/>
              </w:rPr>
            </m:ctrlP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97,2</m:t>
            </m:r>
          </m:num>
          <m:den>
            <m:rad>
              <m:radPr>
                <m:degHide m:val="1"/>
                <m:ctrlPr>
                  <w:rPr>
                    <w:rFonts w:ascii="Cambria Math" w:hAnsi="Cambria Math" w:cstheme="majorBidi"/>
                    <w:i/>
                    <w:szCs w:val="28"/>
                  </w:rPr>
                </m:ctrlPr>
              </m:radPr>
              <m:deg/>
              <m:e>
                <m:r>
                  <w:rPr>
                    <w:rFonts w:ascii="Cambria Math" w:hAnsi="Cambria Math" w:cstheme="majorBidi"/>
                    <w:szCs w:val="28"/>
                  </w:rPr>
                  <m:t>3⋅</m:t>
                </m:r>
              </m:e>
            </m:rad>
            <m:r>
              <m:rPr>
                <m:nor/>
              </m:rPr>
              <w:rPr>
                <w:rFonts w:asciiTheme="majorBidi" w:hAnsiTheme="majorBidi" w:cstheme="majorBidi"/>
                <w:szCs w:val="28"/>
              </w:rPr>
              <m:t>0,38</m:t>
            </m:r>
            <m:r>
              <m:rPr>
                <m:sty m:val="p"/>
              </m:rPr>
              <w:rPr>
                <w:rFonts w:ascii="Cambria Math" w:hAnsi="Cambria Math" w:cstheme="majorBidi"/>
                <w:szCs w:val="28"/>
              </w:rPr>
              <m:t>⋅1</m:t>
            </m:r>
          </m:den>
        </m:f>
        <m:r>
          <w:rPr>
            <w:rFonts w:ascii="Cambria Math" w:hAnsi="Cambria Math" w:cstheme="majorBidi"/>
            <w:szCs w:val="28"/>
          </w:rPr>
          <m:t>=147,7</m:t>
        </m:r>
      </m:oMath>
      <w:r w:rsidR="007E2CDF" w:rsidRPr="003F3A1E">
        <w:rPr>
          <w:rFonts w:asciiTheme="majorBidi" w:hAnsiTheme="majorBidi" w:cstheme="majorBidi" w:ascii="Times New Roman" w:hAnsi="Times New Roman" w:eastAsia="Times New Roman" w:cs="Times New Roman"/>
          <w:color w:val="000000"/>
          <w:position w:val="-34"/>
          <w:szCs w:val="28"/>
        </w:rPr>
        <w:t xml:space="preserve"> </w:t>
      </w:r>
      <w:r w:rsidR="007E2CDF" w:rsidRPr="003F3A1E">
        <w:rPr>
          <w:rFonts w:asciiTheme="majorBidi" w:hAnsiTheme="majorBidi" w:cstheme="majorBidi" w:ascii="Times New Roman" w:hAnsi="Times New Roman" w:eastAsia="Times New Roman" w:cs="Times New Roman"/>
          <w:color w:val="000000"/>
          <w:szCs w:val="28"/>
        </w:rPr>
        <w:t>А.</w:t>
      </w:r>
    </w:p>
    <w:p w14:paraId="301ADC10" w14:textId="06651A71"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6"/>
          <w:sz w:val="28"/>
          <w:szCs w:val="28"/>
        </w:rPr>
        <w:tab/>
        <w:object w:dxaOrig="2799" w:dyaOrig="440" w14:anchorId="41AFB0EA">
          <v:shape id="_x0000_i1105" type="#_x0000_t75" style="width:142.2pt;height:22.8pt" o:ole="">
            <v:imagedata r:id="rId181" o:title=""/>
          </v:shape>
          <o:OLEObject Type="Embed" ProgID="Equation.3" ShapeID="_x0000_i1105" DrawAspect="Content" ObjectID="_1837638837" r:id="rId18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(5.3)</w:t>
      </w:r>
    </w:p>
    <w:p w14:paraId="1179103B" w14:textId="6D3351CE" w:rsidR="007E2CDF" w:rsidRPr="003F3A1E" w:rsidRDefault="007E2CDF" w:rsidP="007E2CDF">
      <w:pPr>
        <w:keepNext w:val="0"/>
        <w:widowControl/>
        <w:spacing w:line="360" w:lineRule="auto" w:before="120" w:after="120"/>
        <w:ind w:left="0" w:right="0" w:firstLine="0"/>
        <w:contextualSpacing/>
        <w:jc w:val="left"/>
        <w:rPr>
          <w:rFonts w:asciiTheme="majorBidi" w:hAnsiTheme="majorBidi" w:cstheme="majorBidi"/>
          <w:sz w:val="28"/>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18"/>
          <w:sz w:val="28"/>
          <w:szCs w:val="28"/>
        </w:rPr>
        <w:tab/>
        <w:object w:dxaOrig="4160" w:dyaOrig="460" w14:anchorId="0C22E304">
          <v:shape id="_x0000_i1106" type="#_x0000_t75" style="width:207.6pt;height:24pt" o:ole="">
            <v:imagedata r:id="rId183" o:title=""/>
          </v:shape>
          <o:OLEObject Type="Embed" ProgID="Equation.3" ShapeID="_x0000_i1106" DrawAspect="Content" ObjectID="_1837638838" r:id="rId184"/>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Pr="003F3A1E">
        <w:rPr>
          <w:rFonts w:asciiTheme="majorBidi" w:hAnsiTheme="majorBidi" w:cstheme="majorBidi" w:ascii="Times New Roman" w:hAnsi="Times New Roman" w:eastAsia="Times New Roman" w:cs="Times New Roman"/>
          <w:color w:val="000000"/>
          <w:sz w:val="28"/>
          <w:szCs w:val="28"/>
        </w:rPr>
      </w:r>
      <w:r w:rsidR="007C7299">
        <w:rPr>
          <w:rFonts w:asciiTheme="majorBidi" w:hAnsiTheme="majorBidi" w:cstheme="majorBidi"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 w:val="28"/>
          <w:szCs w:val="28"/>
        </w:rPr>
        <w:t>(5.4)</w:t>
      </w:r>
    </w:p>
    <w:p w14:paraId="6C7066AC" w14:textId="77777777"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для кабелей с алюминиевыми жилами с пластмассовой изоляцией, прокладываемых в земле, А;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приведены в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[1]; </w:t>
      </w:r>
    </w:p>
    <w:p w14:paraId="2F1FBA03" w14:textId="5B90857C"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1,1- коэффициент перегрузки для кабелей [1].</w:t>
      </w:r>
      <w:r w:rsidR="007C7299">
        <w:rPr>
          <w:rFonts w:asciiTheme="majorBidi" w:hAnsiTheme="majorBidi" w:cstheme="majorBidi" w:ascii="Times New Roman" w:hAnsi="Times New Roman" w:eastAsia="Times New Roman" w:cs="Times New Roman"/>
          <w:color w:val="000000"/>
          <w:sz w:val="28"/>
          <w:szCs w:val="28"/>
        </w:rPr>
        <w:t xml:space="preserve">          </w:t>
      </w:r>
    </w:p>
    <w:p w14:paraId="6F2FE3B9" w14:textId="57367BCE"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00557F24" w:rsidRPr="003F3A1E">
        <w:rPr>
          <w:rFonts w:asciiTheme="majorBidi" w:hAnsiTheme="majorBidi" w:cstheme="majorBidi" w:ascii="Times New Roman" w:hAnsi="Times New Roman" w:eastAsia="Times New Roman" w:cs="Times New Roman"/>
          <w:color w:val="000000"/>
          <w:sz w:val="28"/>
          <w:szCs w:val="28"/>
          <w:vertAlign w:val="subscript"/>
        </w:rPr>
        <w:t>50</w:t>
      </w:r>
      <w:r w:rsidRPr="003F3A1E">
        <w:rPr>
          <w:rFonts w:asciiTheme="majorBidi" w:hAnsiTheme="majorBidi" w:cstheme="majorBidi" w:ascii="Times New Roman" w:hAnsi="Times New Roman" w:eastAsia="Times New Roman" w:cs="Times New Roman"/>
          <w:color w:val="000000"/>
          <w:sz w:val="28"/>
          <w:szCs w:val="28"/>
          <w:vertAlign w:val="subscript"/>
        </w:rPr>
        <w:t xml:space="preserve">(3) </w:t>
      </w:r>
      <w:r w:rsidRPr="003F3A1E">
        <w:rPr>
          <w:rFonts w:asciiTheme="majorBidi" w:hAnsiTheme="majorBidi" w:cstheme="majorBidi" w:ascii="Times New Roman" w:hAnsi="Times New Roman" w:eastAsia="Times New Roman" w:cs="Times New Roman"/>
          <w:color w:val="000000"/>
          <w:sz w:val="28"/>
          <w:szCs w:val="28"/>
        </w:rPr>
        <w:t xml:space="preserve">=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А для трехжильных алюминиевых кабелей с пластмассовой изоляцией, в нашем расчете применяются кабель четырехжильный, согласно [1] длительно допустимые токовые нагрузки для четырехжильных кабелей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резиновой или пластмассовой изоляцией применяется коэффициент 0,92. </w:t>
      </w:r>
    </w:p>
    <w:p w14:paraId="1B4019DC" w14:textId="176AB1AD"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 xml:space="preserve">0(4)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0(3)</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k =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 0,92 =</w:t>
      </w:r>
      <w:r w:rsidR="00557F24" w:rsidRPr="003F3A1E">
        <w:rPr>
          <w:rFonts w:asciiTheme="majorBidi" w:hAnsiTheme="majorBidi" w:cstheme="majorBidi" w:ascii="Times New Roman" w:hAnsi="Times New Roman" w:eastAsia="Times New Roman" w:cs="Times New Roman"/>
          <w:color w:val="000000"/>
          <w:sz w:val="28"/>
          <w:szCs w:val="28"/>
        </w:rPr>
        <w:t>159,2</w:t>
      </w:r>
      <w:r w:rsidRPr="003F3A1E">
        <w:rPr>
          <w:rFonts w:asciiTheme="majorBidi" w:hAnsiTheme="majorBidi" w:cstheme="majorBidi" w:ascii="Times New Roman" w:hAnsi="Times New Roman" w:eastAsia="Times New Roman" w:cs="Times New Roman"/>
          <w:color w:val="000000"/>
          <w:sz w:val="28"/>
          <w:szCs w:val="28"/>
        </w:rPr>
        <w:t xml:space="preserve"> А</w:t>
      </w:r>
    </w:p>
    <w:p w14:paraId="052CC4E6" w14:textId="1A2EF94F" w:rsidR="007E2CDF" w:rsidRPr="003F3A1E" w:rsidRDefault="00000000" w:rsidP="00484CFD">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=159,2⋅0,9⋅1=143,3</m:t>
        </m:r>
      </m:oMath>
      <w:r w:rsidR="007E2CDF" w:rsidRPr="003F3A1E">
        <w:rPr>
          <w:rFonts w:asciiTheme="majorBidi" w:hAnsiTheme="majorBidi" w:cstheme="majorBidi" w:ascii="Times New Roman" w:hAnsi="Times New Roman" w:eastAsia="Times New Roman" w:cs="Times New Roman"/>
          <w:color w:val="000000"/>
          <w:sz w:val="28"/>
          <w:szCs w:val="28"/>
        </w:rPr>
        <w:t>А</w:t>
      </w:r>
    </w:p>
    <w:p w14:paraId="218A52F8" w14:textId="314C28E9" w:rsidR="007E2CDF" w:rsidRPr="003F3A1E" w:rsidRDefault="00000000" w:rsidP="00484CFD">
      <w:pPr>
        <w:keepNext w:val="0"/>
        <w:widowControl/>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=143,3⋅1,1⋅0,9⋅1=141,9</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529DBC66" w14:textId="7A8A8EA9"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Следовательно, выбираем к прокладке </w:t>
      </w:r>
      <w:r w:rsidR="00BB35E7" w:rsidRPr="003F3A1E">
        <w:rPr>
          <w:rFonts w:asciiTheme="majorBidi" w:hAnsiTheme="majorBidi" w:cstheme="majorBidi" w:ascii="Times New Roman" w:hAnsi="Times New Roman" w:eastAsia="Times New Roman" w:cs="Times New Roman"/>
          <w:color w:val="000000"/>
          <w:sz w:val="28"/>
          <w:szCs w:val="28"/>
        </w:rPr>
        <w:t>два</w:t>
      </w:r>
      <w:r w:rsidRPr="003F3A1E">
        <w:rPr>
          <w:rFonts w:asciiTheme="majorBidi" w:hAnsiTheme="majorBidi" w:cstheme="majorBidi" w:ascii="Times New Roman" w:hAnsi="Times New Roman" w:eastAsia="Times New Roman" w:cs="Times New Roman"/>
          <w:color w:val="000000"/>
          <w:sz w:val="28"/>
          <w:szCs w:val="28"/>
        </w:rPr>
        <w:t xml:space="preserve"> кабеля марки </w:t>
      </w:r>
      <w:r w:rsidRPr="003F3A1E">
        <w:rPr>
          <w:rFonts w:asciiTheme="majorBidi" w:hAnsiTheme="majorBidi" w:cstheme="majorBidi" w:ascii="Times New Roman" w:hAnsi="Times New Roman" w:eastAsia="Times New Roman" w:cs="Times New Roman"/>
          <w:color w:val="000000"/>
          <w:sz w:val="28"/>
          <w:szCs w:val="28"/>
        </w:rPr>
        <w:t>АПвБбШп</w:t>
      </w:r>
      <w:r w:rsidRPr="003F3A1E">
        <w:rPr>
          <w:rFonts w:asciiTheme="majorBidi" w:hAnsiTheme="majorBidi" w:cstheme="majorBidi" w:ascii="Times New Roman" w:hAnsi="Times New Roman" w:eastAsia="Times New Roman" w:cs="Times New Roman"/>
          <w:color w:val="000000"/>
          <w:sz w:val="28"/>
          <w:szCs w:val="28"/>
        </w:rPr>
        <w:t xml:space="preserve"> сечением </w:t>
      </w:r>
      <w:r w:rsidR="00484CFD"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i/>
          <w:color w:val="000000"/>
          <w:sz w:val="28"/>
          <w:szCs w:val="28"/>
        </w:rPr>
        <w:t>.</w:t>
      </w:r>
    </w:p>
    <w:p w14:paraId="2DF2F815" w14:textId="77777777" w:rsidR="001072EE" w:rsidRPr="003F3A1E" w:rsidRDefault="001072EE" w:rsidP="009C17F2">
      <w:pPr>
        <w:keepNext w:val="0"/>
        <w:widowControl/>
        <w:spacing w:line="240" w:lineRule="auto" w:before="0" w:after="0"/>
        <w:ind w:left="0" w:right="0" w:firstLine="0"/>
        <w:contextualSpacing/>
        <w:jc w:val="left"/>
        <w:rPr>
          <w:rFonts w:asciiTheme="majorBidi" w:hAnsiTheme="majorBidi" w:cstheme="majorBidi"/>
          <w:sz w:val="28"/>
          <w:szCs w:val="28"/>
        </w:rPr>
      </w:pPr>
    </w:p>
    <w:p w14:paraId="085179C3" w14:textId="6B19B1E6"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3" w:name="_Toc278880789"/>
      <w:bookmarkStart w:id="104" w:name="_Toc293445316"/>
      <w:bookmarkStart w:id="105" w:name="_Toc214437147"/>
      <w:bookmarkStart w:id="106" w:name="_Toc214705633"/>
      <w:bookmarkStart w:id="107" w:name="_Toc225349214"/>
      <w:r w:rsidRPr="003F3A1E">
        <w:rPr>
          <w:rFonts w:asciiTheme="majorBidi" w:hAnsiTheme="majorBidi" w:ascii="Times New Roman" w:hAnsi="Times New Roman" w:eastAsia="Times New Roman" w:cs="Times New Roman"/>
          <w:b w:val="0"/>
          <w:i w:val="0"/>
          <w:color w:val="000000"/>
          <w:sz w:val="28"/>
        </w:rPr>
        <w:t>5.</w:t>
      </w:r>
      <w:r w:rsidR="009C17F2" w:rsidRPr="003F3A1E">
        <w:rPr>
          <w:rFonts w:asciiTheme="majorBidi" w:hAnsiTheme="majorBidi" w:ascii="Times New Roman" w:hAnsi="Times New Roman" w:eastAsia="Times New Roman" w:cs="Times New Roman"/>
          <w:b w:val="0"/>
          <w:i w:val="0"/>
          <w:color w:val="000000"/>
          <w:sz w:val="28"/>
        </w:rPr>
        <w:t>3</w:t>
      </w:r>
      <w:r w:rsidRPr="003F3A1E">
        <w:rPr>
          <w:rFonts w:asciiTheme="majorBidi" w:hAnsiTheme="majorBidi" w:ascii="Times New Roman" w:hAnsi="Times New Roman" w:eastAsia="Times New Roman" w:cs="Times New Roman"/>
          <w:b w:val="0"/>
          <w:i w:val="0"/>
          <w:color w:val="000000"/>
          <w:sz w:val="28"/>
        </w:rPr>
        <w:t>.</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Проверка выбранных сечений кабелей по допустимым потерям напряжения</w:t>
      </w:r>
      <w:bookmarkEnd w:id="103"/>
      <w:bookmarkEnd w:id="104"/>
      <w:bookmarkEnd w:id="105"/>
      <w:bookmarkEnd w:id="106"/>
      <w:bookmarkEnd w:id="107"/>
    </w:p>
    <w:p w14:paraId="38B8E61D"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2860A9D3" w14:textId="729FDEF8"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1F5FBB7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36A7F729" w14:textId="11AEDBFA"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860" w:dyaOrig="840" w14:anchorId="422E2FF1">
          <v:shape id="_x0000_i1107" type="#_x0000_t75" style="width:144.6pt;height:44.4pt" o:ole="">
            <v:imagedata r:id="rId185" o:title=""/>
          </v:shape>
          <o:OLEObject Type="Embed" ProgID="Equation.3" ShapeID="_x0000_i1107" DrawAspect="Content" ObjectID="_1837638839" r:id="rId186"/>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(5.5)</w:t>
      </w:r>
    </w:p>
    <w:p w14:paraId="64C1B071" w14:textId="77777777" w:rsidR="007E2CDF" w:rsidRPr="003F3A1E" w:rsidRDefault="007E2CDF" w:rsidP="007E2CDF">
      <w:pPr>
        <w:pStyle w:val="a3"/>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Cs w:val="28"/>
        </w:rPr>
        <w:t>где r</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w:t>
      </w:r>
      <w:r w:rsidRPr="003F3A1E">
        <w:rPr>
          <w:rFonts w:asciiTheme="majorBidi" w:hAnsiTheme="majorBidi" w:cstheme="majorBidi" w:ascii="Times New Roman" w:hAnsi="Times New Roman" w:eastAsia="Times New Roman" w:cs="Times New Roman"/>
          <w:color w:val="000000"/>
          <w:szCs w:val="28"/>
          <w:vertAlign w:val="subscript"/>
        </w:rPr>
        <w:t>0</w:t>
      </w:r>
      <w:r w:rsidRPr="003F3A1E">
        <w:rPr>
          <w:rFonts w:asciiTheme="majorBidi" w:hAnsiTheme="majorBidi" w:cstheme="majorBidi" w:ascii="Times New Roman" w:hAnsi="Times New Roman" w:eastAsia="Times New Roman" w:cs="Times New Roman"/>
          <w:color w:val="000000"/>
          <w:szCs w:val="28"/>
        </w:rPr>
        <w:t xml:space="preserve"> – активное и реактивное сопротивление на единицу длины линии, Ом/км; l – длина линии, км</w:t>
      </w:r>
    </w:p>
    <w:p w14:paraId="759AC301" w14:textId="01BC5D33" w:rsidR="007E2CDF" w:rsidRPr="003F3A1E" w:rsidRDefault="007E2CDF" w:rsidP="007E2CDF">
      <w:pPr>
        <w:pStyle w:val="a3"/>
        <w:keepNext w:val="0"/>
        <w:widowControl/>
        <w:spacing w:line="360" w:lineRule="auto" w:before="120" w:after="120"/>
        <w:ind w:left="0" w:right="0" w:firstLine="0"/>
        <w:contextualSpacing/>
        <w:jc w:val="left"/>
        <w:rPr>
          <w:rFonts w:asciiTheme="majorBidi" w:hAnsiTheme="majorBidi" w:cstheme="majorBidi"/>
          <w:szCs w:val="28"/>
        </w:rPr>
        <w:tabs>
          <w:tab w:val="center" w:pos="4677"/>
          <w:tab w:val="right" w:pos="9354"/>
        </w:tabs>
      </w:pPr>
      <w:r w:rsidRPr="003F3A1E">
        <w:rPr>
          <w:rFonts w:asciiTheme="majorBidi" w:hAnsiTheme="majorBidi" w:cstheme="majorBidi" w:ascii="Times New Roman" w:hAnsi="Times New Roman" w:eastAsia="Times New Roman" w:cs="Times New Roman"/>
          <w:color w:val="000000"/>
          <w:position w:val="-36"/>
          <w:szCs w:val="28"/>
        </w:rPr>
        <w:tab/>
        <w:object w:dxaOrig="2340" w:dyaOrig="820" w14:anchorId="00F1FC15">
          <v:shape id="_x0000_i1108" type="#_x0000_t75" style="width:117.6pt;height:43.8pt" o:ole="">
            <v:imagedata r:id="rId187" o:title=""/>
          </v:shape>
          <o:OLEObject Type="Embed" ProgID="Equation.3" ShapeID="_x0000_i1108" DrawAspect="Content" ObjectID="_1837638840" r:id="rId188"/>
        </w:object>
      </w:r>
      <w:r w:rsidRPr="003F3A1E">
        <w:rPr>
          <w:rFonts w:asciiTheme="majorBidi" w:hAnsiTheme="majorBidi" w:cstheme="majorBidi" w:ascii="Times New Roman" w:hAnsi="Times New Roman" w:eastAsia="Times New Roman" w:cs="Times New Roman"/>
          <w:color w:val="000000"/>
          <w:szCs w:val="28"/>
        </w:rPr>
        <w:t>,</w:t>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Pr="003F3A1E">
        <w:rPr>
          <w:rFonts w:asciiTheme="majorBidi" w:hAnsiTheme="majorBidi" w:cstheme="majorBidi" w:ascii="Times New Roman" w:hAnsi="Times New Roman" w:eastAsia="Times New Roman" w:cs="Times New Roman"/>
          <w:color w:val="000000"/>
          <w:szCs w:val="28"/>
        </w:rPr>
      </w:r>
      <w:r w:rsidR="007C7299">
        <w:rPr>
          <w:rFonts w:asciiTheme="majorBidi" w:hAnsiTheme="majorBidi" w:cstheme="majorBidi" w:ascii="Times New Roman" w:hAnsi="Times New Roman" w:eastAsia="Times New Roman" w:cs="Times New Roman"/>
          <w:color w:val="000000"/>
          <w:szCs w:val="28"/>
        </w:rPr>
        <w:t xml:space="preserve">    </w:t>
      </w:r>
      <w:r>
        <w:rPr>
          <w:rFonts w:ascii="Times New Roman" w:hAnsi="Times New Roman" w:eastAsia="Times New Roman" w:cs="Times New Roman"/>
          <w:color w:val="000000"/>
        </w:rPr>
        <w:tab/>
      </w:r>
      <w:r w:rsidRPr="003F3A1E">
        <w:rPr>
          <w:rFonts w:asciiTheme="majorBidi" w:hAnsiTheme="majorBidi" w:cstheme="majorBidi" w:ascii="Times New Roman" w:hAnsi="Times New Roman" w:eastAsia="Times New Roman" w:cs="Times New Roman"/>
          <w:color w:val="000000"/>
          <w:szCs w:val="28"/>
        </w:rPr>
        <w:t>(5.6)</w:t>
      </w:r>
    </w:p>
    <w:p w14:paraId="35AEC4F9" w14:textId="77777777" w:rsidR="009C17F2" w:rsidRPr="003F3A1E" w:rsidRDefault="009C17F2"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4969C84" w14:textId="77777777" w:rsidR="009C17F2" w:rsidRPr="003F3A1E" w:rsidRDefault="009C17F2"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0C4EEF9" w14:textId="77777777" w:rsidR="009C17F2" w:rsidRPr="003F3A1E" w:rsidRDefault="009C17F2"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D40D46C" w14:textId="30FF64A6" w:rsidR="001072EE" w:rsidRPr="003F3A1E" w:rsidRDefault="001072EE" w:rsidP="007E2CDF">
      <w:pPr>
        <w:pStyle w:val="a3"/>
        <w:keepNext/>
        <w:widowControl/>
        <w:spacing w:line="360" w:lineRule="auto" w:before="12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5.1 — Длины кабельных линий 0,4 кВ</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5465"/>
        <w:gridCol w:w="3889"/>
      </w:tblGrid>
      <w:tr w:rsidR="001072EE" w:rsidRPr="00B155C2" w14:paraId="0BC4F8DC" w14:textId="77777777" w:rsidTr="001072EE">
        <w:trPr>
          <w:tblHeader/>
        </w:trPr>
        <w:tc>
          <w:tcPr>
            <w:tcW w:w="5465" w:type="dxa"/>
          </w:tcPr>
          <w:p w14:paraId="50FA3C39" w14:textId="4D5343EF"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Наименование объекта</w:t>
            </w:r>
          </w:p>
        </w:tc>
        <w:tc>
          <w:tcPr>
            <w:tcW w:w="3889" w:type="dxa"/>
          </w:tcPr>
          <w:p w14:paraId="2AE529A7" w14:textId="6267D719"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линии, м</w:t>
            </w:r>
          </w:p>
        </w:tc>
      </w:tr>
      <w:tr w:rsidR="001072EE" w:rsidRPr="00B155C2" w14:paraId="44FD88D2" w14:textId="77777777" w:rsidTr="001072EE">
        <w:tc>
          <w:tcPr>
            <w:gridSpan w:val="2"/>
            <w:tcW w:w="3889" w:type="dxa"/>
          </w:tcPr>
          <w:p w14:paraId="5FA6CA6E" w14:textId="21C4996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ТП-1</w:t>
            </w:r>
          </w:p>
        </w:tc>
      </w:tr>
      <w:tr w:rsidR="001072EE" w:rsidRPr="00B155C2" w14:paraId="32ACED18" w14:textId="77777777" w:rsidTr="001072EE">
        <w:tc>
          <w:tcPr>
            <w:tcW w:w="5465" w:type="dxa"/>
          </w:tcPr>
          <w:p w14:paraId="61789702" w14:textId="50EB9AA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tcW w:w="3889" w:type="dxa"/>
          </w:tcPr>
          <w:p w14:paraId="6A4615DE" w14:textId="76ED55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47</w:t>
            </w:r>
          </w:p>
        </w:tc>
      </w:tr>
      <w:tr w:rsidR="001072EE" w:rsidRPr="00B155C2" w14:paraId="23421B77" w14:textId="77777777" w:rsidTr="001072EE">
        <w:tc>
          <w:tcPr>
            <w:tcW w:w="5465" w:type="dxa"/>
          </w:tcPr>
          <w:p w14:paraId="2500EA14" w14:textId="54C00A3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tcW w:w="3889" w:type="dxa"/>
          </w:tcPr>
          <w:p w14:paraId="2F20B7E4" w14:textId="030F5651"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6CF801D6" w14:textId="77777777" w:rsidTr="001072EE">
        <w:tc>
          <w:tcPr>
            <w:tcW w:w="5465" w:type="dxa"/>
          </w:tcPr>
          <w:p w14:paraId="1FE3A551" w14:textId="04AD28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tcW w:w="3889" w:type="dxa"/>
          </w:tcPr>
          <w:p w14:paraId="7B49CAF8" w14:textId="0EED835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17,5</w:t>
            </w:r>
          </w:p>
        </w:tc>
      </w:tr>
      <w:tr w:rsidR="001072EE" w:rsidRPr="00B155C2" w14:paraId="0468ADB4" w14:textId="77777777" w:rsidTr="001072EE">
        <w:tc>
          <w:tcPr>
            <w:tcW w:w="5465" w:type="dxa"/>
          </w:tcPr>
          <w:p w14:paraId="0D675B76" w14:textId="34F59E5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tcW w:w="3889" w:type="dxa"/>
          </w:tcPr>
          <w:p w14:paraId="512C70F8" w14:textId="39184B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124,25</w:t>
            </w:r>
          </w:p>
        </w:tc>
      </w:tr>
      <w:tr w:rsidR="001072EE" w:rsidRPr="00B155C2" w14:paraId="77659A2B" w14:textId="77777777" w:rsidTr="001072EE">
        <w:tc>
          <w:tcPr>
            <w:tcW w:w="5465" w:type="dxa"/>
          </w:tcPr>
          <w:p w14:paraId="2E7856C5" w14:textId="02AD25A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tcW w:w="3889" w:type="dxa"/>
          </w:tcPr>
          <w:p w14:paraId="59A5802F" w14:textId="1ECD8C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1072EE" w:rsidRPr="00B155C2" w14:paraId="58D61F13" w14:textId="77777777" w:rsidTr="001072EE">
        <w:tc>
          <w:tcPr>
            <w:tcW w:w="5465" w:type="dxa"/>
          </w:tcPr>
          <w:p w14:paraId="7AD68ED8" w14:textId="40D25EA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tcW w:w="3889" w:type="dxa"/>
          </w:tcPr>
          <w:p w14:paraId="1432E085" w14:textId="606BF3E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4191CE3F" w14:textId="77777777" w:rsidTr="001072EE">
        <w:tc>
          <w:tcPr>
            <w:gridSpan w:val="2"/>
            <w:tcW w:w="3889" w:type="dxa"/>
          </w:tcPr>
          <w:p w14:paraId="4B78FCED" w14:textId="3DF924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ТП-2</w:t>
            </w:r>
          </w:p>
        </w:tc>
      </w:tr>
      <w:tr w:rsidR="001072EE" w:rsidRPr="00B155C2" w14:paraId="49A27797" w14:textId="77777777" w:rsidTr="001072EE">
        <w:tc>
          <w:tcPr>
            <w:tcW w:w="5465" w:type="dxa"/>
          </w:tcPr>
          <w:p w14:paraId="159A3C8E" w14:textId="2A604C4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tcW w:w="3889" w:type="dxa"/>
          </w:tcPr>
          <w:p w14:paraId="5911BF6B" w14:textId="7104450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184,0</w:t>
            </w:r>
          </w:p>
        </w:tc>
      </w:tr>
      <w:tr w:rsidR="001072EE" w:rsidRPr="00B155C2" w14:paraId="42DAF574" w14:textId="77777777" w:rsidTr="001072EE">
        <w:tc>
          <w:tcPr>
            <w:tcW w:w="5465" w:type="dxa"/>
          </w:tcPr>
          <w:p w14:paraId="44D9731F" w14:textId="6B80BC30"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tcW w:w="3889" w:type="dxa"/>
          </w:tcPr>
          <w:p w14:paraId="6522566F" w14:textId="23599F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26</w:t>
            </w:r>
          </w:p>
        </w:tc>
      </w:tr>
      <w:tr w:rsidR="001072EE" w:rsidRPr="00B155C2" w14:paraId="625C0C24" w14:textId="77777777" w:rsidTr="001072EE">
        <w:tc>
          <w:tcPr>
            <w:tcW w:w="5465" w:type="dxa"/>
          </w:tcPr>
          <w:p w14:paraId="60BE463C" w14:textId="423D465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tcW w:w="3889" w:type="dxa"/>
          </w:tcPr>
          <w:p w14:paraId="7E995691" w14:textId="365CD13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49,0</w:t>
            </w:r>
          </w:p>
        </w:tc>
      </w:tr>
      <w:tr w:rsidR="001072EE" w:rsidRPr="00B155C2" w14:paraId="3B7EC091" w14:textId="77777777" w:rsidTr="001072EE">
        <w:tc>
          <w:tcPr>
            <w:tcW w:w="5465" w:type="dxa"/>
          </w:tcPr>
          <w:p w14:paraId="4E58DF2A" w14:textId="3A553C7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tcW w:w="3889" w:type="dxa"/>
          </w:tcPr>
          <w:p w14:paraId="427631C4" w14:textId="025B883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r>
      <w:tr w:rsidR="001072EE" w:rsidRPr="00B155C2" w14:paraId="73F76F31" w14:textId="77777777" w:rsidTr="001072EE">
        <w:tc>
          <w:tcPr>
            <w:tcW w:w="5465" w:type="dxa"/>
          </w:tcPr>
          <w:p w14:paraId="24D5C7A4" w14:textId="7D76340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tcW w:w="3889" w:type="dxa"/>
          </w:tcPr>
          <w:p w14:paraId="3858ADEE" w14:textId="4156C05B"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142,0</w:t>
            </w:r>
          </w:p>
        </w:tc>
      </w:tr>
      <w:tr w:rsidR="001072EE" w:rsidRPr="00B155C2" w14:paraId="14570BB7" w14:textId="77777777" w:rsidTr="001072EE">
        <w:tc>
          <w:tcPr>
            <w:tcW w:w="5465" w:type="dxa"/>
          </w:tcPr>
          <w:p w14:paraId="7DE02364" w14:textId="789D918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tcW w:w="3889" w:type="dxa"/>
          </w:tcPr>
          <w:p w14:paraId="1ABAAD3D" w14:textId="35A17FD6"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64</w:t>
            </w:r>
          </w:p>
        </w:tc>
      </w:tr>
      <w:tr w:rsidR="001072EE" w:rsidRPr="00B155C2" w14:paraId="0E97E22E" w14:textId="77777777" w:rsidTr="001072EE">
        <w:tc>
          <w:tcPr>
            <w:tcW w:w="5465" w:type="dxa"/>
          </w:tcPr>
          <w:p w14:paraId="5C823DEF" w14:textId="3D78D53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tcW w:w="3889" w:type="dxa"/>
          </w:tcPr>
          <w:p w14:paraId="0B8EED24" w14:textId="690EE6D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133</w:t>
            </w:r>
          </w:p>
        </w:tc>
      </w:tr>
    </w:tbl>
    <w:p w14:paraId="4D37E30A" w14:textId="21225400"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Пример расчета приведен для дома №1:</w:t>
      </w:r>
    </w:p>
    <w:p w14:paraId="740DE33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Суммарные потери напряжения от ТП1 до здания №1 будут равны:</w:t>
      </w:r>
    </w:p>
    <w:p w14:paraId="53D2234C" w14:textId="6D57528C" w:rsidR="007E2CDF" w:rsidRPr="003F3A1E" w:rsidRDefault="008B2478" w:rsidP="008B2478">
      <w:pPr>
        <w:pStyle w:val="a3"/>
        <w:keepNext w:val="0"/>
        <w:widowControl/>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d>
              <m:dPr>
                <m:ctrlPr>
                  <w:rPr>
                    <w:rFonts w:ascii="Cambria Math" w:hAnsi="Cambria Math" w:cstheme="majorBidi"/>
                    <w:szCs w:val="28"/>
                  </w:rPr>
                </m:ctrlPr>
              </m:dPr>
              <m:e>
                <m:r>
                  <m:rPr>
                    <m:nor/>
                  </m:rPr>
                  <w:rPr>
                    <w:rFonts w:asciiTheme="majorBidi" w:hAnsiTheme="majorBidi" w:cstheme="majorBidi"/>
                    <w:szCs w:val="28"/>
                  </w:rPr>
                  <m:t>89,4</m:t>
                </m:r>
                <m:r>
                  <m:rPr>
                    <m:sty m:val="p"/>
                  </m:rPr>
                  <w:rPr>
                    <w:rFonts w:ascii="Cambria Math" w:hAnsi="Cambria Math" w:cstheme="majorBidi"/>
                    <w:szCs w:val="28"/>
                  </w:rPr>
                  <m:t>⋅</m:t>
                </m:r>
                <m:r>
                  <m:rPr>
                    <m:nor/>
                  </m:rPr>
                  <w:rPr>
                    <w:rFonts w:asciiTheme="majorBidi" w:hAnsiTheme="majorBidi" w:cstheme="majorBidi"/>
                    <w:szCs w:val="28"/>
                  </w:rPr>
                  <m:t>0,6</m:t>
                </m:r>
                <m:r>
                  <m:rPr>
                    <m:sty m:val="p"/>
                  </m:rPr>
                  <w:rPr>
                    <w:rFonts w:ascii="Cambria Math" w:hAnsi="Cambria Math" w:cstheme="majorBidi"/>
                    <w:szCs w:val="28"/>
                  </w:rPr>
                  <m:t>+37,5⋅</m:t>
                </m:r>
                <m:r>
                  <m:rPr>
                    <m:nor/>
                  </m:rPr>
                  <w:rPr>
                    <w:rFonts w:asciiTheme="majorBidi" w:hAnsiTheme="majorBidi" w:cstheme="majorBidi"/>
                    <w:szCs w:val="28"/>
                  </w:rPr>
                  <m:t>0,08</m:t>
                </m:r>
              </m:e>
            </m:d>
            <m:ctrlPr>
              <w:rPr>
                <w:rFonts w:ascii="Cambria Math" w:hAnsi="Cambria Math" w:cstheme="majorBidi"/>
                <w:szCs w:val="28"/>
              </w:rPr>
            </m:ctrlPr>
          </m:num>
          <m:den>
            <m:r>
              <m:rPr>
                <m:nor/>
              </m:rPr>
              <w:rPr>
                <w:rFonts w:asciiTheme="majorBidi" w:hAnsiTheme="majorBidi" w:cstheme="majorBidi"/>
                <w:szCs w:val="28"/>
              </w:rPr>
              <m:t>0,38</m:t>
            </m:r>
            <m:r>
              <m:rPr>
                <m:sty m:val="p"/>
              </m:rPr>
              <w:rPr>
                <w:rFonts w:ascii="Cambria Math" w:hAnsi="Cambria Math" w:cstheme="majorBidi"/>
                <w:szCs w:val="28"/>
              </w:rPr>
              <m:t>⋅</m:t>
            </m:r>
            <m:r>
              <w:rPr>
                <w:rFonts w:ascii="Cambria Math" w:hAnsi="Cambria Math" w:cstheme="majorBidi"/>
                <w:szCs w:val="28"/>
              </w:rPr>
              <m:t>2</m:t>
            </m:r>
          </m:den>
        </m:f>
        <m:r>
          <w:rPr>
            <w:rFonts w:ascii="Cambria Math" w:hAnsi="Cambria Math" w:cstheme="majorBidi"/>
            <w:szCs w:val="28"/>
          </w:rPr>
          <m:t xml:space="preserve">⋅0,047=3,5 </m:t>
        </m:r>
      </m:oMath>
      <w:r w:rsidR="007E2CDF" w:rsidRPr="003F3A1E">
        <w:rPr>
          <w:rFonts w:asciiTheme="majorBidi" w:hAnsiTheme="majorBidi" w:cstheme="majorBidi" w:ascii="Times New Roman" w:hAnsi="Times New Roman" w:eastAsia="Times New Roman" w:cs="Times New Roman"/>
          <w:color w:val="000000"/>
          <w:szCs w:val="28"/>
        </w:rPr>
        <w:t>В</w:t>
      </w:r>
    </w:p>
    <w:p w14:paraId="3FA0F98B" w14:textId="111B9619" w:rsidR="007E2CDF" w:rsidRPr="003F3A1E" w:rsidRDefault="008B2478" w:rsidP="008B2478">
      <w:pPr>
        <w:pStyle w:val="a3"/>
        <w:keepNext w:val="0"/>
        <w:widowControl/>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r>
              <w:rPr>
                <w:rFonts w:ascii="Cambria Math" w:hAnsi="Cambria Math" w:cstheme="majorBidi"/>
                <w:szCs w:val="28"/>
              </w:rPr>
              <m:t>3,5</m:t>
            </m:r>
          </m:num>
          <m:den>
            <m:r>
              <m:rPr>
                <m:nor/>
              </m:rPr>
              <w:rPr>
                <w:rFonts w:asciiTheme="majorBidi" w:hAnsiTheme="majorBidi" w:cstheme="majorBidi"/>
                <w:szCs w:val="28"/>
              </w:rPr>
              <m:t>380</m:t>
            </m:r>
            <m:ctrlPr>
              <w:rPr>
                <w:rFonts w:ascii="Cambria Math" w:hAnsi="Cambria Math" w:cstheme="majorBidi"/>
                <w:szCs w:val="28"/>
              </w:rPr>
            </m:ctrlPr>
          </m:den>
        </m:f>
        <m:r>
          <w:rPr>
            <w:rFonts w:ascii="Cambria Math" w:hAnsi="Cambria Math" w:cstheme="majorBidi"/>
            <w:szCs w:val="28"/>
          </w:rPr>
          <m:t xml:space="preserve">⋅100=0,92 </m:t>
        </m:r>
      </m:oMath>
      <w:r w:rsidR="007E2CDF" w:rsidRPr="003F3A1E">
        <w:rPr>
          <w:rFonts w:asciiTheme="majorBidi" w:hAnsiTheme="majorBidi" w:cstheme="majorBidi" w:ascii="Times New Roman" w:hAnsi="Times New Roman" w:eastAsia="Times New Roman" w:cs="Times New Roman"/>
          <w:color w:val="000000"/>
          <w:szCs w:val="28"/>
        </w:rPr>
        <w:t>%</w:t>
      </w:r>
    </w:p>
    <w:p w14:paraId="1D9228A8" w14:textId="22BEE264"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Выбор сечений остальных КЛ проводится аналогично, и результаты расчетов</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представлены в таблице 5.</w:t>
      </w:r>
      <w:r w:rsidR="00EA582B" w:rsidRPr="003F3A1E">
        <w:rPr>
          <w:rFonts w:asciiTheme="majorBidi" w:hAnsiTheme="majorBidi" w:cstheme="majorBidi" w:ascii="Times New Roman" w:hAnsi="Times New Roman" w:eastAsia="Times New Roman" w:cs="Times New Roman"/>
          <w:color w:val="000000"/>
          <w:sz w:val="28"/>
          <w:szCs w:val="28"/>
        </w:rPr>
        <w:t>2</w:t>
      </w:r>
    </w:p>
    <w:p w14:paraId="0B2E82BC"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A6A51FB" w14:textId="77777777" w:rsidR="009C17F2" w:rsidRPr="003F3A1E" w:rsidRDefault="009C17F2" w:rsidP="00456B4D">
      <w:pPr>
        <w:pStyle w:val="a3"/>
        <w:keepNext w:val="0"/>
        <w:widowControl/>
        <w:tabs>
          <w:tab w:val="left" w:pos="14034"/>
        </w:tabs>
        <w:spacing w:before="0" w:after="0" w:line="240" w:lineRule="auto"/>
        <w:ind w:right="0" w:left="0" w:firstLine="0"/>
        <w:contextualSpacing/>
        <w:jc w:val="left"/>
        <w:rPr>
          <w:rFonts w:asciiTheme="majorBidi" w:hAnsiTheme="majorBidi" w:cstheme="majorBidi"/>
          <w:szCs w:val="28"/>
        </w:rPr>
      </w:pPr>
    </w:p>
    <w:p w14:paraId="63BB32B4" w14:textId="77777777" w:rsidR="009C17F2" w:rsidRPr="003F3A1E" w:rsidRDefault="009C17F2" w:rsidP="00456B4D">
      <w:pPr>
        <w:pStyle w:val="a3"/>
        <w:keepNext w:val="0"/>
        <w:widowControl/>
        <w:tabs>
          <w:tab w:val="left" w:pos="14034"/>
        </w:tabs>
        <w:spacing w:before="0" w:after="0" w:line="240" w:lineRule="auto"/>
        <w:ind w:right="0" w:left="0" w:firstLine="0"/>
        <w:contextualSpacing/>
        <w:jc w:val="left"/>
        <w:rPr>
          <w:rFonts w:asciiTheme="majorBidi" w:hAnsiTheme="majorBidi" w:cstheme="majorBidi"/>
          <w:szCs w:val="28"/>
        </w:rPr>
      </w:pPr>
    </w:p>
    <w:p w14:paraId="0B6D6106" w14:textId="3BD7E00D" w:rsidR="00295E0A" w:rsidRPr="003F3A1E" w:rsidRDefault="007E2CDF" w:rsidP="00456B4D">
      <w:pPr>
        <w:pStyle w:val="a3"/>
        <w:keepNext/>
        <w:widowControl/>
        <w:tabs>
          <w:tab w:val="left" w:pos="14034"/>
        </w:tabs>
        <w:spacing w:before="120" w:after="0" w:line="360" w:lineRule="auto"/>
        <w:ind w:right="0" w:lef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5.2 — Выбор сечений кабельных линий 0,4 кВ</w:t>
      </w:r>
    </w:p>
    <w:p w14:paraId="0F081D27" w14:textId="77777777" w:rsidR="00295E0A" w:rsidRPr="003F3A1E" w:rsidRDefault="00295E0A" w:rsidP="00456B4D">
      <w:pPr>
        <w:keepNext w:val="0"/>
        <w:widowControl/>
        <w:spacing w:before="0" w:after="0" w:line="240" w:lineRule="auto"/>
        <w:ind w:left="0" w:right="0" w:firstLine="0"/>
        <w:jc w:val="left"/>
        <w:rPr>
          <w:rFonts w:asciiTheme="majorBidi" w:hAnsiTheme="majorBidi" w:cstheme="majorBidi"/>
          <w:sz w:val="28"/>
          <w:szCs w:val="28"/>
        </w:rPr>
      </w:pP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0" w:type="dxa"/>
      </w:tblPr>
      <w:tblGrid>
        <w:gridCol w:w="1183"/>
        <w:gridCol w:w="971"/>
        <w:gridCol w:w="811"/>
        <w:gridCol w:w="903"/>
        <w:gridCol w:w="942"/>
        <w:gridCol w:w="1480"/>
        <w:gridCol w:w="910"/>
        <w:gridCol w:w="1075"/>
        <w:gridCol w:w="1075"/>
      </w:tblGrid>
      <w:tr w:rsidR="00295E0A" w:rsidRPr="00B155C2" w14:paraId="58A39FA5" w14:textId="77777777" w:rsidTr="00B155C2">
        <w:trPr>
          <w:trHeight w:val="1205"/>
          <w:tblHeader/>
        </w:trPr>
        <w:tc>
          <w:tcPr>
            <w:vAlign w:val="center"/>
            <w:tcW w:w="1183" w:type="dxa"/>
          </w:tcPr>
          <w:p w14:paraId="6B105918" w14:textId="4DFADA6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Участок сети</w:t>
            </w:r>
          </w:p>
        </w:tc>
        <w:tc>
          <w:tcPr>
            <w:vAlign w:val="center"/>
            <w:tcW w:w="971" w:type="dxa"/>
          </w:tcPr>
          <w:p w14:paraId="6D36D81D" w14:textId="287F2F6F"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 xml:space="preserve">Расчётная мощность, </w:t>
            </w:r>
            <w:r w:rsidR="00226F95" w:rsidRPr="00B155C2">
              <w:rPr>
                <w:rFonts w:asciiTheme="majorBidi" w:hAnsiTheme="majorBidi" w:cstheme="majorBidi" w:ascii="Times New Roman" w:hAnsi="Times New Roman" w:eastAsia="Times New Roman" w:cs="Times New Roman"/>
                <w:b/>
                <w:color w:val="000000"/>
                <w:sz w:val="24"/>
                <w:szCs w:val="24"/>
              </w:rPr>
              <w:t>кВт</w:t>
            </w:r>
          </w:p>
        </w:tc>
        <w:tc>
          <w:tcPr>
            <w:vAlign w:val="center"/>
            <w:tcW w:w="811" w:type="dxa"/>
          </w:tcPr>
          <w:p w14:paraId="6C0DCE0A" w14:textId="1472F5F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Рабочий ток линии, А</w:t>
            </w:r>
          </w:p>
        </w:tc>
        <w:tc>
          <w:tcPr>
            <w:vAlign w:val="center"/>
            <w:tcW w:w="903" w:type="dxa"/>
          </w:tcPr>
          <w:p w14:paraId="68A6390F" w14:textId="0779BBD0"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Выбранное сечение кабеля, мм²</w:t>
            </w:r>
          </w:p>
        </w:tc>
        <w:tc>
          <w:tcPr>
            <w:vAlign w:val="center"/>
            <w:tcW w:w="942" w:type="dxa"/>
          </w:tcPr>
          <w:p w14:paraId="4BE7F626" w14:textId="3D8D806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Допустимый ток кабеля, А</w:t>
            </w:r>
          </w:p>
        </w:tc>
        <w:tc>
          <w:tcPr>
            <w:vAlign w:val="center"/>
            <w:tcW w:w="1480" w:type="dxa"/>
          </w:tcPr>
          <w:p w14:paraId="1CDAF9C1" w14:textId="66504A7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Удельное активное сопротивление кабеля, Ом/км</w:t>
            </w:r>
          </w:p>
        </w:tc>
        <w:tc>
          <w:tcPr>
            <w:vAlign w:val="center"/>
            <w:tcW w:w="910" w:type="dxa"/>
          </w:tcPr>
          <w:p w14:paraId="17AC34D0" w14:textId="4BEB1827"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участка, км</w:t>
            </w:r>
          </w:p>
        </w:tc>
        <w:tc>
          <w:tcPr>
            <w:vAlign w:val="center"/>
            <w:tcW w:w="1075" w:type="dxa"/>
          </w:tcPr>
          <w:p w14:paraId="4472BEEB" w14:textId="4E6BBF8D"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на участке, %</w:t>
            </w:r>
          </w:p>
        </w:tc>
        <w:tc>
          <w:tcPr>
            <w:vAlign w:val="center"/>
            <w:tcW w:w="1075" w:type="dxa"/>
          </w:tcPr>
          <w:p w14:paraId="01130F6C" w14:textId="1F90712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от ТП до ВРУ, %</w:t>
            </w:r>
          </w:p>
        </w:tc>
      </w:tr>
      <w:tr w:rsidR="00D14CA5" w:rsidRPr="00B155C2" w14:paraId="73E48180" w14:textId="77777777" w:rsidTr="00B155C2">
        <w:tc>
          <w:tcPr>
            <w:gridSpan w:val="9"/>
            <w:vAlign w:val="center"/>
            <w:tcW w:w="1075" w:type="dxa"/>
          </w:tcPr>
          <w:p w14:paraId="0C45FC16" w14:textId="2F92A94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1</w:t>
            </w:r>
          </w:p>
        </w:tc>
      </w:tr>
      <w:tr w:rsidR="00D14CA5" w:rsidRPr="00B155C2" w14:paraId="0BFCA014" w14:textId="77777777" w:rsidTr="00B155C2">
        <w:tc>
          <w:tcPr>
            <w:vAlign w:val="center"/>
            <w:tcW w:w="1183" w:type="dxa"/>
          </w:tcPr>
          <w:p w14:paraId="0586A1A7" w14:textId="3341BDC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vAlign w:val="center"/>
            <w:tcW w:w="971" w:type="dxa"/>
          </w:tcPr>
          <w:p w14:paraId="18F43B91" w14:textId="62ABF3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C9DF07B" w14:textId="170F27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021F917A" w14:textId="774404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101CB34A" w14:textId="44A2F0C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3816D9AE" w14:textId="19E36FA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5FA9B0BD" w14:textId="26D29A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0BEE3C46" w14:textId="19554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D8AF556" w14:textId="7C296D2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3A41F877" w14:textId="77777777" w:rsidTr="00B155C2">
        <w:tc>
          <w:tcPr>
            <w:vAlign w:val="center"/>
            <w:tcW w:w="1183" w:type="dxa"/>
          </w:tcPr>
          <w:p w14:paraId="0E1927D7" w14:textId="4721FA9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vAlign w:val="center"/>
            <w:tcW w:w="971" w:type="dxa"/>
          </w:tcPr>
          <w:p w14:paraId="761A1262" w14:textId="3622338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1402B0B" w14:textId="0E077F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5C01F22" w14:textId="3056DDA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7748E5" w14:textId="2196018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0934689D" w14:textId="638851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3A9E0655" w14:textId="233AE4A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5B65C6AA" w14:textId="3914C61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A835527" w14:textId="10E3DB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7A0E787" w14:textId="77777777" w:rsidTr="00B155C2">
        <w:tc>
          <w:tcPr>
            <w:vAlign w:val="center"/>
            <w:tcW w:w="1183" w:type="dxa"/>
          </w:tcPr>
          <w:p w14:paraId="7E7CFEEA" w14:textId="3C4191C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vAlign w:val="center"/>
            <w:tcW w:w="971" w:type="dxa"/>
          </w:tcPr>
          <w:p w14:paraId="1C4C423C" w14:textId="1AE8D5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495A894" w14:textId="7ECDCF5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6C70F2C1" w14:textId="2D6B1F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41DD0C5" w14:textId="6E76C0E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46DEFCBE" w14:textId="4BEFFE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7392E36E" w14:textId="2BB7F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652BEE11" w14:textId="1A2D9F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158ECCC" w14:textId="6760424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577B73F" w14:textId="77777777" w:rsidTr="00B155C2">
        <w:tc>
          <w:tcPr>
            <w:vAlign w:val="center"/>
            <w:tcW w:w="1183" w:type="dxa"/>
          </w:tcPr>
          <w:p w14:paraId="09A1FC9F" w14:textId="279360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vAlign w:val="center"/>
            <w:tcW w:w="971" w:type="dxa"/>
          </w:tcPr>
          <w:p w14:paraId="26651FC1" w14:textId="5EAAA5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07FE73D" w14:textId="696E9F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5D6C483" w14:textId="3CAD436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B3D95A7" w14:textId="506F7F3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4A30D1F" w14:textId="2D2285D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6E3B3600" w14:textId="2D53DA5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09392BC" w14:textId="0F815D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871367F" w14:textId="0AF7CF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14E400A3" w14:textId="77777777" w:rsidTr="00B155C2">
        <w:tc>
          <w:tcPr>
            <w:vAlign w:val="center"/>
            <w:tcW w:w="1183" w:type="dxa"/>
          </w:tcPr>
          <w:p w14:paraId="04FB9D68" w14:textId="3E294B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vAlign w:val="center"/>
            <w:tcW w:w="971" w:type="dxa"/>
          </w:tcPr>
          <w:p w14:paraId="43D240E0" w14:textId="620EA2C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740F9DA6" w14:textId="5B56246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61FE610" w14:textId="4186412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0C9B7EC" w14:textId="49D46CE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5A1B6D8" w14:textId="0D14AFD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7F05BB5" w14:textId="2858053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AFADD0E" w14:textId="7591230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04FF6C08" w14:textId="18CE7D0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7D00D171" w14:textId="77777777" w:rsidTr="00B155C2">
        <w:tc>
          <w:tcPr>
            <w:vAlign w:val="center"/>
            <w:tcW w:w="1183" w:type="dxa"/>
          </w:tcPr>
          <w:p w14:paraId="34990149" w14:textId="647A3A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vAlign w:val="center"/>
            <w:tcW w:w="971" w:type="dxa"/>
          </w:tcPr>
          <w:p w14:paraId="6CD31CB7" w14:textId="1751A1A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75,0</w:t>
            </w:r>
          </w:p>
        </w:tc>
        <w:tc>
          <w:tcPr>
            <w:vAlign w:val="center"/>
            <w:tcW w:w="811" w:type="dxa"/>
          </w:tcPr>
          <w:p w14:paraId="7A019874" w14:textId="5323C22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57,1</w:t>
            </w:r>
          </w:p>
        </w:tc>
        <w:tc>
          <w:tcPr>
            <w:vAlign w:val="center"/>
            <w:tcW w:w="903" w:type="dxa"/>
          </w:tcPr>
          <w:p w14:paraId="2A42A3A3" w14:textId="21AE04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598C63AE" w14:textId="46F4E79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79D8DE47" w14:textId="464F85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0FD4425B" w14:textId="67BE0A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0,094</w:t>
            </w:r>
          </w:p>
        </w:tc>
        <w:tc>
          <w:tcPr>
            <w:vAlign w:val="center"/>
            <w:tcW w:w="1075" w:type="dxa"/>
          </w:tcPr>
          <w:p w14:paraId="5D025A93" w14:textId="4385C7F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0,22</w:t>
            </w:r>
          </w:p>
        </w:tc>
        <w:tc>
          <w:tcPr>
            <w:vAlign w:val="center"/>
            <w:tcW w:w="1075" w:type="dxa"/>
          </w:tcPr>
          <w:p w14:paraId="3E59981D" w14:textId="2521B9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1,76</w:t>
            </w:r>
          </w:p>
        </w:tc>
      </w:tr>
      <w:tr w:rsidR="00D14CA5" w:rsidRPr="00B155C2" w14:paraId="307597A1" w14:textId="77777777" w:rsidTr="00B155C2">
        <w:tc>
          <w:tcPr>
            <w:gridSpan w:val="9"/>
            <w:vAlign w:val="center"/>
            <w:tcW w:w="1075" w:type="dxa"/>
          </w:tcPr>
          <w:p w14:paraId="5D08AA2E" w14:textId="4F309C7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2</w:t>
            </w:r>
          </w:p>
        </w:tc>
      </w:tr>
      <w:tr w:rsidR="00D14CA5" w:rsidRPr="00B155C2" w14:paraId="4BC244B0" w14:textId="77777777" w:rsidTr="00B155C2">
        <w:tc>
          <w:tcPr>
            <w:vAlign w:val="center"/>
            <w:tcW w:w="1183" w:type="dxa"/>
          </w:tcPr>
          <w:p w14:paraId="174A2561" w14:textId="51E4E6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vAlign w:val="center"/>
            <w:tcW w:w="971" w:type="dxa"/>
          </w:tcPr>
          <w:p w14:paraId="1288AA32" w14:textId="4FC693D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FF5FD3C" w14:textId="4298E67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3B009BB2" w14:textId="535E363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2161DEA6" w14:textId="780677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42A737C2" w14:textId="0178C9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2412E2D2" w14:textId="101C1E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039467DC" w14:textId="78BB19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F612707" w14:textId="19D5891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3D99AE32" w14:textId="77777777" w:rsidTr="00B155C2">
        <w:tc>
          <w:tcPr>
            <w:vAlign w:val="center"/>
            <w:tcW w:w="1183" w:type="dxa"/>
          </w:tcPr>
          <w:p w14:paraId="6DD845C2" w14:textId="31A8A4C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vAlign w:val="center"/>
            <w:tcW w:w="971" w:type="dxa"/>
          </w:tcPr>
          <w:p w14:paraId="1CF908B5" w14:textId="19A4020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18CFCA85" w14:textId="0CA0CD0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698FDB8" w14:textId="132B2CA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4A7EE4" w14:textId="7F974B5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52F2E531" w14:textId="18561DC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4B4F6603" w14:textId="04DD10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4009596E" w14:textId="632B46E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1B8B0B8" w14:textId="0EEB49F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EACF633" w14:textId="77777777" w:rsidTr="00B155C2">
        <w:tc>
          <w:tcPr>
            <w:vAlign w:val="center"/>
            <w:tcW w:w="1183" w:type="dxa"/>
          </w:tcPr>
          <w:p w14:paraId="1892B137" w14:textId="370ACF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vAlign w:val="center"/>
            <w:tcW w:w="971" w:type="dxa"/>
          </w:tcPr>
          <w:p w14:paraId="4EA54666" w14:textId="4D0FD7B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58A9278" w14:textId="39E8ED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2021D026" w14:textId="338733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C3B1161" w14:textId="5E31FF2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11168C56" w14:textId="758C1D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29126768" w14:textId="7976E0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0,049</w:t>
            </w:r>
          </w:p>
        </w:tc>
        <w:tc>
          <w:tcPr>
            <w:vAlign w:val="center"/>
            <w:tcW w:w="1075" w:type="dxa"/>
          </w:tcPr>
          <w:p w14:paraId="4215C20B" w14:textId="499CA56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w:t>
            </w:r>
          </w:p>
        </w:tc>
        <w:tc>
          <w:tcPr>
            <w:vAlign w:val="center"/>
            <w:tcW w:w="1075" w:type="dxa"/>
          </w:tcPr>
          <w:p w14:paraId="57C201DA" w14:textId="28686D3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0,69</w:t>
            </w:r>
          </w:p>
        </w:tc>
      </w:tr>
      <w:tr w:rsidR="00D14CA5" w:rsidRPr="00B155C2" w14:paraId="1DE4CBDB" w14:textId="77777777" w:rsidTr="00B155C2">
        <w:tc>
          <w:tcPr>
            <w:vAlign w:val="center"/>
            <w:tcW w:w="1183" w:type="dxa"/>
          </w:tcPr>
          <w:p w14:paraId="4C3064E4" w14:textId="004C5F2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vAlign w:val="center"/>
            <w:tcW w:w="971" w:type="dxa"/>
          </w:tcPr>
          <w:p w14:paraId="779B5F42" w14:textId="60B24D6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30,0</w:t>
            </w:r>
          </w:p>
        </w:tc>
        <w:tc>
          <w:tcPr>
            <w:vAlign w:val="center"/>
            <w:tcW w:w="811" w:type="dxa"/>
          </w:tcPr>
          <w:p w14:paraId="1EA25E6A" w14:textId="53EC61C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22,8</w:t>
            </w:r>
          </w:p>
        </w:tc>
        <w:tc>
          <w:tcPr>
            <w:vAlign w:val="center"/>
            <w:tcW w:w="903" w:type="dxa"/>
          </w:tcPr>
          <w:p w14:paraId="560CD0AA" w14:textId="72588D4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35</w:t>
            </w:r>
          </w:p>
        </w:tc>
        <w:tc>
          <w:tcPr>
            <w:vAlign w:val="center"/>
            <w:tcW w:w="942" w:type="dxa"/>
          </w:tcPr>
          <w:p w14:paraId="44ADE086" w14:textId="27B5DFF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w:t>
            </w:r>
          </w:p>
        </w:tc>
        <w:tc>
          <w:tcPr>
            <w:vAlign w:val="center"/>
            <w:tcW w:w="1480" w:type="dxa"/>
          </w:tcPr>
          <w:p w14:paraId="5D8B5B8E" w14:textId="265D77E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0,850</w:t>
            </w:r>
          </w:p>
        </w:tc>
        <w:tc>
          <w:tcPr>
            <w:vAlign w:val="center"/>
            <w:tcW w:w="910" w:type="dxa"/>
          </w:tcPr>
          <w:p w14:paraId="46443F7C" w14:textId="1D30E9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0,120</w:t>
            </w:r>
          </w:p>
        </w:tc>
        <w:tc>
          <w:tcPr>
            <w:vAlign w:val="center"/>
            <w:tcW w:w="1075" w:type="dxa"/>
          </w:tcPr>
          <w:p w14:paraId="43445D46" w14:textId="0C4263B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w:t>
            </w:r>
          </w:p>
        </w:tc>
        <w:tc>
          <w:tcPr>
            <w:vAlign w:val="center"/>
            <w:tcW w:w="1075" w:type="dxa"/>
          </w:tcPr>
          <w:p w14:paraId="30BB2F7B" w14:textId="76E19B9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0,87</w:t>
            </w:r>
          </w:p>
        </w:tc>
      </w:tr>
      <w:tr w:rsidR="00D14CA5" w:rsidRPr="00B155C2" w14:paraId="013CE704" w14:textId="77777777" w:rsidTr="00B155C2">
        <w:tc>
          <w:tcPr>
            <w:vAlign w:val="center"/>
            <w:tcW w:w="1183" w:type="dxa"/>
          </w:tcPr>
          <w:p w14:paraId="17C031F0" w14:textId="5CA7666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vAlign w:val="center"/>
            <w:tcW w:w="971" w:type="dxa"/>
          </w:tcPr>
          <w:p w14:paraId="43488F0A" w14:textId="4CB77E5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51A45E14" w14:textId="1171F2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29BA113D" w14:textId="1F33CE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234212F" w14:textId="71281C1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04E9E19E" w14:textId="41F3EC6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B812033" w14:textId="1F685C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0,142</w:t>
            </w:r>
          </w:p>
        </w:tc>
        <w:tc>
          <w:tcPr>
            <w:vAlign w:val="center"/>
            <w:tcW w:w="1075" w:type="dxa"/>
          </w:tcPr>
          <w:p w14:paraId="43BD080A" w14:textId="54DC0A7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0,38</w:t>
            </w:r>
          </w:p>
        </w:tc>
        <w:tc>
          <w:tcPr>
            <w:vAlign w:val="center"/>
            <w:tcW w:w="1075" w:type="dxa"/>
          </w:tcPr>
          <w:p w14:paraId="45EA345C" w14:textId="23769DC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1,25</w:t>
            </w:r>
          </w:p>
        </w:tc>
      </w:tr>
      <w:tr w:rsidR="00D14CA5" w:rsidRPr="00B155C2" w14:paraId="536B8F5C" w14:textId="77777777" w:rsidTr="00B155C2">
        <w:tc>
          <w:tcPr>
            <w:vAlign w:val="center"/>
            <w:tcW w:w="1183" w:type="dxa"/>
          </w:tcPr>
          <w:p w14:paraId="309837E9" w14:textId="1180B3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vAlign w:val="center"/>
            <w:tcW w:w="971" w:type="dxa"/>
          </w:tcPr>
          <w:p w14:paraId="5AA5BCE6" w14:textId="56AFA9E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362,7</w:t>
            </w:r>
          </w:p>
        </w:tc>
        <w:tc>
          <w:tcPr>
            <w:vAlign w:val="center"/>
            <w:tcW w:w="811" w:type="dxa"/>
          </w:tcPr>
          <w:p w14:paraId="234C9E2F" w14:textId="36A412B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276,3</w:t>
            </w:r>
          </w:p>
        </w:tc>
        <w:tc>
          <w:tcPr>
            <w:vAlign w:val="center"/>
            <w:tcW w:w="903" w:type="dxa"/>
          </w:tcPr>
          <w:p w14:paraId="4D5D2BF8" w14:textId="706498F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185</w:t>
            </w:r>
          </w:p>
        </w:tc>
        <w:tc>
          <w:tcPr>
            <w:vAlign w:val="center"/>
            <w:tcW w:w="942" w:type="dxa"/>
          </w:tcPr>
          <w:p w14:paraId="0A6C9A18" w14:textId="39DD3E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330</w:t>
            </w:r>
          </w:p>
        </w:tc>
        <w:tc>
          <w:tcPr>
            <w:vAlign w:val="center"/>
            <w:tcW w:w="1480" w:type="dxa"/>
          </w:tcPr>
          <w:p w14:paraId="03604BC3" w14:textId="0ECC311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0,164</w:t>
            </w:r>
          </w:p>
        </w:tc>
        <w:tc>
          <w:tcPr>
            <w:vAlign w:val="center"/>
            <w:tcW w:w="910" w:type="dxa"/>
          </w:tcPr>
          <w:p w14:paraId="20471E6E" w14:textId="73053E4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0,064</w:t>
            </w:r>
          </w:p>
        </w:tc>
        <w:tc>
          <w:tcPr>
            <w:vAlign w:val="center"/>
            <w:tcW w:w="1075" w:type="dxa"/>
          </w:tcPr>
          <w:p w14:paraId="63672A57" w14:textId="121964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0,19</w:t>
            </w:r>
          </w:p>
        </w:tc>
        <w:tc>
          <w:tcPr>
            <w:vAlign w:val="center"/>
            <w:tcW w:w="1075" w:type="dxa"/>
          </w:tcPr>
          <w:p w14:paraId="07D03748" w14:textId="0B2DA03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1,44</w:t>
            </w:r>
          </w:p>
        </w:tc>
      </w:tr>
      <w:tr w:rsidR="00D14CA5" w:rsidRPr="00B155C2" w14:paraId="5A4E3983" w14:textId="77777777" w:rsidTr="00B155C2">
        <w:tc>
          <w:tcPr>
            <w:vAlign w:val="center"/>
            <w:tcW w:w="1183" w:type="dxa"/>
          </w:tcPr>
          <w:p w14:paraId="011BF898" w14:textId="7904EC0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vAlign w:val="center"/>
            <w:tcW w:w="971" w:type="dxa"/>
          </w:tcPr>
          <w:p w14:paraId="291C8B47" w14:textId="688B8C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25,0</w:t>
            </w:r>
          </w:p>
        </w:tc>
        <w:tc>
          <w:tcPr>
            <w:vAlign w:val="center"/>
            <w:tcW w:w="811" w:type="dxa"/>
          </w:tcPr>
          <w:p w14:paraId="4717F524" w14:textId="0E9E36F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903" w:type="dxa"/>
          </w:tcPr>
          <w:p w14:paraId="7D243CF4" w14:textId="5266B1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w:t>
            </w:r>
          </w:p>
        </w:tc>
        <w:tc>
          <w:tcPr>
            <w:vAlign w:val="center"/>
            <w:tcW w:w="942" w:type="dxa"/>
          </w:tcPr>
          <w:p w14:paraId="7243611C" w14:textId="452962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116</w:t>
            </w:r>
          </w:p>
        </w:tc>
        <w:tc>
          <w:tcPr>
            <w:vAlign w:val="center"/>
            <w:tcW w:w="1480" w:type="dxa"/>
          </w:tcPr>
          <w:p w14:paraId="1DF174C5" w14:textId="57DFF2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c>
          <w:tcPr>
            <w:vAlign w:val="center"/>
            <w:tcW w:w="910" w:type="dxa"/>
          </w:tcPr>
          <w:p w14:paraId="53197E4F" w14:textId="69036E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0,133</w:t>
            </w:r>
          </w:p>
        </w:tc>
        <w:tc>
          <w:tcPr>
            <w:vAlign w:val="center"/>
            <w:tcW w:w="1075" w:type="dxa"/>
          </w:tcPr>
          <w:p w14:paraId="140F8740" w14:textId="1F79140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0,33</w:t>
            </w:r>
          </w:p>
        </w:tc>
        <w:tc>
          <w:tcPr>
            <w:vAlign w:val="center"/>
            <w:tcW w:w="1075" w:type="dxa"/>
          </w:tcPr>
          <w:p w14:paraId="32C460F7" w14:textId="1EF419D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1,77</w:t>
            </w:r>
          </w:p>
        </w:tc>
      </w:tr>
    </w:tbl>
    <w:p w14:paraId="4CE38708" w14:textId="020C4757" w:rsidR="00295E0A" w:rsidRPr="003F3A1E" w:rsidRDefault="00295E0A" w:rsidP="00295E0A">
      <w:pPr>
        <w:keepNext w:val="0"/>
        <w:widowControl/>
        <w:spacing w:line="360" w:lineRule="auto" w:before="0" w:after="0"/>
        <w:ind w:left="0" w:right="0" w:firstLine="709"/>
        <w:jc w:val="both"/>
        <w:rPr>
          <w:rFonts w:asciiTheme="majorBidi" w:hAnsiTheme="majorBidi" w:cstheme="majorBidi"/>
          <w:sz w:val="28"/>
          <w:szCs w:val="28"/>
        </w:rPr>
        <w:sectPr w:rsidR="00295E0A" w:rsidRPr="003F3A1E" w:rsidSect="00B155C2">
          <w:footerReference w:type="default" r:id="rId201"/>
          <w:pgSz w:w="11906" w:h="16838" w:orient="portrait"/>
          <w:pgMar w:top="1134" w:right="850" w:bottom="1134" w:left="1701" w:header="567" w:footer="567" w:gutter="0"/>
          <w:cols w:space="708"/>
          <w:docGrid w:linePitch="360"/>
        </w:sectPr>
      </w:pPr>
      <w:r w:rsidRPr="003F3A1E">
        <w:rPr>
          <w:rFonts w:asciiTheme="majorBidi" w:hAnsiTheme="majorBidi" w:cstheme="majorBidi" w:ascii="Times New Roman" w:hAnsi="Times New Roman" w:eastAsia="Times New Roman" w:cs="Times New Roman"/>
          <w:color w:val="000000"/>
          <w:sz w:val="28"/>
          <w:szCs w:val="28"/>
        </w:rPr>
        <w:t>|</w:t>
      </w:r>
    </w:p>
    <w:p w14:paraId="5CAD0E41" w14:textId="77777777" w:rsidR="00CA7CFA" w:rsidRPr="003F3A1E" w:rsidRDefault="00CA7CFA" w:rsidP="003D24A8">
      <w:pPr>
        <w:pStyle w:val="2"/>
        <w:keepNext w:val="0"/>
        <w:widowControl/>
        <w:spacing w:line="240" w:lineRule="auto" w:before="0" w:after="0"/>
        <w:ind w:left="0" w:right="0" w:firstLine="0"/>
        <w:contextualSpacing/>
        <w:jc w:val="left"/>
        <w:rPr>
          <w:rFonts w:asciiTheme="majorBidi" w:hAnsiTheme="majorBidi" w:cstheme="majorBidi"/>
          <w:b w:val="0"/>
        </w:rPr>
      </w:pPr>
    </w:p>
    <w:p w14:paraId="6C0BA887" w14:textId="2A48AC0A" w:rsidR="00CA7CFA" w:rsidRPr="003F3A1E" w:rsidRDefault="002D67EC" w:rsidP="00576C8F">
      <w:pPr>
        <w:pStyle w:val="1"/>
        <w:keepNext/>
        <w:pageBreakBefore/>
        <w:widowControl/>
        <w:spacing w:before="360" w:after="240" w:line="360" w:lineRule="auto"/>
        <w:ind w:left="0" w:right="0" w:firstLine="0"/>
        <w:jc w:val="center"/>
        <w:rPr>
          <w:rFonts w:cstheme="majorBidi"/>
          <w:b/>
        </w:rPr>
      </w:pPr>
      <w:bookmarkStart w:id="108" w:name="_Toc214437148"/>
      <w:bookmarkStart w:id="109" w:name="_Toc214705634"/>
      <w:bookmarkStart w:id="110" w:name="_Toc225349215"/>
      <w:r w:rsidRPr="003F3A1E">
        <w:rPr>
          <w:rFonts w:cstheme="majorBidi" w:ascii="Times New Roman" w:hAnsi="Times New Roman" w:eastAsia="Times New Roman" w:cs="Times New Roman"/>
          <w:b w:val="0"/>
          <w:i w:val="0"/>
          <w:color w:val="000000"/>
          <w:sz w:val="32"/>
        </w:rPr>
        <w:t xml:space="preserve">6. ВЫБОР ЭЛЕКТРООБОРУДОВАНИЯ ДЛЯ ПОДСТАНЦИИ 6/0,4 </w:t>
      </w:r>
      <w:r w:rsidR="007C7299">
        <w:rPr>
          <w:rFonts w:cstheme="majorBidi" w:ascii="Times New Roman" w:hAnsi="Times New Roman" w:eastAsia="Times New Roman" w:cs="Times New Roman"/>
          <w:b w:val="0"/>
          <w:i w:val="0"/>
          <w:color w:val="000000"/>
          <w:sz w:val="32"/>
        </w:rPr>
        <w:t>КВ</w:t>
      </w:r>
      <w:bookmarkEnd w:id="108"/>
      <w:bookmarkEnd w:id="109"/>
      <w:bookmarkEnd w:id="110"/>
    </w:p>
    <w:p w14:paraId="25AEBA95" w14:textId="77777777" w:rsidR="00CA7CFA" w:rsidRPr="003F3A1E" w:rsidRDefault="00CA7CFA" w:rsidP="00CA7CFA">
      <w:pPr>
        <w:keepNext w:val="0"/>
        <w:widowControl/>
        <w:spacing w:before="0" w:after="0" w:line="240" w:lineRule="auto"/>
        <w:ind w:left="0" w:right="0" w:firstLine="0"/>
        <w:jc w:val="left"/>
        <w:rPr>
          <w:rFonts w:asciiTheme="majorBidi" w:hAnsiTheme="majorBidi" w:cstheme="majorBidi"/>
          <w:sz w:val="28"/>
          <w:szCs w:val="28"/>
        </w:rPr>
      </w:pPr>
    </w:p>
    <w:p w14:paraId="21709C24" w14:textId="77777777" w:rsidR="00CA7CFA" w:rsidRPr="003F3A1E" w:rsidRDefault="00CA7CFA" w:rsidP="00CA7CFA">
      <w:pPr>
        <w:keepNext w:val="0"/>
        <w:widowControl/>
        <w:spacing w:before="0" w:after="0" w:line="240" w:lineRule="auto"/>
        <w:ind w:left="0" w:right="0" w:firstLine="0"/>
        <w:jc w:val="left"/>
        <w:rPr>
          <w:rFonts w:asciiTheme="majorBidi" w:hAnsiTheme="majorBidi" w:cstheme="majorBidi"/>
          <w:sz w:val="28"/>
          <w:szCs w:val="28"/>
        </w:rPr>
      </w:pPr>
    </w:p>
    <w:p w14:paraId="3396925B" w14:textId="32798759" w:rsidR="00E21C1B" w:rsidRPr="003F3A1E" w:rsidRDefault="00E21C1B" w:rsidP="00E21C1B">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w:t>
      </w:r>
    </w:p>
    <w:p w14:paraId="6917C0CD" w14:textId="77777777" w:rsidR="00E21C1B" w:rsidRPr="003F3A1E" w:rsidRDefault="00E21C1B" w:rsidP="00E21C1B">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677"/>
        <w:gridCol w:w="4677"/>
      </w:tblGrid>
      <w:tr w:rsidR="00E21C1B" w:rsidRPr="00B155C2" w14:paraId="0620F837" w14:textId="77777777" w:rsidTr="00B155C2">
        <w:trPr>
          <w:tblHeader/>
        </w:trPr>
        <w:tc>
          <w:tcPr>
            <w:vAlign w:val="center"/>
            <w:tcW w:w="4677" w:type="dxa"/>
          </w:tcPr>
          <w:p w14:paraId="71E986AB" w14:textId="158F8A5A"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Показатель</w:t>
            </w:r>
          </w:p>
        </w:tc>
        <w:tc>
          <w:tcPr>
            <w:vAlign w:val="center"/>
            <w:tcW w:w="4677" w:type="dxa"/>
          </w:tcPr>
          <w:p w14:paraId="26E04E1A" w14:textId="3EBB48E1"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Технические данные</w:t>
            </w:r>
          </w:p>
        </w:tc>
      </w:tr>
      <w:tr w:rsidR="00E21C1B" w:rsidRPr="00B155C2" w14:paraId="44F51F5A" w14:textId="77777777" w:rsidTr="00B155C2">
        <w:tc>
          <w:tcPr>
            <w:vAlign w:val="center"/>
            <w:tcW w:w="4677" w:type="dxa"/>
          </w:tcPr>
          <w:p w14:paraId="39DF155F" w14:textId="31E7C3B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Тип трансформатора</w:t>
            </w:r>
          </w:p>
        </w:tc>
        <w:tc>
          <w:tcPr>
            <w:vAlign w:val="center"/>
            <w:tcW w:w="4677" w:type="dxa"/>
          </w:tcPr>
          <w:p w14:paraId="3E43AA9D" w14:textId="234B42F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ТМЗ-630/6/0,4</w:t>
            </w:r>
          </w:p>
        </w:tc>
      </w:tr>
      <w:tr w:rsidR="00E21C1B" w:rsidRPr="00B155C2" w14:paraId="55D33072" w14:textId="77777777" w:rsidTr="00B155C2">
        <w:tc>
          <w:tcPr>
            <w:vAlign w:val="center"/>
            <w:tcW w:w="4677" w:type="dxa"/>
          </w:tcPr>
          <w:p w14:paraId="0AC0A321" w14:textId="19555D5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Номинальная мощность, </w:t>
            </w:r>
            <w:r w:rsidR="007C7299" w:rsidRPr="00B155C2">
              <w:rPr>
                <w:rFonts w:asciiTheme="majorBidi" w:hAnsiTheme="majorBidi" w:cstheme="majorBidi" w:ascii="Times New Roman" w:hAnsi="Times New Roman" w:eastAsia="Times New Roman" w:cs="Times New Roman"/>
                <w:color w:val="000000"/>
                <w:sz w:val="24"/>
                <w:szCs w:val="24"/>
              </w:rPr>
              <w:t>кВ</w:t>
            </w:r>
            <w:r w:rsidRPr="00B155C2">
              <w:rPr>
                <w:rFonts w:asciiTheme="majorBidi" w:hAnsiTheme="majorBidi" w:cstheme="majorBidi" w:ascii="Times New Roman" w:hAnsi="Times New Roman" w:eastAsia="Times New Roman" w:cs="Times New Roman"/>
                <w:color w:val="000000"/>
                <w:sz w:val="24"/>
                <w:szCs w:val="24"/>
              </w:rPr>
              <w:t>А</w:t>
            </w:r>
          </w:p>
        </w:tc>
        <w:tc>
          <w:tcPr>
            <w:vAlign w:val="center"/>
            <w:tcW w:w="4677" w:type="dxa"/>
          </w:tcPr>
          <w:p w14:paraId="1B3EDDE4" w14:textId="7AE9C6D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E21C1B" w:rsidRPr="00B155C2" w14:paraId="19AA28DD" w14:textId="77777777" w:rsidTr="00B155C2">
        <w:tc>
          <w:tcPr>
            <w:vAlign w:val="center"/>
            <w:tcW w:w="4677" w:type="dxa"/>
          </w:tcPr>
          <w:p w14:paraId="21F65D3B" w14:textId="757EEF56"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Номинальное напряжение, </w:t>
            </w:r>
            <w:r w:rsidR="007C7299" w:rsidRPr="00B155C2">
              <w:rPr>
                <w:rFonts w:asciiTheme="majorBidi" w:hAnsiTheme="majorBidi" w:cstheme="majorBidi" w:ascii="Times New Roman" w:hAnsi="Times New Roman" w:eastAsia="Times New Roman" w:cs="Times New Roman"/>
                <w:color w:val="000000"/>
                <w:sz w:val="24"/>
                <w:szCs w:val="24"/>
              </w:rPr>
              <w:t>кВ</w:t>
            </w:r>
          </w:p>
        </w:tc>
        <w:tc>
          <w:tcPr>
            <w:vAlign w:val="center"/>
            <w:tcW w:w="4677" w:type="dxa"/>
          </w:tcPr>
          <w:p w14:paraId="036375C8" w14:textId="21B0BB8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6/0,4</w:t>
            </w:r>
          </w:p>
        </w:tc>
      </w:tr>
      <w:tr w:rsidR="00E21C1B" w:rsidRPr="00B155C2" w14:paraId="58CAD1B5" w14:textId="77777777" w:rsidTr="00B155C2">
        <w:tc>
          <w:tcPr>
            <w:vAlign w:val="center"/>
            <w:tcW w:w="4677" w:type="dxa"/>
          </w:tcPr>
          <w:p w14:paraId="2FEE6A65" w14:textId="14177C5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Схема и группа соединения обмоток</w:t>
            </w:r>
          </w:p>
        </w:tc>
        <w:tc>
          <w:tcPr>
            <w:vAlign w:val="center"/>
            <w:tcW w:w="4677" w:type="dxa"/>
          </w:tcPr>
          <w:p w14:paraId="687482CD" w14:textId="640AF6D1"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Y/Y</w:t>
            </w:r>
          </w:p>
        </w:tc>
      </w:tr>
      <w:tr w:rsidR="00E21C1B" w:rsidRPr="00B155C2" w14:paraId="152847D7" w14:textId="77777777" w:rsidTr="00B155C2">
        <w:tc>
          <w:tcPr>
            <w:vAlign w:val="center"/>
            <w:tcW w:w="4677" w:type="dxa"/>
          </w:tcPr>
          <w:p w14:paraId="77DBE16B" w14:textId="13AB938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холостого хода,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4963CFD0" w14:textId="3846A51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2,3</w:t>
            </w:r>
          </w:p>
        </w:tc>
      </w:tr>
      <w:tr w:rsidR="00E21C1B" w:rsidRPr="00B155C2" w14:paraId="24545762" w14:textId="77777777" w:rsidTr="00B155C2">
        <w:tc>
          <w:tcPr>
            <w:vAlign w:val="center"/>
            <w:tcW w:w="4677" w:type="dxa"/>
          </w:tcPr>
          <w:p w14:paraId="4558BE73" w14:textId="0937318E"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короткого замыкания,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788F1638" w14:textId="2574C6CA"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8,5</w:t>
            </w:r>
          </w:p>
        </w:tc>
      </w:tr>
      <w:tr w:rsidR="00E21C1B" w:rsidRPr="00B155C2" w14:paraId="3356ADE8" w14:textId="77777777" w:rsidTr="00B155C2">
        <w:tc>
          <w:tcPr>
            <w:vAlign w:val="center"/>
            <w:tcW w:w="4677" w:type="dxa"/>
          </w:tcPr>
          <w:p w14:paraId="52A919F3" w14:textId="0BFB01B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Напряжение короткого замыкания, %</w:t>
            </w:r>
          </w:p>
        </w:tc>
        <w:tc>
          <w:tcPr>
            <w:vAlign w:val="center"/>
            <w:tcW w:w="4677" w:type="dxa"/>
          </w:tcPr>
          <w:p w14:paraId="3C5566D4" w14:textId="377C694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5,5</w:t>
            </w:r>
          </w:p>
        </w:tc>
      </w:tr>
      <w:tr w:rsidR="00E21C1B" w:rsidRPr="00B155C2" w14:paraId="789716B7" w14:textId="77777777" w:rsidTr="00B155C2">
        <w:tc>
          <w:tcPr>
            <w:vAlign w:val="center"/>
            <w:tcW w:w="4677" w:type="dxa"/>
          </w:tcPr>
          <w:p w14:paraId="1F5A5D6C" w14:textId="3AE05077"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Ток холостого хода, %</w:t>
            </w:r>
          </w:p>
        </w:tc>
        <w:tc>
          <w:tcPr>
            <w:vAlign w:val="center"/>
            <w:tcW w:w="4677" w:type="dxa"/>
          </w:tcPr>
          <w:p w14:paraId="68BEBE4A" w14:textId="4A7BC67D"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3,2</w:t>
            </w:r>
          </w:p>
        </w:tc>
      </w:tr>
      <w:tr w:rsidR="00E21C1B" w:rsidRPr="00B155C2" w14:paraId="28A83BAB" w14:textId="77777777" w:rsidTr="00B155C2">
        <w:tc>
          <w:tcPr>
            <w:vAlign w:val="center"/>
            <w:tcW w:w="4677" w:type="dxa"/>
          </w:tcPr>
          <w:p w14:paraId="574F51A8" w14:textId="097A7A69"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Охлаждение</w:t>
            </w:r>
          </w:p>
        </w:tc>
        <w:tc>
          <w:tcPr>
            <w:vAlign w:val="center"/>
            <w:tcW w:w="4677" w:type="dxa"/>
          </w:tcPr>
          <w:p w14:paraId="18FC7885" w14:textId="3AB6CF2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Естественное, масляное</w:t>
            </w:r>
          </w:p>
        </w:tc>
      </w:tr>
    </w:tbl>
    <w:p w14:paraId="276BF8BC" w14:textId="77777777" w:rsidR="00353D7B" w:rsidRPr="003F3A1E" w:rsidRDefault="00353D7B" w:rsidP="00576C8F">
      <w:pPr>
        <w:pStyle w:val="a3"/>
        <w:keepNext w:val="0"/>
        <w:widowControl/>
        <w:spacing w:line="240" w:lineRule="auto" w:before="0" w:after="0"/>
        <w:ind w:left="0" w:right="0" w:firstLine="0"/>
        <w:contextualSpacing/>
        <w:jc w:val="left"/>
        <w:rPr>
          <w:rFonts w:asciiTheme="majorBidi" w:hAnsiTheme="majorBidi" w:cstheme="majorBidi"/>
          <w:b/>
          <w:szCs w:val="28"/>
        </w:rPr>
      </w:pPr>
    </w:p>
    <w:p w14:paraId="696E20C9" w14:textId="7F44867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1" w:name="_Toc214705635"/>
      <w:bookmarkStart w:id="112" w:name="_Toc225349216"/>
      <w:r w:rsidRPr="003F3A1E">
        <w:rPr>
          <w:rFonts w:asciiTheme="majorBidi" w:hAnsiTheme="majorBidi" w:cstheme="majorBidi" w:ascii="Times New Roman" w:hAnsi="Times New Roman" w:eastAsia="Times New Roman" w:cs="Times New Roman"/>
          <w:b w:val="0"/>
          <w:i w:val="0"/>
          <w:color w:val="000000"/>
          <w:sz w:val="28"/>
          <w:szCs w:val="28"/>
        </w:rPr>
        <w:t>6.1.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короткого замыкания на стороне 6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1"/>
      <w:bookmarkEnd w:id="112"/>
    </w:p>
    <w:p w14:paraId="6EFDD211" w14:textId="73BB09A6"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1A70BD9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в точке присоединения:</w:t>
      </w:r>
    </w:p>
    <w:p w14:paraId="7225A3B7" w14:textId="3570C2A9"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ТП1:</w:t>
      </w:r>
      <w:r w:rsidRPr="003F3A1E">
        <w:rPr>
          <w:rFonts w:asciiTheme="majorBidi" w:hAnsiTheme="majorBidi" w:cstheme="majorBidi" w:ascii="Times New Roman" w:hAnsi="Times New Roman" w:eastAsia="Times New Roman" w:cs="Times New Roman"/>
          <w:color w:val="000000"/>
          <w:sz w:val="28"/>
          <w:szCs w:val="28"/>
        </w:rPr>
        <w:br/>
      </w:r>
    </w:p>
    <w:p w14:paraId="2906923A" w14:textId="00E2B044"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0,3467+0,0396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0,0594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=0,391 </m:t>
          </m:r>
          <m:r>
            <m:rPr>
              <m:nor/>
            </m:rPr>
            <w:rPr>
              <w:rStyle w:val="HTML1"/>
              <w:rFonts w:asciiTheme="majorBidi" w:hAnsiTheme="majorBidi" w:cstheme="majorBidi"/>
              <w:sz w:val="28"/>
              <w:szCs w:val="28"/>
            </w:rPr>
            <m:t>Ом</m:t>
          </m:r>
        </m:oMath>
      </m:oMathPara>
    </w:p>
    <w:p w14:paraId="7C248087" w14:textId="41E8AD7E"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w:t>
      </w:r>
      <w:r w:rsidRPr="003F3A1E">
        <w:rPr>
          <w:rFonts w:asciiTheme="majorBidi" w:hAnsiTheme="majorBidi" w:cstheme="majorBidi" w:ascii="Times New Roman" w:hAnsi="Times New Roman" w:eastAsia="Times New Roman" w:cs="Times New Roman"/>
          <w:color w:val="000000"/>
          <w:sz w:val="28"/>
          <w:szCs w:val="28"/>
        </w:rPr>
        <w:br/>
      </w:r>
    </w:p>
    <w:p w14:paraId="1F63A37F" w14:textId="03DD6CCD"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0,3467+0,1016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0,1524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=0,474 </m:t>
          </m:r>
          <m:r>
            <m:rPr>
              <m:nor/>
            </m:rPr>
            <w:rPr>
              <w:rStyle w:val="HTML1"/>
              <w:rFonts w:asciiTheme="majorBidi" w:hAnsiTheme="majorBidi" w:cstheme="majorBidi"/>
              <w:sz w:val="28"/>
              <w:szCs w:val="28"/>
            </w:rPr>
            <m:t>Ом</m:t>
          </m:r>
        </m:oMath>
      </m:oMathPara>
    </w:p>
    <w:p w14:paraId="4C83FAB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Установившийся ток КЗ:</w:t>
      </w:r>
    </w:p>
    <w:p w14:paraId="7E35B4BD" w14:textId="5CCFE14C"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6D639F55" w14:textId="4BDC5E06"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0,391</m:t>
              </m:r>
              <m:ctrlPr>
                <w:rPr>
                  <w:rStyle w:val="HTML1"/>
                  <w:rFonts w:ascii="Cambria Math" w:hAnsi="Cambria Math" w:cstheme="majorBidi"/>
                  <w:i/>
                  <w:sz w:val="28"/>
                  <w:szCs w:val="28"/>
                </w:rPr>
              </m:ctrlPr>
            </m:den>
          </m:f>
          <m:r>
            <w:rPr>
              <w:rStyle w:val="HTML1"/>
              <w:rFonts w:ascii="Cambria Math" w:hAnsi="Cambria Math" w:cstheme="majorBidi"/>
              <w:sz w:val="28"/>
              <w:szCs w:val="28"/>
            </w:rPr>
            <m:t>=8,87 </m:t>
          </m:r>
          <m:r>
            <m:rPr>
              <m:nor/>
            </m:rPr>
            <w:rPr>
              <w:rStyle w:val="HTML1"/>
              <w:rFonts w:asciiTheme="majorBidi" w:hAnsiTheme="majorBidi" w:cstheme="majorBidi"/>
              <w:sz w:val="28"/>
              <w:szCs w:val="28"/>
            </w:rPr>
            <m:t>кА</m:t>
          </m:r>
        </m:oMath>
      </m:oMathPara>
    </w:p>
    <w:p w14:paraId="21E476A4" w14:textId="2E030D55"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ТП2:</w:t>
      </w:r>
      <w:r w:rsidRPr="003F3A1E">
        <w:rPr>
          <w:rFonts w:asciiTheme="majorBidi" w:hAnsiTheme="majorBidi" w:cstheme="majorBidi" w:ascii="Times New Roman" w:hAnsi="Times New Roman" w:eastAsia="Times New Roman" w:cs="Times New Roman"/>
          <w:color w:val="000000"/>
          <w:sz w:val="28"/>
          <w:szCs w:val="28"/>
        </w:rPr>
        <w:br/>
      </w:r>
    </w:p>
    <w:p w14:paraId="54A847AB" w14:textId="4A731BF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0,474</m:t>
              </m:r>
              <m:ctrlPr>
                <w:rPr>
                  <w:rStyle w:val="HTML1"/>
                  <w:rFonts w:ascii="Cambria Math" w:hAnsi="Cambria Math" w:cstheme="majorBidi"/>
                  <w:i/>
                  <w:sz w:val="28"/>
                  <w:szCs w:val="28"/>
                </w:rPr>
              </m:ctrlPr>
            </m:den>
          </m:f>
          <m:r>
            <w:rPr>
              <w:rStyle w:val="HTML1"/>
              <w:rFonts w:ascii="Cambria Math" w:hAnsi="Cambria Math" w:cstheme="majorBidi"/>
              <w:sz w:val="28"/>
              <w:szCs w:val="28"/>
            </w:rPr>
            <m:t>=7,32 </m:t>
          </m:r>
          <m:r>
            <m:rPr>
              <m:nor/>
            </m:rPr>
            <w:rPr>
              <w:rStyle w:val="HTML1"/>
              <w:rFonts w:asciiTheme="majorBidi" w:hAnsiTheme="majorBidi" w:cstheme="majorBidi"/>
              <w:sz w:val="28"/>
              <w:szCs w:val="28"/>
            </w:rPr>
            <m:t>кА</m:t>
          </m:r>
        </m:oMath>
      </m:oMathPara>
    </w:p>
    <w:p w14:paraId="56D26002"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 КЗ:</w:t>
      </w:r>
    </w:p>
    <w:p w14:paraId="5FBA145A" w14:textId="196DFCC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00ABA28E" w14:textId="48C0E87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ЦРП-ТП1</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8,87=12,41 </m:t>
          </m:r>
          <m:r>
            <m:rPr>
              <m:nor/>
            </m:rPr>
            <w:rPr>
              <w:rStyle w:val="HTML1"/>
              <w:rFonts w:asciiTheme="majorBidi" w:hAnsiTheme="majorBidi" w:cstheme="majorBidi"/>
              <w:sz w:val="28"/>
              <w:szCs w:val="28"/>
            </w:rPr>
            <m:t>кА</m:t>
          </m:r>
        </m:oMath>
      </m:oMathPara>
    </w:p>
    <w:p w14:paraId="5387DD9A" w14:textId="2B879C2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w:t>
      </w:r>
      <w:r w:rsidRPr="003F3A1E">
        <w:rPr>
          <w:rFonts w:asciiTheme="majorBidi" w:hAnsiTheme="majorBidi" w:cstheme="majorBidi" w:ascii="Times New Roman" w:hAnsi="Times New Roman" w:eastAsia="Times New Roman" w:cs="Times New Roman"/>
          <w:color w:val="000000"/>
          <w:sz w:val="28"/>
          <w:szCs w:val="28"/>
        </w:rPr>
        <w:br/>
      </w:r>
    </w:p>
    <w:p w14:paraId="1E4D49BF" w14:textId="36E302F5"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ЦРП-ТП2</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7,32=10,25 </m:t>
          </m:r>
          <m:r>
            <m:rPr>
              <m:nor/>
            </m:rPr>
            <w:rPr>
              <w:rStyle w:val="HTML1"/>
              <w:rFonts w:asciiTheme="majorBidi" w:hAnsiTheme="majorBidi" w:cstheme="majorBidi"/>
              <w:sz w:val="28"/>
              <w:szCs w:val="28"/>
            </w:rPr>
            <m:t>кА</m:t>
          </m:r>
        </m:oMath>
      </m:oMathPara>
    </w:p>
    <w:p w14:paraId="3CBCF2DF" w14:textId="77777777" w:rsidR="00353D7B" w:rsidRPr="003F3A1E" w:rsidRDefault="00353D7B" w:rsidP="00E05CE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6A50C88" w14:textId="77777777" w:rsidR="00353D7B" w:rsidRPr="003F3A1E" w:rsidRDefault="00353D7B" w:rsidP="00E05CE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8C7CFCA" w14:textId="77777777" w:rsidR="00353D7B" w:rsidRPr="003F3A1E" w:rsidRDefault="00353D7B" w:rsidP="00E05CE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661A03BE" w14:textId="3DD8DC0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3" w:name="_Toc214705636"/>
      <w:bookmarkStart w:id="114" w:name="_Toc225349217"/>
      <w:r w:rsidRPr="003F3A1E">
        <w:rPr>
          <w:rFonts w:asciiTheme="majorBidi" w:hAnsiTheme="majorBidi" w:cstheme="majorBidi" w:ascii="Times New Roman" w:hAnsi="Times New Roman" w:eastAsia="Times New Roman" w:cs="Times New Roman"/>
          <w:b w:val="0"/>
          <w:i w:val="0"/>
          <w:color w:val="000000"/>
          <w:sz w:val="28"/>
          <w:szCs w:val="28"/>
        </w:rPr>
        <w:t>6.2.</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КЗ в точке К3 на стороне 0,4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3"/>
      <w:bookmarkEnd w:id="114"/>
    </w:p>
    <w:p w14:paraId="1612D970" w14:textId="136007DA"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6C2C683D" w14:textId="28F14427"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трансформатора:</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Z</m:t>
            </m:r>
          </m:e>
          <m:sub>
            <m:r>
              <w:rPr>
                <w:rFonts w:ascii="Cambria Math" w:hAnsi="Cambria Math" w:cstheme="majorBidi"/>
                <w:sz w:val="28"/>
                <w:szCs w:val="28"/>
              </w:rPr>
              <m:t>T</m:t>
            </m:r>
          </m:sub>
        </m:sSub>
        <m:r>
          <w:rPr>
            <w:rFonts w:ascii="Cambria Math" w:hAnsi="Cambria Math" w:cstheme="majorBidi"/>
            <w:sz w:val="28"/>
            <w:szCs w:val="28"/>
          </w:rPr>
          <m:t>=0,01397,</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7EA7E218" w14:textId="33918539"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Активное сопротивление:</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T</m:t>
            </m:r>
          </m:sub>
        </m:sSub>
        <m:r>
          <w:rPr>
            <w:rFonts w:ascii="Cambria Math" w:hAnsi="Cambria Math" w:cstheme="majorBidi"/>
            <w:sz w:val="28"/>
            <w:szCs w:val="28"/>
          </w:rPr>
          <m:t>=0,00343,</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0999AF54" w14:textId="68CBB283" w:rsidR="00E05CE7" w:rsidRPr="003F3A1E" w:rsidRDefault="00E05CE7" w:rsidP="00E05CE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Индуктивное сопротивление:</w:t>
      </w:r>
      <w:r w:rsidR="007C7299">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T</m:t>
            </m:r>
          </m:sub>
        </m:sSub>
        <m:r>
          <w:rPr>
            <w:rFonts w:ascii="Cambria Math" w:hAnsi="Cambria Math" w:cstheme="majorBidi"/>
            <w:sz w:val="28"/>
            <w:szCs w:val="28"/>
          </w:rPr>
          <m:t>=0,01354,</m:t>
        </m:r>
        <m:r>
          <m:rPr>
            <m:nor/>
          </m:rPr>
          <w:rPr>
            <w:rFonts w:asciiTheme="majorBidi" w:hAnsiTheme="majorBidi" w:cstheme="majorBidi"/>
            <w:sz w:val="28"/>
            <w:szCs w:val="28"/>
          </w:rPr>
          <m:t>Ом</m:t>
        </m:r>
      </m:oMath>
    </w:p>
    <w:p w14:paraId="67E7DFB0"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ТП1</w:t>
      </w:r>
    </w:p>
    <w:p w14:paraId="7A5ACC73"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p>
    <w:p w14:paraId="7D93FC1C" w14:textId="77777777" w:rsidR="00E05CE7" w:rsidRPr="003F3A1E" w:rsidRDefault="00000000" w:rsidP="00E05CE7">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457D494A" w14:textId="46F9F0B4" w:rsidR="00E05CE7" w:rsidRPr="003F3A1E" w:rsidRDefault="00000000" w:rsidP="00E05CE7">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=0,01371,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=0,01417,</m:t>
        </m:r>
        <m:r>
          <m:rPr>
            <m:nor/>
          </m:rPr>
          <w:rPr>
            <w:rFonts w:asciiTheme="majorBidi" w:hAnsiTheme="majorBidi" w:cstheme="majorBidi"/>
            <w:sz w:val="28"/>
            <w:szCs w:val="28"/>
          </w:rPr>
          <m:t>Ом</m:t>
        </m:r>
      </m:oMath>
      <w:r w:rsidR="00E05CE7" w:rsidRPr="003F3A1E">
        <w:rPr>
          <w:rFonts w:asciiTheme="majorBidi" w:hAnsiTheme="majorBidi" w:cstheme="majorBidi" w:ascii="Times New Roman" w:hAnsi="Times New Roman" w:eastAsia="Times New Roman" w:cs="Times New Roman"/>
          <w:color w:val="000000"/>
          <w:sz w:val="28"/>
          <w:szCs w:val="28"/>
        </w:rPr>
        <w:t xml:space="preserve"> </w:t>
      </w:r>
    </w:p>
    <w:p w14:paraId="72717A5D" w14:textId="4DE0974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Ток КЗ:</w:t>
      </w:r>
      <w:r w:rsidRPr="003F3A1E">
        <w:rPr>
          <w:rFonts w:asciiTheme="majorBidi" w:hAnsiTheme="majorBidi" w:cstheme="majorBidi" w:ascii="Times New Roman" w:hAnsi="Times New Roman" w:eastAsia="Times New Roman" w:cs="Times New Roman"/>
          <w:color w:val="000000"/>
          <w:sz w:val="28"/>
          <w:szCs w:val="28"/>
        </w:rPr>
        <w:br/>
      </w:r>
    </w:p>
    <w:p w14:paraId="067043DD" w14:textId="62853B4B"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0,01417</m:t>
              </m:r>
              <m:ctrlPr>
                <w:rPr>
                  <w:rStyle w:val="HTML1"/>
                  <w:rFonts w:ascii="Cambria Math" w:hAnsi="Cambria Math" w:cstheme="majorBidi"/>
                  <w:i/>
                  <w:sz w:val="28"/>
                  <w:szCs w:val="28"/>
                </w:rPr>
              </m:ctrlPr>
            </m:den>
          </m:f>
          <m:r>
            <w:rPr>
              <w:rStyle w:val="HTML1"/>
              <w:rFonts w:ascii="Cambria Math" w:hAnsi="Cambria Math" w:cstheme="majorBidi"/>
              <w:sz w:val="28"/>
              <w:szCs w:val="28"/>
            </w:rPr>
            <m:t>=16,34 </m:t>
          </m:r>
          <m:r>
            <m:rPr>
              <m:nor/>
            </m:rPr>
            <w:rPr>
              <w:rStyle w:val="HTML1"/>
              <w:rFonts w:asciiTheme="majorBidi" w:hAnsiTheme="majorBidi" w:cstheme="majorBidi"/>
              <w:sz w:val="28"/>
              <w:szCs w:val="28"/>
            </w:rPr>
            <m:t>кА</m:t>
          </m:r>
        </m:oMath>
      </m:oMathPara>
    </w:p>
    <w:p w14:paraId="1BE8355A" w14:textId="214DD538"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p>
    <w:p w14:paraId="36537CC9" w14:textId="1A21FF70"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ТП1</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16,34=21,24 </m:t>
          </m:r>
          <m:r>
            <m:rPr>
              <m:nor/>
            </m:rPr>
            <w:rPr>
              <w:rStyle w:val="HTML1"/>
              <w:rFonts w:asciiTheme="majorBidi" w:hAnsiTheme="majorBidi" w:cstheme="majorBidi"/>
              <w:sz w:val="28"/>
              <w:szCs w:val="28"/>
            </w:rPr>
            <m:t>кА</m:t>
          </m:r>
        </m:oMath>
      </m:oMathPara>
    </w:p>
    <w:p w14:paraId="3BE7029C"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ТП2</w:t>
      </w:r>
    </w:p>
    <w:p w14:paraId="02D4FC7B" w14:textId="75E815B8" w:rsidR="00353D7B" w:rsidRPr="003F3A1E" w:rsidRDefault="00E05CE7" w:rsidP="00353D7B">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r w:rsidRPr="003F3A1E">
        <w:rPr>
          <w:rFonts w:asciiTheme="majorBidi" w:hAnsiTheme="majorBidi" w:cstheme="majorBidi" w:ascii="Times New Roman" w:hAnsi="Times New Roman" w:eastAsia="Times New Roman" w:cs="Times New Roman"/>
          <w:color w:val="000000"/>
          <w:sz w:val="28"/>
          <w:szCs w:val="28"/>
        </w:rPr>
        <w:br/>
      </w: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3FE6A95D" w14:textId="5D92A4C6" w:rsidR="00353D7B" w:rsidRPr="003F3A1E" w:rsidRDefault="00000000" w:rsidP="00353D7B">
      <w:pPr>
        <w:pStyle w:val="af3"/>
        <w:keepNext w:val="0"/>
        <w:widowControl/>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=0,01581,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=0,01622,</m:t>
        </m:r>
        <m:r>
          <m:rPr>
            <m:nor/>
          </m:rPr>
          <w:rPr>
            <w:rFonts w:asciiTheme="majorBidi" w:hAnsiTheme="majorBidi" w:cstheme="majorBidi"/>
            <w:sz w:val="28"/>
            <w:szCs w:val="28"/>
          </w:rPr>
          <m:t>Ом</m:t>
        </m:r>
      </m:oMath>
      <w:r w:rsidR="00353D7B" w:rsidRPr="003F3A1E">
        <w:rPr>
          <w:rFonts w:asciiTheme="majorBidi" w:hAnsiTheme="majorBidi" w:cstheme="majorBidi" w:ascii="Times New Roman" w:hAnsi="Times New Roman" w:eastAsia="Times New Roman" w:cs="Times New Roman"/>
          <w:color w:val="000000"/>
          <w:sz w:val="28"/>
          <w:szCs w:val="28"/>
        </w:rPr>
        <w:t xml:space="preserve"> </w:t>
      </w:r>
    </w:p>
    <w:p w14:paraId="285C017A" w14:textId="0EFC34D9" w:rsidR="00E05CE7" w:rsidRPr="003F3A1E" w:rsidRDefault="00E05CE7" w:rsidP="00E05CE7">
      <w:pPr>
        <w:pStyle w:val="af3"/>
        <w:keepNext w:val="0"/>
        <w:widowControl/>
        <w:spacing w:before="0" w:after="0" w:line="240" w:lineRule="auto"/>
        <w:ind w:left="0" w:right="0" w:firstLine="0"/>
        <w:jc w:val="left"/>
        <w:rPr>
          <w:rFonts w:asciiTheme="majorBidi" w:hAnsiTheme="majorBidi" w:cstheme="majorBidi"/>
          <w:sz w:val="28"/>
          <w:szCs w:val="28"/>
        </w:rPr>
      </w:pPr>
    </w:p>
    <w:p w14:paraId="6CB160E3" w14:textId="5DD6E75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Ток КЗ:</w:t>
      </w:r>
    </w:p>
    <w:p w14:paraId="6BDECDD0" w14:textId="738222A9"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0,01622</m:t>
              </m:r>
              <m:ctrlPr>
                <w:rPr>
                  <w:rStyle w:val="HTML1"/>
                  <w:rFonts w:ascii="Cambria Math" w:hAnsi="Cambria Math" w:cstheme="majorBidi"/>
                  <w:i/>
                  <w:sz w:val="28"/>
                  <w:szCs w:val="28"/>
                </w:rPr>
              </m:ctrlPr>
            </m:den>
          </m:f>
          <m:r>
            <w:rPr>
              <w:rStyle w:val="HTML1"/>
              <w:rFonts w:ascii="Cambria Math" w:hAnsi="Cambria Math" w:cstheme="majorBidi"/>
              <w:sz w:val="28"/>
              <w:szCs w:val="28"/>
            </w:rPr>
            <m:t>=14,26 </m:t>
          </m:r>
          <m:r>
            <m:rPr>
              <m:nor/>
            </m:rPr>
            <w:rPr>
              <w:rStyle w:val="HTML1"/>
              <w:rFonts w:asciiTheme="majorBidi" w:hAnsiTheme="majorBidi" w:cstheme="majorBidi"/>
              <w:sz w:val="28"/>
              <w:szCs w:val="28"/>
            </w:rPr>
            <m:t>кА</m:t>
          </m:r>
        </m:oMath>
      </m:oMathPara>
    </w:p>
    <w:p w14:paraId="5D8A8D63" w14:textId="4CFE84FF"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r w:rsidRPr="003F3A1E">
        <w:rPr>
          <w:rFonts w:asciiTheme="majorBidi" w:hAnsiTheme="majorBidi" w:cstheme="majorBidi" w:ascii="Times New Roman" w:hAnsi="Times New Roman" w:eastAsia="Times New Roman" w:cs="Times New Roman"/>
          <w:color w:val="000000"/>
          <w:sz w:val="28"/>
          <w:szCs w:val="28"/>
        </w:rPr>
        <w:br/>
      </w:r>
    </w:p>
    <w:p w14:paraId="275EED4D" w14:textId="227358F1" w:rsidR="00E05CE7" w:rsidRPr="003F3A1E" w:rsidRDefault="00000000" w:rsidP="00E05CE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ТП2</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14,26=18,54 </m:t>
          </m:r>
          <m:r>
            <m:rPr>
              <m:nor/>
            </m:rPr>
            <w:rPr>
              <w:rStyle w:val="HTML1"/>
              <w:rFonts w:asciiTheme="majorBidi" w:hAnsiTheme="majorBidi" w:cstheme="majorBidi"/>
              <w:sz w:val="28"/>
              <w:szCs w:val="28"/>
            </w:rPr>
            <m:t>кА</m:t>
          </m:r>
        </m:oMath>
      </m:oMathPara>
    </w:p>
    <w:p w14:paraId="710FE51E"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6370429B" w14:textId="77777777" w:rsidR="000D0E80" w:rsidRPr="003F3A1E" w:rsidRDefault="000D0E80" w:rsidP="00576C8F">
      <w:pPr>
        <w:pStyle w:val="a3"/>
        <w:keepNext w:val="0"/>
        <w:widowControl/>
        <w:spacing w:line="240" w:lineRule="auto" w:before="0" w:after="0"/>
        <w:ind w:left="0" w:right="0" w:firstLine="0"/>
        <w:contextualSpacing/>
        <w:jc w:val="left"/>
        <w:outlineLvl w:val="1"/>
        <w:rPr>
          <w:rFonts w:asciiTheme="majorBidi" w:hAnsiTheme="majorBidi" w:cstheme="majorBidi"/>
          <w:bCs/>
          <w:szCs w:val="28"/>
        </w:rPr>
      </w:pPr>
    </w:p>
    <w:p w14:paraId="0775282A" w14:textId="68B2BE4F" w:rsidR="000D0E80" w:rsidRPr="003F3A1E" w:rsidRDefault="000D0E80"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5" w:name="_Toc214705637"/>
      <w:bookmarkStart w:id="116" w:name="_Toc225349218"/>
      <w:r w:rsidRPr="003F3A1E">
        <w:rPr>
          <w:rFonts w:asciiTheme="majorBidi" w:hAnsiTheme="majorBidi" w:cstheme="majorBidi" w:ascii="Times New Roman" w:hAnsi="Times New Roman" w:eastAsia="Times New Roman" w:cs="Times New Roman"/>
          <w:b w:val="0"/>
          <w:i w:val="0"/>
          <w:color w:val="000000"/>
          <w:sz w:val="28"/>
          <w:szCs w:val="28"/>
        </w:rPr>
        <w:t>6.3. Выбор оборудования для подстанции</w:t>
      </w:r>
      <w:bookmarkEnd w:id="115"/>
      <w:bookmarkEnd w:id="116"/>
    </w:p>
    <w:p w14:paraId="115BBD2D" w14:textId="77777777" w:rsidR="000D0E80" w:rsidRPr="003F3A1E" w:rsidRDefault="000D0E80" w:rsidP="000D0E80">
      <w:pPr>
        <w:pStyle w:val="ad"/>
        <w:keepNext w:val="0"/>
        <w:widowControl/>
        <w:spacing w:before="0" w:after="0" w:line="240" w:lineRule="auto"/>
        <w:ind w:left="0" w:right="0" w:firstLine="0"/>
        <w:jc w:val="left"/>
        <w:rPr>
          <w:rFonts w:asciiTheme="majorBidi" w:hAnsiTheme="majorBidi" w:cstheme="majorBidi"/>
          <w:szCs w:val="28"/>
        </w:rPr>
      </w:pPr>
    </w:p>
    <w:p w14:paraId="5E81CD17" w14:textId="0845DBA5" w:rsidR="000D0E80" w:rsidRPr="003F3A1E" w:rsidRDefault="000D0E80" w:rsidP="00576C8F">
      <w:pPr>
        <w:pStyle w:val="ad"/>
        <w:keepNext/>
        <w:pageBreakBefore/>
        <w:widowControl/>
        <w:spacing w:before="360" w:after="240" w:line="360" w:lineRule="auto"/>
        <w:ind w:left="0" w:right="0" w:firstLine="0"/>
        <w:jc w:val="center"/>
        <w:outlineLvl w:val="2"/>
        <w:rPr>
          <w:rFonts w:asciiTheme="majorBidi" w:hAnsiTheme="majorBidi" w:cstheme="majorBidi"/>
          <w:szCs w:val="28"/>
          <w:lang w:eastAsia="zh-CN"/>
        </w:rPr>
      </w:pPr>
      <w:bookmarkStart w:id="117" w:name="_Toc214705638"/>
      <w:bookmarkStart w:id="118" w:name="_Toc225349219"/>
      <w:r w:rsidRPr="003F3A1E">
        <w:rPr>
          <w:rFonts w:asciiTheme="majorBidi" w:hAnsiTheme="majorBidi" w:cstheme="majorBidi" w:ascii="Times New Roman" w:hAnsi="Times New Roman" w:eastAsia="Times New Roman" w:cs="Times New Roman"/>
          <w:b w:val="0"/>
          <w:i w:val="0"/>
          <w:color w:val="000000"/>
          <w:sz w:val="32"/>
          <w:szCs w:val="28"/>
        </w:rPr>
        <w:t xml:space="preserve">6.3.1. Выбор выключателя 6 </w:t>
      </w:r>
      <w:r w:rsidR="007C7299">
        <w:rPr>
          <w:rFonts w:asciiTheme="majorBidi" w:hAnsiTheme="majorBidi" w:cstheme="majorBidi" w:ascii="Times New Roman" w:hAnsi="Times New Roman" w:eastAsia="Times New Roman" w:cs="Times New Roman"/>
          <w:b w:val="0"/>
          <w:i w:val="0"/>
          <w:color w:val="000000"/>
          <w:sz w:val="32"/>
          <w:szCs w:val="28"/>
        </w:rPr>
        <w:t>кВ</w:t>
      </w:r>
      <w:r w:rsidRPr="003F3A1E">
        <w:rPr>
          <w:rFonts w:asciiTheme="majorBidi" w:hAnsiTheme="majorBidi" w:cstheme="majorBidi" w:ascii="Times New Roman" w:hAnsi="Times New Roman" w:eastAsia="Times New Roman" w:cs="Times New Roman"/>
          <w:b w:val="0"/>
          <w:i w:val="0"/>
          <w:color w:val="000000"/>
          <w:sz w:val="32"/>
          <w:szCs w:val="28"/>
        </w:rPr>
        <w:t xml:space="preserve"> для линии ЦРП–ТП1(для ЦРП)</w:t>
      </w:r>
      <w:bookmarkEnd w:id="117"/>
      <w:bookmarkEnd w:id="118"/>
    </w:p>
    <w:p w14:paraId="34A5DE26"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 для проверки:</w:t>
      </w:r>
    </w:p>
    <w:p w14:paraId="5A4815C5" w14:textId="368CFE05"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Номинальное напряжение сети: </w:t>
      </w: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6 </w:t>
      </w:r>
      <w:r w:rsidR="007C7299">
        <w:rPr>
          <w:rFonts w:asciiTheme="majorBidi" w:hAnsiTheme="majorBidi" w:cstheme="majorBidi" w:ascii="Times New Roman" w:hAnsi="Times New Roman" w:eastAsia="Times New Roman" w:cs="Times New Roman"/>
          <w:color w:val="000000"/>
          <w:sz w:val="28"/>
          <w:szCs w:val="28"/>
        </w:rPr>
        <w:t>кВ</w:t>
      </w:r>
    </w:p>
    <w:p w14:paraId="1A7808BA" w14:textId="2432DF0E"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Расчётный ток КЗ: </w:t>
      </w:r>
      <w:r w:rsidRPr="003F3A1E">
        <w:rPr>
          <w:rFonts w:asciiTheme="majorBidi" w:hAnsiTheme="majorBidi" w:cstheme="majorBidi" w:ascii="Times New Roman" w:hAnsi="Times New Roman" w:eastAsia="Times New Roman" w:cs="Times New Roman"/>
          <w:color w:val="000000"/>
          <w:sz w:val="28"/>
          <w:szCs w:val="28"/>
        </w:rPr>
        <w:t>Ik</w:t>
      </w:r>
      <w:r w:rsidRPr="003F3A1E">
        <w:rPr>
          <w:rFonts w:asciiTheme="majorBidi" w:hAnsiTheme="majorBidi" w:cstheme="majorBidi" w:ascii="Times New Roman" w:hAnsi="Times New Roman" w:eastAsia="Times New Roman" w:cs="Times New Roman"/>
          <w:color w:val="000000"/>
          <w:sz w:val="28"/>
          <w:szCs w:val="28"/>
        </w:rPr>
        <w:t xml:space="preserve"> = 10 кА</w:t>
      </w:r>
    </w:p>
    <w:p w14:paraId="09F3791A" w14:textId="162AB951"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Ударный ток: </w:t>
      </w:r>
      <w:r w:rsidRPr="003F3A1E">
        <w:rPr>
          <w:rFonts w:asciiTheme="majorBidi" w:hAnsiTheme="majorBidi" w:cstheme="majorBidi" w:ascii="Times New Roman" w:hAnsi="Times New Roman" w:eastAsia="Times New Roman" w:cs="Times New Roman"/>
          <w:color w:val="000000"/>
          <w:sz w:val="28"/>
          <w:szCs w:val="28"/>
        </w:rPr>
        <w:t>Iуд</w:t>
      </w:r>
      <w:r w:rsidRPr="003F3A1E">
        <w:rPr>
          <w:rFonts w:asciiTheme="majorBidi" w:hAnsiTheme="majorBidi" w:cstheme="majorBidi" w:ascii="Times New Roman" w:hAnsi="Times New Roman" w:eastAsia="Times New Roman" w:cs="Times New Roman"/>
          <w:color w:val="000000"/>
          <w:sz w:val="28"/>
          <w:szCs w:val="28"/>
        </w:rPr>
        <w:t xml:space="preserve"> = 14 кА</w:t>
      </w:r>
    </w:p>
    <w:p w14:paraId="5C799064"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Время отключения: t = 0,525 с</w:t>
      </w:r>
    </w:p>
    <w:p w14:paraId="3EA5442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Критерии выбора:</w:t>
      </w:r>
    </w:p>
    <w:p w14:paraId="6533DD90"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Uсети</w:t>
      </w:r>
    </w:p>
    <w:p w14:paraId="11C7B7E7"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Iраб</w:t>
      </w:r>
      <w:r w:rsidRPr="003F3A1E">
        <w:rPr>
          <w:rFonts w:asciiTheme="majorBidi" w:hAnsiTheme="majorBidi" w:cstheme="majorBidi" w:ascii="Times New Roman" w:hAnsi="Times New Roman" w:eastAsia="Times New Roman" w:cs="Times New Roman"/>
          <w:color w:val="000000"/>
          <w:sz w:val="28"/>
          <w:szCs w:val="28"/>
        </w:rPr>
        <w:t xml:space="preserve"> (рабочий ток линии)</w:t>
      </w:r>
    </w:p>
    <w:p w14:paraId="35E6E38C"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Ik</w:t>
      </w:r>
    </w:p>
    <w:p w14:paraId="75B44866"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Iуд</w:t>
      </w:r>
    </w:p>
    <w:p w14:paraId="204A6964"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I²t выключателя ≥ I²t </w:t>
      </w:r>
      <w:r w:rsidRPr="003F3A1E">
        <w:rPr>
          <w:rFonts w:asciiTheme="majorBidi" w:hAnsiTheme="majorBidi" w:cstheme="majorBidi" w:ascii="Times New Roman" w:hAnsi="Times New Roman" w:eastAsia="Times New Roman" w:cs="Times New Roman"/>
          <w:color w:val="000000"/>
          <w:sz w:val="28"/>
          <w:szCs w:val="28"/>
        </w:rPr>
        <w:t>расч</w:t>
      </w:r>
      <w:r w:rsidRPr="003F3A1E">
        <w:rPr>
          <w:rFonts w:asciiTheme="majorBidi" w:hAnsiTheme="majorBidi" w:cstheme="majorBidi" w:ascii="Times New Roman" w:hAnsi="Times New Roman" w:eastAsia="Times New Roman" w:cs="Times New Roman"/>
          <w:color w:val="000000"/>
          <w:sz w:val="28"/>
          <w:szCs w:val="28"/>
        </w:rPr>
        <w:t xml:space="preserve"> (термостойкость)</w:t>
      </w:r>
    </w:p>
    <w:p w14:paraId="61B9F060"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Пример выбора: типовой вакуумный выключатель ВВ/TEL-10-20/630 (или аналог VD4-6,3).</w:t>
      </w:r>
    </w:p>
    <w:p w14:paraId="354784EB" w14:textId="60905284"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10 </w:t>
      </w:r>
      <w:r w:rsidR="007C7299">
        <w:rPr>
          <w:rFonts w:asciiTheme="majorBidi" w:hAnsiTheme="majorBidi" w:cstheme="majorBidi" w:ascii="Times New Roman" w:hAnsi="Times New Roman" w:eastAsia="Times New Roman" w:cs="Times New Roman"/>
          <w:color w:val="000000"/>
          <w:sz w:val="28"/>
          <w:szCs w:val="28"/>
        </w:rPr>
        <w:t>кВ</w:t>
      </w:r>
    </w:p>
    <w:p w14:paraId="13C2F062"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 630 А</w:t>
      </w:r>
    </w:p>
    <w:p w14:paraId="388C9E3E"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20 кА</w:t>
      </w:r>
    </w:p>
    <w:p w14:paraId="059F84AC"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50 кА</w:t>
      </w:r>
    </w:p>
    <w:p w14:paraId="53B16D49"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I²t = 200 кА²·с</w:t>
      </w:r>
    </w:p>
    <w:p w14:paraId="58BA693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Проверка:</w:t>
      </w:r>
    </w:p>
    <w:p w14:paraId="0262C803"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10 ≥ 6 — выполняется</w:t>
      </w:r>
    </w:p>
    <w:p w14:paraId="229FBF95"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630 А ≥ рабочего тока линии (обычно &lt; 100 А) — выполняется</w:t>
      </w:r>
    </w:p>
    <w:p w14:paraId="65857C37" w14:textId="0CB58781"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 кА ≥ 10 кА — выполняется</w:t>
      </w:r>
    </w:p>
    <w:p w14:paraId="4CFB2697" w14:textId="29009770"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50 кА ≥ 14 кА — выполняется</w:t>
      </w:r>
    </w:p>
    <w:p w14:paraId="5A045C2D" w14:textId="77777777" w:rsidR="000D0E80" w:rsidRPr="003F3A1E" w:rsidRDefault="000D0E80" w:rsidP="00385D7D">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200 кА²·с ≥ I²t = (8,87² · 0,525) ≈ 41,3 кА²·с — выполняется</w:t>
      </w:r>
    </w:p>
    <w:p w14:paraId="745104B5"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Вывод: выключатель подходит.</w:t>
      </w:r>
    </w:p>
    <w:p w14:paraId="43208447"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89F3A61" w14:textId="77777777" w:rsidR="0007312C" w:rsidRPr="003F3A1E" w:rsidRDefault="0007312C"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6A94138" w14:textId="77777777" w:rsidR="0007312C" w:rsidRPr="003F3A1E" w:rsidRDefault="0007312C"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1DD3881" w14:textId="59811F85" w:rsidR="000D0E80" w:rsidRPr="003F3A1E" w:rsidRDefault="000D0E80"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19" w:name="_Toc214705639"/>
      <w:bookmarkStart w:id="120" w:name="_Toc225349220"/>
      <w:r w:rsidRPr="003F3A1E">
        <w:rPr>
          <w:rFonts w:asciiTheme="majorBidi" w:hAnsiTheme="majorBidi" w:cstheme="majorBidi" w:ascii="Times New Roman" w:hAnsi="Times New Roman" w:eastAsia="Times New Roman" w:cs="Times New Roman"/>
          <w:b w:val="0"/>
          <w:bCs/>
          <w:i w:val="0"/>
          <w:color w:val="000000"/>
          <w:sz w:val="28"/>
          <w:szCs w:val="28"/>
        </w:rPr>
        <w:t xml:space="preserve">6.3.2. Выбор оборудования для ВН ТП 630 </w:t>
      </w:r>
      <w:r w:rsidR="007C7299">
        <w:rPr>
          <w:rFonts w:asciiTheme="majorBidi" w:hAnsiTheme="majorBidi" w:cstheme="majorBidi" w:ascii="Times New Roman" w:hAnsi="Times New Roman" w:eastAsia="Times New Roman" w:cs="Times New Roman"/>
          <w:b w:val="0"/>
          <w:bCs/>
          <w:i w:val="0"/>
          <w:color w:val="000000"/>
          <w:sz w:val="28"/>
          <w:szCs w:val="28"/>
        </w:rPr>
        <w:t>кВ</w:t>
      </w:r>
      <w:r w:rsidRPr="003F3A1E">
        <w:rPr>
          <w:rFonts w:asciiTheme="majorBidi" w:hAnsiTheme="majorBidi" w:cstheme="majorBidi" w:ascii="Times New Roman" w:hAnsi="Times New Roman" w:eastAsia="Times New Roman" w:cs="Times New Roman"/>
          <w:b w:val="0"/>
          <w:bCs/>
          <w:i w:val="0"/>
          <w:color w:val="000000"/>
          <w:sz w:val="28"/>
          <w:szCs w:val="28"/>
        </w:rPr>
        <w:t>А</w:t>
      </w:r>
      <w:bookmarkEnd w:id="119"/>
      <w:bookmarkEnd w:id="120"/>
    </w:p>
    <w:p w14:paraId="48C6C465"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C6926D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3904D3C3" w14:textId="705C967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6 </w:t>
      </w:r>
      <w:r w:rsidR="007C7299">
        <w:rPr>
          <w:rFonts w:asciiTheme="majorBidi" w:hAnsiTheme="majorBidi" w:cstheme="majorBidi" w:ascii="Times New Roman" w:hAnsi="Times New Roman" w:eastAsia="Times New Roman" w:cs="Times New Roman"/>
          <w:bCs/>
          <w:color w:val="000000"/>
          <w:sz w:val="28"/>
          <w:szCs w:val="28"/>
        </w:rPr>
        <w:t>кВ</w:t>
      </w:r>
    </w:p>
    <w:p w14:paraId="093CB3C3" w14:textId="2FEA3C91"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Номинальная мощность трансформатора: S = 630 </w:t>
      </w:r>
      <w:r w:rsidR="007C7299">
        <w:rPr>
          <w:rFonts w:asciiTheme="majorBidi" w:hAnsiTheme="majorBidi" w:cstheme="majorBidi" w:ascii="Times New Roman" w:hAnsi="Times New Roman" w:eastAsia="Times New Roman" w:cs="Times New Roman"/>
          <w:bCs/>
          <w:color w:val="000000"/>
          <w:sz w:val="28"/>
          <w:szCs w:val="28"/>
        </w:rPr>
        <w:t>кВ</w:t>
      </w:r>
      <w:r w:rsidRPr="003F3A1E">
        <w:rPr>
          <w:rFonts w:asciiTheme="majorBidi" w:hAnsiTheme="majorBidi" w:cstheme="majorBidi" w:ascii="Times New Roman" w:hAnsi="Times New Roman" w:eastAsia="Times New Roman" w:cs="Times New Roman"/>
          <w:bCs/>
          <w:color w:val="000000"/>
          <w:sz w:val="28"/>
          <w:szCs w:val="28"/>
        </w:rPr>
        <w:t>А</w:t>
      </w:r>
    </w:p>
    <w:p w14:paraId="78C90419"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Расчётный ток трансформатора:</w:t>
      </w:r>
    </w:p>
    <w:p w14:paraId="51C4BC80" w14:textId="7C2FE141" w:rsidR="0007312C" w:rsidRPr="003F3A1E" w:rsidRDefault="007C7299"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w:r>
        <w:rPr>
          <w:rFonts w:asciiTheme="majorBidi" w:hAnsiTheme="majorBidi" w:cstheme="majorBidi" w:ascii="Times New Roman" w:hAnsi="Times New Roman" w:eastAsia="Times New Roman" w:cs="Times New Roman"/>
          <w:bCs/>
          <w:color w:val="000000"/>
          <w:szCs w:val="28"/>
        </w:rPr>
        <w:t xml:space="preserve"> </w:t>
      </w:r>
      <w:r w:rsidR="0007312C" w:rsidRPr="003F3A1E">
        <w:rPr>
          <w:rFonts w:asciiTheme="majorBidi" w:hAnsiTheme="majorBidi" w:cstheme="majorBidi" w:ascii="Times New Roman" w:hAnsi="Times New Roman" w:eastAsia="Times New Roman" w:cs="Times New Roman"/>
          <w:bCs/>
          <w:i/>
          <w:color w:val="000000"/>
          <w:szCs w:val="28"/>
        </w:rPr>
        <w:br/>
      </w: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6423A30C" w14:textId="77777777" w:rsidR="0007312C" w:rsidRPr="003F3A1E" w:rsidRDefault="00000000"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6000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60.6 </m:t>
          </m:r>
          <m:r>
            <m:rPr>
              <m:nor/>
            </m:rPr>
            <w:rPr>
              <w:rFonts w:asciiTheme="majorBidi" w:hAnsiTheme="majorBidi" w:cstheme="majorBidi"/>
              <w:bCs/>
              <w:szCs w:val="28"/>
            </w:rPr>
            <m:t>А</m:t>
          </m:r>
        </m:oMath>
      </m:oMathPara>
    </w:p>
    <w:p w14:paraId="52AF1F21" w14:textId="03805DDC"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34A0C22"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Cs w:val="28"/>
        </w:rPr>
        <w:t xml:space="preserve">- Токи КЗ: </w:t>
      </w:r>
      <w:r w:rsidRPr="003F3A1E">
        <w:rPr>
          <w:rFonts w:asciiTheme="majorBidi" w:hAnsiTheme="majorBidi" w:cstheme="majorBidi" w:ascii="Times New Roman" w:hAnsi="Times New Roman" w:eastAsia="Times New Roman" w:cs="Times New Roman"/>
          <w:bCs/>
          <w:color w:val="000000"/>
          <w:szCs w:val="28"/>
        </w:rPr>
        <w:t>Ik</w:t>
      </w:r>
      <w:r w:rsidRPr="003F3A1E">
        <w:rPr>
          <w:rFonts w:asciiTheme="majorBidi" w:hAnsiTheme="majorBidi" w:cstheme="majorBidi" w:ascii="Times New Roman" w:hAnsi="Times New Roman" w:eastAsia="Times New Roman" w:cs="Times New Roman"/>
          <w:bCs/>
          <w:color w:val="000000"/>
          <w:szCs w:val="28"/>
        </w:rPr>
        <w:t xml:space="preserve"> = 8,87 кА (ТП1), 7,32 кА (ТП2)</w:t>
      </w:r>
    </w:p>
    <w:p w14:paraId="6AC0315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12,41 кА (ТП1), 10,25 кА (ТП2)</w:t>
      </w:r>
    </w:p>
    <w:p w14:paraId="6A31D143"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435DE7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71A36C7D"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1,3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2585F6A4"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1F53B58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69683F4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4. I²t аппарата ≥ I²t </w:t>
      </w:r>
      <w:r w:rsidRPr="003F3A1E">
        <w:rPr>
          <w:rFonts w:asciiTheme="majorBidi" w:hAnsiTheme="majorBidi" w:cstheme="majorBidi" w:ascii="Times New Roman" w:hAnsi="Times New Roman" w:eastAsia="Times New Roman" w:cs="Times New Roman"/>
          <w:bCs/>
          <w:color w:val="000000"/>
          <w:sz w:val="28"/>
          <w:szCs w:val="28"/>
        </w:rPr>
        <w:t>расч</w:t>
      </w:r>
    </w:p>
    <w:p w14:paraId="53E1517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05FFC64F"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Разъединитель: РВЗ-10/400 (In = 400 А, </w:t>
      </w:r>
      <w:r w:rsidRPr="003F3A1E">
        <w:rPr>
          <w:rFonts w:asciiTheme="majorBidi" w:hAnsiTheme="majorBidi" w:cstheme="majorBidi" w:ascii="Times New Roman" w:hAnsi="Times New Roman" w:eastAsia="Times New Roman" w:cs="Times New Roman"/>
          <w:bCs/>
          <w:color w:val="000000"/>
          <w:sz w:val="28"/>
          <w:szCs w:val="28"/>
        </w:rPr>
        <w:t>Iтерм</w:t>
      </w:r>
      <w:r w:rsidRPr="003F3A1E">
        <w:rPr>
          <w:rFonts w:asciiTheme="majorBidi" w:hAnsiTheme="majorBidi" w:cstheme="majorBidi" w:ascii="Times New Roman" w:hAnsi="Times New Roman" w:eastAsia="Times New Roman" w:cs="Times New Roman"/>
          <w:bCs/>
          <w:color w:val="000000"/>
          <w:sz w:val="28"/>
          <w:szCs w:val="28"/>
        </w:rPr>
        <w:t xml:space="preserve"> = 12,5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40678A6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Предохранитель ВН: ПКТ-10-100 (In = 100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5F34A89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Выключатель нагрузки: ВНП-10/400 (In = 400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20 кА) – подходит</w:t>
      </w:r>
    </w:p>
    <w:p w14:paraId="0234A4A4"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89CDDC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выбранные аппараты обеспечивают надёжную работу ВН.</w:t>
      </w:r>
    </w:p>
    <w:p w14:paraId="74F3F51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4E0EDBEF"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B183279" w14:textId="68312CE4" w:rsidR="0007312C" w:rsidRPr="003F3A1E" w:rsidRDefault="0007312C"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21" w:name="_Toc214705640"/>
      <w:bookmarkStart w:id="122" w:name="_Toc225349221"/>
      <w:r w:rsidRPr="003F3A1E">
        <w:rPr>
          <w:rFonts w:asciiTheme="majorBidi" w:hAnsiTheme="majorBidi" w:cstheme="majorBidi" w:ascii="Times New Roman" w:hAnsi="Times New Roman" w:eastAsia="Times New Roman" w:cs="Times New Roman"/>
          <w:b w:val="0"/>
          <w:bCs/>
          <w:i w:val="0"/>
          <w:color w:val="000000"/>
          <w:sz w:val="28"/>
          <w:szCs w:val="28"/>
        </w:rPr>
        <w:t xml:space="preserve">6.3.3. Выбор оборудования для НН 0,4 </w:t>
      </w:r>
      <w:r w:rsidR="007C7299">
        <w:rPr>
          <w:rFonts w:asciiTheme="majorBidi" w:hAnsiTheme="majorBidi" w:cstheme="majorBidi" w:ascii="Times New Roman" w:hAnsi="Times New Roman" w:eastAsia="Times New Roman" w:cs="Times New Roman"/>
          <w:b w:val="0"/>
          <w:bCs/>
          <w:i w:val="0"/>
          <w:color w:val="000000"/>
          <w:sz w:val="28"/>
          <w:szCs w:val="28"/>
        </w:rPr>
        <w:t>кВ</w:t>
      </w:r>
      <w:bookmarkEnd w:id="121"/>
      <w:bookmarkEnd w:id="122"/>
    </w:p>
    <w:p w14:paraId="5A550CD8"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BDA9FD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5D331874" w14:textId="009A5AE2"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0,4 </w:t>
      </w:r>
      <w:r w:rsidR="007C7299">
        <w:rPr>
          <w:rFonts w:asciiTheme="majorBidi" w:hAnsiTheme="majorBidi" w:cstheme="majorBidi" w:ascii="Times New Roman" w:hAnsi="Times New Roman" w:eastAsia="Times New Roman" w:cs="Times New Roman"/>
          <w:bCs/>
          <w:color w:val="000000"/>
          <w:sz w:val="28"/>
          <w:szCs w:val="28"/>
        </w:rPr>
        <w:t>кВ</w:t>
      </w:r>
    </w:p>
    <w:p w14:paraId="0C3E051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Номинальный ток трансформатора:</w:t>
      </w:r>
    </w:p>
    <w:p w14:paraId="161AADFD" w14:textId="77777777" w:rsidR="0007312C" w:rsidRPr="003F3A1E" w:rsidRDefault="00000000" w:rsidP="0007312C">
      <w:pPr>
        <w:pStyle w:val="a3"/>
        <w:keepNext w:val="0"/>
        <w:widowControl/>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189172B8" w14:textId="77777777" w:rsidR="0007312C" w:rsidRPr="003F3A1E" w:rsidRDefault="0007312C" w:rsidP="0007312C">
      <w:pPr>
        <w:pStyle w:val="a3"/>
        <w:keepNext w:val="0"/>
        <w:widowControl/>
        <w:spacing w:line="240" w:lineRule="auto" w:before="0" w:after="0"/>
        <w:ind w:left="0" w:right="0" w:firstLine="0"/>
        <w:contextualSpacing/>
        <w:jc w:val="left"/>
        <w:rPr>
          <w:rFonts w:ascii="Cambria Math" w:hAnsi="Cambria Math" w:cstheme="majorBidi"/>
          <w:szCs w:val="28"/>
          <w:oMath/>
        </w:rPr>
      </w:pPr>
    </w:p>
    <w:p w14:paraId="1EEAABFA" w14:textId="77777777" w:rsidR="0007312C" w:rsidRPr="003F3A1E" w:rsidRDefault="00000000"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400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909 </m:t>
          </m:r>
          <m:r>
            <m:rPr>
              <m:nor/>
            </m:rPr>
            <w:rPr>
              <w:rFonts w:asciiTheme="majorBidi" w:hAnsiTheme="majorBidi" w:cstheme="majorBidi"/>
              <w:bCs/>
              <w:szCs w:val="28"/>
            </w:rPr>
            <m:t>А</m:t>
          </m:r>
        </m:oMath>
      </m:oMathPara>
    </w:p>
    <w:p w14:paraId="5594BB05" w14:textId="77777777" w:rsidR="0007312C" w:rsidRPr="003F3A1E" w:rsidRDefault="0007312C" w:rsidP="0007312C">
      <w:pPr>
        <w:pStyle w:val="a3"/>
        <w:keepNext w:val="0"/>
        <w:widowControl/>
        <w:spacing w:line="360" w:lineRule="auto" w:before="120" w:after="120"/>
        <w:ind w:left="0" w:right="0" w:firstLine="0"/>
        <w:contextualSpacing/>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Cs w:val="28"/>
        </w:rPr>
        <w:t xml:space="preserve">- Токи КЗ: </w:t>
      </w:r>
      <w:r w:rsidRPr="003F3A1E">
        <w:rPr>
          <w:rFonts w:asciiTheme="majorBidi" w:hAnsiTheme="majorBidi" w:cstheme="majorBidi" w:ascii="Times New Roman" w:hAnsi="Times New Roman" w:eastAsia="Times New Roman" w:cs="Times New Roman"/>
          <w:bCs/>
          <w:color w:val="000000"/>
          <w:szCs w:val="28"/>
        </w:rPr>
        <w:t>Ik</w:t>
      </w:r>
      <w:r w:rsidRPr="003F3A1E">
        <w:rPr>
          <w:rFonts w:asciiTheme="majorBidi" w:hAnsiTheme="majorBidi" w:cstheme="majorBidi" w:ascii="Times New Roman" w:hAnsi="Times New Roman" w:eastAsia="Times New Roman" w:cs="Times New Roman"/>
          <w:bCs/>
          <w:color w:val="000000"/>
          <w:szCs w:val="28"/>
        </w:rPr>
        <w:t xml:space="preserve"> = 16,34 кА (ТП1), 14,26 кА (ТП2)</w:t>
      </w:r>
    </w:p>
    <w:p w14:paraId="45D785B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21,24 кА (ТП1), 18,54 кА (ТП2)</w:t>
      </w:r>
    </w:p>
    <w:p w14:paraId="78324BBE"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C90BF0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17FDEF20"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03CB683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2D697AF8"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429F3B09"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1A891E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6AF2F9C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Вводной автоматический выключатель: АВМ1-1000 (In = 1000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50 кА) – подходит</w:t>
      </w:r>
    </w:p>
    <w:p w14:paraId="066528A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Секционные и линейные автоматы: выбираются по нагрузке отходящих линий, при этом отключающая способность должна быть не менее 25 кА</w:t>
      </w:r>
    </w:p>
    <w:p w14:paraId="71D45A2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06B8BFD" w14:textId="7EF6D00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выбранное оборудование НН соответствует расчётным параметрам.</w:t>
      </w:r>
    </w:p>
    <w:p w14:paraId="7A993275" w14:textId="4E02386F"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159EB9B" w14:textId="77777777" w:rsidR="009C6D72" w:rsidRPr="003F3A1E" w:rsidRDefault="009C6D72"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56A1694" w14:textId="77777777" w:rsidR="009C6D72" w:rsidRPr="003F3A1E" w:rsidRDefault="009C6D72"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DB49899" w14:textId="58F6DE92" w:rsidR="00E7258B" w:rsidRPr="003F3A1E" w:rsidRDefault="00576C8F" w:rsidP="00E7258B">
      <w:pPr>
        <w:pStyle w:val="2"/>
        <w:keepNext/>
        <w:widowControl/>
        <w:spacing w:before="240" w:after="120" w:line="360" w:lineRule="auto"/>
        <w:ind w:left="0" w:right="0" w:firstLine="0"/>
        <w:jc w:val="center"/>
        <w:rPr>
          <w:rFonts w:asciiTheme="majorBidi" w:hAnsiTheme="majorBidi"/>
          <w:b w:val="0"/>
          <w:bCs/>
          <w:iCs/>
        </w:rPr>
      </w:pPr>
      <w:bookmarkStart w:id="123" w:name="_Toc225349222"/>
      <w:bookmarkStart w:id="124" w:name="_Toc214437150"/>
      <w:bookmarkStart w:id="125" w:name="_Toc214705641"/>
      <w:r w:rsidRPr="003F3A1E">
        <w:rPr>
          <w:rFonts w:asciiTheme="majorBidi" w:hAnsiTheme="majorBidi" w:cstheme="majorBidi" w:ascii="Times New Roman" w:hAnsi="Times New Roman" w:eastAsia="Times New Roman" w:cs="Times New Roman"/>
          <w:b w:val="0"/>
          <w:i w:val="0"/>
          <w:iCs/>
          <w:color w:val="000000"/>
          <w:sz w:val="28"/>
        </w:rPr>
        <w:t>6.4 Выбор жестких шин</w:t>
      </w:r>
      <w:bookmarkEnd w:id="123"/>
      <w:r w:rsidRPr="003F3A1E">
        <w:rPr>
          <w:rFonts w:asciiTheme="majorBidi" w:hAnsiTheme="majorBidi" w:cstheme="majorBidi" w:ascii="Times New Roman" w:hAnsi="Times New Roman" w:eastAsia="Times New Roman" w:cs="Times New Roman"/>
          <w:b w:val="0"/>
          <w:bCs/>
          <w:i w:val="0"/>
          <w:iCs/>
          <w:color w:val="000000"/>
          <w:sz w:val="28"/>
        </w:rPr>
        <w:t xml:space="preserve"> </w:t>
      </w:r>
      <w:r w:rsidRPr="003F3A1E">
        <w:rPr>
          <w:rFonts w:asciiTheme="majorBidi" w:hAnsiTheme="majorBidi" w:ascii="Times New Roman" w:hAnsi="Times New Roman" w:eastAsia="Times New Roman" w:cs="Times New Roman"/>
          <w:b w:val="0"/>
          <w:bCs/>
          <w:i w:val="0"/>
          <w:iCs/>
          <w:color w:val="000000"/>
          <w:sz w:val="28"/>
        </w:rPr>
        <w:br/>
      </w:r>
    </w:p>
    <w:p w14:paraId="7136894C" w14:textId="76730ABD" w:rsidR="009C6D72" w:rsidRPr="003F3A1E" w:rsidRDefault="009C6D72" w:rsidP="00E7258B">
      <w:pPr>
        <w:pStyle w:val="3"/>
        <w:keepNext/>
        <w:widowControl/>
        <w:spacing w:before="240" w:after="120" w:line="360" w:lineRule="auto"/>
        <w:ind w:left="0" w:right="0" w:firstLine="0"/>
        <w:jc w:val="center"/>
        <w:rPr>
          <w:rFonts w:asciiTheme="majorBidi" w:hAnsiTheme="majorBidi"/>
          <w:b w:val="0"/>
          <w:bCs w:val="0"/>
          <w:iCs/>
          <w:sz w:val="28"/>
          <w:szCs w:val="28"/>
        </w:rPr>
      </w:pPr>
      <w:bookmarkStart w:id="126" w:name="_Toc225349223"/>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rPr>
        <w:t>.1</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6 </w:t>
      </w:r>
      <w:r w:rsidR="007C7299">
        <w:rPr>
          <w:rFonts w:asciiTheme="majorBidi" w:hAnsiTheme="majorBidi" w:ascii="Times New Roman" w:hAnsi="Times New Roman" w:eastAsia="Times New Roman" w:cs="Times New Roman"/>
          <w:b w:val="0"/>
          <w:bCs w:val="0"/>
          <w:i w:val="0"/>
          <w:iCs/>
          <w:color w:val="000000"/>
          <w:sz w:val="28"/>
          <w:szCs w:val="28"/>
        </w:rPr>
        <w:t>кВ</w:t>
      </w:r>
      <w:bookmarkEnd w:id="124"/>
      <w:bookmarkEnd w:id="125"/>
      <w:bookmarkEnd w:id="126"/>
    </w:p>
    <w:p w14:paraId="5B75F12B" w14:textId="77777777" w:rsidR="00E7258B" w:rsidRPr="003F3A1E" w:rsidRDefault="00E7258B" w:rsidP="00E7258B">
      <w:pPr>
        <w:keepNext w:val="0"/>
        <w:widowControl/>
        <w:spacing w:before="0" w:after="0" w:line="240" w:lineRule="auto"/>
        <w:ind w:left="0" w:right="0" w:firstLine="0"/>
        <w:jc w:val="left"/>
        <w:rPr>
          <w:lang w:eastAsia="zh-CN"/>
        </w:rPr>
      </w:pPr>
    </w:p>
    <w:p w14:paraId="1960B4E6" w14:textId="7C4153B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lang w:eastAsia="zh-CN"/>
        </w:rPr>
      </w:pPr>
      <w:r w:rsidRPr="003F3A1E">
        <w:rPr>
          <w:rFonts w:asciiTheme="majorBidi" w:hAnsiTheme="majorBidi" w:cstheme="majorBidi" w:ascii="Times New Roman" w:hAnsi="Times New Roman" w:eastAsia="Times New Roman" w:cs="Times New Roman"/>
          <w:bCs/>
          <w:color w:val="000000"/>
          <w:sz w:val="28"/>
          <w:szCs w:val="28"/>
        </w:rPr>
        <w:lastRenderedPageBreak/>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2E08903B"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0D2CB5C8" w14:textId="5321007C" w:rsidR="009C6D72" w:rsidRPr="003F3A1E" w:rsidRDefault="00000000" w:rsidP="009C6D72">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ном</m:t>
              </m:r>
            </m:sub>
          </m:sSub>
          <m:r>
            <w:rPr>
              <w:rFonts w:ascii="Cambria Math" w:hAnsi="Cambria Math" w:cstheme="majorBidi"/>
              <w:szCs w:val="28"/>
            </w:rPr>
            <m:t>=</m:t>
          </m:r>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ном</m:t>
                  </m:r>
                </m:sub>
              </m:sSub>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U</m:t>
                  </m:r>
                  <m:ctrlPr>
                    <w:rPr>
                      <w:rFonts w:ascii="Cambria Math" w:hAnsi="Cambria Math" w:cstheme="majorBidi"/>
                      <w:bCs/>
                      <w:szCs w:val="28"/>
                    </w:rPr>
                  </m:ctrlPr>
                </m:e>
                <m:sub>
                  <m:r>
                    <w:rPr>
                      <w:rFonts w:ascii="Cambria Math" w:hAnsi="Cambria Math" w:cstheme="majorBidi"/>
                      <w:szCs w:val="28"/>
                    </w:rPr>
                    <m:t>ном</m:t>
                  </m:r>
                </m:sub>
              </m:sSub>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630 000</m:t>
              </m:r>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6 000</m:t>
              </m:r>
              <m:ctrlPr>
                <w:rPr>
                  <w:rFonts w:ascii="Cambria Math" w:hAnsi="Cambria Math" w:cstheme="majorBidi"/>
                  <w:bCs/>
                  <w:i/>
                  <w:szCs w:val="28"/>
                </w:rPr>
              </m:ctrlPr>
            </m:den>
          </m:f>
          <m:r>
            <w:rPr>
              <w:rFonts w:ascii="Cambria Math" w:hAnsi="Cambria Math" w:cstheme="majorBidi"/>
              <w:szCs w:val="28"/>
            </w:rPr>
            <m:t>=60,6 </m:t>
          </m:r>
          <m:r>
            <m:rPr>
              <m:nor/>
            </m:rPr>
            <w:rPr>
              <w:rFonts w:asciiTheme="majorBidi" w:hAnsiTheme="majorBidi" w:cstheme="majorBidi"/>
              <w:bCs/>
              <w:szCs w:val="28"/>
            </w:rPr>
            <m:t>А</m:t>
          </m:r>
        </m:oMath>
      </m:oMathPara>
    </w:p>
    <w:p w14:paraId="07466245" w14:textId="77777777" w:rsidR="009C6D72" w:rsidRPr="003F3A1E" w:rsidRDefault="009C6D72" w:rsidP="009C6D72">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3234B5C7" w14:textId="00371411" w:rsidR="009C6D72" w:rsidRPr="003F3A1E" w:rsidRDefault="00000000" w:rsidP="009C6D72">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макс</m:t>
              </m:r>
            </m:sub>
          </m:sSub>
          <m:r>
            <w:rPr>
              <w:rFonts w:ascii="Cambria Math" w:hAnsi="Cambria Math" w:cstheme="majorBidi"/>
              <w:szCs w:val="28"/>
            </w:rPr>
            <m:t>=1,4</m:t>
          </m:r>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ном</m:t>
              </m:r>
            </m:sub>
          </m:sSub>
          <m:r>
            <w:rPr>
              <w:rFonts w:ascii="Cambria Math" w:hAnsi="Cambria Math" w:cstheme="majorBidi"/>
              <w:szCs w:val="28"/>
            </w:rPr>
            <m:t>=1,4</m:t>
          </m:r>
          <m:r>
            <m:rPr>
              <m:sty m:val="p"/>
            </m:rPr>
            <w:rPr>
              <w:rFonts w:ascii="Cambria Math" w:hAnsi="Cambria Math" w:cstheme="majorBidi"/>
              <w:szCs w:val="28"/>
            </w:rPr>
            <m:t>⋅</m:t>
          </m:r>
          <m:r>
            <w:rPr>
              <w:rFonts w:ascii="Cambria Math" w:hAnsi="Cambria Math" w:cstheme="majorBidi"/>
              <w:szCs w:val="28"/>
            </w:rPr>
            <m:t>60,6=84,9 </m:t>
          </m:r>
          <m:r>
            <m:rPr>
              <m:nor/>
            </m:rPr>
            <w:rPr>
              <w:rFonts w:asciiTheme="majorBidi" w:hAnsiTheme="majorBidi" w:cstheme="majorBidi"/>
              <w:bCs/>
              <w:szCs w:val="28"/>
            </w:rPr>
            <m:t>А</m:t>
          </m:r>
        </m:oMath>
      </m:oMathPara>
    </w:p>
    <w:p w14:paraId="7F53827F" w14:textId="2E35246C"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57ABCD23" w14:textId="358B0409" w:rsidR="00356424" w:rsidRPr="003F3A1E" w:rsidRDefault="00DF467D"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r>
            <w:rPr>
              <w:rFonts w:ascii="Cambria Math" w:hAnsi="Cambria Math" w:cstheme="majorBidi"/>
              <w:sz w:val="28"/>
              <w:szCs w:val="28"/>
              <w:lang w:eastAsia="zh-CN"/>
            </w:rPr>
            <m:t>S=</m:t>
          </m:r>
          <m:f>
            <m:fPr>
              <m:ctrlPr>
                <w:rPr>
                  <w:rFonts w:ascii="Cambria Math" w:hAnsi="Cambria Math" w:cstheme="majorBidi"/>
                  <w:bCs/>
                  <w:sz w:val="28"/>
                  <w:szCs w:val="28"/>
                  <w:lang w:eastAsia="zh-CN"/>
                </w:rPr>
              </m:ctrlPr>
            </m:fPr>
            <m:num>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I</m:t>
                  </m:r>
                </m:e>
                <m:sub>
                  <m:r>
                    <w:rPr>
                      <w:rFonts w:ascii="Cambria Math" w:hAnsi="Cambria Math" w:cstheme="majorBidi"/>
                      <w:sz w:val="28"/>
                      <w:szCs w:val="28"/>
                      <w:lang w:eastAsia="zh-CN"/>
                    </w:rPr>
                    <m:t>ном</m:t>
                  </m:r>
                </m:sub>
              </m:sSub>
              <m:ctrlPr>
                <w:rPr>
                  <w:rFonts w:ascii="Cambria Math" w:hAnsi="Cambria Math" w:cstheme="majorBidi"/>
                  <w:bCs/>
                  <w:i/>
                  <w:sz w:val="28"/>
                  <w:szCs w:val="28"/>
                  <w:lang w:eastAsia="zh-CN"/>
                </w:rPr>
              </m:ctrlPr>
            </m:num>
            <m:den>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j</m:t>
                  </m:r>
                </m:e>
                <m:sub>
                  <m:r>
                    <w:rPr>
                      <w:rFonts w:ascii="Cambria Math" w:hAnsi="Cambria Math" w:cstheme="majorBidi"/>
                      <w:sz w:val="28"/>
                      <w:szCs w:val="28"/>
                      <w:lang w:eastAsia="zh-CN"/>
                    </w:rPr>
                    <m:t>эк</m:t>
                  </m:r>
                </m:sub>
              </m:sSub>
              <m:ctrlPr>
                <w:rPr>
                  <w:rFonts w:ascii="Cambria Math" w:hAnsi="Cambria Math" w:cstheme="majorBidi"/>
                  <w:bCs/>
                  <w:i/>
                  <w:sz w:val="28"/>
                  <w:szCs w:val="28"/>
                  <w:lang w:eastAsia="zh-CN"/>
                </w:rPr>
              </m:ctrlPr>
            </m:den>
          </m:f>
          <m:r>
            <w:rPr>
              <w:rFonts w:ascii="Cambria Math" w:hAnsi="Cambria Math" w:cstheme="majorBidi"/>
              <w:sz w:val="28"/>
              <w:szCs w:val="28"/>
              <w:lang w:eastAsia="zh-CN"/>
            </w:rPr>
            <m:t>=</m:t>
          </m:r>
          <m:f>
            <m:fPr>
              <m:ctrlPr>
                <w:rPr>
                  <w:rFonts w:ascii="Cambria Math" w:hAnsi="Cambria Math" w:cstheme="majorBidi"/>
                  <w:bCs/>
                  <w:sz w:val="28"/>
                  <w:szCs w:val="28"/>
                  <w:lang w:eastAsia="zh-CN"/>
                </w:rPr>
              </m:ctrlPr>
            </m:fPr>
            <m:num>
              <m:r>
                <w:rPr>
                  <w:rFonts w:ascii="Cambria Math" w:hAnsi="Cambria Math" w:cstheme="majorBidi"/>
                  <w:sz w:val="28"/>
                  <w:szCs w:val="28"/>
                  <w:lang w:eastAsia="zh-CN"/>
                </w:rPr>
                <m:t>60,6</m:t>
              </m:r>
              <m:ctrlPr>
                <w:rPr>
                  <w:rFonts w:ascii="Cambria Math" w:hAnsi="Cambria Math" w:cstheme="majorBidi"/>
                  <w:bCs/>
                  <w:i/>
                  <w:sz w:val="28"/>
                  <w:szCs w:val="28"/>
                  <w:lang w:eastAsia="zh-CN"/>
                </w:rPr>
              </m:ctrlPr>
            </m:num>
            <m:den>
              <m:r>
                <w:rPr>
                  <w:rFonts w:ascii="Cambria Math" w:hAnsi="Cambria Math" w:cstheme="majorBidi"/>
                  <w:sz w:val="28"/>
                  <w:szCs w:val="28"/>
                  <w:lang w:eastAsia="zh-CN"/>
                </w:rPr>
                <m:t>1</m:t>
              </m:r>
              <m:ctrlPr>
                <w:rPr>
                  <w:rFonts w:ascii="Cambria Math" w:hAnsi="Cambria Math" w:cstheme="majorBidi"/>
                  <w:bCs/>
                  <w:i/>
                  <w:sz w:val="28"/>
                  <w:szCs w:val="28"/>
                  <w:lang w:eastAsia="zh-CN"/>
                </w:rPr>
              </m:ctrlPr>
            </m:den>
          </m:f>
          <m:r>
            <w:rPr>
              <w:rFonts w:ascii="Cambria Math" w:hAnsi="Cambria Math" w:cstheme="majorBidi"/>
              <w:sz w:val="28"/>
              <w:szCs w:val="28"/>
              <w:lang w:eastAsia="zh-CN"/>
            </w:rPr>
            <m:t>=60,6 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74E99632" w14:textId="77777777" w:rsidR="00356424" w:rsidRPr="003F3A1E" w:rsidRDefault="00356424"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0" w:right="0" w:firstLine="0"/>
        <w:jc w:val="left"/>
        <w:rPr>
          <w:rFonts w:ascii="Cambria Math" w:hAnsi="Cambria Math" w:cstheme="majorBidi"/>
          <w:sz w:val="28"/>
          <w:szCs w:val="28"/>
          <w:lang w:eastAsia="zh-CN"/>
          <w:oMath/>
        </w:rPr>
      </w:pPr>
    </w:p>
    <w:p w14:paraId="4033FE3D" w14:textId="326438FA" w:rsidR="00356424" w:rsidRPr="003F3A1E" w:rsidRDefault="00000000"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S</m:t>
              </m:r>
            </m:e>
            <m:sub>
              <m:r>
                <w:rPr>
                  <w:rFonts w:ascii="Cambria Math" w:hAnsi="Cambria Math" w:cstheme="majorBidi"/>
                  <w:sz w:val="28"/>
                  <w:szCs w:val="28"/>
                  <w:lang w:eastAsia="zh-CN"/>
                </w:rPr>
                <m:t>принято</m:t>
              </m:r>
            </m:sub>
          </m:sSub>
          <m:r>
            <w:rPr>
              <w:rFonts w:ascii="Cambria Math" w:hAnsi="Cambria Math" w:cstheme="majorBidi"/>
              <w:sz w:val="28"/>
              <w:szCs w:val="28"/>
              <w:lang w:eastAsia="zh-CN"/>
            </w:rPr>
            <m:t>=25</m:t>
          </m:r>
          <m:r>
            <m:rPr>
              <m:sty m:val="p"/>
            </m:rPr>
            <w:rPr>
              <w:rFonts w:ascii="Cambria Math" w:hAnsi="Cambria Math" w:cstheme="majorBidi"/>
              <w:sz w:val="28"/>
              <w:szCs w:val="28"/>
              <w:lang w:eastAsia="zh-CN"/>
            </w:rPr>
            <m:t>⋅</m:t>
          </m:r>
          <m:r>
            <w:rPr>
              <w:rFonts w:ascii="Cambria Math" w:hAnsi="Cambria Math" w:cstheme="majorBidi"/>
              <w:sz w:val="28"/>
              <w:szCs w:val="28"/>
              <w:lang w:eastAsia="zh-CN"/>
            </w:rPr>
            <m:t>4=100 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51B1D538" w14:textId="32410586"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алюминиевые шины прямоугольного сечения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 площадь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00 мм2, допустимый ток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А.</w:t>
      </w:r>
    </w:p>
    <w:p w14:paraId="2E4DB331" w14:textId="07B95F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Проверка по нагреву: 84,9 &lt;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условие выполняется.</w:t>
      </w:r>
    </w:p>
    <w:p w14:paraId="75E01D37"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D23CC83" w14:textId="26D468EF" w:rsidR="00356424"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e>
            <m:sub>
              <m:r>
                <w:rPr>
                  <w:rFonts w:ascii="Cambria Math" w:hAnsi="Cambria Math" w:cstheme="majorBidi"/>
                  <w:szCs w:val="28"/>
                </w:rPr>
                <m:t>k</m:t>
              </m:r>
            </m:sub>
            <m:sup>
              <m:r>
                <w:rPr>
                  <w:rFonts w:ascii="Cambria Math" w:hAnsi="Cambria Math" w:cstheme="majorBidi"/>
                  <w:szCs w:val="28"/>
                </w:rPr>
                <m:t>2</m:t>
              </m:r>
            </m:sup>
          </m:sSubSup>
          <m:r>
            <m:rPr>
              <m:sty m:val="p"/>
            </m:rPr>
            <w:rPr>
              <w:rFonts w:ascii="Cambria Math" w:hAnsi="Cambria Math" w:cstheme="majorBidi"/>
              <w:szCs w:val="28"/>
            </w:rPr>
            <m:t>⋅</m:t>
          </m:r>
          <m:r>
            <w:rPr>
              <w:rFonts w:ascii="Cambria Math" w:hAnsi="Cambria Math" w:cstheme="majorBidi"/>
              <w:szCs w:val="28"/>
            </w:rPr>
            <m:t>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8,87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e>
            <m:sup>
              <m:r>
                <w:rPr>
                  <w:rFonts w:ascii="Cambria Math" w:hAnsi="Cambria Math" w:cstheme="majorBidi"/>
                  <w:szCs w:val="28"/>
                </w:rPr>
                <m:t>2</m:t>
              </m:r>
            </m:sup>
          </m:sSup>
          <m:r>
            <m:rPr>
              <m:sty m:val="p"/>
            </m:rPr>
            <w:rPr>
              <w:rFonts w:ascii="Cambria Math" w:hAnsi="Cambria Math" w:cstheme="majorBidi"/>
              <w:szCs w:val="28"/>
            </w:rPr>
            <m:t>⋅</m:t>
          </m:r>
          <m:r>
            <w:rPr>
              <w:rFonts w:ascii="Cambria Math" w:hAnsi="Cambria Math" w:cstheme="majorBidi"/>
              <w:szCs w:val="28"/>
            </w:rPr>
            <m:t>1=78,7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А</m:t>
              </m:r>
            </m:e>
            <m:sup>
              <m:r>
                <w:rPr>
                  <w:rFonts w:ascii="Cambria Math" w:hAnsi="Cambria Math" w:cstheme="majorBidi"/>
                  <w:szCs w:val="28"/>
                </w:rPr>
                <m:t>2</m:t>
              </m:r>
            </m:sup>
          </m:sSup>
          <m:r>
            <m:rPr>
              <m:sty m:val="p"/>
            </m:rPr>
            <w:rPr>
              <w:rFonts w:ascii="Cambria Math" w:hAnsi="Cambria Math" w:cstheme="majorBidi"/>
              <w:szCs w:val="28"/>
            </w:rPr>
            <m:t>⋅</m:t>
          </m:r>
          <m:r>
            <m:rPr>
              <m:nor/>
            </m:rPr>
            <w:rPr>
              <w:rFonts w:asciiTheme="majorBidi" w:hAnsiTheme="majorBidi" w:cstheme="majorBidi"/>
              <w:bCs/>
              <w:szCs w:val="28"/>
            </w:rPr>
            <m:t>с</m:t>
          </m:r>
        </m:oMath>
      </m:oMathPara>
    </w:p>
    <w:p w14:paraId="716997BA"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7AEEA81D" w14:textId="4F8C7C1D" w:rsidR="00356424"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ctrlPr>
                    <w:rPr>
                      <w:rFonts w:ascii="Cambria Math" w:hAnsi="Cambria Math" w:cstheme="majorBidi"/>
                      <w:bCs/>
                      <w:i/>
                      <w:szCs w:val="28"/>
                    </w:rPr>
                  </m:ctrlPr>
                </m:num>
                <m:den>
                  <m:r>
                    <w:rPr>
                      <w:rFonts w:ascii="Cambria Math" w:hAnsi="Cambria Math" w:cstheme="majorBidi"/>
                      <w:szCs w:val="28"/>
                    </w:rPr>
                    <m:t>C</m:t>
                  </m:r>
                  <m:ctrlPr>
                    <w:rPr>
                      <w:rFonts w:ascii="Cambria Math" w:hAnsi="Cambria Math" w:cstheme="majorBidi"/>
                      <w:bCs/>
                      <w:i/>
                      <w:szCs w:val="28"/>
                    </w:rPr>
                  </m:ctrlPr>
                </m:den>
              </m:f>
            </m:e>
          </m:rad>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r>
                    <w:rPr>
                      <w:rFonts w:ascii="Cambria Math" w:hAnsi="Cambria Math" w:cstheme="majorBidi"/>
                      <w:szCs w:val="28"/>
                    </w:rPr>
                    <m:t>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ctrlPr>
                    <w:rPr>
                      <w:rFonts w:ascii="Cambria Math" w:hAnsi="Cambria Math" w:cstheme="majorBidi"/>
                      <w:bCs/>
                      <w:i/>
                      <w:szCs w:val="28"/>
                    </w:rPr>
                  </m:ctrlPr>
                </m:num>
                <m:den>
                  <m:r>
                    <w:rPr>
                      <w:rFonts w:ascii="Cambria Math" w:hAnsi="Cambria Math" w:cstheme="majorBidi"/>
                      <w:szCs w:val="28"/>
                    </w:rPr>
                    <m:t>90</m:t>
                  </m:r>
                  <m:ctrlPr>
                    <w:rPr>
                      <w:rFonts w:ascii="Cambria Math" w:hAnsi="Cambria Math" w:cstheme="majorBidi"/>
                      <w:bCs/>
                      <w:i/>
                      <w:szCs w:val="28"/>
                    </w:rPr>
                  </m:ctrlPr>
                </m:den>
              </m:f>
            </m:e>
          </m:rad>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30B44FF4"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1DE5EE24" w14:textId="3DB99B1D" w:rsidR="009C6D72" w:rsidRPr="003F3A1E" w:rsidRDefault="00000000"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принято</m:t>
              </m:r>
            </m:sub>
          </m:sSub>
          <m:r>
            <w:rPr>
              <w:rFonts w:ascii="Cambria Math" w:hAnsi="Cambria Math" w:cstheme="majorBidi"/>
              <w:szCs w:val="28"/>
            </w:rPr>
            <m:t>=100 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r>
            <w:rPr>
              <w:rFonts w:ascii="Cambria Math" w:hAnsi="Cambria Math" w:cstheme="majorBidi"/>
              <w:szCs w:val="28"/>
            </w:rPr>
            <m:t>&gt;</m:t>
          </m:r>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77DFCC96" w14:textId="73EFD3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Так как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00 &gt; 93,5, условие выполняется.</w:t>
      </w:r>
    </w:p>
    <w:p w14:paraId="5FB89F89"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электродинамической стойкости</w:t>
      </w:r>
    </w:p>
    <w:p w14:paraId="7AD8E5E4" w14:textId="4F5E9E8B" w:rsidR="00356424" w:rsidRPr="003F3A1E" w:rsidRDefault="00DF467D" w:rsidP="00356424">
      <w:pPr>
        <w:pStyle w:val="a3"/>
        <w:keepNext w:val="0"/>
        <w:widowControl/>
        <w:tabs>
          <w:tab w:val="left" w:pos="1608"/>
        </w:tabs>
        <w:spacing w:line="360" w:lineRule="auto" w:before="120" w:after="120"/>
        <w:ind w:left="0" w:right="0" w:firstLine="0"/>
        <w:contextualSpacing/>
        <w:jc w:val="center"/>
        <w:rPr>
          <w:rFonts w:ascii="Cambria Math" w:hAnsi="Cambria Math" w:cstheme="majorBidi"/>
          <w:szCs w:val="28"/>
          <w:oMath/>
        </w:rPr>
      </w:pPr>
      <m:oMathPara>
        <m:oMath>
          <m:r>
            <w:rPr>
              <w:rFonts w:ascii="Cambria Math" w:hAnsi="Cambria Math" w:cstheme="majorBidi"/>
              <w:szCs w:val="28"/>
            </w:rPr>
            <m:t>W=</m:t>
          </m:r>
          <m:f>
            <m:fPr>
              <m:ctrlPr>
                <w:rPr>
                  <w:rFonts w:ascii="Cambria Math" w:hAnsi="Cambria Math" w:cstheme="majorBidi"/>
                  <w:bCs/>
                  <w:szCs w:val="28"/>
                </w:rPr>
              </m:ctrlPr>
            </m:fPr>
            <m:num>
              <m:r>
                <w:rPr>
                  <w:rFonts w:ascii="Cambria Math" w:hAnsi="Cambria Math" w:cstheme="majorBidi"/>
                  <w:szCs w:val="28"/>
                </w:rPr>
                <m:t>h</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b</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25</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r>
                <w:rPr>
                  <w:rFonts w:ascii="Cambria Math" w:hAnsi="Cambria Math" w:cstheme="majorBidi"/>
                  <w:szCs w:val="28"/>
                </w:rPr>
                <m:t>625</m:t>
              </m:r>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=416,7 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3</m:t>
              </m:r>
            </m:sup>
          </m:sSup>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м</m:t>
              </m:r>
            </m:e>
            <m:sup>
              <m:r>
                <w:rPr>
                  <w:rFonts w:ascii="Cambria Math" w:hAnsi="Cambria Math" w:cstheme="majorBidi"/>
                  <w:szCs w:val="28"/>
                </w:rPr>
                <m:t>3</m:t>
              </m:r>
            </m:sup>
          </m:sSup>
        </m:oMath>
      </m:oMathPara>
    </w:p>
    <w:p w14:paraId="6DF84C98"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230E346E" w14:textId="4FC5B034" w:rsidR="009C6D72" w:rsidRPr="003F3A1E" w:rsidRDefault="00DF467D" w:rsidP="00356424">
      <w:pPr>
        <w:pStyle w:val="a3"/>
        <w:keepNext w:val="0"/>
        <w:widowControl/>
        <w:tabs>
          <w:tab w:val="left" w:pos="1608"/>
        </w:tabs>
        <w:spacing w:line="360" w:lineRule="auto" w:before="120" w:after="120"/>
        <w:ind w:left="0" w:right="0" w:firstLine="0"/>
        <w:contextualSpacing/>
        <w:jc w:val="center"/>
        <w:rPr>
          <w:rFonts w:asciiTheme="majorBidi" w:hAnsiTheme="majorBidi" w:cstheme="majorBidi"/>
          <w:bCs/>
          <w:szCs w:val="28"/>
        </w:rPr>
      </w:pPr>
      <m:oMathPara>
        <m:oMath>
          <m:r>
            <w:rPr>
              <w:rFonts w:ascii="Cambria Math" w:hAnsi="Cambria Math" w:cstheme="majorBidi"/>
              <w:szCs w:val="28"/>
            </w:rPr>
            <w:lastRenderedPageBreak/>
            <m:t>σ=</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l</m:t>
              </m:r>
              <m:r>
                <m:rPr>
                  <m:sty m:val="p"/>
                </m:rP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уд</m:t>
                  </m:r>
                </m:sub>
                <m:sup>
                  <m:r>
                    <w:rPr>
                      <w:rFonts w:ascii="Cambria Math" w:hAnsi="Cambria Math" w:cstheme="majorBidi"/>
                      <w:szCs w:val="28"/>
                    </w:rPr>
                    <m:t>2</m:t>
                  </m:r>
                </m:sup>
              </m:sSub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W</m:t>
              </m:r>
              <m:r>
                <m:rPr>
                  <m:sty m:val="p"/>
                </m:rPr>
                <w:rPr>
                  <w:rFonts w:ascii="Cambria Math" w:hAnsi="Cambria Math" w:cstheme="majorBidi"/>
                  <w:szCs w:val="28"/>
                </w:rPr>
                <m:t>⋅</m:t>
              </m:r>
              <m:r>
                <w:rPr>
                  <w:rFonts w:ascii="Cambria Math" w:hAnsi="Cambria Math" w:cstheme="majorBidi"/>
                  <w:szCs w:val="28"/>
                </w:rPr>
                <m:t>a</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0,5</m:t>
              </m:r>
              <m:r>
                <m:rPr>
                  <m:sty m:val="p"/>
                </m:rP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12,4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0,3</m:t>
              </m:r>
              <m:ctrlPr>
                <w:rPr>
                  <w:rFonts w:ascii="Cambria Math" w:hAnsi="Cambria Math" w:cstheme="majorBidi"/>
                  <w:bCs/>
                  <w:i/>
                  <w:szCs w:val="28"/>
                </w:rPr>
              </m:ctrlPr>
            </m:den>
          </m:f>
          <m:r>
            <w:rPr>
              <w:rFonts w:ascii="Cambria Math" w:hAnsi="Cambria Math" w:cstheme="majorBidi"/>
              <w:szCs w:val="28"/>
            </w:rPr>
            <m:t>=68,6 </m:t>
          </m:r>
          <m:r>
            <m:rPr>
              <m:nor/>
            </m:rPr>
            <w:rPr>
              <w:rFonts w:asciiTheme="majorBidi" w:hAnsiTheme="majorBidi" w:cstheme="majorBidi"/>
              <w:bCs/>
              <w:szCs w:val="28"/>
            </w:rPr>
            <m:t>Мпа</m:t>
          </m:r>
        </m:oMath>
      </m:oMathPara>
    </w:p>
    <w:p w14:paraId="0249F79B" w14:textId="24D8BA0F" w:rsidR="009C6D72" w:rsidRPr="003F3A1E" w:rsidRDefault="009C6D72" w:rsidP="009C6D72">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 l = 0,5 м, a = 0,3 м,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 кА, W =</w:t>
      </w:r>
      <m:oMath>
        <m:r>
          <w:rPr>
            <w:rFonts w:ascii="Cambria Math" w:hAnsi="Cambria Math" w:cstheme="majorBidi"/>
            <w:sz w:val="28"/>
            <w:szCs w:val="28"/>
          </w:rPr>
          <m:t>4,17</m:t>
        </m:r>
        <m:r>
          <m:rPr>
            <m:sty m:val="p"/>
          </m:rPr>
          <w:rPr>
            <w:rFonts w:ascii="Cambria Math" w:hAnsi="Cambria Math" w:cstheme="majorBidi"/>
            <w:sz w:val="28"/>
            <w:szCs w:val="28"/>
          </w:rPr>
          <m:t>⋅</m:t>
        </m:r>
        <m:sSup>
          <m:sSupPr>
            <m:ctrlPr>
              <w:rPr>
                <w:rFonts w:ascii="Cambria Math" w:hAnsi="Cambria Math" w:cstheme="majorBidi"/>
                <w:bCs/>
                <w:i/>
                <w:sz w:val="28"/>
                <w:szCs w:val="28"/>
              </w:rPr>
            </m:ctrlPr>
          </m:sSupPr>
          <m:e>
            <m:r>
              <w:rPr>
                <w:rFonts w:ascii="Cambria Math" w:hAnsi="Cambria Math" w:cstheme="majorBidi"/>
                <w:sz w:val="28"/>
                <w:szCs w:val="28"/>
              </w:rPr>
              <m:t>10</m:t>
            </m:r>
            <m:ctrlPr>
              <w:rPr>
                <w:rFonts w:ascii="Cambria Math" w:hAnsi="Cambria Math" w:cstheme="majorBidi"/>
                <w:bCs/>
                <w:sz w:val="28"/>
                <w:szCs w:val="28"/>
              </w:rPr>
            </m:ctrlPr>
          </m:e>
          <m:sup>
            <m:r>
              <w:rPr>
                <w:rFonts w:ascii="Cambria Math" w:hAnsi="Cambria Math" w:cstheme="majorBidi"/>
                <w:sz w:val="28"/>
                <w:szCs w:val="28"/>
              </w:rPr>
              <m:t>-7</m:t>
            </m:r>
          </m:sup>
        </m:sSup>
        <m:r>
          <w:rPr>
            <w:rFonts w:ascii="Cambria Math" w:hAnsi="Cambria Math" w:cstheme="majorBidi"/>
            <w:sz w:val="28"/>
            <w:szCs w:val="28"/>
          </w:rPr>
          <m:t> </m:t>
        </m:r>
      </m:oMath>
      <w:r w:rsidRPr="003F3A1E">
        <w:rPr>
          <w:rFonts w:asciiTheme="majorBidi" w:hAnsiTheme="majorBidi" w:cstheme="majorBidi" w:ascii="Times New Roman" w:hAnsi="Times New Roman" w:eastAsia="Times New Roman" w:cs="Times New Roman"/>
          <w:bCs/>
          <w:color w:val="000000"/>
          <w:sz w:val="28"/>
          <w:szCs w:val="28"/>
        </w:rPr>
        <w:t>м³ получаем</w:t>
      </w:r>
    </w:p>
    <w:p w14:paraId="6AAC9EE4" w14:textId="34D66707" w:rsidR="009C6D72" w:rsidRPr="003F3A1E" w:rsidRDefault="009C6D72" w:rsidP="009C6D72">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σ = </w:t>
      </w:r>
      <m:oMath>
        <m:r>
          <w:rPr>
            <w:rFonts w:ascii="Cambria Math" w:hAnsi="Cambria Math" w:cstheme="majorBidi"/>
            <w:sz w:val="28"/>
            <w:szCs w:val="28"/>
          </w:rPr>
          <m:t>68,6</m:t>
        </m:r>
      </m:oMath>
      <w:r w:rsidR="00356424" w:rsidRPr="003F3A1E">
        <w:rPr>
          <w:rFonts w:asciiTheme="majorBidi" w:hAnsiTheme="majorBidi" w:cstheme="majorBidi" w:ascii="Times New Roman" w:hAnsi="Times New Roman" w:eastAsia="Times New Roman" w:cs="Times New Roman"/>
          <w:bCs/>
          <w:color w:val="000000"/>
          <w:sz w:val="28"/>
          <w:szCs w:val="28"/>
        </w:rPr>
        <w:t xml:space="preserve"> </w:t>
      </w:r>
      <w:r w:rsidRPr="003F3A1E">
        <w:rPr>
          <w:rFonts w:asciiTheme="majorBidi" w:hAnsiTheme="majorBidi" w:cstheme="majorBidi" w:ascii="Times New Roman" w:hAnsi="Times New Roman" w:eastAsia="Times New Roman" w:cs="Times New Roman"/>
          <w:bCs/>
          <w:color w:val="000000"/>
          <w:sz w:val="28"/>
          <w:szCs w:val="28"/>
        </w:rPr>
        <w:t>МПа &lt; 82,3 МПа, условие выполняется.</w:t>
      </w:r>
    </w:p>
    <w:p w14:paraId="7E0D3B26" w14:textId="4F78579F" w:rsidR="00B35CB3" w:rsidRPr="003F3A1E" w:rsidRDefault="009C6D72" w:rsidP="00576C8F">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Окончательно принимаем алюминиевые шины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w:t>
      </w:r>
    </w:p>
    <w:p w14:paraId="0DF6437A" w14:textId="77777777" w:rsidR="00576C8F" w:rsidRPr="003F3A1E" w:rsidRDefault="00576C8F" w:rsidP="00576C8F">
      <w:pPr>
        <w:pStyle w:val="af3"/>
        <w:keepNext w:val="0"/>
        <w:widowControl/>
        <w:spacing w:before="0" w:after="0" w:line="240" w:lineRule="auto"/>
        <w:ind w:left="0" w:right="0" w:firstLine="0"/>
        <w:jc w:val="left"/>
        <w:rPr>
          <w:rFonts w:asciiTheme="majorBidi" w:hAnsiTheme="majorBidi" w:cstheme="majorBidi"/>
          <w:bCs/>
          <w:sz w:val="28"/>
          <w:szCs w:val="28"/>
        </w:rPr>
      </w:pPr>
    </w:p>
    <w:p w14:paraId="51BBF3B3" w14:textId="38ED4187" w:rsidR="00DF467D" w:rsidRPr="003F3A1E" w:rsidRDefault="00DF467D" w:rsidP="00576C8F">
      <w:pPr>
        <w:pStyle w:val="3"/>
        <w:keepNext/>
        <w:widowControl/>
        <w:spacing w:before="240" w:after="120" w:line="360" w:lineRule="auto"/>
        <w:ind w:left="0" w:right="0" w:firstLine="0"/>
        <w:jc w:val="center"/>
        <w:rPr>
          <w:rFonts w:asciiTheme="majorBidi" w:hAnsiTheme="majorBidi"/>
          <w:b w:val="0"/>
          <w:bCs w:val="0"/>
          <w:i/>
          <w:iCs/>
          <w:sz w:val="28"/>
          <w:szCs w:val="28"/>
          <w:lang w:eastAsia="zh-CN"/>
        </w:rPr>
      </w:pPr>
      <w:bookmarkStart w:id="127" w:name="_Toc214437151"/>
      <w:bookmarkStart w:id="128" w:name="_Toc214705642"/>
      <w:bookmarkStart w:id="129" w:name="_Toc225349224"/>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szCs w:val="28"/>
        </w:rPr>
        <w:t>.2</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0,4 </w:t>
      </w:r>
      <w:r w:rsidR="007C7299">
        <w:rPr>
          <w:rFonts w:asciiTheme="majorBidi" w:hAnsiTheme="majorBidi" w:ascii="Times New Roman" w:hAnsi="Times New Roman" w:eastAsia="Times New Roman" w:cs="Times New Roman"/>
          <w:b w:val="0"/>
          <w:bCs w:val="0"/>
          <w:i w:val="0"/>
          <w:iCs/>
          <w:color w:val="000000"/>
          <w:sz w:val="28"/>
          <w:szCs w:val="28"/>
        </w:rPr>
        <w:t>кВ</w:t>
      </w:r>
      <w:bookmarkEnd w:id="127"/>
      <w:bookmarkEnd w:id="128"/>
      <w:bookmarkEnd w:id="129"/>
    </w:p>
    <w:p w14:paraId="775BD0E2" w14:textId="77777777" w:rsidR="00B35CB3" w:rsidRPr="003F3A1E" w:rsidRDefault="00B35CB3" w:rsidP="009C6D72">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7399FB3F" w14:textId="77777777" w:rsidR="00275C35" w:rsidRPr="000A3E73" w:rsidRDefault="00275C35" w:rsidP="00275C35">
      <w:pPr>
        <w:keepNext w:val="0"/>
        <w:widowControl/>
        <w:pBdr>
          <w:top w:val="nil"/>
          <w:left w:val="nil"/>
          <w:bottom w:val="nil"/>
          <w:right w:val="nil"/>
          <w:between w:val="nil"/>
        </w:pBdr>
        <w:spacing w:before="0" w:after="0" w:line="360" w:lineRule="auto"/>
        <w:ind w:left="0" w:right="0" w:firstLine="709"/>
        <w:jc w:val="both"/>
        <w:rPr>
          <w:sz w:val="28"/>
          <w:szCs w:val="28"/>
        </w:rPr>
      </w:pPr>
      <w:r w:rsidRPr="000A3E73">
        <w:rPr>
          <w:rFonts w:ascii="Times New Roman" w:hAnsi="Times New Roman" w:eastAsia="Times New Roman" w:cs="Times New Roman"/>
          <w:color w:val="000000"/>
          <w:sz w:val="28"/>
          <w:szCs w:val="28"/>
        </w:rPr>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4A1C8E27"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121623A4" w14:textId="6F644823"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76620EE9" w14:textId="1996C908"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U</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630000</m:t>
              </m:r>
              <m:ctrlPr>
                <w:rPr>
                  <w:rStyle w:val="HTML1"/>
                  <w:rFonts w:ascii="Cambria Math" w:hAnsi="Cambria Math" w:cstheme="majorBidi"/>
                  <w:bCs/>
                  <w:i/>
                  <w:sz w:val="28"/>
                  <w:szCs w:val="28"/>
                </w:rPr>
              </m:ctrlPr>
            </m:num>
            <m:den>
              <m:r>
                <w:rPr>
                  <w:rStyle w:val="HTML1"/>
                  <w:rFonts w:ascii="Cambria Math" w:hAnsi="Cambria Math" w:cstheme="majorBidi"/>
                  <w:sz w:val="28"/>
                  <w:szCs w:val="28"/>
                </w:rPr>
                <m:t>1,732</m:t>
              </m:r>
              <m:r>
                <m:rPr>
                  <m:sty m:val="p"/>
                </m:rPr>
                <w:rPr>
                  <w:rStyle w:val="HTML1"/>
                  <w:rFonts w:ascii="Cambria Math" w:hAnsi="Cambria Math" w:cstheme="majorBidi"/>
                  <w:sz w:val="28"/>
                  <w:szCs w:val="28"/>
                </w:rPr>
                <m:t>⋅</m:t>
              </m:r>
              <m:r>
                <w:rPr>
                  <w:rStyle w:val="HTML1"/>
                  <w:rFonts w:ascii="Cambria Math" w:hAnsi="Cambria Math" w:cstheme="majorBidi"/>
                  <w:sz w:val="28"/>
                  <w:szCs w:val="28"/>
                </w:rPr>
                <m:t>400</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r>
            <m:rPr>
              <m:nor/>
            </m:rPr>
            <w:rPr>
              <w:rStyle w:val="HTML1"/>
              <w:rFonts w:asciiTheme="majorBidi" w:hAnsiTheme="majorBidi" w:cstheme="majorBidi"/>
              <w:bCs/>
              <w:sz w:val="28"/>
              <w:szCs w:val="28"/>
            </w:rPr>
            <m:t>А</m:t>
          </m:r>
        </m:oMath>
      </m:oMathPara>
    </w:p>
    <w:p w14:paraId="5FAA6D57" w14:textId="48A0A296"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28317F5E" w14:textId="379A8038"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909=1272 </m:t>
          </m:r>
          <m:r>
            <m:rPr>
              <m:nor/>
            </m:rPr>
            <w:rPr>
              <w:rStyle w:val="HTML1"/>
              <w:rFonts w:asciiTheme="majorBidi" w:hAnsiTheme="majorBidi" w:cstheme="majorBidi"/>
              <w:bCs/>
              <w:sz w:val="28"/>
              <w:szCs w:val="28"/>
            </w:rPr>
            <m:t>А</m:t>
          </m:r>
        </m:oMath>
      </m:oMathPara>
    </w:p>
    <w:p w14:paraId="6D20D66F"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4D578E1E" w14:textId="7011BFCC" w:rsidR="00B35CB3" w:rsidRPr="003F3A1E" w:rsidRDefault="00B35CB3" w:rsidP="00B35CB3">
      <w:pPr>
        <w:pStyle w:val="af3"/>
        <w:keepNext w:val="0"/>
        <w:widowControl/>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Для алюминия принимаем </w:t>
      </w:r>
      <m:oMath>
        <m:sSub>
          <m:sSubPr>
            <m:ctrlPr>
              <w:rPr>
                <w:rFonts w:ascii="Cambria Math" w:hAnsi="Cambria Math" w:cstheme="majorBidi"/>
                <w:bCs/>
                <w:i/>
                <w:sz w:val="28"/>
                <w:szCs w:val="28"/>
              </w:rPr>
            </m:ctrlPr>
          </m:sSubPr>
          <m:e>
            <m:r>
              <w:rPr>
                <w:rFonts w:ascii="Cambria Math" w:hAnsi="Cambria Math" w:cstheme="majorBidi"/>
                <w:sz w:val="28"/>
                <w:szCs w:val="28"/>
              </w:rPr>
              <m:t>j</m:t>
            </m:r>
          </m:e>
          <m:sub>
            <m:r>
              <w:rPr>
                <w:rFonts w:ascii="Cambria Math" w:hAnsi="Cambria Math" w:cstheme="majorBidi"/>
                <w:sz w:val="28"/>
                <w:szCs w:val="28"/>
              </w:rPr>
              <m:t>эк</m:t>
            </m:r>
          </m:sub>
        </m:sSub>
        <m:r>
          <w:rPr>
            <w:rFonts w:ascii="Cambria Math" w:hAnsi="Cambria Math" w:cstheme="majorBidi"/>
            <w:sz w:val="28"/>
            <w:szCs w:val="28"/>
          </w:rPr>
          <m:t>=1 </m:t>
        </m:r>
        <m:sSup>
          <m:sSupPr>
            <m:ctrlPr>
              <w:rPr>
                <w:rFonts w:ascii="Cambria Math" w:hAnsi="Cambria Math" w:cstheme="majorBidi"/>
                <w:bCs/>
                <w:i/>
                <w:sz w:val="28"/>
                <w:szCs w:val="28"/>
              </w:rPr>
            </m:ctrlPr>
          </m:sSupPr>
          <m:e>
            <m:r>
              <m:rPr>
                <m:nor/>
              </m:rPr>
              <w:rPr>
                <w:rFonts w:asciiTheme="majorBidi" w:hAnsiTheme="majorBidi" w:cstheme="majorBidi"/>
                <w:bCs/>
                <w:sz w:val="28"/>
                <w:szCs w:val="28"/>
              </w:rPr>
              <m:t>А</m:t>
            </m:r>
            <m:r>
              <m:rPr>
                <m:lit/>
                <m:nor/>
              </m:rPr>
              <w:rPr>
                <w:rFonts w:asciiTheme="majorBidi" w:hAnsiTheme="majorBidi" w:cstheme="majorBidi"/>
                <w:bCs/>
                <w:sz w:val="28"/>
                <w:szCs w:val="28"/>
              </w:rPr>
              <m:t>/</m:t>
            </m:r>
            <m:r>
              <m:rPr>
                <m:nor/>
              </m:rPr>
              <w:rPr>
                <w:rFonts w:asciiTheme="majorBidi" w:hAnsiTheme="majorBidi" w:cstheme="majorBidi"/>
                <w:bCs/>
                <w:sz w:val="28"/>
                <w:szCs w:val="28"/>
              </w:rPr>
              <m:t>мм</m:t>
            </m:r>
          </m:e>
          <m:sup>
            <m:r>
              <w:rPr>
                <w:rFonts w:ascii="Cambria Math" w:hAnsi="Cambria Math" w:cstheme="majorBidi"/>
                <w:sz w:val="28"/>
                <w:szCs w:val="28"/>
              </w:rPr>
              <m:t>2</m:t>
            </m:r>
          </m:sup>
        </m:sSup>
      </m:oMath>
      <w:r w:rsidRPr="003F3A1E">
        <w:rPr>
          <w:rFonts w:asciiTheme="majorBidi" w:hAnsiTheme="majorBidi" w:cstheme="majorBidi" w:ascii="Times New Roman" w:hAnsi="Times New Roman" w:eastAsia="Times New Roman" w:cs="Times New Roman"/>
          <w:bCs/>
          <w:color w:val="000000"/>
          <w:sz w:val="28"/>
          <w:szCs w:val="28"/>
        </w:rPr>
        <w:t>:</w:t>
      </w:r>
    </w:p>
    <w:p w14:paraId="538D9528" w14:textId="5D7662CD" w:rsidR="00B35CB3" w:rsidRPr="003F3A1E" w:rsidRDefault="00DF467D"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r>
            <w:rPr>
              <w:rStyle w:val="HTML1"/>
              <w:rFonts w:ascii="Cambria Math" w:hAnsi="Cambria Math" w:cstheme="majorBidi"/>
              <w:sz w:val="28"/>
              <w:szCs w:val="28"/>
            </w:rPr>
            <m:t>S=</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j</m:t>
                  </m:r>
                </m:e>
                <m:sub>
                  <m:r>
                    <w:rPr>
                      <w:rStyle w:val="HTML1"/>
                      <w:rFonts w:ascii="Cambria Math" w:hAnsi="Cambria Math" w:cstheme="majorBidi"/>
                      <w:sz w:val="28"/>
                      <w:szCs w:val="28"/>
                    </w:rPr>
                    <m:t>эк</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909</m:t>
              </m:r>
              <m:ctrlPr>
                <w:rPr>
                  <w:rStyle w:val="HTML1"/>
                  <w:rFonts w:ascii="Cambria Math" w:hAnsi="Cambria Math" w:cstheme="majorBidi"/>
                  <w:bCs/>
                  <w:i/>
                  <w:sz w:val="28"/>
                  <w:szCs w:val="28"/>
                </w:rPr>
              </m:ctrlPr>
            </m:num>
            <m:den>
              <m:r>
                <w:rPr>
                  <w:rStyle w:val="HTML1"/>
                  <w:rFonts w:ascii="Cambria Math" w:hAnsi="Cambria Math" w:cstheme="majorBidi"/>
                  <w:sz w:val="28"/>
                  <w:szCs w:val="28"/>
                </w:rPr>
                <m:t>1</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79A013E4" w14:textId="0A308B38" w:rsidR="00B35CB3" w:rsidRPr="003F3A1E" w:rsidRDefault="00B35CB3" w:rsidP="00DF467D">
      <w:pPr>
        <w:pStyle w:val="ad"/>
        <w:keepNext/>
        <w:pageBreakBefore/>
        <w:widowControl/>
        <w:spacing w:before="360" w:after="240" w:line="360" w:lineRule="auto"/>
        <w:ind w:left="0" w:right="0" w:firstLine="0"/>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 w:val="0"/>
          <w:bCs/>
          <w:i w:val="0"/>
          <w:color w:val="000000"/>
          <w:sz w:val="32"/>
          <w:szCs w:val="28"/>
        </w:rPr>
        <w:t>Проверка по нагреву</w:t>
      </w:r>
    </w:p>
    <w:p w14:paraId="0D281568" w14:textId="03599D1E"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стандартные шины </w:t>
      </w:r>
      <w:r w:rsidRPr="003F3A1E">
        <w:rPr>
          <w:rStyle w:val="af7"/>
          <w:rFonts w:asciiTheme="majorBidi" w:hAnsiTheme="majorBidi" w:cstheme="majorBidi" w:ascii="Times New Roman" w:hAnsi="Times New Roman" w:eastAsia="Times New Roman" w:cs="Times New Roman"/>
          <w:b w:val="0"/>
          <w:color w:val="000000"/>
          <w:sz w:val="28"/>
          <w:szCs w:val="28"/>
        </w:rPr>
        <w:t>60×10 мм</w:t>
      </w:r>
      <w:r w:rsidRPr="003F3A1E">
        <w:rPr>
          <w:rFonts w:asciiTheme="majorBidi" w:hAnsiTheme="majorBidi" w:cstheme="majorBidi" w:ascii="Times New Roman" w:hAnsi="Times New Roman" w:eastAsia="Times New Roman" w:cs="Times New Roman"/>
          <w:bCs/>
          <w:color w:val="000000"/>
          <w:sz w:val="28"/>
          <w:szCs w:val="28"/>
        </w:rPr>
        <w:t xml:space="preserve"> (600 мм²) в </w:t>
      </w:r>
      <w:r w:rsidRPr="003F3A1E">
        <w:rPr>
          <w:rStyle w:val="af7"/>
          <w:rFonts w:asciiTheme="majorBidi" w:hAnsiTheme="majorBidi" w:cstheme="majorBidi" w:ascii="Times New Roman" w:hAnsi="Times New Roman" w:eastAsia="Times New Roman" w:cs="Times New Roman"/>
          <w:b w:val="0"/>
          <w:color w:val="000000"/>
          <w:sz w:val="28"/>
          <w:szCs w:val="28"/>
        </w:rPr>
        <w:t>две параллели</w:t>
      </w:r>
      <w:r w:rsidRPr="003F3A1E">
        <w:rPr>
          <w:rFonts w:asciiTheme="majorBidi" w:hAnsiTheme="majorBidi" w:cstheme="majorBidi" w:ascii="Times New Roman" w:hAnsi="Times New Roman" w:eastAsia="Times New Roman" w:cs="Times New Roman"/>
          <w:bCs/>
          <w:color w:val="000000"/>
          <w:sz w:val="28"/>
          <w:szCs w:val="28"/>
        </w:rPr>
        <w:t>: Общее сечение = 1200 мм², допустимый ток ≈ 2000 А.</w:t>
      </w:r>
    </w:p>
    <w:p w14:paraId="3DF33A3C" w14:textId="43613BA0"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=1272 </m:t>
          </m:r>
          <m:r>
            <m:rPr>
              <m:nor/>
            </m:rPr>
            <w:rPr>
              <w:rStyle w:val="HTML1"/>
              <w:rFonts w:asciiTheme="majorBidi" w:hAnsiTheme="majorBidi" w:cstheme="majorBidi"/>
              <w:bCs/>
              <w:sz w:val="28"/>
              <w:szCs w:val="28"/>
            </w:rPr>
            <m:t>А</m:t>
          </m:r>
          <m:r>
            <w:rPr>
              <w:rStyle w:val="HTML1"/>
              <w:rFonts w:ascii="Cambria Math" w:hAnsi="Cambria Math" w:cstheme="majorBidi"/>
              <w:sz w:val="28"/>
              <w:szCs w:val="28"/>
            </w:rPr>
            <m:t>&lt;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доп</m:t>
              </m:r>
            </m:sub>
          </m:sSub>
          <m:r>
            <w:rPr>
              <w:rStyle w:val="HTML1"/>
              <w:rFonts w:ascii="Cambria Math" w:hAnsi="Cambria Math" w:cstheme="majorBidi"/>
              <w:sz w:val="28"/>
              <w:szCs w:val="28"/>
            </w:rPr>
            <m:t>=2000 </m:t>
          </m:r>
          <m:r>
            <m:rPr>
              <m:nor/>
            </m:rPr>
            <w:rPr>
              <w:rStyle w:val="HTML1"/>
              <w:rFonts w:asciiTheme="majorBidi" w:hAnsiTheme="majorBidi" w:cstheme="majorBidi"/>
              <w:bCs/>
              <w:sz w:val="28"/>
              <w:szCs w:val="28"/>
            </w:rPr>
            <m:t>А</m:t>
          </m:r>
        </m:oMath>
      </m:oMathPara>
    </w:p>
    <w:p w14:paraId="370DEEE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6B4DC092"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98B85C0" w14:textId="5F5F7E11" w:rsidR="00B35CB3" w:rsidRPr="003F3A1E" w:rsidRDefault="00000000" w:rsidP="00DF467D">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k</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r>
            <w:rPr>
              <w:rStyle w:val="HTML1"/>
              <w:rFonts w:ascii="Cambria Math" w:hAnsi="Cambria Math" w:cstheme="majorBidi"/>
              <w:sz w:val="28"/>
              <w:szCs w:val="28"/>
            </w:rPr>
            <m:t>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16,3</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1=2,66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А</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m:rPr>
              <m:nor/>
            </m:rPr>
            <w:rPr>
              <w:rStyle w:val="HTML1"/>
              <w:rFonts w:asciiTheme="majorBidi" w:hAnsiTheme="majorBidi" w:cstheme="majorBidi"/>
              <w:bCs/>
              <w:sz w:val="28"/>
              <w:szCs w:val="28"/>
            </w:rPr>
            <m:t>с</m:t>
          </m:r>
        </m:oMath>
      </m:oMathPara>
    </w:p>
    <w:p w14:paraId="0897001A" w14:textId="5E4AA708" w:rsidR="00B35CB3" w:rsidRPr="003F3A1E" w:rsidRDefault="00000000"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ctrlPr>
                    <w:rPr>
                      <w:rStyle w:val="HTML1"/>
                      <w:rFonts w:ascii="Cambria Math" w:hAnsi="Cambria Math" w:cstheme="majorBidi"/>
                      <w:bCs/>
                      <w:i/>
                      <w:sz w:val="28"/>
                      <w:szCs w:val="28"/>
                    </w:rPr>
                  </m:ctrlPr>
                </m:num>
                <m:den>
                  <m:r>
                    <w:rPr>
                      <w:rStyle w:val="HTML1"/>
                      <w:rFonts w:ascii="Cambria Math" w:hAnsi="Cambria Math" w:cstheme="majorBidi"/>
                      <w:sz w:val="28"/>
                      <w:szCs w:val="28"/>
                    </w:rPr>
                    <m:t>C</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r>
                    <w:rPr>
                      <w:rStyle w:val="HTML1"/>
                      <w:rFonts w:ascii="Cambria Math" w:hAnsi="Cambria Math" w:cstheme="majorBidi"/>
                      <w:sz w:val="28"/>
                      <w:szCs w:val="28"/>
                    </w:rPr>
                    <m:t>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90</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23EBA7C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Так как фактическое сечение 1200 мм² меньше требуемого 1718 мм², необходимо увеличить количество шин.</w:t>
      </w:r>
    </w:p>
    <w:p w14:paraId="228F8DCD"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w:t>
      </w:r>
      <w:r w:rsidRPr="003F3A1E">
        <w:rPr>
          <w:rStyle w:val="af7"/>
          <w:rFonts w:asciiTheme="majorBidi" w:hAnsiTheme="majorBidi" w:cstheme="majorBidi" w:ascii="Times New Roman" w:hAnsi="Times New Roman" w:eastAsia="Times New Roman" w:cs="Times New Roman"/>
          <w:b w:val="0"/>
          <w:color w:val="000000"/>
          <w:sz w:val="28"/>
          <w:szCs w:val="28"/>
        </w:rPr>
        <w:t>три шины 60×10 мм</w:t>
      </w:r>
      <w:r w:rsidRPr="003F3A1E">
        <w:rPr>
          <w:rFonts w:asciiTheme="majorBidi" w:hAnsiTheme="majorBidi" w:cstheme="majorBidi" w:ascii="Times New Roman" w:hAnsi="Times New Roman" w:eastAsia="Times New Roman" w:cs="Times New Roman"/>
          <w:bCs/>
          <w:color w:val="000000"/>
          <w:sz w:val="28"/>
          <w:szCs w:val="28"/>
        </w:rPr>
        <w:t xml:space="preserve"> (3×600 = 1800 мм²):</w:t>
      </w:r>
    </w:p>
    <w:p w14:paraId="40C9A05C" w14:textId="3209C6A7" w:rsidR="00B35CB3" w:rsidRPr="003F3A1E" w:rsidRDefault="00000000" w:rsidP="00B35CB3">
      <w:pPr>
        <w:pStyle w:val="HTML"/>
        <w:keepNext w:val="0"/>
        <w:widowControl/>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принято</m:t>
              </m:r>
            </m:sub>
          </m:sSub>
          <m:r>
            <w:rPr>
              <w:rStyle w:val="HTML1"/>
              <w:rFonts w:ascii="Cambria Math" w:hAnsi="Cambria Math" w:cstheme="majorBidi"/>
              <w:sz w:val="28"/>
              <w:szCs w:val="28"/>
            </w:rPr>
            <m:t>=1800 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r>
            <w:rPr>
              <w:rStyle w:val="HTML1"/>
              <w:rFonts w:ascii="Cambria Math" w:hAnsi="Cambria Math" w:cstheme="majorBidi"/>
              <w:sz w:val="28"/>
              <w:szCs w:val="28"/>
            </w:rPr>
            <m:t>&gt;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1219AE95"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4E17916E"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71675B6C" w14:textId="34584A11" w:rsidR="00B35CB3" w:rsidRPr="003F3A1E" w:rsidRDefault="00DF467D" w:rsidP="00ED5888">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W=</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h</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b</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60</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r>
                <w:rPr>
                  <w:rStyle w:val="HTML1"/>
                  <w:rFonts w:ascii="Cambria Math" w:hAnsi="Cambria Math" w:cstheme="majorBidi"/>
                  <w:sz w:val="28"/>
                  <w:szCs w:val="28"/>
                </w:rPr>
                <m:t>3600</m:t>
              </m:r>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=6000 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3</m:t>
              </m:r>
            </m:sup>
          </m:sSup>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m:t>
              </m:r>
            </m:e>
            <m:sup>
              <m:r>
                <w:rPr>
                  <w:rStyle w:val="HTML1"/>
                  <w:rFonts w:ascii="Cambria Math" w:hAnsi="Cambria Math" w:cstheme="majorBidi"/>
                  <w:sz w:val="28"/>
                  <w:szCs w:val="28"/>
                </w:rPr>
                <m:t>3</m:t>
              </m:r>
            </m:sup>
          </m:sSup>
        </m:oMath>
      </m:oMathPara>
    </w:p>
    <w:p w14:paraId="252B35BF" w14:textId="4E9A61E5" w:rsidR="00B35CB3" w:rsidRPr="003F3A1E" w:rsidRDefault="00DF467D"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σ=</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l</m:t>
              </m:r>
              <m:r>
                <m:rPr>
                  <m:sty m:val="p"/>
                </m:rP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уд</m:t>
                  </m:r>
                </m:sub>
                <m:sup>
                  <m:r>
                    <w:rPr>
                      <w:rStyle w:val="HTML1"/>
                      <w:rFonts w:ascii="Cambria Math" w:hAnsi="Cambria Math" w:cstheme="majorBidi"/>
                      <w:sz w:val="28"/>
                      <w:szCs w:val="28"/>
                    </w:rPr>
                    <m:t>2</m:t>
                  </m:r>
                </m:sup>
              </m:sSub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W</m:t>
              </m:r>
              <m:r>
                <m:rPr>
                  <m:sty m:val="p"/>
                </m:rPr>
                <w:rPr>
                  <w:rStyle w:val="HTML1"/>
                  <w:rFonts w:ascii="Cambria Math" w:hAnsi="Cambria Math" w:cstheme="majorBidi"/>
                  <w:sz w:val="28"/>
                  <w:szCs w:val="28"/>
                </w:rPr>
                <m:t>⋅</m:t>
              </m:r>
              <m:r>
                <w:rPr>
                  <w:rStyle w:val="HTML1"/>
                  <w:rFonts w:ascii="Cambria Math" w:hAnsi="Cambria Math" w:cstheme="majorBidi"/>
                  <w:sz w:val="28"/>
                  <w:szCs w:val="28"/>
                </w:rPr>
                <m:t>a</m:t>
              </m:r>
              <m:ctrlPr>
                <w:rPr>
                  <w:rStyle w:val="HTML1"/>
                  <w:rFonts w:ascii="Cambria Math" w:hAnsi="Cambria Math" w:cstheme="majorBidi"/>
                  <w:bCs/>
                  <w:i/>
                  <w:sz w:val="28"/>
                  <w:szCs w:val="28"/>
                </w:rPr>
              </m:ctrlPr>
            </m:den>
          </m:f>
        </m:oMath>
      </m:oMathPara>
    </w:p>
    <w:p w14:paraId="05B9AF71" w14:textId="17DC08DD" w:rsidR="00B35CB3" w:rsidRPr="003F3A1E" w:rsidRDefault="00DF467D"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0,5</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21,2</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0,3</m:t>
              </m:r>
              <m:ctrlPr>
                <w:rPr>
                  <w:rStyle w:val="HTML1"/>
                  <w:rFonts w:ascii="Cambria Math" w:hAnsi="Cambria Math" w:cstheme="majorBidi"/>
                  <w:bCs/>
                  <w:i/>
                  <w:sz w:val="28"/>
                  <w:szCs w:val="28"/>
                </w:rPr>
              </m:ctrlPr>
            </m:den>
          </m:f>
        </m:oMath>
      </m:oMathPara>
    </w:p>
    <w:p w14:paraId="7ECF0627" w14:textId="2DB87C3F" w:rsidR="00B35CB3" w:rsidRPr="003F3A1E" w:rsidRDefault="00DF467D" w:rsidP="00DF467D">
      <w:pPr>
        <w:pStyle w:val="HTML"/>
        <w:keepNext w:val="0"/>
        <w:widowControl/>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=62,5 </m:t>
          </m:r>
          <m:r>
            <m:rPr>
              <m:nor/>
            </m:rPr>
            <w:rPr>
              <w:rStyle w:val="HTML1"/>
              <w:rFonts w:asciiTheme="majorBidi" w:hAnsiTheme="majorBidi" w:cstheme="majorBidi"/>
              <w:bCs/>
              <w:sz w:val="28"/>
              <w:szCs w:val="28"/>
            </w:rPr>
            <m:t>МПа</m:t>
          </m:r>
        </m:oMath>
      </m:oMathPara>
    </w:p>
    <w:p w14:paraId="672C1188" w14:textId="63CD2FF5" w:rsidR="00B35CB3" w:rsidRPr="003F3A1E" w:rsidRDefault="00000000" w:rsidP="00B35CB3">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m:rPr>
                  <m:sty m:val="p"/>
                </m:rPr>
                <w:rPr>
                  <w:rStyle w:val="HTML1"/>
                  <w:rFonts w:ascii="Cambria Math" w:hAnsi="Cambria Math" w:cstheme="majorBidi"/>
                  <w:sz w:val="28"/>
                  <w:szCs w:val="28"/>
                </w:rPr>
                <m:t>σ</m:t>
              </m:r>
              <m:ctrlPr>
                <w:rPr>
                  <w:rStyle w:val="HTML1"/>
                  <w:rFonts w:ascii="Cambria Math" w:hAnsi="Cambria Math" w:cstheme="majorBidi"/>
                  <w:bCs/>
                  <w:sz w:val="28"/>
                  <w:szCs w:val="28"/>
                </w:rPr>
              </m:ctrlPr>
            </m:e>
            <m:sub>
              <m:r>
                <w:rPr>
                  <w:rStyle w:val="HTML1"/>
                  <w:rFonts w:ascii="Cambria Math" w:hAnsi="Cambria Math" w:cstheme="majorBidi"/>
                  <w:sz w:val="28"/>
                  <w:szCs w:val="28"/>
                </w:rPr>
                <m:t>доп</m:t>
              </m:r>
            </m:sub>
          </m:sSub>
          <m:r>
            <w:rPr>
              <w:rStyle w:val="HTML1"/>
              <w:rFonts w:ascii="Cambria Math" w:hAnsi="Cambria Math" w:cstheme="majorBidi"/>
              <w:sz w:val="28"/>
              <w:szCs w:val="28"/>
            </w:rPr>
            <m:t>=82,3 </m:t>
          </m:r>
          <m:r>
            <m:rPr>
              <m:nor/>
            </m:rPr>
            <w:rPr>
              <w:rStyle w:val="HTML1"/>
              <w:rFonts w:asciiTheme="majorBidi" w:hAnsiTheme="majorBidi" w:cstheme="majorBidi"/>
              <w:bCs/>
              <w:sz w:val="28"/>
              <w:szCs w:val="28"/>
            </w:rPr>
            <m:t>МПа</m:t>
          </m:r>
          <m:r>
            <w:rPr>
              <w:rStyle w:val="HTML1"/>
              <w:rFonts w:ascii="Cambria Math" w:hAnsi="Cambria Math" w:cstheme="majorBidi"/>
              <w:sz w:val="28"/>
              <w:szCs w:val="28"/>
            </w:rPr>
            <m:t xml:space="preserve"> </m:t>
          </m:r>
          <m:r>
            <m:rPr>
              <m:sty m:val="p"/>
            </m:rPr>
            <w:rPr>
              <w:rStyle w:val="HTML1"/>
              <w:rFonts w:ascii="Cambria Math" w:hAnsi="Cambria Math" w:cstheme="majorBidi"/>
              <w:sz w:val="28"/>
              <w:szCs w:val="28"/>
            </w:rPr>
            <m:t>⇒</m:t>
          </m:r>
          <m:r>
            <w:rPr>
              <w:rStyle w:val="HTML1"/>
              <w:rFonts w:ascii="Cambria Math" w:hAnsi="Cambria Math" w:cstheme="majorBidi"/>
              <w:sz w:val="28"/>
              <w:szCs w:val="28"/>
            </w:rPr>
            <m:t xml:space="preserve"> 62,5&lt;82,3</m:t>
          </m:r>
        </m:oMath>
      </m:oMathPara>
    </w:p>
    <w:p w14:paraId="20A988EB"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52520457" w14:textId="77777777" w:rsidR="00576C8F" w:rsidRPr="003F3A1E" w:rsidRDefault="00576C8F" w:rsidP="00B35CB3">
      <w:pPr>
        <w:pStyle w:val="af3"/>
        <w:keepNext w:val="0"/>
        <w:widowControl/>
        <w:spacing w:before="0" w:after="0" w:line="240" w:lineRule="auto"/>
        <w:ind w:left="0" w:right="0" w:firstLine="0"/>
        <w:jc w:val="left"/>
        <w:rPr>
          <w:rFonts w:asciiTheme="majorBidi" w:hAnsiTheme="majorBidi" w:cstheme="majorBidi"/>
          <w:bCs/>
          <w:sz w:val="28"/>
          <w:szCs w:val="28"/>
        </w:rPr>
      </w:pPr>
    </w:p>
    <w:p w14:paraId="1F760420" w14:textId="1E184E7F" w:rsidR="0089665E" w:rsidRPr="003F3A1E" w:rsidRDefault="0089665E" w:rsidP="00576C8F">
      <w:pPr>
        <w:pStyle w:val="2"/>
        <w:keepNext/>
        <w:widowControl/>
        <w:spacing w:before="240" w:after="120" w:line="360" w:lineRule="auto"/>
        <w:ind w:left="0" w:right="0" w:firstLine="0"/>
        <w:jc w:val="center"/>
        <w:rPr>
          <w:rFonts w:asciiTheme="majorBidi" w:hAnsiTheme="majorBidi" w:cstheme="majorBidi"/>
          <w:lang w:eastAsia="zh-CN"/>
        </w:rPr>
      </w:pPr>
      <w:bookmarkStart w:id="130" w:name="_Toc214705643"/>
      <w:bookmarkStart w:id="131" w:name="_Toc225349225"/>
      <w:r w:rsidRPr="003F3A1E">
        <w:rPr>
          <w:rFonts w:asciiTheme="majorBidi" w:hAnsiTheme="majorBidi" w:cstheme="majorBidi" w:ascii="Times New Roman" w:hAnsi="Times New Roman" w:eastAsia="Times New Roman" w:cs="Times New Roman"/>
          <w:b w:val="0"/>
          <w:i w:val="0"/>
          <w:color w:val="000000"/>
          <w:sz w:val="28"/>
          <w:lang w:eastAsia="zh-CN"/>
        </w:rPr>
        <w:t xml:space="preserve">6.5 Выбор опорных и проходных изоляторов на стороне 6 </w:t>
      </w:r>
      <w:r w:rsidR="007C7299">
        <w:rPr>
          <w:rFonts w:asciiTheme="majorBidi" w:hAnsiTheme="majorBidi" w:cstheme="majorBidi" w:ascii="Times New Roman" w:hAnsi="Times New Roman" w:eastAsia="Times New Roman" w:cs="Times New Roman"/>
          <w:b w:val="0"/>
          <w:i w:val="0"/>
          <w:color w:val="000000"/>
          <w:sz w:val="28"/>
          <w:lang w:eastAsia="zh-CN"/>
        </w:rPr>
        <w:t>кВ</w:t>
      </w:r>
      <w:bookmarkEnd w:id="130"/>
      <w:bookmarkEnd w:id="131"/>
    </w:p>
    <w:p w14:paraId="69188144" w14:textId="77777777" w:rsidR="00576C8F" w:rsidRPr="003F3A1E" w:rsidRDefault="00576C8F" w:rsidP="00576C8F">
      <w:pPr>
        <w:keepNext w:val="0"/>
        <w:widowControl/>
        <w:spacing w:before="0" w:after="0" w:line="240" w:lineRule="auto"/>
        <w:ind w:left="0" w:right="0" w:firstLine="0"/>
        <w:jc w:val="left"/>
        <w:rPr>
          <w:lang w:eastAsia="zh-CN"/>
        </w:rPr>
      </w:pPr>
    </w:p>
    <w:p w14:paraId="0D890DA1" w14:textId="2E1CD9B5" w:rsidR="0089665E" w:rsidRPr="003F3A1E" w:rsidRDefault="0089665E" w:rsidP="00576C8F">
      <w:pPr>
        <w:pStyle w:val="ad"/>
        <w:keepNext/>
        <w:pageBreakBefore/>
        <w:widowControl/>
        <w:spacing w:before="360" w:after="240" w:line="360" w:lineRule="auto"/>
        <w:ind w:left="0" w:right="0" w:firstLine="0"/>
        <w:jc w:val="center"/>
        <w:outlineLvl w:val="2"/>
        <w:rPr>
          <w:lang w:eastAsia="zh-CN"/>
        </w:rPr>
      </w:pPr>
      <w:bookmarkStart w:id="132" w:name="_Toc214705644"/>
      <w:bookmarkStart w:id="133" w:name="_Toc225349226"/>
      <w:r w:rsidRPr="003F3A1E">
        <w:rPr>
          <w:rFonts w:ascii="Times New Roman" w:hAnsi="Times New Roman" w:eastAsia="Times New Roman" w:cs="Times New Roman"/>
          <w:b w:val="0"/>
          <w:i w:val="0"/>
          <w:color w:val="000000"/>
          <w:sz w:val="32"/>
          <w:lang w:eastAsia="zh-CN"/>
        </w:rPr>
        <w:t>6.5.1. Опорные изоляторы</w:t>
      </w:r>
      <w:bookmarkEnd w:id="132"/>
      <w:bookmarkEnd w:id="133"/>
    </w:p>
    <w:p w14:paraId="5DDC9056" w14:textId="12909043"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опорные изоляторы типа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8 кН</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промышленной частотой – 32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грозовым импульсом – 60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Высота изолятора – 0,19 м</w:t>
      </w:r>
    </w:p>
    <w:p w14:paraId="719A0B9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3DBB32E3" w14:textId="6BFF8CB3" w:rsidR="0089665E" w:rsidRPr="003F3A1E" w:rsidRDefault="0089665E">
      <w:pPr>
        <w:keepNext w:val="0"/>
        <w:widowControl/>
        <w:numPr>
          <w:ilvl w:val="0"/>
          <w:numId w:val="3"/>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5778703E" w14:textId="5D42D068" w:rsidR="0089665E" w:rsidRPr="003F3A1E" w:rsidRDefault="0089665E">
      <w:pPr>
        <w:keepNext w:val="0"/>
        <w:widowControl/>
        <w:numPr>
          <w:ilvl w:val="0"/>
          <w:numId w:val="3"/>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lastRenderedPageBreak/>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4276E3CC" w14:textId="3FAD69C0"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=33,4 </m:t>
          </m:r>
          <m:r>
            <m:rPr>
              <m:nor/>
            </m:rPr>
            <w:rPr>
              <w:rFonts w:asciiTheme="majorBidi" w:hAnsiTheme="majorBidi" w:cstheme="majorBidi"/>
              <w:sz w:val="28"/>
              <w:szCs w:val="28"/>
              <w:lang w:eastAsia="zh-CN"/>
            </w:rPr>
            <m:t>Н</m:t>
          </m:r>
        </m:oMath>
      </m:oMathPara>
    </w:p>
    <w:p w14:paraId="04779331" w14:textId="67421619" w:rsidR="0089665E" w:rsidRPr="003F3A1E" w:rsidRDefault="0089665E">
      <w:pPr>
        <w:keepNext w:val="0"/>
        <w:widowControl/>
        <w:numPr>
          <w:ilvl w:val="0"/>
          <w:numId w:val="4"/>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допустимой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h</m:t>
                  </m:r>
                </m:e>
                <m:sub>
                  <m:r>
                    <m:rPr>
                      <m:nor/>
                    </m:rPr>
                    <w:rPr>
                      <w:rFonts w:asciiTheme="majorBidi" w:hAnsiTheme="majorBidi" w:cstheme="majorBidi"/>
                      <w:sz w:val="28"/>
                      <w:szCs w:val="28"/>
                      <w:lang w:eastAsia="zh-CN"/>
                    </w:rPr>
                    <m:t>из</m:t>
                  </m:r>
                </m:sub>
              </m:sSub>
              <m:ctrlPr>
                <w:rPr>
                  <w:rFonts w:ascii="Cambria Math" w:hAnsi="Cambria Math" w:cstheme="majorBidi"/>
                  <w:i/>
                  <w:sz w:val="28"/>
                  <w:szCs w:val="28"/>
                  <w:lang w:eastAsia="zh-CN"/>
                </w:rPr>
              </m:ctrlPr>
            </m:num>
            <m:den>
              <m:r>
                <w:rPr>
                  <w:rFonts w:ascii="Cambria Math" w:hAnsi="Cambria Math" w:cstheme="majorBidi"/>
                  <w:sz w:val="28"/>
                  <w:szCs w:val="28"/>
                  <w:lang w:eastAsia="zh-CN"/>
                </w:rPr>
                <m:t>H</m:t>
              </m:r>
              <m:ctrlPr>
                <w:rPr>
                  <w:rFonts w:ascii="Cambria Math" w:hAnsi="Cambria Math" w:cstheme="majorBidi"/>
                  <w:i/>
                  <w:sz w:val="28"/>
                  <w:szCs w:val="28"/>
                  <w:lang w:eastAsia="zh-CN"/>
                </w:rPr>
              </m:ctrlPr>
            </m:den>
          </m:f>
        </m:oMath>
      </m:oMathPara>
    </w:p>
    <w:p w14:paraId="7A5667A2" w14:textId="29107EFC"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8000</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0,19</m:t>
              </m:r>
              <m:ctrlPr>
                <w:rPr>
                  <w:rFonts w:ascii="Cambria Math" w:hAnsi="Cambria Math" w:cstheme="majorBidi"/>
                  <w:i/>
                  <w:sz w:val="28"/>
                  <w:szCs w:val="28"/>
                  <w:lang w:eastAsia="zh-CN"/>
                </w:rPr>
              </m:ctrlPr>
            </m:num>
            <m:den>
              <m:r>
                <w:rPr>
                  <w:rFonts w:ascii="Cambria Math" w:hAnsi="Cambria Math" w:cstheme="majorBidi"/>
                  <w:sz w:val="28"/>
                  <w:szCs w:val="28"/>
                  <w:lang w:eastAsia="zh-CN"/>
                </w:rPr>
                <m:t>0,24</m:t>
              </m:r>
              <m:ctrlPr>
                <w:rPr>
                  <w:rFonts w:ascii="Cambria Math" w:hAnsi="Cambria Math" w:cstheme="majorBidi"/>
                  <w:i/>
                  <w:sz w:val="28"/>
                  <w:szCs w:val="28"/>
                  <w:lang w:eastAsia="zh-CN"/>
                </w:rPr>
              </m:ctrlPr>
            </m:den>
          </m:f>
          <m:r>
            <w:rPr>
              <w:rFonts w:ascii="Cambria Math" w:hAnsi="Cambria Math" w:cstheme="majorBidi"/>
              <w:sz w:val="28"/>
              <w:szCs w:val="28"/>
              <w:lang w:eastAsia="zh-CN"/>
            </w:rPr>
            <m:t>=3800 </m:t>
          </m:r>
          <m:r>
            <m:rPr>
              <m:nor/>
            </m:rPr>
            <w:rPr>
              <w:rFonts w:asciiTheme="majorBidi" w:hAnsiTheme="majorBidi" w:cstheme="majorBidi"/>
              <w:sz w:val="28"/>
              <w:szCs w:val="28"/>
              <w:lang w:eastAsia="zh-CN"/>
            </w:rPr>
            <m:t>Н</m:t>
          </m:r>
        </m:oMath>
      </m:oMathPara>
    </w:p>
    <w:p w14:paraId="5FD2B1D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33,4 Н &lt; Fдоп = 3800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опорный изолятор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p>
    <w:p w14:paraId="73557231" w14:textId="65A3D439" w:rsidR="0089665E" w:rsidRPr="003F3A1E" w:rsidRDefault="0089665E" w:rsidP="00576C8F">
      <w:pPr>
        <w:keepNext/>
        <w:widowControl/>
        <w:spacing w:before="240" w:beforeAutospacing="1" w:after="120" w:afterAutospacing="1" w:line="360" w:lineRule="auto"/>
        <w:ind w:left="0" w:right="0" w:firstLine="0"/>
        <w:jc w:val="center"/>
        <w:outlineLvl w:val="2"/>
        <w:rPr>
          <w:rFonts w:asciiTheme="majorBidi" w:hAnsiTheme="majorBidi" w:cstheme="majorBidi"/>
          <w:sz w:val="28"/>
          <w:szCs w:val="28"/>
          <w:lang w:eastAsia="zh-CN"/>
        </w:rPr>
      </w:pPr>
      <w:bookmarkStart w:id="134" w:name="_Toc214705645"/>
      <w:bookmarkStart w:id="135" w:name="_Toc225349227"/>
      <w:r w:rsidRPr="003F3A1E">
        <w:rPr>
          <w:rFonts w:asciiTheme="majorBidi" w:hAnsiTheme="majorBidi" w:cstheme="majorBidi" w:ascii="Times New Roman" w:hAnsi="Times New Roman" w:eastAsia="Times New Roman" w:cs="Times New Roman"/>
          <w:b w:val="0"/>
          <w:i w:val="0"/>
          <w:color w:val="000000"/>
          <w:sz w:val="28"/>
          <w:szCs w:val="28"/>
          <w:lang w:eastAsia="zh-CN"/>
        </w:rPr>
        <w:t>6.5.2. Проходные изоляторы</w:t>
      </w:r>
      <w:bookmarkEnd w:id="134"/>
      <w:bookmarkEnd w:id="135"/>
    </w:p>
    <w:p w14:paraId="300AB544" w14:textId="47DB2A7B"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проходные изоляторы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Номинальный ток – 1000 А</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750 Н</w:t>
      </w:r>
    </w:p>
    <w:p w14:paraId="25D8C819"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08812B1F" w14:textId="7EC7C97C" w:rsidR="0089665E" w:rsidRPr="003F3A1E" w:rsidRDefault="0089665E">
      <w:pPr>
        <w:keepNext w:val="0"/>
        <w:widowControl/>
        <w:numPr>
          <w:ilvl w:val="0"/>
          <w:numId w:val="5"/>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4E30B534" w14:textId="6D56A1A2" w:rsidR="0089665E" w:rsidRPr="003F3A1E" w:rsidRDefault="0089665E">
      <w:pPr>
        <w:keepNext w:val="0"/>
        <w:widowControl/>
        <w:numPr>
          <w:ilvl w:val="0"/>
          <w:numId w:val="5"/>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току:</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S</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U</m:t>
              </m:r>
              <m:ctrlPr>
                <w:rPr>
                  <w:rFonts w:ascii="Cambria Math" w:hAnsi="Cambria Math" w:cstheme="majorBidi"/>
                  <w:i/>
                  <w:sz w:val="28"/>
                  <w:szCs w:val="28"/>
                  <w:lang w:eastAsia="zh-CN"/>
                </w:rPr>
              </m:ctrlPr>
            </m:den>
          </m:f>
        </m:oMath>
      </m:oMathPara>
    </w:p>
    <w:p w14:paraId="3DA472FE" w14:textId="5F0652B4"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666,0</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6</m:t>
              </m:r>
              <m:ctrlPr>
                <w:rPr>
                  <w:rFonts w:ascii="Cambria Math" w:hAnsi="Cambria Math" w:cstheme="majorBidi"/>
                  <w:i/>
                  <w:sz w:val="28"/>
                  <w:szCs w:val="28"/>
                  <w:lang w:eastAsia="zh-CN"/>
                </w:rPr>
              </m:ctrlPr>
            </m:den>
          </m:f>
          <m:r>
            <w:rPr>
              <w:rFonts w:ascii="Cambria Math" w:hAnsi="Cambria Math" w:cstheme="majorBidi"/>
              <w:sz w:val="28"/>
              <w:szCs w:val="28"/>
              <w:lang w:eastAsia="zh-CN"/>
            </w:rPr>
            <m:t>=64,1 </m:t>
          </m:r>
          <m:r>
            <m:rPr>
              <m:nor/>
            </m:rPr>
            <w:rPr>
              <w:rFonts w:asciiTheme="majorBidi" w:hAnsiTheme="majorBidi" w:cstheme="majorBidi"/>
              <w:sz w:val="28"/>
              <w:szCs w:val="28"/>
              <w:lang w:eastAsia="zh-CN"/>
            </w:rPr>
            <m:t>А</m:t>
          </m:r>
        </m:oMath>
      </m:oMathPara>
    </w:p>
    <w:p w14:paraId="68DC51B6"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Iраб = 64,1 А &lt; Iном = 1000 А. Условие выполняется.</w:t>
      </w:r>
    </w:p>
    <w:p w14:paraId="4A8E81AD" w14:textId="2F83BAEA" w:rsidR="0089665E" w:rsidRPr="003F3A1E" w:rsidRDefault="0089665E">
      <w:pPr>
        <w:keepNext w:val="0"/>
        <w:widowControl/>
        <w:numPr>
          <w:ilvl w:val="0"/>
          <w:numId w:val="6"/>
        </w:numPr>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5811B991" w14:textId="43AADD45"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=12,9 </m:t>
          </m:r>
          <m:r>
            <m:rPr>
              <m:nor/>
            </m:rPr>
            <w:rPr>
              <w:rFonts w:asciiTheme="majorBidi" w:hAnsiTheme="majorBidi" w:cstheme="majorBidi"/>
              <w:sz w:val="28"/>
              <w:szCs w:val="28"/>
              <w:lang w:eastAsia="zh-CN"/>
            </w:rPr>
            <m:t>Н</m:t>
          </m:r>
        </m:oMath>
      </m:oMathPara>
    </w:p>
    <w:p w14:paraId="3B08C2D9" w14:textId="34EE33C1"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Допустимая нагрузка:</w:t>
      </w:r>
      <w:r w:rsidRPr="003F3A1E">
        <w:rPr>
          <w:rFonts w:asciiTheme="majorBidi" w:hAnsiTheme="majorBidi" w:cstheme="majorBidi" w:ascii="Times New Roman" w:hAnsi="Times New Roman" w:eastAsia="Times New Roman" w:cs="Times New Roman"/>
          <w:color w:val="000000"/>
          <w:sz w:val="28"/>
          <w:szCs w:val="28"/>
          <w:lang w:eastAsia="zh-CN"/>
        </w:rPr>
        <w:br/>
      </w:r>
    </w:p>
    <w:p w14:paraId="5A27CA22" w14:textId="163D08B2"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oMath>
      </m:oMathPara>
    </w:p>
    <w:p w14:paraId="4382693F" w14:textId="4FFB507E" w:rsidR="0089665E" w:rsidRPr="003F3A1E" w:rsidRDefault="00000000" w:rsidP="0089665E">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750=450 </m:t>
          </m:r>
          <m:r>
            <m:rPr>
              <m:nor/>
            </m:rPr>
            <w:rPr>
              <w:rFonts w:asciiTheme="majorBidi" w:hAnsiTheme="majorBidi" w:cstheme="majorBidi"/>
              <w:sz w:val="28"/>
              <w:szCs w:val="28"/>
              <w:lang w:eastAsia="zh-CN"/>
            </w:rPr>
            <m:t>Н</m:t>
          </m:r>
        </m:oMath>
      </m:oMathPara>
    </w:p>
    <w:p w14:paraId="7D0C6921"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12,9 Н &lt; Fдоп = 450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проходной изолятор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p>
    <w:p w14:paraId="48A631AF" w14:textId="4FC80B66" w:rsidR="0089665E" w:rsidRPr="003F3A1E" w:rsidRDefault="0089665E" w:rsidP="0089665E">
      <w:pPr>
        <w:keepNext w:val="0"/>
        <w:widowControl/>
        <w:spacing w:before="0" w:after="0"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Итоговая таблица</w:t>
      </w: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1971"/>
        <w:gridCol w:w="1971"/>
        <w:gridCol w:w="1971"/>
      </w:tblGrid>
      <w:tr w:rsidR="0089665E" w:rsidRPr="003F3A1E" w14:paraId="1658123F" w14:textId="77777777" w:rsidTr="0089665E">
        <w:trPr>
          <w:tblHeader/>
        </w:trPr>
        <w:tc>
          <w:tcPr>
            <w:tcW w:w="1971" w:type="dxa"/>
          </w:tcPr>
          <w:p w14:paraId="6E7225AE"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Параметр </w:t>
            </w:r>
          </w:p>
        </w:tc>
        <w:tc>
          <w:tcPr>
            <w:tcW w:w="1971" w:type="dxa"/>
          </w:tcPr>
          <w:p w14:paraId="2C1C78CD"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Опорный изолятор ИОЭЛ 6‑8‑065 УХЛ2 </w:t>
            </w:r>
          </w:p>
        </w:tc>
        <w:tc>
          <w:tcPr>
            <w:tcW w:w="1971" w:type="dxa"/>
          </w:tcPr>
          <w:p w14:paraId="5B531C39"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Проходной изолятор ИП‑6/1000 УХЛ </w:t>
            </w:r>
          </w:p>
        </w:tc>
      </w:tr>
      <w:tr w:rsidR="0089665E" w:rsidRPr="003F3A1E" w14:paraId="0AA31EC0" w14:textId="77777777" w:rsidTr="0089665E">
        <w:tc>
          <w:tcPr>
            <w:tcW w:w="1971" w:type="dxa"/>
          </w:tcPr>
          <w:p w14:paraId="3921E0A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Номинальное напряжение </w:t>
            </w:r>
          </w:p>
        </w:tc>
        <w:tc>
          <w:tcPr>
            <w:tcW w:w="1971" w:type="dxa"/>
          </w:tcPr>
          <w:p w14:paraId="63B3BEA8" w14:textId="27E68FE0"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c>
          <w:tcPr>
            <w:tcW w:w="1971" w:type="dxa"/>
          </w:tcPr>
          <w:p w14:paraId="01A60D06" w14:textId="1B089A2E"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r>
      <w:tr w:rsidR="0089665E" w:rsidRPr="003F3A1E" w14:paraId="02B3CCF5" w14:textId="77777777" w:rsidTr="0089665E">
        <w:tc>
          <w:tcPr>
            <w:tcW w:w="1971" w:type="dxa"/>
          </w:tcPr>
          <w:p w14:paraId="4A6C04B5"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Номинальный ток </w:t>
            </w:r>
          </w:p>
        </w:tc>
        <w:tc>
          <w:tcPr>
            <w:tcW w:w="1971" w:type="dxa"/>
          </w:tcPr>
          <w:p w14:paraId="2CFD728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 </w:t>
            </w:r>
          </w:p>
        </w:tc>
        <w:tc>
          <w:tcPr>
            <w:tcW w:w="1971" w:type="dxa"/>
          </w:tcPr>
          <w:p w14:paraId="121FE95C"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1000 А </w:t>
            </w:r>
          </w:p>
        </w:tc>
      </w:tr>
      <w:tr w:rsidR="0089665E" w:rsidRPr="003F3A1E" w14:paraId="22728356" w14:textId="77777777" w:rsidTr="0089665E">
        <w:tc>
          <w:tcPr>
            <w:tcW w:w="1971" w:type="dxa"/>
          </w:tcPr>
          <w:p w14:paraId="60290A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Расчётная нагрузка </w:t>
            </w:r>
          </w:p>
        </w:tc>
        <w:tc>
          <w:tcPr>
            <w:tcW w:w="1971" w:type="dxa"/>
          </w:tcPr>
          <w:p w14:paraId="217CB112"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33,4 Н </w:t>
            </w:r>
          </w:p>
        </w:tc>
        <w:tc>
          <w:tcPr>
            <w:tcW w:w="1971" w:type="dxa"/>
          </w:tcPr>
          <w:p w14:paraId="47A1C08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12,9 Н </w:t>
            </w:r>
          </w:p>
        </w:tc>
      </w:tr>
      <w:tr w:rsidR="0089665E" w:rsidRPr="003F3A1E" w14:paraId="437D4D8D" w14:textId="77777777" w:rsidTr="0089665E">
        <w:tc>
          <w:tcPr>
            <w:tcW w:w="1971" w:type="dxa"/>
          </w:tcPr>
          <w:p w14:paraId="15F57F63"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Допустимая нагрузка </w:t>
            </w:r>
          </w:p>
        </w:tc>
        <w:tc>
          <w:tcPr>
            <w:tcW w:w="1971" w:type="dxa"/>
          </w:tcPr>
          <w:p w14:paraId="0624AADF"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3800 Н </w:t>
            </w:r>
          </w:p>
        </w:tc>
        <w:tc>
          <w:tcPr>
            <w:tcW w:w="1971" w:type="dxa"/>
          </w:tcPr>
          <w:p w14:paraId="47BBDF7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450 Н </w:t>
            </w:r>
          </w:p>
        </w:tc>
      </w:tr>
      <w:tr w:rsidR="0089665E" w:rsidRPr="003F3A1E" w14:paraId="69FCD9DE" w14:textId="77777777" w:rsidTr="0089665E">
        <w:tc>
          <w:tcPr>
            <w:tcW w:w="1971" w:type="dxa"/>
          </w:tcPr>
          <w:p w14:paraId="715D189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Условие выбора </w:t>
            </w:r>
          </w:p>
        </w:tc>
        <w:tc>
          <w:tcPr>
            <w:tcW w:w="1971" w:type="dxa"/>
          </w:tcPr>
          <w:p w14:paraId="1B84EC0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c>
          <w:tcPr>
            <w:tcW w:w="1971" w:type="dxa"/>
          </w:tcPr>
          <w:p w14:paraId="556002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r>
      <w:tr w:rsidR="0089665E" w:rsidRPr="003F3A1E" w14:paraId="72C19146" w14:textId="77777777" w:rsidTr="0089665E">
        <w:tc>
          <w:tcPr>
            <w:tcW w:w="1971" w:type="dxa"/>
          </w:tcPr>
          <w:p w14:paraId="1F32270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Итог </w:t>
            </w:r>
          </w:p>
        </w:tc>
        <w:tc>
          <w:tcPr>
            <w:tcW w:w="1971" w:type="dxa"/>
          </w:tcPr>
          <w:p w14:paraId="620FC9F9"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c>
          <w:tcPr>
            <w:tcW w:w="1971" w:type="dxa"/>
          </w:tcPr>
          <w:p w14:paraId="12C4498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r>
    </w:tbl>
    <w:p w14:paraId="2029931E" w14:textId="59620DD6" w:rsidR="00B35CB3" w:rsidRPr="003F3A1E" w:rsidRDefault="00B35CB3" w:rsidP="0089665E">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173D252D" w14:textId="77777777" w:rsidR="00CB473C" w:rsidRPr="003F3A1E" w:rsidRDefault="00CB473C" w:rsidP="0089665E">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5280A862" w14:textId="77777777" w:rsidR="00CB473C" w:rsidRPr="003F3A1E" w:rsidRDefault="00CB473C" w:rsidP="0089665E">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3238BEAD" w14:textId="09E8A684" w:rsidR="00CB473C" w:rsidRPr="003F3A1E" w:rsidRDefault="007C7299" w:rsidP="00322565">
      <w:pPr>
        <w:pStyle w:val="1"/>
        <w:keepNext/>
        <w:pageBreakBefore/>
        <w:widowControl/>
        <w:spacing w:before="360" w:after="240" w:line="360" w:lineRule="auto"/>
        <w:ind w:left="0" w:right="0" w:firstLine="0"/>
        <w:jc w:val="center"/>
        <w:rPr>
          <w:rFonts w:cstheme="majorBidi"/>
          <w:b/>
          <w:bCs/>
          <w:i/>
          <w:iCs/>
          <w:szCs w:val="28"/>
        </w:rPr>
      </w:pPr>
      <w:r>
        <w:rPr>
          <w:rFonts w:cstheme="majorBidi" w:ascii="Times New Roman" w:hAnsi="Times New Roman" w:eastAsia="Times New Roman" w:cs="Times New Roman"/>
          <w:b w:val="0"/>
          <w:bCs/>
          <w:i w:val="0"/>
          <w:color w:val="000000"/>
          <w:sz w:val="32"/>
          <w:szCs w:val="28"/>
        </w:rPr>
        <w:t xml:space="preserve">    </w:t>
      </w:r>
      <w:bookmarkStart w:id="136" w:name="_Toc214437152"/>
      <w:bookmarkStart w:id="137" w:name="_Toc214705646"/>
      <w:bookmarkStart w:id="138" w:name="_Toc225349228"/>
      <w:r w:rsidR="00576C8F" w:rsidRPr="003F3A1E">
        <w:rPr>
          <w:rFonts w:cstheme="majorBidi" w:ascii="Times New Roman" w:hAnsi="Times New Roman" w:eastAsia="Times New Roman" w:cs="Times New Roman"/>
          <w:b w:val="0"/>
          <w:bCs/>
          <w:i w:val="0"/>
          <w:iCs/>
          <w:color w:val="000000"/>
          <w:sz w:val="32"/>
          <w:szCs w:val="28"/>
        </w:rPr>
        <w:t>7</w:t>
      </w:r>
      <w:r w:rsidR="00322565" w:rsidRPr="003F3A1E">
        <w:rPr>
          <w:rFonts w:cstheme="majorBidi" w:ascii="Times New Roman" w:hAnsi="Times New Roman" w:eastAsia="Times New Roman" w:cs="Times New Roman"/>
          <w:b w:val="0"/>
          <w:bCs/>
          <w:i w:val="0"/>
          <w:iCs/>
          <w:color w:val="000000"/>
          <w:sz w:val="32"/>
          <w:szCs w:val="28"/>
        </w:rPr>
        <w:t>.</w:t>
      </w:r>
      <w:r w:rsidR="00322565" w:rsidRPr="003F3A1E">
        <w:rPr>
          <w:rFonts w:cstheme="majorBidi" w:ascii="Times New Roman" w:hAnsi="Times New Roman" w:eastAsia="Times New Roman" w:cs="Times New Roman"/>
          <w:b w:val="0"/>
          <w:i w:val="0"/>
          <w:iCs/>
          <w:color w:val="000000"/>
          <w:sz w:val="32"/>
          <w:szCs w:val="28"/>
        </w:rPr>
        <w:t xml:space="preserve"> </w:t>
      </w:r>
      <w:r w:rsidR="00322565" w:rsidRPr="003F3A1E">
        <w:rPr>
          <w:rFonts w:cstheme="majorBidi" w:ascii="Times New Roman" w:hAnsi="Times New Roman" w:eastAsia="Times New Roman" w:cs="Times New Roman"/>
          <w:b w:val="0"/>
          <w:bCs/>
          <w:i w:val="0"/>
          <w:iCs/>
          <w:color w:val="000000"/>
          <w:sz w:val="32"/>
          <w:szCs w:val="28"/>
        </w:rPr>
        <w:t>БЕЗОПАСНОСТЬ ЭКСПЛУАТАЦИИ ЭЛЕКТРОУСТАНОВОК</w:t>
      </w:r>
      <w:bookmarkEnd w:id="136"/>
      <w:bookmarkEnd w:id="137"/>
      <w:bookmarkEnd w:id="138"/>
    </w:p>
    <w:p w14:paraId="29CEE154"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45F7D1C8" w14:textId="598F6833"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39" w:name="_Toc214437153"/>
      <w:bookmarkStart w:id="140" w:name="_Toc214705647"/>
      <w:bookmarkStart w:id="141" w:name="_Toc225349229"/>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.1. Требования ПУЭ</w:t>
      </w:r>
      <w:bookmarkEnd w:id="139"/>
      <w:bookmarkEnd w:id="140"/>
      <w:bookmarkEnd w:id="141"/>
    </w:p>
    <w:p w14:paraId="4F37C4D1" w14:textId="132C6C33" w:rsidR="00CB473C" w:rsidRPr="003F3A1E" w:rsidRDefault="00CB473C" w:rsidP="0032256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Согласно ПУЭ, сопротивление заземляющего устройства для трансформаторных подстанций напряжением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w:t>
      </w:r>
      <w:r w:rsidRPr="003F3A1E">
        <w:rPr>
          <w:rFonts w:asciiTheme="majorBidi" w:hAnsiTheme="majorBidi" w:cstheme="majorBidi" w:ascii="Times New Roman" w:hAnsi="Times New Roman" w:eastAsia="Times New Roman" w:cs="Times New Roman"/>
          <w:color w:val="000000"/>
          <w:sz w:val="28"/>
          <w:szCs w:val="28"/>
        </w:rPr>
        <w:t>глухозаземлённой</w:t>
      </w:r>
      <w:r w:rsidRPr="003F3A1E">
        <w:rPr>
          <w:rFonts w:asciiTheme="majorBidi" w:hAnsiTheme="majorBidi" w:cstheme="majorBidi" w:ascii="Times New Roman" w:hAnsi="Times New Roman" w:eastAsia="Times New Roman" w:cs="Times New Roman"/>
          <w:color w:val="000000"/>
          <w:sz w:val="28"/>
          <w:szCs w:val="28"/>
        </w:rPr>
        <w:t xml:space="preserve"> нейтралью должно быть не более 4 Ом. Для сетей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изолированной нейтралью допускается сопротивление до 10 Ом, но в проекте принимаем более жёсткое условие — 4 Ом.</w:t>
      </w:r>
    </w:p>
    <w:p w14:paraId="298653A1" w14:textId="482B323F"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214308D4" w14:textId="4A3900ED"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42" w:name="_Toc214437154"/>
      <w:bookmarkStart w:id="143" w:name="_Toc214705648"/>
      <w:bookmarkStart w:id="144" w:name="_Toc225349230"/>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.2. Исходные данные</w:t>
      </w:r>
      <w:bookmarkEnd w:id="142"/>
      <w:bookmarkEnd w:id="143"/>
      <w:bookmarkEnd w:id="144"/>
    </w:p>
    <w:p w14:paraId="23B66F7B" w14:textId="283006D1"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Удельное сопротивление грунта ρ = 100 </w:t>
      </w:r>
      <w:r w:rsidRPr="003F3A1E">
        <w:rPr>
          <w:rFonts w:asciiTheme="majorBidi" w:hAnsiTheme="majorBidi" w:cstheme="majorBidi" w:ascii="Times New Roman" w:hAnsi="Times New Roman" w:eastAsia="Times New Roman" w:cs="Times New Roman"/>
          <w:color w:val="000000"/>
          <w:sz w:val="28"/>
          <w:szCs w:val="28"/>
        </w:rPr>
        <w:t>Ом·м</w:t>
      </w:r>
      <w:r w:rsidRPr="003F3A1E">
        <w:rPr>
          <w:rFonts w:asciiTheme="majorBidi" w:hAnsiTheme="majorBidi" w:cstheme="majorBidi" w:ascii="Times New Roman" w:hAnsi="Times New Roman" w:eastAsia="Times New Roman" w:cs="Times New Roman"/>
          <w:color w:val="000000"/>
          <w:sz w:val="28"/>
          <w:szCs w:val="28"/>
        </w:rPr>
        <w:t xml:space="preserve"> (для суглинка).</w:t>
      </w:r>
    </w:p>
    <w:p w14:paraId="28DF7995"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Глубина заложения заземлителей h = 0,7 м.</w:t>
      </w:r>
    </w:p>
    <w:p w14:paraId="20480F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Длина вертикального электрода l = 3 м.</w:t>
      </w:r>
    </w:p>
    <w:p w14:paraId="0798369E"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Диаметр стального стержня d = 0,016 м.</w:t>
      </w:r>
    </w:p>
    <w:p w14:paraId="7574095C"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Количество вертикальных электродов n = ? (подбирается).</w:t>
      </w:r>
    </w:p>
    <w:p w14:paraId="7F9816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Соединение электродов стальной полосой 40×4 мм.</w:t>
      </w:r>
    </w:p>
    <w:p w14:paraId="08B4F398" w14:textId="6DAAAFE7"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818FEE2" w14:textId="05A20E3E" w:rsidR="00CB473C" w:rsidRPr="003F3A1E" w:rsidRDefault="00576C8F" w:rsidP="00322565">
      <w:pPr>
        <w:pStyle w:val="2"/>
        <w:keepNext/>
        <w:widowControl/>
        <w:spacing w:before="240" w:after="120" w:line="360" w:lineRule="auto"/>
        <w:ind w:left="0" w:right="0" w:firstLine="0"/>
        <w:jc w:val="center"/>
        <w:rPr>
          <w:rFonts w:asciiTheme="majorBidi" w:hAnsiTheme="majorBidi" w:cstheme="majorBidi"/>
        </w:rPr>
      </w:pPr>
      <w:bookmarkStart w:id="145" w:name="_Toc214437155"/>
      <w:bookmarkStart w:id="146" w:name="_Toc214705649"/>
      <w:bookmarkStart w:id="147" w:name="_Toc225349231"/>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.3. Сопротивление одного вертикального заземлителя</w:t>
      </w:r>
      <w:bookmarkEnd w:id="145"/>
      <w:bookmarkEnd w:id="146"/>
      <w:bookmarkEnd w:id="147"/>
    </w:p>
    <w:p w14:paraId="2D9C3AF2"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6691C7F8" w14:textId="35B5FD4F" w:rsidR="00CB473C" w:rsidRPr="003F3A1E" w:rsidRDefault="00000000" w:rsidP="00CB473C">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ρ</m:t>
              </m:r>
              <m:ctrlPr>
                <w:rPr>
                  <w:rStyle w:val="HTML1"/>
                  <w:rFonts w:ascii="Cambria Math" w:hAnsi="Cambria Math" w:cstheme="majorBidi"/>
                  <w:i/>
                  <w:sz w:val="28"/>
                  <w:szCs w:val="28"/>
                </w:rPr>
              </m:ctrlPr>
            </m:num>
            <m:den>
              <m:r>
                <w:rPr>
                  <w:rStyle w:val="HTML1"/>
                  <w:rFonts w:ascii="Cambria Math" w:hAnsi="Cambria Math" w:cstheme="majorBidi"/>
                  <w:sz w:val="28"/>
                  <w:szCs w:val="28"/>
                </w:rPr>
                <m:t>2πl</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2l</m:t>
                      </m:r>
                      <m:ctrlPr>
                        <w:rPr>
                          <w:rStyle w:val="HTML1"/>
                          <w:rFonts w:ascii="Cambria Math" w:hAnsi="Cambria Math" w:cstheme="majorBidi"/>
                          <w:i/>
                          <w:sz w:val="28"/>
                          <w:szCs w:val="28"/>
                        </w:rPr>
                      </m:ctrlPr>
                    </m:num>
                    <m:den>
                      <m:r>
                        <w:rPr>
                          <w:rStyle w:val="HTML1"/>
                          <w:rFonts w:ascii="Cambria Math" w:hAnsi="Cambria Math" w:cstheme="majorBidi"/>
                          <w:sz w:val="28"/>
                          <w:szCs w:val="28"/>
                        </w:rPr>
                        <m:t>d</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m:oMathPara>
    </w:p>
    <w:p w14:paraId="01B16EB5" w14:textId="77777777"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0EF0C1AA" w14:textId="0353A4E0" w:rsidR="00CB473C" w:rsidRPr="003F3A1E" w:rsidRDefault="00000000" w:rsidP="00CB473C">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100</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3,14</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num>
                  <m:den>
                    <m:r>
                      <w:rPr>
                        <w:rStyle w:val="HTML1"/>
                        <w:rFonts w:ascii="Cambria Math" w:hAnsi="Cambria Math" w:cstheme="majorBidi"/>
                        <w:sz w:val="28"/>
                        <w:szCs w:val="28"/>
                      </w:rPr>
                      <m:t>0,016</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w:r w:rsidR="00322565" w:rsidRPr="003F3A1E">
        <w:rPr>
          <w:rStyle w:val="HTML1"/>
          <w:rFonts w:asciiTheme="majorBidi" w:hAnsiTheme="majorBidi" w:cstheme="majorBidi" w:ascii="Times New Roman" w:hAnsi="Times New Roman" w:eastAsia="Times New Roman" w:cs="Times New Roman"/>
          <w:color w:val="000000"/>
          <w:sz w:val="28"/>
          <w:szCs w:val="28"/>
        </w:rPr>
        <w:t>=25 ОМ</w:t>
      </w:r>
    </w:p>
    <w:p w14:paraId="031C3F07" w14:textId="77777777" w:rsidR="00C733F3" w:rsidRPr="003F3A1E" w:rsidRDefault="00C733F3" w:rsidP="00C733F3">
      <w:pPr>
        <w:pStyle w:val="2"/>
        <w:keepNext w:val="0"/>
        <w:widowControl/>
        <w:spacing w:line="240" w:lineRule="auto" w:before="0" w:after="0"/>
        <w:ind w:left="0" w:right="0" w:firstLine="0"/>
        <w:jc w:val="left"/>
        <w:rPr>
          <w:rFonts w:asciiTheme="majorBidi" w:hAnsiTheme="majorBidi" w:cstheme="majorBidi"/>
        </w:rPr>
      </w:pPr>
    </w:p>
    <w:p w14:paraId="140F1593" w14:textId="64AED3EC" w:rsidR="00CB473C" w:rsidRPr="003F3A1E" w:rsidRDefault="00576C8F" w:rsidP="00C733F3">
      <w:pPr>
        <w:pStyle w:val="2"/>
        <w:keepNext/>
        <w:widowControl/>
        <w:spacing w:line="360" w:lineRule="auto" w:before="240" w:after="120"/>
        <w:ind w:left="0" w:right="0" w:firstLine="0"/>
        <w:jc w:val="center"/>
        <w:rPr>
          <w:rFonts w:asciiTheme="majorBidi" w:hAnsiTheme="majorBidi" w:cstheme="majorBidi"/>
        </w:rPr>
      </w:pPr>
      <w:bookmarkStart w:id="148" w:name="_Toc214437156"/>
      <w:bookmarkStart w:id="149" w:name="_Toc214705650"/>
      <w:bookmarkStart w:id="150" w:name="_Toc225349232"/>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.4. Э</w:t>
      </w:r>
      <w:r w:rsidR="007C7299">
        <w:rPr>
          <w:rFonts w:asciiTheme="majorBidi" w:hAnsiTheme="majorBidi" w:cstheme="majorBidi" w:ascii="Times New Roman" w:hAnsi="Times New Roman" w:eastAsia="Times New Roman" w:cs="Times New Roman"/>
          <w:b w:val="0"/>
          <w:i w:val="0"/>
          <w:color w:val="000000"/>
          <w:sz w:val="28"/>
        </w:rPr>
        <w:t>к</w:t>
      </w:r>
      <w:r w:rsidR="00B155C2">
        <w:rPr>
          <w:rFonts w:asciiTheme="majorBidi" w:hAnsiTheme="majorBidi" w:cstheme="majorBidi" w:ascii="Times New Roman" w:hAnsi="Times New Roman" w:eastAsia="Times New Roman" w:cs="Times New Roman"/>
          <w:b w:val="0"/>
          <w:i w:val="0"/>
          <w:color w:val="000000"/>
          <w:sz w:val="28"/>
        </w:rPr>
        <w:t>в</w:t>
      </w:r>
      <w:r w:rsidR="00CB473C" w:rsidRPr="003F3A1E">
        <w:rPr>
          <w:rFonts w:asciiTheme="majorBidi" w:hAnsiTheme="majorBidi" w:cstheme="majorBidi" w:ascii="Times New Roman" w:hAnsi="Times New Roman" w:eastAsia="Times New Roman" w:cs="Times New Roman"/>
          <w:b w:val="0"/>
          <w:i w:val="0"/>
          <w:color w:val="000000"/>
          <w:sz w:val="28"/>
        </w:rPr>
        <w:t>ивалентное сопротивление группы электродов</w:t>
      </w:r>
      <w:bookmarkEnd w:id="148"/>
      <w:bookmarkEnd w:id="149"/>
      <w:bookmarkEnd w:id="150"/>
    </w:p>
    <w:p w14:paraId="040951DD" w14:textId="7EF6DE10" w:rsidR="00CB473C" w:rsidRPr="003F3A1E" w:rsidRDefault="00000000" w:rsidP="00C733F3">
      <w:pPr>
        <w:pStyle w:val="HTML"/>
        <w:keepNext w:val="0"/>
        <w:widowControl/>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n</m:t>
            </m:r>
            <m:r>
              <m:rPr>
                <m:sty m:val="p"/>
              </m:rPr>
              <w:rPr>
                <w:rStyle w:val="HTML1"/>
                <w:rFonts w:ascii="Cambria Math" w:hAnsi="Cambria Math" w:cstheme="majorBidi"/>
                <w:sz w:val="28"/>
                <w:szCs w:val="28"/>
              </w:rPr>
              <m:t>⋅η</m:t>
            </m:r>
            <m:ctrlPr>
              <w:rPr>
                <w:rStyle w:val="HTML1"/>
                <w:rFonts w:ascii="Cambria Math" w:hAnsi="Cambria Math" w:cstheme="majorBidi"/>
                <w:i/>
                <w:sz w:val="28"/>
                <w:szCs w:val="28"/>
              </w:rPr>
            </m:ctrlPr>
          </m:den>
        </m:f>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74964B59" w14:textId="77777777" w:rsidR="00CB473C" w:rsidRPr="003F3A1E" w:rsidRDefault="00CB473C" w:rsidP="00C733F3">
      <w:pPr>
        <w:pStyle w:val="HTML"/>
        <w:keepNext w:val="0"/>
        <w:widowControl/>
        <w:spacing w:line="240" w:lineRule="auto" w:before="0" w:after="0"/>
        <w:ind w:left="0" w:right="0" w:firstLine="0"/>
        <w:jc w:val="left"/>
        <w:rPr>
          <w:rStyle w:val="HTML1"/>
          <w:rFonts w:asciiTheme="majorBidi" w:hAnsiTheme="majorBidi" w:cstheme="majorBidi"/>
          <w:sz w:val="28"/>
          <w:szCs w:val="28"/>
        </w:rPr>
      </w:pPr>
    </w:p>
    <w:p w14:paraId="44D57AC9" w14:textId="4E2D340F" w:rsidR="00CB473C" w:rsidRPr="003F3A1E" w:rsidRDefault="00000000" w:rsidP="00C733F3">
      <w:pPr>
        <w:pStyle w:val="HTML"/>
        <w:keepNext w:val="0"/>
        <w:widowControl/>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25</m:t>
            </m:r>
            <m:ctrlPr>
              <w:rPr>
                <w:rStyle w:val="HTML1"/>
                <w:rFonts w:ascii="Cambria Math" w:hAnsi="Cambria Math" w:cstheme="majorBidi"/>
                <w:i/>
                <w:sz w:val="28"/>
                <w:szCs w:val="28"/>
              </w:rPr>
            </m:ctrlPr>
          </m:num>
          <m:den>
            <m:r>
              <w:rPr>
                <w:rStyle w:val="HTML1"/>
                <w:rFonts w:ascii="Cambria Math" w:hAnsi="Cambria Math" w:cstheme="majorBidi"/>
                <w:sz w:val="28"/>
                <w:szCs w:val="28"/>
              </w:rPr>
              <m:t>20</m:t>
            </m:r>
            <m:r>
              <m:rPr>
                <m:sty m:val="p"/>
              </m:rPr>
              <w:rPr>
                <w:rStyle w:val="HTML1"/>
                <w:rFonts w:ascii="Cambria Math" w:hAnsi="Cambria Math" w:cstheme="majorBidi"/>
                <w:sz w:val="28"/>
                <w:szCs w:val="28"/>
              </w:rPr>
              <m:t>⋅</m:t>
            </m:r>
            <m:r>
              <w:rPr>
                <w:rStyle w:val="HTML1"/>
                <w:rFonts w:ascii="Cambria Math" w:hAnsi="Cambria Math" w:cstheme="majorBidi"/>
                <w:sz w:val="28"/>
                <w:szCs w:val="28"/>
              </w:rPr>
              <m:t>0,65</m:t>
            </m:r>
            <m:ctrlPr>
              <w:rPr>
                <w:rStyle w:val="HTML1"/>
                <w:rFonts w:ascii="Cambria Math" w:hAnsi="Cambria Math" w:cstheme="majorBidi"/>
                <w:i/>
                <w:sz w:val="28"/>
                <w:szCs w:val="28"/>
              </w:rPr>
            </m:ctrlPr>
          </m:den>
        </m:f>
        <m:r>
          <w:rPr>
            <w:rStyle w:val="HTML1"/>
            <w:rFonts w:ascii="Cambria Math" w:hAnsi="Cambria Math" w:cstheme="majorBidi"/>
            <w:sz w:val="28"/>
            <w:szCs w:val="28"/>
          </w:rPr>
          <m:t>=1,9 </m:t>
        </m:r>
        <m:r>
          <m:rPr>
            <m:nor/>
          </m:rPr>
          <w:rPr>
            <w:rStyle w:val="HTML1"/>
            <w:rFonts w:asciiTheme="majorBidi" w:hAnsiTheme="majorBidi" w:cstheme="majorBidi"/>
            <w:sz w:val="28"/>
            <w:szCs w:val="28"/>
          </w:rPr>
          <m:t>Ом</m:t>
        </m:r>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4CD448C3" w14:textId="385A53BA" w:rsidR="00CB473C" w:rsidRPr="003F3A1E" w:rsidRDefault="00C733F3" w:rsidP="00C733F3">
      <w:pPr>
        <w:pStyle w:val="af3"/>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где η — коэффициент использования электродов (для 10–20 штук ≈ 0,6–0,7).</w:t>
      </w:r>
      <w:r w:rsidRPr="003F3A1E">
        <w:rPr>
          <w:rFonts w:asciiTheme="majorBidi" w:hAnsiTheme="majorBidi" w:cstheme="majorBidi" w:ascii="Times New Roman" w:hAnsi="Times New Roman" w:eastAsia="Times New Roman" w:cs="Times New Roman"/>
          <w:color w:val="000000"/>
          <w:sz w:val="28"/>
          <w:szCs w:val="28"/>
        </w:rPr>
        <w:br/>
        <w:t>Если взять n = 20, η = 0,65:</w:t>
      </w:r>
      <w:r w:rsidRPr="003F3A1E">
        <w:rPr>
          <w:rFonts w:asciiTheme="majorBidi" w:hAnsiTheme="majorBidi" w:cstheme="majorBidi" w:ascii="Times New Roman" w:hAnsi="Times New Roman" w:eastAsia="Times New Roman" w:cs="Times New Roman"/>
          <w:color w:val="000000"/>
          <w:sz w:val="28"/>
          <w:szCs w:val="28"/>
        </w:rPr>
        <w:br/>
      </w:r>
      <w:r w:rsidR="00CB473C" w:rsidRPr="003F3A1E">
        <w:rPr>
          <w:rFonts w:asciiTheme="majorBidi" w:hAnsiTheme="majorBidi" w:cstheme="majorBidi" w:ascii="Times New Roman" w:hAnsi="Times New Roman" w:eastAsia="Times New Roman" w:cs="Times New Roman"/>
          <w:color w:val="000000"/>
          <w:sz w:val="28"/>
          <w:szCs w:val="28"/>
        </w:rPr>
        <w:t>Условие ≤ 4 Ом выполняется.</w:t>
      </w:r>
    </w:p>
    <w:p w14:paraId="06F82F38" w14:textId="5C426453"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A382AAB" w14:textId="51FF7D92"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51" w:name="_Toc214437157"/>
      <w:bookmarkStart w:id="152" w:name="_Toc214705651"/>
      <w:bookmarkStart w:id="153" w:name="_Toc225349233"/>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.5. Молниезащита</w:t>
      </w:r>
      <w:bookmarkEnd w:id="151"/>
      <w:bookmarkEnd w:id="152"/>
      <w:bookmarkEnd w:id="153"/>
    </w:p>
    <w:p w14:paraId="57C9CC38"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защиты ТП и жилых зданий принимаем молниеотводы стержневого типа высотой 12–15 м, устанавливаемые рядом с подстанцией. Радиус защиты определяется по формуле:</w:t>
      </w:r>
    </w:p>
    <w:p w14:paraId="73AC61F9"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h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(α)</w:t>
      </w:r>
    </w:p>
    <w:p w14:paraId="3737814C" w14:textId="77777777" w:rsidR="00CB473C" w:rsidRPr="003F3A1E" w:rsidRDefault="00CB473C" w:rsidP="00CB473C">
      <w:pPr>
        <w:pStyle w:val="af3"/>
        <w:keepNext w:val="0"/>
        <w:widowControl/>
        <w:spacing w:before="0" w:after="0" w:line="36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 h — высота молниеотвода, α — угол защиты (для I категории α = 45°).</w:t>
      </w:r>
    </w:p>
    <w:p w14:paraId="6768138E" w14:textId="77777777" w:rsidR="00CB473C" w:rsidRPr="003F3A1E" w:rsidRDefault="00CB473C" w:rsidP="00CB473C">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 h = 15 м:</w:t>
      </w:r>
    </w:p>
    <w:p w14:paraId="1EC30B59" w14:textId="77777777" w:rsidR="00CB473C" w:rsidRPr="003F3A1E" w:rsidRDefault="00CB473C" w:rsidP="00C733F3">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15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(45°) = 15 м.</w:t>
      </w:r>
    </w:p>
    <w:p w14:paraId="5D08C5A3" w14:textId="7AE2C6D9"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21DB6F5" w14:textId="77777777" w:rsidR="00FA1241" w:rsidRPr="003F3A1E" w:rsidRDefault="00CB473C"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Этого достаточно для покрытия габаритов ТП.</w:t>
      </w:r>
      <w:bookmarkStart w:id="154" w:name="_Toc214437158"/>
      <w:bookmarkStart w:id="155" w:name="_Toc214705652"/>
    </w:p>
    <w:p w14:paraId="2081B0EB" w14:textId="4FF481A0" w:rsidR="00CB473C" w:rsidRPr="003F3A1E" w:rsidRDefault="00C733F3"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Cs/>
          <w:color w:val="000000"/>
          <w:sz w:val="28"/>
          <w:szCs w:val="28"/>
        </w:rPr>
        <w:t>Следовательно, получены следующие результаты</w:t>
      </w:r>
      <w:r w:rsidRPr="003F3A1E">
        <w:rPr>
          <w:rFonts w:asciiTheme="majorBidi" w:hAnsiTheme="majorBidi" w:cstheme="majorBidi" w:ascii="Times New Roman" w:hAnsi="Times New Roman" w:eastAsia="Times New Roman" w:cs="Times New Roman"/>
          <w:bCs/>
          <w:color w:val="000000"/>
          <w:sz w:val="28"/>
        </w:rPr>
        <w:t>.</w:t>
      </w:r>
      <w:bookmarkEnd w:id="154"/>
      <w:bookmarkEnd w:id="155"/>
    </w:p>
    <w:p w14:paraId="2A6CD95A" w14:textId="77777777"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заземления ТП принимаем 20 вертикальных стержней длиной 3 м, объединённых стальной полосой 40×4 мм.</w:t>
      </w:r>
    </w:p>
    <w:p w14:paraId="2CDB1698" w14:textId="3643FCBB"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ивалентное сопротивление заземляющего устройства </w:t>
      </w:r>
      <w:r w:rsidRPr="003F3A1E">
        <w:rPr>
          <w:rFonts w:asciiTheme="majorBidi" w:hAnsiTheme="majorBidi" w:cstheme="majorBidi" w:ascii="Times New Roman" w:hAnsi="Times New Roman" w:eastAsia="Times New Roman" w:cs="Times New Roman"/>
          <w:color w:val="000000"/>
          <w:sz w:val="28"/>
          <w:szCs w:val="28"/>
        </w:rPr>
        <w:t>Rэ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 = 1,9 Ом ≤ 4 Ом.</w:t>
      </w:r>
    </w:p>
    <w:p w14:paraId="4A9D0BC2" w14:textId="77777777" w:rsidR="00C733F3"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молниезащиты устанавливается стержневой молниеотвод высотой 15 м, обеспечивающий радиус защиты 15 м.</w:t>
      </w:r>
    </w:p>
    <w:p w14:paraId="7CCFF9FC" w14:textId="77777777" w:rsidR="00C733F3" w:rsidRPr="003F3A1E" w:rsidRDefault="00A669A6" w:rsidP="00C733F3">
      <w:pPr>
        <w:keepNext w:val="0"/>
        <w:widowControl/>
        <w:spacing w:before="0" w:beforeAutospacing="1" w:after="0" w:afterAutospacing="1" w:line="240" w:lineRule="auto"/>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rPr>
        <w:br/>
      </w:r>
    </w:p>
    <w:p w14:paraId="56447427" w14:textId="77777777" w:rsidR="00C733F3" w:rsidRPr="003F3A1E" w:rsidRDefault="00C733F3">
      <w:pPr>
        <w:keepNext w:val="0"/>
        <w:widowControl/>
        <w:spacing w:after="0" w:line="240" w:lineRule="auto" w:before="0"/>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lang w:eastAsia="zh-CN"/>
        </w:rPr>
        <w:br w:type="page"/>
      </w:r>
    </w:p>
    <w:p w14:paraId="3A08E0DA" w14:textId="71FF5E71" w:rsidR="00A669A6" w:rsidRPr="003F3A1E" w:rsidRDefault="00576C8F" w:rsidP="00FA1241">
      <w:pPr>
        <w:pStyle w:val="1"/>
        <w:keepNext/>
        <w:pageBreakBefore/>
        <w:widowControl/>
        <w:spacing w:before="360" w:after="240" w:line="360" w:lineRule="auto"/>
        <w:ind w:left="0" w:right="0" w:firstLine="0"/>
        <w:jc w:val="center"/>
        <w:rPr>
          <w:rFonts w:cstheme="majorBidi"/>
          <w:szCs w:val="28"/>
        </w:rPr>
      </w:pPr>
      <w:bookmarkStart w:id="156" w:name="_Toc225349234"/>
      <w:r w:rsidRPr="003F3A1E">
        <w:rPr>
          <w:rFonts w:cstheme="majorBidi" w:ascii="Times New Roman" w:hAnsi="Times New Roman" w:eastAsia="Times New Roman" w:cs="Times New Roman"/>
          <w:b w:val="0"/>
          <w:i w:val="0"/>
          <w:color w:val="000000"/>
          <w:sz w:val="32"/>
          <w:szCs w:val="28"/>
          <w:lang w:eastAsia="zh-CN"/>
        </w:rPr>
        <w:lastRenderedPageBreak/>
        <w:t xml:space="preserve">8. </w:t>
      </w:r>
      <w:r w:rsidR="00C733F3" w:rsidRPr="003F3A1E">
        <w:rPr>
          <w:rFonts w:cstheme="majorBidi" w:ascii="Times New Roman" w:hAnsi="Times New Roman" w:eastAsia="Times New Roman" w:cs="Times New Roman"/>
          <w:b w:val="0"/>
          <w:i w:val="0"/>
          <w:color w:val="000000"/>
          <w:sz w:val="32"/>
          <w:szCs w:val="28"/>
          <w:lang w:eastAsia="zh-CN"/>
        </w:rPr>
        <w:t>ТЕХНИКО</w:t>
      </w:r>
      <w:r w:rsidR="00C733F3" w:rsidRPr="003F3A1E">
        <w:rPr>
          <w:rFonts w:cstheme="majorBidi" w:ascii="Times New Roman" w:hAnsi="Times New Roman" w:eastAsia="Times New Roman" w:cs="Times New Roman"/>
          <w:b w:val="0"/>
          <w:i w:val="0"/>
          <w:color w:val="000000"/>
          <w:sz w:val="32"/>
          <w:szCs w:val="28"/>
          <w:lang w:eastAsia="zh-CN"/>
        </w:rPr>
        <w:noBreakHyphen/>
        <w:t>ЭКОНОМИЧЕСКИЙ РАЗДЕЛ</w:t>
      </w:r>
      <w:bookmarkEnd w:id="156"/>
    </w:p>
    <w:p w14:paraId="5078B5A5" w14:textId="18933426" w:rsidR="008F3017" w:rsidRPr="003F3A1E" w:rsidRDefault="008F3017" w:rsidP="00650E3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Раздел выполнен для радиальной сети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двумя </w:t>
      </w:r>
      <w:r w:rsidRPr="003F3A1E">
        <w:rPr>
          <w:rFonts w:asciiTheme="majorBidi" w:hAnsiTheme="majorBidi" w:cstheme="majorBidi" w:ascii="Times New Roman" w:hAnsi="Times New Roman" w:eastAsia="Times New Roman" w:cs="Times New Roman"/>
          <w:color w:val="000000"/>
          <w:sz w:val="28"/>
          <w:szCs w:val="28"/>
        </w:rPr>
        <w:t>двухтрансформаторными</w:t>
      </w:r>
      <w:r w:rsidRPr="003F3A1E">
        <w:rPr>
          <w:rFonts w:asciiTheme="majorBidi" w:hAnsiTheme="majorBidi" w:cstheme="majorBidi" w:ascii="Times New Roman" w:hAnsi="Times New Roman" w:eastAsia="Times New Roman" w:cs="Times New Roman"/>
          <w:color w:val="000000"/>
          <w:sz w:val="28"/>
          <w:szCs w:val="28"/>
        </w:rPr>
        <w:t xml:space="preserve"> КТП 6/0,4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(по 2×630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xml:space="preserve">), питаемыми двумя радиальными кабельными линиями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ИП–ТП1 и ИП–ТП2. Дополнительно в экономический расчёт включены кабельные участки между ТП1–ТП2 и ТП2–ТП1 (петля в нормальном режиме разомкнута, но её стоимость и потери учитываются). Длины и сечения линий, а также принятые типы оборудования соответствуют разделам 3 и 4 работы. </w:t>
      </w:r>
    </w:p>
    <w:p w14:paraId="41DD49EB" w14:textId="4819491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61698114" w14:textId="735702D2" w:rsidR="008F3017" w:rsidRPr="003F3A1E" w:rsidRDefault="00E7258B" w:rsidP="008F3017">
      <w:pPr>
        <w:pStyle w:val="2"/>
        <w:keepNext/>
        <w:widowControl/>
        <w:spacing w:before="240" w:after="120" w:line="360" w:lineRule="auto"/>
        <w:ind w:left="0" w:right="0" w:firstLine="0"/>
        <w:jc w:val="center"/>
        <w:rPr>
          <w:rFonts w:asciiTheme="majorBidi" w:hAnsiTheme="majorBidi" w:cstheme="majorBidi"/>
          <w:bCs/>
        </w:rPr>
      </w:pPr>
      <w:bookmarkStart w:id="157" w:name="_Toc214437159"/>
      <w:bookmarkStart w:id="158" w:name="_Toc214705653"/>
      <w:bookmarkStart w:id="159" w:name="_Toc225349235"/>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 xml:space="preserve">.1. Расчёт капитальных вложений для сети 6 </w:t>
      </w:r>
      <w:r w:rsidR="007C7299">
        <w:rPr>
          <w:rFonts w:asciiTheme="majorBidi" w:hAnsiTheme="majorBidi" w:cstheme="majorBidi" w:ascii="Times New Roman" w:hAnsi="Times New Roman" w:eastAsia="Times New Roman" w:cs="Times New Roman"/>
          <w:b w:val="0"/>
          <w:bCs/>
          <w:i w:val="0"/>
          <w:color w:val="000000"/>
          <w:sz w:val="28"/>
        </w:rPr>
        <w:t>кВ</w:t>
      </w:r>
      <w:bookmarkEnd w:id="157"/>
      <w:bookmarkEnd w:id="158"/>
      <w:bookmarkEnd w:id="159"/>
    </w:p>
    <w:p w14:paraId="6F090179" w14:textId="7BAA1CA1"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Капитальные вложения:</w:t>
      </w:r>
    </w:p>
    <w:p w14:paraId="478A6CE0" w14:textId="28EACD17"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oMath>
      </m:oMathPara>
    </w:p>
    <w:p w14:paraId="247FB933"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p>
    <w:p w14:paraId="52F09B9D" w14:textId="4B160BD4"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 капитальные вложения на сооружение кабельных линий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738EB7D0" w14:textId="0C750781"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уст</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капитальные вложения на оборудование (КТП и выключатели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452EA857" w14:textId="20BD62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0" w:name="_Toc214437160"/>
      <w:bookmarkStart w:id="161" w:name="_Toc214705654"/>
      <w:r w:rsidRPr="003F3A1E">
        <w:rPr>
          <w:rFonts w:asciiTheme="majorBidi" w:hAnsiTheme="majorBidi" w:ascii="Times New Roman" w:hAnsi="Times New Roman" w:eastAsia="Times New Roman" w:cs="Times New Roman"/>
          <w:color w:val="000000"/>
          <w:sz w:val="28"/>
          <w:szCs w:val="28"/>
        </w:rPr>
        <w:t xml:space="preserve">Кабельные линии 6 </w:t>
      </w:r>
      <w:r w:rsidR="007C7299">
        <w:rPr>
          <w:rFonts w:asciiTheme="majorBidi" w:hAnsiTheme="majorBidi" w:ascii="Times New Roman" w:hAnsi="Times New Roman" w:eastAsia="Times New Roman" w:cs="Times New Roman"/>
          <w:color w:val="000000"/>
          <w:sz w:val="28"/>
          <w:szCs w:val="28"/>
        </w:rPr>
        <w:t>кВ</w:t>
      </w:r>
      <w:r w:rsidRPr="003F3A1E">
        <w:rPr>
          <w:rFonts w:asciiTheme="majorBidi" w:hAnsiTheme="majorBidi" w:ascii="Times New Roman" w:hAnsi="Times New Roman" w:eastAsia="Times New Roman" w:cs="Times New Roman"/>
          <w:color w:val="000000"/>
          <w:sz w:val="28"/>
          <w:szCs w:val="28"/>
        </w:rPr>
        <w:t>, радиальная сеть (n=1)</w:t>
      </w:r>
      <w:bookmarkEnd w:id="160"/>
      <w:bookmarkEnd w:id="161"/>
    </w:p>
    <w:p w14:paraId="29FCDC29" w14:textId="7BC96091"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1: ИП–ТП1,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6496E077" w14:textId="3439BA75"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2: ИП–ТП2,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 = 0,508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0B2E31B1" w14:textId="6381F2DD"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3: ТП1–ТП2,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км, кабель АПвВг(АПвП)-10 70 мм².</w:t>
      </w:r>
    </w:p>
    <w:p w14:paraId="0634FB77" w14:textId="4408FDC3" w:rsidR="008F3017" w:rsidRPr="003F3A1E" w:rsidRDefault="008F3017"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4: ТП2–ТП1,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70 мм².</w:t>
      </w:r>
    </w:p>
    <w:p w14:paraId="399FC57E"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Капвложения на КЛ (для каждого участка):</w:t>
      </w:r>
    </w:p>
    <w:p w14:paraId="02D9DF73" w14:textId="20756019"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транш</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прокл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oMath>
      </m:oMathPara>
    </w:p>
    <w:p w14:paraId="7B5DE85C"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Принятые удельные стоимости:</w:t>
      </w:r>
    </w:p>
    <w:p w14:paraId="5CA80A5B" w14:textId="47FD1C8C"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,95</m:t>
            </m:r>
          </m:sub>
        </m:sSub>
        <m:r>
          <w:rPr>
            <w:rFonts w:ascii="Cambria Math" w:hAnsi="Cambria Math" w:cstheme="majorBidi"/>
            <w:sz w:val="28"/>
            <w:szCs w:val="28"/>
          </w:rPr>
          <m:t>=1,200</m:t>
        </m:r>
      </m:oMath>
      <w:r w:rsidR="008F3017" w:rsidRPr="003F3A1E">
        <w:rPr>
          <w:rFonts w:asciiTheme="majorBidi" w:hAnsiTheme="majorBidi" w:cstheme="majorBidi" w:ascii="Times New Roman" w:hAnsi="Times New Roman" w:eastAsia="Times New Roman" w:cs="Times New Roman"/>
          <w:color w:val="000000"/>
          <w:sz w:val="28"/>
          <w:szCs w:val="28"/>
        </w:rPr>
        <w:t xml:space="preserve"> тыс. руб/км,</w:t>
      </w:r>
    </w:p>
    <w:p w14:paraId="35A23C6C" w14:textId="634FCF3E"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,70</m:t>
            </m:r>
          </m:sub>
        </m:sSub>
        <m:r>
          <w:rPr>
            <w:rFonts w:ascii="Cambria Math" w:hAnsi="Cambria Math" w:cstheme="majorBidi"/>
            <w:sz w:val="28"/>
            <w:szCs w:val="28"/>
          </w:rPr>
          <m:t>=900</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2BF4BC46" w14:textId="457FDCB9"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транш</m:t>
            </m:r>
          </m:sub>
        </m:sSub>
        <m:r>
          <w:rPr>
            <w:rFonts w:ascii="Cambria Math" w:hAnsi="Cambria Math" w:cstheme="majorBidi"/>
            <w:sz w:val="28"/>
            <w:szCs w:val="28"/>
          </w:rPr>
          <m:t>=84</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66E79661" w14:textId="23E13C39" w:rsidR="008F3017" w:rsidRPr="003F3A1E" w:rsidRDefault="00000000" w:rsidP="00C22C25">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прокл</m:t>
            </m:r>
          </m:sub>
        </m:sSub>
        <m:r>
          <w:rPr>
            <w:rFonts w:ascii="Cambria Math" w:hAnsi="Cambria Math" w:cstheme="majorBidi"/>
            <w:sz w:val="28"/>
            <w:szCs w:val="28"/>
          </w:rPr>
          <m:t>=420</m:t>
        </m:r>
      </m:oMath>
      <w:r w:rsidR="008F3017" w:rsidRPr="003F3A1E">
        <w:rPr>
          <w:rFonts w:asciiTheme="majorBidi" w:hAnsiTheme="majorBidi" w:cstheme="majorBidi" w:ascii="Times New Roman" w:hAnsi="Times New Roman" w:eastAsia="Times New Roman" w:cs="Times New Roman"/>
          <w:color w:val="000000"/>
          <w:sz w:val="28"/>
          <w:szCs w:val="28"/>
        </w:rPr>
        <w:t>тыс. руб/км (для n=1).</w:t>
      </w:r>
    </w:p>
    <w:p w14:paraId="5D80F5FB"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Расчёт:</w:t>
      </w:r>
    </w:p>
    <w:p w14:paraId="376989DB" w14:textId="6548E8F6"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ИП–ТП1 </w:t>
      </w:r>
      <m:oMath>
        <m:r>
          <w:rPr>
            <w:rFonts w:ascii="Cambria Math" w:hAnsi="Cambria Math" w:cstheme="majorBidi"/>
            <w:sz w:val="28"/>
            <w:szCs w:val="28"/>
          </w:rPr>
          <m:t>(95 мм²,</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m:oMath>
        <m:r>
          <w:rPr>
            <w:rFonts w:ascii="Cambria Math" w:hAnsi="Cambria Math" w:cstheme="majorBidi"/>
            <w:sz w:val="28"/>
            <w:szCs w:val="28"/>
          </w:rPr>
          <m:t>l_1=</m:t>
        </m:r>
      </m:oMath>
      <w:r w:rsidR="003A3FA2" w:rsidRPr="003F3A1E">
        <w:rPr>
          <w:rFonts w:asciiTheme="majorBidi" w:hAnsiTheme="majorBidi" w:cstheme="majorBidi" w:ascii="Times New Roman" w:hAnsi="Times New Roman" w:eastAsia="Times New Roman" w:cs="Times New Roman"/>
          <w:color w:val="000000"/>
          <w:sz w:val="28"/>
          <w:szCs w:val="28"/>
        </w:rPr>
        <w:t xml:space="preserve"> 0,198</w:t>
      </w:r>
      <w:r w:rsidRPr="003F3A1E">
        <w:rPr>
          <w:rFonts w:asciiTheme="majorBidi" w:hAnsiTheme="majorBidi" w:cstheme="majorBidi" w:ascii="Times New Roman" w:hAnsi="Times New Roman" w:eastAsia="Times New Roman" w:cs="Times New Roman"/>
          <w:color w:val="000000"/>
          <w:sz w:val="28"/>
          <w:szCs w:val="28"/>
        </w:rPr>
        <w:t xml:space="preserve"> км):</w:t>
      </w:r>
    </w:p>
    <w:p w14:paraId="6530A990" w14:textId="6E33C4A8"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0,198</m:t>
          </m:r>
        </m:oMath>
      </m:oMathPara>
    </w:p>
    <w:p w14:paraId="16E5D3FB" w14:textId="6C9ED0C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0,198=337,99</m:t>
          </m:r>
          <m:r>
            <m:rPr>
              <m:nor/>
            </m:rPr>
            <w:rPr>
              <w:rStyle w:val="HTML1"/>
              <w:rFonts w:asciiTheme="majorBidi" w:hAnsiTheme="majorBidi" w:cstheme="majorBidi"/>
              <w:sz w:val="28"/>
              <w:szCs w:val="28"/>
            </w:rPr>
            <m:t xml:space="preserve"> тыс. руб</m:t>
          </m:r>
        </m:oMath>
      </m:oMathPara>
    </w:p>
    <w:p w14:paraId="0A01EF6C" w14:textId="13BF08B1"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ИП–ТП2 (95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570D4597" w14:textId="19D1B2B0"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0,508</m:t>
          </m:r>
        </m:oMath>
      </m:oMathPara>
    </w:p>
    <w:p w14:paraId="3333A399" w14:textId="341DF75D"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0,508=865,63</m:t>
          </m:r>
          <m:r>
            <m:rPr>
              <m:nor/>
            </m:rPr>
            <w:rPr>
              <w:rStyle w:val="HTML1"/>
              <w:rFonts w:asciiTheme="majorBidi" w:hAnsiTheme="majorBidi" w:cstheme="majorBidi"/>
              <w:sz w:val="28"/>
              <w:szCs w:val="28"/>
            </w:rPr>
            <m:t xml:space="preserve"> тыс. руб</m:t>
          </m:r>
        </m:oMath>
      </m:oMathPara>
    </w:p>
    <w:p w14:paraId="5F17F414" w14:textId="1F5FFDC9"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ТП1–ТП2 (70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6C4A57BA" w14:textId="1CE49818"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,12</m:t>
              </m:r>
            </m:sub>
          </m:sSub>
          <m:r>
            <w:rPr>
              <w:rStyle w:val="HTML1"/>
              <w:rFonts w:ascii="Cambria Math" w:hAnsi="Cambria Math" w:cstheme="majorBidi"/>
              <w:sz w:val="28"/>
              <w:szCs w:val="28"/>
            </w:rPr>
            <m:t>=1 404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7B145FF2" w14:textId="4E432377" w:rsidR="008F3017" w:rsidRPr="003F3A1E" w:rsidRDefault="008F3017" w:rsidP="00C22C25">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ТП2–ТП1</w:t>
      </w:r>
      <m:oMath>
        <m:d>
          <m:dPr>
            <m:ctrlPr>
              <w:rPr>
                <w:rFonts w:ascii="Cambria Math" w:hAnsi="Cambria Math" w:cstheme="majorBidi"/>
                <w:i/>
                <w:sz w:val="28"/>
                <w:szCs w:val="28"/>
              </w:rPr>
            </m:ctrlPr>
          </m:dPr>
          <m:e>
            <m:r>
              <w:rPr>
                <w:rFonts w:ascii="Cambria Math" w:hAnsi="Cambria Math" w:cstheme="majorBidi"/>
                <w:sz w:val="28"/>
                <w:szCs w:val="28"/>
              </w:rPr>
              <m:t>70м</m:t>
            </m:r>
            <m:sSup>
              <m:sSupPr>
                <m:ctrlPr>
                  <w:rPr>
                    <w:rFonts w:ascii="Cambria Math" w:hAnsi="Cambria Math" w:cstheme="majorBidi"/>
                    <w:i/>
                    <w:sz w:val="28"/>
                    <w:szCs w:val="28"/>
                  </w:rPr>
                </m:ctrlPr>
              </m:sSupPr>
              <m:e>
                <m:r>
                  <w:rPr>
                    <w:rFonts w:ascii="Cambria Math" w:hAnsi="Cambria Math" w:cstheme="majorBidi"/>
                    <w:sz w:val="28"/>
                    <w:szCs w:val="28"/>
                  </w:rPr>
                  <m:t>м</m:t>
                </m:r>
              </m:e>
              <m:sup>
                <m:r>
                  <w:rPr>
                    <w:rFonts w:ascii="Cambria Math" w:hAnsi="Cambria Math" w:cstheme="majorBidi"/>
                    <w:sz w:val="28"/>
                    <w:szCs w:val="28"/>
                  </w:rPr>
                  <m:t>2</m:t>
                </m:r>
              </m:sup>
            </m:sSup>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r>
              <w:rPr>
                <w:rFonts w:ascii="Cambria Math" w:hAnsi="Cambria Math" w:cstheme="majorBidi"/>
                <w:sz w:val="28"/>
                <w:szCs w:val="28"/>
              </w:rPr>
              <m:t>км</m:t>
            </m:r>
          </m:e>
        </m:d>
      </m:oMath>
      <w:r w:rsidRPr="003F3A1E">
        <w:rPr>
          <w:rFonts w:asciiTheme="majorBidi" w:hAnsiTheme="majorBidi" w:cstheme="majorBidi" w:ascii="Times New Roman" w:hAnsi="Times New Roman" w:eastAsia="Times New Roman" w:cs="Times New Roman"/>
          <w:color w:val="000000"/>
          <w:sz w:val="28"/>
          <w:szCs w:val="28"/>
        </w:rPr>
        <w:t>:</w:t>
      </w:r>
    </w:p>
    <w:p w14:paraId="084172A4" w14:textId="257D3F8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900+84+420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0,377=1 404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5098915D" w14:textId="77777777" w:rsidR="00B155C2" w:rsidRPr="00B155C2" w:rsidRDefault="00B155C2"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5744890" w14:textId="52C7A883"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=337,99+865,63+529,31+529,31=2,262,24</m:t>
          </m:r>
          <m:r>
            <m:rPr>
              <m:nor/>
            </m:rPr>
            <w:rPr>
              <w:rStyle w:val="HTML1"/>
              <w:rFonts w:asciiTheme="majorBidi" w:hAnsiTheme="majorBidi" w:cstheme="majorBidi"/>
              <w:sz w:val="28"/>
              <w:szCs w:val="28"/>
            </w:rPr>
            <m:t xml:space="preserve"> тыс. руб</m:t>
          </m:r>
        </m:oMath>
      </m:oMathPara>
    </w:p>
    <w:p w14:paraId="228DD246" w14:textId="7F178427"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oMath>
      </m:oMathPara>
    </w:p>
    <w:p w14:paraId="35C8919C"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КТП: 2 шт. 2БКТП-630/10/0,4, цена 1 350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шт</w:t>
      </w:r>
      <w:r w:rsidRPr="003F3A1E">
        <w:rPr>
          <w:rFonts w:asciiTheme="majorBidi" w:hAnsiTheme="majorBidi" w:cstheme="majorBidi" w:ascii="Times New Roman" w:hAnsi="Times New Roman" w:eastAsia="Times New Roman" w:cs="Times New Roman"/>
          <w:color w:val="000000"/>
          <w:sz w:val="28"/>
          <w:szCs w:val="28"/>
        </w:rPr>
        <w:t xml:space="preserve">, монтаж 400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/шт.</w:t>
      </w:r>
    </w:p>
    <w:p w14:paraId="5369A9E6" w14:textId="147BE94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1 350+400</m:t>
              </m:r>
            </m:e>
          </m:d>
          <m:r>
            <w:rPr>
              <w:rStyle w:val="HTML1"/>
              <w:rFonts w:ascii="Cambria Math" w:hAnsi="Cambria Math" w:cstheme="majorBidi"/>
              <w:sz w:val="28"/>
              <w:szCs w:val="28"/>
            </w:rPr>
            <m:t>=3 500</m:t>
          </m:r>
          <m:r>
            <m:rPr>
              <m:nor/>
            </m:rPr>
            <w:rPr>
              <w:rStyle w:val="HTML1"/>
              <w:rFonts w:asciiTheme="majorBidi" w:hAnsiTheme="majorBidi" w:cstheme="majorBidi"/>
              <w:sz w:val="28"/>
              <w:szCs w:val="28"/>
            </w:rPr>
            <m:t xml:space="preserve"> тыс. руб</m:t>
          </m:r>
        </m:oMath>
      </m:oMathPara>
    </w:p>
    <w:p w14:paraId="17A7CF93" w14:textId="7A0CB06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Выключатели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BB/TEL-10-20/630: 2 шт. по 198 тыс. руб.</w:t>
      </w:r>
    </w:p>
    <w:p w14:paraId="04F14E71" w14:textId="702D7DB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198=396</m:t>
          </m:r>
          <m:r>
            <m:rPr>
              <m:nor/>
            </m:rPr>
            <w:rPr>
              <w:rStyle w:val="HTML1"/>
              <w:rFonts w:asciiTheme="majorBidi" w:hAnsiTheme="majorBidi" w:cstheme="majorBidi"/>
              <w:sz w:val="28"/>
              <w:szCs w:val="28"/>
            </w:rPr>
            <m:t xml:space="preserve"> тыс. руб</m:t>
          </m:r>
        </m:oMath>
      </m:oMathPara>
    </w:p>
    <w:p w14:paraId="385AF7B4"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капитальные вложения:</w:t>
      </w:r>
    </w:p>
    <w:p w14:paraId="00148867" w14:textId="08B2EA00" w:rsidR="00E45CFB" w:rsidRPr="003F3A1E" w:rsidRDefault="00000000" w:rsidP="00B155C2">
      <w:pPr>
        <w:pStyle w:val="ad"/>
        <w:keepNext w:val="0"/>
        <w:widowControl/>
        <w:spacing w:before="120" w:after="120" w:line="360" w:lineRule="auto"/>
        <w:ind w:left="0" w:right="0" w:firstLine="0"/>
        <w:jc w:val="center"/>
        <w:rPr>
          <w:rFonts w:asciiTheme="majorBidi" w:hAnsiTheme="majorBidi" w:cstheme="majorBidi"/>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=2 262,24+3 500+396=6 158,24</m:t>
          </m:r>
          <m:r>
            <m:rPr>
              <m:nor/>
            </m:rPr>
            <w:rPr>
              <w:rStyle w:val="HTML1"/>
              <w:rFonts w:asciiTheme="majorBidi" w:hAnsiTheme="majorBidi" w:cstheme="majorBidi"/>
              <w:sz w:val="28"/>
              <w:szCs w:val="28"/>
            </w:rPr>
            <m:t xml:space="preserve"> тыс. </m:t>
          </m:r>
          <m:r>
            <m:rPr>
              <m:nor/>
            </m:rPr>
            <w:rPr>
              <w:rStyle w:val="HTML1"/>
              <w:rFonts w:asciiTheme="majorBidi" w:hAnsiTheme="majorBidi" w:cstheme="majorBidi"/>
              <w:sz w:val="28"/>
              <w:szCs w:val="28"/>
            </w:rPr>
            <m:t>руб</m:t>
          </m:r>
          <m:r>
            <m:rPr>
              <m:sty m:val="p"/>
            </m:rPr>
            <w:rPr>
              <w:rStyle w:val="HTML1"/>
              <w:rFonts w:ascii="Cambria Math" w:hAnsi="Cambria Math" w:cstheme="majorBidi"/>
              <w:sz w:val="28"/>
              <w:szCs w:val="28"/>
            </w:rPr>
            <w:br/>
          </m:r>
        </m:oMath>
      </m:oMathPara>
    </w:p>
    <w:p w14:paraId="116FCD13" w14:textId="2EC19190" w:rsidR="008F3017" w:rsidRPr="003F3A1E" w:rsidRDefault="008F3017"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091B1C03" w14:textId="262B90BB"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700E44DA" w14:textId="59E5FA75"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2" w:name="_Toc214437162"/>
      <w:bookmarkStart w:id="163" w:name="_Toc214705656"/>
      <w:bookmarkStart w:id="164" w:name="_Toc225349236"/>
      <w:r w:rsidRPr="003F3A1E">
        <w:rPr>
          <w:rFonts w:asciiTheme="majorBidi" w:hAnsiTheme="majorBidi" w:cstheme="majorBidi" w:ascii="Times New Roman" w:hAnsi="Times New Roman" w:eastAsia="Times New Roman" w:cs="Times New Roman"/>
          <w:b w:val="0"/>
          <w:bCs/>
          <w:i w:val="0"/>
          <w:color w:val="000000"/>
          <w:sz w:val="28"/>
        </w:rPr>
        <w:lastRenderedPageBreak/>
        <w:t>8</w:t>
      </w:r>
      <w:r w:rsidR="008F3017" w:rsidRPr="003F3A1E">
        <w:rPr>
          <w:rFonts w:asciiTheme="majorBidi" w:hAnsiTheme="majorBidi" w:cstheme="majorBidi" w:ascii="Times New Roman" w:hAnsi="Times New Roman" w:eastAsia="Times New Roman" w:cs="Times New Roman"/>
          <w:b w:val="0"/>
          <w:bCs/>
          <w:i w:val="0"/>
          <w:color w:val="000000"/>
          <w:sz w:val="28"/>
        </w:rPr>
        <w:t>.2. Расчёт ежегодных затрат</w:t>
      </w:r>
      <w:bookmarkEnd w:id="162"/>
      <w:bookmarkEnd w:id="163"/>
      <w:bookmarkEnd w:id="164"/>
    </w:p>
    <w:p w14:paraId="6E744E03"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Ежегодные затраты состоят из постоянных (амортизационных и эксплуатационных начислений) и переменных (на покрытие потерь электроэнергии).</w:t>
      </w:r>
    </w:p>
    <w:p w14:paraId="432D6363" w14:textId="10AAF74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oMath>
      </m:oMathPara>
    </w:p>
    <w:p w14:paraId="3F4AA754"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5" w:name="_Toc214437163"/>
      <w:bookmarkStart w:id="166" w:name="_Toc214705657"/>
      <w:r w:rsidRPr="003F3A1E">
        <w:rPr>
          <w:rFonts w:asciiTheme="majorBidi" w:hAnsiTheme="majorBidi" w:ascii="Times New Roman" w:hAnsi="Times New Roman" w:eastAsia="Times New Roman" w:cs="Times New Roman"/>
          <w:color w:val="000000"/>
          <w:sz w:val="28"/>
          <w:szCs w:val="28"/>
        </w:rPr>
        <w:t>Постоянные затраты</w:t>
      </w:r>
      <w:bookmarkEnd w:id="165"/>
      <w:bookmarkEnd w:id="166"/>
    </w:p>
    <w:p w14:paraId="2E021D9B"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КЛ:</w:t>
      </w:r>
    </w:p>
    <w:p w14:paraId="1FD39F0C" w14:textId="12D01234"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1</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1</m:t>
              </m:r>
            </m:sub>
          </m:sSub>
          <m:r>
            <w:rPr>
              <w:rStyle w:val="HTML1"/>
              <w:rFonts w:ascii="Cambria Math" w:hAnsi="Cambria Math" w:cstheme="majorBidi"/>
              <w:sz w:val="28"/>
              <w:szCs w:val="28"/>
            </w:rPr>
            <m:t>=2,3%</m:t>
          </m:r>
        </m:oMath>
      </m:oMathPara>
    </w:p>
    <w:p w14:paraId="70C77E0F" w14:textId="7FD1DCBD"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=2,3</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2 262,24</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=52,03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03BF372"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оборудования:</w:t>
      </w:r>
    </w:p>
    <w:p w14:paraId="52E3C490" w14:textId="535710E8"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обор</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обор</m:t>
              </m:r>
            </m:sub>
          </m:sSub>
          <m:r>
            <w:rPr>
              <w:rStyle w:val="HTML1"/>
              <w:rFonts w:ascii="Cambria Math" w:hAnsi="Cambria Math" w:cstheme="majorBidi"/>
              <w:sz w:val="28"/>
              <w:szCs w:val="28"/>
            </w:rPr>
            <m:t>=5,9%</m:t>
          </m:r>
        </m:oMath>
      </m:oMathPara>
    </w:p>
    <w:p w14:paraId="0D4EAE60" w14:textId="1064CF45"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=5,9</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3 896</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=230,86</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1E84525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постоянные:</w:t>
      </w:r>
    </w:p>
    <w:p w14:paraId="273A08CB" w14:textId="17EB6FF6"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=52,03+230,86=282,89</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8701993"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7" w:name="_Toc214437164"/>
      <w:bookmarkStart w:id="168" w:name="_Toc214705658"/>
      <w:r w:rsidRPr="003F3A1E">
        <w:rPr>
          <w:rFonts w:asciiTheme="majorBidi" w:hAnsiTheme="majorBidi" w:ascii="Times New Roman" w:hAnsi="Times New Roman" w:eastAsia="Times New Roman" w:cs="Times New Roman"/>
          <w:color w:val="000000"/>
          <w:sz w:val="28"/>
          <w:szCs w:val="28"/>
        </w:rPr>
        <w:t>Переменные затраты (покрытие потерь электроэнергии)</w:t>
      </w:r>
      <w:bookmarkEnd w:id="167"/>
      <w:bookmarkEnd w:id="168"/>
    </w:p>
    <w:p w14:paraId="426338D8" w14:textId="77777777" w:rsidR="00855115" w:rsidRPr="003F3A1E" w:rsidRDefault="00855115" w:rsidP="00855115">
      <w:pPr>
        <w:keepNext w:val="0"/>
        <w:widowControl/>
        <w:spacing w:before="0" w:after="0" w:line="240" w:lineRule="auto"/>
        <w:ind w:left="0" w:right="0" w:firstLine="0"/>
        <w:jc w:val="left"/>
        <w:rPr>
          <w:rFonts w:asciiTheme="majorBidi" w:hAnsiTheme="majorBidi" w:cstheme="majorBidi"/>
          <w:sz w:val="28"/>
          <w:szCs w:val="28"/>
        </w:rPr>
      </w:pPr>
    </w:p>
    <w:p w14:paraId="7E088955" w14:textId="08B63971"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=1,51</m:t>
          </m:r>
          <m:r>
            <m:rPr>
              <m:sty m:val="p"/>
            </m:rPr>
            <w:rPr>
              <w:rStyle w:val="HTML1"/>
              <w:rFonts w:ascii="Cambria Math" w:hAnsi="Cambria Math" w:cstheme="majorBidi"/>
              <w:sz w:val="28"/>
              <w:szCs w:val="28"/>
            </w:rPr>
            <m:t>⋅</m:t>
          </m:r>
          <m:r>
            <w:rPr>
              <w:rStyle w:val="HTML1"/>
              <w:rFonts w:ascii="Cambria Math" w:hAnsi="Cambria Math" w:cstheme="majorBidi"/>
              <w:sz w:val="28"/>
              <w:szCs w:val="28"/>
            </w:rPr>
            <m:t>134 142,60=202,55 тыс. руб</m:t>
          </m:r>
        </m:oMath>
      </m:oMathPara>
    </w:p>
    <w:p w14:paraId="56FB708E" w14:textId="77777777" w:rsidR="00855115" w:rsidRPr="003F3A1E" w:rsidRDefault="00855115"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18E495F" w14:textId="612D392E" w:rsidR="00855115" w:rsidRPr="003F3A1E" w:rsidRDefault="00855115" w:rsidP="0085511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t>Тариф на электроэнергию</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приведен в постановлении 12/8 Комитета тарифного и ценового регулирования ЛНР:</w:t>
      </w:r>
      <w:r w:rsidR="00B155C2">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 установлении цен (тарифов) на электрическую энергию, поставляемую территориальным сетевым организациям на территории ЛНР гарантирующим поставщиком “Энергосбыт Луганск” для целей компенсации потерь в электрических сетях по договорам купли- продажи на 2025 год. ” .</w:t>
      </w:r>
    </w:p>
    <w:p w14:paraId="28898A66" w14:textId="43BC8918" w:rsidR="008F3017" w:rsidRPr="003F3A1E" w:rsidRDefault="008F3017" w:rsidP="00DD4A3E">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m:oMath>
        <m:sSub>
          <m:sSubPr>
            <m:ctrlPr>
              <w:rPr>
                <w:rFonts w:ascii="Cambria Math" w:hAnsi="Cambria Math" w:cstheme="majorBidi"/>
                <w:i/>
                <w:sz w:val="28"/>
                <w:szCs w:val="28"/>
              </w:rPr>
            </m:ctrlPr>
          </m:sSubPr>
          <m:e>
            <m:r>
              <m:rPr>
                <m:sty m:val="p"/>
              </m:rPr>
              <w:rPr>
                <w:rFonts w:ascii="Cambria Math" w:hAnsi="Cambria Math" w:cstheme="majorBidi"/>
                <w:sz w:val="28"/>
                <w:szCs w:val="28"/>
              </w:rPr>
              <m:t>b</m:t>
            </m:r>
            <m:ctrlPr>
              <w:rPr>
                <w:rFonts w:ascii="Cambria Math" w:hAnsi="Cambria Math" w:cstheme="majorBidi"/>
                <w:sz w:val="28"/>
                <w:szCs w:val="28"/>
              </w:rPr>
            </m:ctrlPr>
          </m:e>
          <m:sub>
            <m:r>
              <m:rPr>
                <m:sty m:val="p"/>
              </m:rPr>
              <w:rPr>
                <w:rFonts w:ascii="Cambria Math" w:hAnsi="Cambria Math" w:cstheme="majorBidi"/>
                <w:sz w:val="28"/>
                <w:szCs w:val="28"/>
              </w:rPr>
              <m:t>c</m:t>
            </m:r>
          </m:sub>
        </m:sSub>
        <m:r>
          <w:rPr>
            <w:rFonts w:ascii="Cambria Math" w:hAnsi="Cambria Math" w:cstheme="majorBidi"/>
            <w:sz w:val="28"/>
            <w:szCs w:val="28"/>
          </w:rPr>
          <m:t> = 1,51 руб</m:t>
        </m:r>
        <m:r>
          <m:rPr>
            <m:lit/>
          </m:rPr>
          <w:rPr>
            <w:rFonts w:ascii="Cambria Math" w:hAnsi="Cambria Math" w:cstheme="majorBidi"/>
            <w:sz w:val="28"/>
            <w:szCs w:val="28"/>
          </w:rPr>
          <m:t>/</m:t>
        </m:r>
        <m:r>
          <w:rPr>
            <w:rFonts w:ascii="Cambria Math" w:hAnsi="Cambria Math" w:cstheme="majorBidi"/>
            <w:sz w:val="28"/>
            <w:szCs w:val="28"/>
          </w:rPr>
          <m:t>кВт·ч</m:t>
        </m:r>
      </m:oMath>
      <w:r w:rsidRPr="003F3A1E">
        <w:rPr>
          <w:rFonts w:asciiTheme="majorBidi" w:hAnsiTheme="majorBidi" w:cstheme="majorBidi" w:ascii="Times New Roman" w:hAnsi="Times New Roman" w:eastAsia="Times New Roman" w:cs="Times New Roman"/>
          <w:color w:val="000000"/>
          <w:sz w:val="28"/>
          <w:szCs w:val="28"/>
        </w:rPr>
        <w:t xml:space="preserve"> — годовые потери эл. энергии в сети.</w:t>
      </w:r>
    </w:p>
    <w:p w14:paraId="3F8F4319" w14:textId="145E626B"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Оценка годовых потерь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участкам (кабель):</w:t>
      </w:r>
    </w:p>
    <w:p w14:paraId="760DD9F7" w14:textId="74BB3825"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Часы использования максимума </w:t>
      </w:r>
      <m:oMath>
        <m:sSub>
          <m:sSubPr>
            <m:ctrlPr>
              <w:rPr>
                <w:rFonts w:ascii="Cambria Math" w:hAnsi="Cambria Math" w:cstheme="majorBidi"/>
                <w:i/>
                <w:sz w:val="28"/>
                <w:szCs w:val="28"/>
              </w:rPr>
            </m:ctrlPr>
          </m:sSubPr>
          <m:e>
            <m:r>
              <w:rPr>
                <w:rFonts w:ascii="Cambria Math" w:hAnsi="Cambria Math" w:cstheme="majorBidi"/>
                <w:sz w:val="28"/>
                <w:szCs w:val="28"/>
              </w:rPr>
              <m:t>T</m:t>
            </m:r>
          </m:e>
          <m:sub>
            <m:r>
              <m:rPr>
                <m:nor/>
              </m:rPr>
              <w:rPr>
                <w:rFonts w:asciiTheme="majorBidi" w:hAnsiTheme="majorBidi" w:cstheme="majorBidi"/>
                <w:sz w:val="28"/>
                <w:szCs w:val="28"/>
              </w:rPr>
              <m:t>макс</m:t>
            </m:r>
          </m:sub>
        </m:sSub>
        <m:r>
          <w:rPr>
            <w:rFonts w:ascii="Cambria Math" w:hAnsi="Cambria Math" w:cstheme="majorBidi"/>
            <w:sz w:val="28"/>
            <w:szCs w:val="28"/>
          </w:rPr>
          <m:t>=4,000</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ч/год.</w:t>
      </w:r>
    </w:p>
    <w:p w14:paraId="0C6FC84D"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Активные сопротивления кабеля (из табл. 4.4): </w:t>
      </w:r>
    </w:p>
    <w:p w14:paraId="3763F748" w14:textId="087615BE"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95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 xml:space="preserve"> Ом/км,</w:t>
      </w:r>
    </w:p>
    <w:p w14:paraId="11125FAC" w14:textId="4888F151"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70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Ом/км.</w:t>
      </w:r>
    </w:p>
    <w:p w14:paraId="08ED0D26"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Сопротивления участков: </w:t>
      </w:r>
    </w:p>
    <w:p w14:paraId="091E1F1C" w14:textId="708295C5"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1</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0,198=0,0594</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639C2067" w14:textId="23B84D84"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ИП–ТП2: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2</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 xml:space="preserve">0,508=0,1524 </m:t>
        </m:r>
      </m:oMath>
      <w:r w:rsidRPr="003F3A1E">
        <w:rPr>
          <w:rFonts w:asciiTheme="majorBidi" w:hAnsiTheme="majorBidi" w:cstheme="majorBidi" w:ascii="Times New Roman" w:hAnsi="Times New Roman" w:eastAsia="Times New Roman" w:cs="Times New Roman"/>
          <w:color w:val="000000"/>
          <w:sz w:val="28"/>
          <w:szCs w:val="28"/>
        </w:rPr>
        <w:t>Ом.</w:t>
      </w:r>
    </w:p>
    <w:p w14:paraId="77940833" w14:textId="55E094C6"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m:oMath>
        <m:sSub>
          <m:sSubPr>
            <m:ctrlPr>
              <w:rPr>
                <w:rFonts w:ascii="Cambria Math" w:hAnsi="Cambria Math" w:cstheme="majorBidi"/>
                <w:sz w:val="28"/>
                <w:szCs w:val="28"/>
              </w:rPr>
            </m:ctrlPr>
          </m:sSubPr>
          <m:e>
            <m:r>
              <m:rPr>
                <m:sty m:val="p"/>
              </m:rP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m:rPr>
                <m:sty m:val="p"/>
              </m:rP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Pr="003F3A1E">
        <w:rPr>
          <w:rFonts w:asciiTheme="majorBidi" w:hAnsiTheme="majorBidi" w:cstheme="majorBidi" w:ascii="Times New Roman" w:hAnsi="Times New Roman" w:eastAsia="Times New Roman" w:cs="Times New Roman"/>
          <w:color w:val="000000"/>
          <w:sz w:val="28"/>
          <w:szCs w:val="28"/>
        </w:rPr>
        <w:t>Ом.</w:t>
      </w:r>
    </w:p>
    <w:p w14:paraId="050B853E" w14:textId="35A3E05A"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ТП2–ТП1: </w:t>
      </w:r>
      <m:oMath>
        <m:sSub>
          <m:sSubPr>
            <m:ctrlPr>
              <w:rPr>
                <w:rFonts w:ascii="Cambria Math" w:hAnsi="Cambria Math" w:cstheme="majorBidi"/>
                <w:sz w:val="28"/>
                <w:szCs w:val="28"/>
              </w:rPr>
            </m:ctrlPr>
          </m:sSubPr>
          <m:e>
            <m: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2603409D" w14:textId="05F262F6"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Рабочие токи по расчётам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(раздел 4.3), без коэффициента 0,6:</w:t>
      </w:r>
    </w:p>
    <w:p w14:paraId="65D29D80" w14:textId="099D8633"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5BF128DD" w14:textId="677DB1D9"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4DB99FAB" w14:textId="324325EC"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р,12</m:t>
            </m:r>
          </m:sub>
        </m:sSub>
        <m:r>
          <w:rPr>
            <w:rFonts w:ascii="Cambria Math" w:hAnsi="Cambria Math" w:cstheme="majorBidi"/>
            <w:sz w:val="28"/>
            <w:szCs w:val="28"/>
          </w:rPr>
          <m:t>=85,0</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52F46D9" w14:textId="6594B6AE" w:rsidR="008F3017" w:rsidRPr="003F3A1E" w:rsidRDefault="008F3017" w:rsidP="00DD4A3E">
      <w:pPr>
        <w:keepNext w:val="0"/>
        <w:widowControl/>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р,21</m:t>
            </m:r>
          </m:sub>
        </m:sSub>
        <m:r>
          <w:rPr>
            <w:rFonts w:ascii="Cambria Math" w:hAnsi="Cambria Math" w:cstheme="majorBidi"/>
            <w:sz w:val="28"/>
            <w:szCs w:val="28"/>
          </w:rPr>
          <m:t>=57,2</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1BDE9F7"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Годовые потери энергии на каждом участке:</w:t>
      </w:r>
    </w:p>
    <w:p w14:paraId="521B1A3E" w14:textId="05348A29"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Sup>
            <m:sSubSupPr>
              <m:ctrlPr>
                <w:rPr>
                  <w:rStyle w:val="HTML1"/>
                  <w:rFonts w:ascii="Cambria Math" w:hAnsi="Cambria Math" w:cstheme="majorBidi"/>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р,i</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макс</m:t>
              </m:r>
            </m:sub>
          </m:sSub>
        </m:oMath>
      </m:oMathPara>
    </w:p>
    <w:p w14:paraId="74CA8C6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w:p>
    <w:p w14:paraId="4FB54182" w14:textId="7A7BC05D"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0,0594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4 000=974,68</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79F0851"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w:t>
      </w:r>
    </w:p>
    <w:p w14:paraId="79B702D2" w14:textId="3C6AA28E"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0,1524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4 000=2,502,87</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F42A0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w:p>
    <w:p w14:paraId="2FCA39FA" w14:textId="0EBC5646"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85,0</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4 000=3,270,60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1EF4CC"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w:t>
      </w:r>
    </w:p>
    <w:p w14:paraId="4B91B23E" w14:textId="2B084CB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57,2</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4 000=1,480,10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F6FC227" w14:textId="36F60E11"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кабелям:</w:t>
      </w:r>
    </w:p>
    <w:p w14:paraId="3185D0B7" w14:textId="25A0C4E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КЛ6</m:t>
              </m:r>
            </m:sub>
          </m:sSub>
          <m:r>
            <w:rPr>
              <w:rStyle w:val="HTML1"/>
              <w:rFonts w:ascii="Cambria Math" w:hAnsi="Cambria Math" w:cstheme="majorBidi"/>
              <w:sz w:val="28"/>
              <w:szCs w:val="28"/>
            </w:rPr>
            <m:t>=8 228,25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5A4DA83" w14:textId="2E2B714E" w:rsidR="008F3017" w:rsidRPr="003F3A1E" w:rsidRDefault="008F3017" w:rsidP="008F301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Потери в трансформаторах (НХ и КЗ) по данным ТМ3-630/6/0,4: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НХ</m:t>
            </m:r>
          </m:sub>
        </m:sSub>
        <m:r>
          <w:rPr>
            <w:rFonts w:ascii="Cambria Math" w:hAnsi="Cambria Math" w:cstheme="majorBidi"/>
            <w:sz w:val="28"/>
            <w:szCs w:val="28"/>
          </w:rPr>
          <m:t>=2,3кВт</m:t>
        </m:r>
      </m:oMath>
      <w:r w:rsidRPr="003F3A1E">
        <w:rPr>
          <w:rFonts w:asciiTheme="majorBidi" w:hAnsiTheme="majorBidi" w:cstheme="majorBidi" w:ascii="Times New Roman" w:hAnsi="Times New Roman" w:eastAsia="Times New Roman" w:cs="Times New Roman"/>
          <w:color w:val="000000"/>
          <w:sz w:val="28"/>
          <w:szCs w:val="28"/>
        </w:rPr>
        <w:t>;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КЗ</m:t>
            </m:r>
          </m:sub>
        </m:sSub>
        <m:r>
          <w:rPr>
            <w:rFonts w:ascii="Cambria Math" w:hAnsi="Cambria Math" w:cstheme="majorBidi"/>
            <w:sz w:val="28"/>
            <w:szCs w:val="28"/>
          </w:rPr>
          <m:t>=8,5</m:t>
        </m:r>
      </m:oMath>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на номинал. Для 2 ТП × 2 трансформатора = 4 трансформатора. Оценим годовые потери:</w:t>
      </w:r>
    </w:p>
    <w:p w14:paraId="505FD238"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НХ: работают постоянно (8 760 ч/год).</w:t>
      </w:r>
    </w:p>
    <w:p w14:paraId="2022C64D" w14:textId="37F9F6E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НХ</m:t>
              </m:r>
            </m:sub>
          </m:sSub>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2,3</m:t>
          </m:r>
          <m:r>
            <m:rPr>
              <m:sty m:val="p"/>
            </m:rPr>
            <w:rPr>
              <w:rStyle w:val="HTML1"/>
              <w:rFonts w:ascii="Cambria Math" w:hAnsi="Cambria Math" w:cstheme="majorBidi"/>
              <w:sz w:val="28"/>
              <w:szCs w:val="28"/>
            </w:rPr>
            <m:t>⋅</m:t>
          </m:r>
          <m:r>
            <w:rPr>
              <w:rStyle w:val="HTML1"/>
              <w:rFonts w:ascii="Cambria Math" w:hAnsi="Cambria Math" w:cstheme="majorBidi"/>
              <w:sz w:val="28"/>
              <w:szCs w:val="28"/>
            </w:rPr>
            <m:t>8 760=80 520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11E361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КЗ: масштабируем к среднему относительному току (как в исходной работе, принимаем 0,6 от номинала) и времени:</w:t>
      </w:r>
    </w:p>
    <w:p w14:paraId="41744DA4" w14:textId="253384D4"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КЗ</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8,5</m:t>
          </m:r>
          <m:r>
            <m:rPr>
              <m:sty m:val="p"/>
            </m:rP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0,6</m:t>
              </m:r>
              <m:ctrlPr>
                <w:rPr>
                  <w:rStyle w:val="HTML1"/>
                  <w:rFonts w:ascii="Cambria Math" w:hAnsi="Cambria Math" w:cstheme="majorBidi"/>
                  <w:sz w:val="28"/>
                  <w:szCs w:val="28"/>
                </w:rPr>
              </m:ctrlP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4 000=48 960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5D369A4"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трансформаторные потери:</w:t>
      </w:r>
    </w:p>
    <w:p w14:paraId="2215BF30" w14:textId="4E70EA46"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ТП</m:t>
              </m:r>
            </m:sub>
          </m:sSub>
          <m:r>
            <w:rPr>
              <w:rStyle w:val="HTML1"/>
              <w:rFonts w:ascii="Cambria Math" w:hAnsi="Cambria Math" w:cstheme="majorBidi"/>
              <w:sz w:val="28"/>
              <w:szCs w:val="28"/>
            </w:rPr>
            <m:t>=80 520+48 960=129 480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7544C6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годовые потери сети:</w:t>
      </w:r>
    </w:p>
    <w:p w14:paraId="122F970B" w14:textId="711F522B"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=8 228,25+129 480=137 708,25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6C23F5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Переменные затраты:</w:t>
      </w:r>
    </w:p>
    <w:p w14:paraId="3E360F06" w14:textId="693C7237"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=5</m:t>
          </m:r>
          <m:r>
            <m:rPr>
              <m:sty m:val="p"/>
            </m:rPr>
            <w:rPr>
              <w:rStyle w:val="HTML1"/>
              <w:rFonts w:ascii="Cambria Math" w:hAnsi="Cambria Math" w:cstheme="majorBidi"/>
              <w:sz w:val="28"/>
              <w:szCs w:val="28"/>
            </w:rPr>
            <m:t>⋅</m:t>
          </m:r>
          <m:r>
            <w:rPr>
              <w:rStyle w:val="HTML1"/>
              <w:rFonts w:ascii="Cambria Math" w:hAnsi="Cambria Math" w:cstheme="majorBidi"/>
              <w:sz w:val="28"/>
              <w:szCs w:val="28"/>
            </w:rPr>
            <m:t>137 708,25=688,54</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AEB375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ежегодные затраты:</w:t>
      </w:r>
    </w:p>
    <w:p w14:paraId="62D94A75" w14:textId="06BD0AAB"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=282,89+688,54=971,43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50A4E88" w14:textId="0499D80D"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3773A40E" w14:textId="5D8ADD5D"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9" w:name="_Toc214437165"/>
      <w:bookmarkStart w:id="170" w:name="_Toc214705659"/>
      <w:bookmarkStart w:id="171" w:name="_Toc225349237"/>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.3. Расчёт приведённых затрат</w:t>
      </w:r>
      <w:bookmarkEnd w:id="169"/>
      <w:bookmarkEnd w:id="170"/>
      <w:bookmarkEnd w:id="171"/>
    </w:p>
    <w:p w14:paraId="6A696F18"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Критерий выбора варианта — минимум приведённых затрат. Для единственного варианта рассчитаем:</w:t>
      </w:r>
    </w:p>
    <w:p w14:paraId="143165C1" w14:textId="3B84A64A" w:rsidR="008F3017" w:rsidRPr="003F3A1E" w:rsidRDefault="00DD4A3E"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Z=</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oMath>
      </m:oMathPara>
    </w:p>
    <w:p w14:paraId="461949D8" w14:textId="66DC2D87"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ctrlPr>
                <w:rPr>
                  <w:rStyle w:val="HTML1"/>
                  <w:rFonts w:ascii="Cambria Math" w:hAnsi="Cambria Math" w:cstheme="majorBidi"/>
                  <w:sz w:val="28"/>
                  <w:szCs w:val="28"/>
                </w:rPr>
              </m:ctrlPr>
            </m:e>
            <m:sub>
              <m:r>
                <w:rPr>
                  <w:rStyle w:val="HTML1"/>
                  <w:rFonts w:ascii="Cambria Math" w:hAnsi="Cambria Math" w:cstheme="majorBidi"/>
                  <w:sz w:val="28"/>
                  <w:szCs w:val="28"/>
                </w:rPr>
                <m:t>n</m:t>
              </m:r>
            </m:sub>
          </m:sSub>
          <m:r>
            <w:rPr>
              <w:rStyle w:val="HTML1"/>
              <w:rFonts w:ascii="Cambria Math" w:hAnsi="Cambria Math" w:cstheme="majorBidi"/>
              <w:sz w:val="28"/>
              <w:szCs w:val="28"/>
            </w:rPr>
            <m:t>=0,3</m:t>
          </m:r>
        </m:oMath>
      </m:oMathPara>
    </w:p>
    <w:p w14:paraId="5342944D" w14:textId="50DE01EC"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=0,3</m:t>
          </m:r>
          <m:r>
            <m:rPr>
              <m:sty m:val="p"/>
            </m:rPr>
            <w:rPr>
              <w:rStyle w:val="HTML1"/>
              <w:rFonts w:ascii="Cambria Math" w:hAnsi="Cambria Math" w:cstheme="majorBidi"/>
              <w:sz w:val="28"/>
              <w:szCs w:val="28"/>
            </w:rPr>
            <m:t>⋅</m:t>
          </m:r>
          <m:r>
            <w:rPr>
              <w:rStyle w:val="HTML1"/>
              <w:rFonts w:ascii="Cambria Math" w:hAnsi="Cambria Math" w:cstheme="majorBidi"/>
              <w:sz w:val="28"/>
              <w:szCs w:val="28"/>
            </w:rPr>
            <m:t>6 158,24=1 847,47</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3A8EF39" w14:textId="627F5EB3" w:rsidR="008F3017" w:rsidRPr="003F3A1E" w:rsidRDefault="00DD4A3E"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Z=1 847,47+971,43=2 818,90</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2EE0918" w14:textId="1A2B6B7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00DF97B8" w14:textId="488D0E4C"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72" w:name="_Toc214437166"/>
      <w:bookmarkStart w:id="173" w:name="_Toc214705660"/>
      <w:bookmarkStart w:id="174" w:name="_Toc225349238"/>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.4. Расчёт основных экономических показателей</w:t>
      </w:r>
      <w:bookmarkEnd w:id="172"/>
      <w:bookmarkEnd w:id="173"/>
      <w:bookmarkEnd w:id="174"/>
    </w:p>
    <w:p w14:paraId="1CCC1197" w14:textId="72EA61FC" w:rsidR="008F3017" w:rsidRPr="003F3A1E" w:rsidRDefault="008F3017" w:rsidP="008F3017">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Примем годовой объём отпуска электроэнергии на район по полной нагрузке </w:t>
      </w: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p</m:t>
            </m:r>
          </m:sub>
        </m:sSub>
        <m:r>
          <w:rPr>
            <w:rFonts w:ascii="Cambria Math" w:hAnsi="Cambria Math" w:cstheme="majorBidi"/>
            <w:sz w:val="28"/>
            <w:szCs w:val="28"/>
          </w:rPr>
          <m:t>=1501,6</m:t>
        </m:r>
      </m:oMath>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часы использования</w:t>
      </w:r>
      <w:r w:rsidR="00650E33" w:rsidRPr="003F3A1E">
        <w:rPr>
          <w:rFonts w:asciiTheme="majorBidi" w:hAnsiTheme="majorBidi" w:cstheme="majorBidi" w:ascii="Times New Roman" w:hAnsi="Times New Roman" w:eastAsia="Times New Roman" w:cs="Times New Roman"/>
          <w:color w:val="000000"/>
          <w:sz w:val="28"/>
          <w:szCs w:val="28"/>
        </w:rPr>
        <w:t xml:space="preserve"> максимума</w:t>
      </w:r>
      <w:r w:rsidRPr="003F3A1E">
        <w:rPr>
          <w:rFonts w:asciiTheme="majorBidi" w:hAnsiTheme="majorBidi" w:cstheme="majorBidi" w:ascii="Times New Roman" w:hAnsi="Times New Roman" w:eastAsia="Times New Roman" w:cs="Times New Roman"/>
          <w:color w:val="000000"/>
          <w:sz w:val="28"/>
          <w:szCs w:val="28"/>
        </w:rPr>
        <w:t xml:space="preserve"> 4 000 ч/год, тариф </w:t>
      </w:r>
      <m:oMath>
        <m:sSub>
          <m:sSubPr>
            <m:ctrlPr>
              <w:rPr>
                <w:rFonts w:ascii="Cambria Math" w:hAnsi="Cambria Math" w:cstheme="majorBidi"/>
                <w:i/>
                <w:sz w:val="28"/>
                <w:szCs w:val="28"/>
              </w:rPr>
            </m:ctrlPr>
          </m:sSubPr>
          <m:e>
            <m:r>
              <w:rPr>
                <w:rFonts w:ascii="Cambria Math" w:hAnsi="Cambria Math" w:cstheme="majorBidi"/>
                <w:sz w:val="28"/>
                <w:szCs w:val="28"/>
              </w:rPr>
              <m:t>b</m:t>
            </m:r>
          </m:e>
          <m:sub>
            <m:r>
              <w:rPr>
                <w:rFonts w:ascii="Cambria Math" w:hAnsi="Cambria Math" w:cstheme="majorBidi"/>
                <w:sz w:val="28"/>
                <w:szCs w:val="28"/>
              </w:rPr>
              <m:t>c</m:t>
            </m:r>
          </m:sub>
        </m:sSub>
        <m:r>
          <w:rPr>
            <w:rFonts w:ascii="Cambria Math" w:hAnsi="Cambria Math" w:cstheme="majorBidi"/>
            <w:sz w:val="28"/>
            <w:szCs w:val="28"/>
          </w:rPr>
          <m:t>=1,51</m:t>
        </m:r>
      </m:oMath>
      <w:r w:rsidRPr="003F3A1E">
        <w:rPr>
          <w:rFonts w:asciiTheme="majorBidi" w:hAnsiTheme="majorBidi" w:cstheme="majorBidi" w:ascii="Times New Roman" w:hAnsi="Times New Roman" w:eastAsia="Times New Roman" w:cs="Times New Roman"/>
          <w:color w:val="000000"/>
          <w:sz w:val="28"/>
          <w:szCs w:val="28"/>
        </w:rPr>
        <w:t xml:space="preserve"> руб/</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·ч</w:t>
      </w:r>
      <w:r w:rsidRPr="003F3A1E">
        <w:rPr>
          <w:rFonts w:asciiTheme="majorBidi" w:hAnsiTheme="majorBidi" w:cstheme="majorBidi" w:ascii="Times New Roman" w:hAnsi="Times New Roman" w:eastAsia="Times New Roman" w:cs="Times New Roman"/>
          <w:color w:val="000000"/>
          <w:sz w:val="28"/>
          <w:szCs w:val="28"/>
        </w:rPr>
        <w:t>.</w:t>
      </w:r>
    </w:p>
    <w:p w14:paraId="5BCB8A9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Объём реализованной продукции (выручка):</w:t>
      </w:r>
    </w:p>
    <w:p w14:paraId="3000F75A" w14:textId="5BA4668C" w:rsidR="008F3017" w:rsidRPr="003F3A1E" w:rsidRDefault="00000000" w:rsidP="008F3017">
      <w:pPr>
        <w:pStyle w:val="HTML"/>
        <w:keepNext w:val="0"/>
        <w:widowControl/>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Q</m:t>
              </m:r>
            </m:e>
            <m:sub>
              <m:r>
                <m:rPr>
                  <m:nor/>
                </m:rPr>
                <w:rPr>
                  <w:rStyle w:val="HTML1"/>
                  <w:rFonts w:asciiTheme="majorBidi" w:hAnsiTheme="majorBidi" w:cstheme="majorBidi"/>
                  <w:sz w:val="28"/>
                  <w:szCs w:val="28"/>
                </w:rPr>
                <m:t>реал</m:t>
              </m:r>
            </m:sub>
          </m:sSub>
          <m:r>
            <w:rPr>
              <w:rStyle w:val="HTML1"/>
              <w:rFonts w:ascii="Cambria Math" w:hAnsi="Cambria Math" w:cstheme="majorBidi"/>
              <w:sz w:val="28"/>
              <w:szCs w:val="28"/>
            </w:rPr>
            <m:t>=P</m:t>
          </m:r>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T</m:t>
          </m:r>
        </m:oMath>
      </m:oMathPara>
    </w:p>
    <w:p w14:paraId="09632B2C" w14:textId="288CACB1" w:rsidR="008F3017" w:rsidRPr="003F3A1E" w:rsidRDefault="00000000"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Q</m:t>
              </m:r>
            </m:e>
            <m:sub>
              <m:r>
                <m:rPr>
                  <m:nor/>
                </m:rPr>
                <w:rPr>
                  <w:rStyle w:val="HTML1"/>
                  <w:rFonts w:asciiTheme="majorBidi" w:hAnsiTheme="majorBidi" w:cstheme="majorBidi"/>
                  <w:sz w:val="28"/>
                  <w:szCs w:val="28"/>
                  <w:lang w:eastAsia="zh-CN"/>
                </w:rPr>
                <m:t>реал</m:t>
              </m:r>
            </m:sub>
          </m:sSub>
          <m:r>
            <w:rPr>
              <w:rStyle w:val="HTML1"/>
              <w:rFonts w:ascii="Cambria Math" w:hAnsi="Cambria Math" w:cstheme="majorBidi"/>
              <w:sz w:val="28"/>
              <w:szCs w:val="28"/>
              <w:lang w:eastAsia="zh-CN"/>
            </w:rPr>
            <m:t>=4 000</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1 351,4</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1,51=8 162,46</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Суммарные</w:t>
      </w:r>
      <w:r w:rsidR="00650E33" w:rsidRPr="003F3A1E">
        <w:rPr>
          <w:rFonts w:asciiTheme="majorBidi" w:hAnsiTheme="majorBidi" w:cstheme="majorBidi" w:ascii="Times New Roman" w:hAnsi="Times New Roman" w:eastAsia="Times New Roman" w:cs="Times New Roman"/>
          <w:color w:val="000000"/>
          <w:sz w:val="28"/>
          <w:szCs w:val="28"/>
        </w:rPr>
        <w:t xml:space="preserve"> ежегодные</w:t>
      </w:r>
      <w:r w:rsidR="008F3017" w:rsidRPr="003F3A1E">
        <w:rPr>
          <w:rFonts w:asciiTheme="majorBidi" w:hAnsiTheme="majorBidi" w:cstheme="majorBidi" w:ascii="Times New Roman" w:hAnsi="Times New Roman" w:eastAsia="Times New Roman" w:cs="Times New Roman"/>
          <w:color w:val="000000"/>
          <w:sz w:val="28"/>
          <w:szCs w:val="28"/>
        </w:rPr>
        <w:t xml:space="preserve"> издержки:</w:t>
      </w:r>
    </w:p>
    <w:p w14:paraId="751FD1BF" w14:textId="26647BD6" w:rsidR="008F3017" w:rsidRPr="003F3A1E" w:rsidRDefault="00000000"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I</m:t>
              </m:r>
            </m:e>
            <m:sub>
              <m:r>
                <m:rPr>
                  <m:nor/>
                </m:rPr>
                <w:rPr>
                  <w:rStyle w:val="HTML1"/>
                  <w:rFonts w:asciiTheme="majorBidi" w:hAnsiTheme="majorBidi" w:cstheme="majorBidi"/>
                  <w:sz w:val="28"/>
                  <w:szCs w:val="28"/>
                  <w:lang w:eastAsia="zh-CN"/>
                </w:rPr>
                <m:t>сум</m:t>
              </m:r>
            </m:sub>
          </m:sSub>
          <m:r>
            <w:rPr>
              <w:rStyle w:val="HTML1"/>
              <w:rFonts w:ascii="Cambria Math" w:hAnsi="Cambria Math" w:cstheme="majorBidi"/>
              <w:sz w:val="28"/>
              <w:szCs w:val="28"/>
              <w:lang w:eastAsia="zh-CN"/>
            </w:rPr>
            <m:t>=282,89+202,55=485,44</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 xml:space="preserve">Прибыль </w:t>
      </w:r>
      <w:r w:rsidR="00650E33" w:rsidRPr="003F3A1E">
        <w:rPr>
          <w:rFonts w:asciiTheme="majorBidi" w:hAnsiTheme="majorBidi" w:cstheme="majorBidi" w:ascii="Times New Roman" w:hAnsi="Times New Roman" w:eastAsia="Times New Roman" w:cs="Times New Roman"/>
          <w:color w:val="000000"/>
          <w:sz w:val="28"/>
          <w:szCs w:val="28"/>
        </w:rPr>
        <w:t>без</w:t>
      </w:r>
      <w:r w:rsidR="008F3017" w:rsidRPr="003F3A1E">
        <w:rPr>
          <w:rFonts w:asciiTheme="majorBidi" w:hAnsiTheme="majorBidi" w:cstheme="majorBidi" w:ascii="Times New Roman" w:hAnsi="Times New Roman" w:eastAsia="Times New Roman" w:cs="Times New Roman"/>
          <w:color w:val="000000"/>
          <w:sz w:val="28"/>
          <w:szCs w:val="28"/>
        </w:rPr>
        <w:t xml:space="preserve"> налога:</w:t>
      </w:r>
    </w:p>
    <w:p w14:paraId="0A2CC2B5" w14:textId="39402454" w:rsidR="008F3017" w:rsidRPr="003F3A1E" w:rsidRDefault="00855115"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m:rPr>
              <m:sty m:val="p"/>
            </m:rPr>
            <w:rPr>
              <w:rStyle w:val="HTML1"/>
              <w:rFonts w:ascii="Cambria Math" w:hAnsi="Cambria Math" w:cstheme="majorBidi"/>
              <w:sz w:val="28"/>
              <w:szCs w:val="28"/>
            </w:rPr>
            <m:t>Π=8 162,46-485,44=7 677,02</m:t>
          </m:r>
          <m:r>
            <m:rPr>
              <m:nor/>
            </m:rPr>
            <w:rPr>
              <w:rStyle w:val="HTML1"/>
              <w:rFonts w:asciiTheme="majorBidi" w:hAnsiTheme="majorBidi" w:cstheme="majorBidi"/>
              <w:sz w:val="28"/>
              <w:szCs w:val="28"/>
            </w:rPr>
            <m:t xml:space="preserve"> тыс. руб</m:t>
          </m:r>
        </m:oMath>
      </m:oMathPara>
    </w:p>
    <w:p w14:paraId="7236583E" w14:textId="4656EB16" w:rsidR="008F3017" w:rsidRPr="003F3A1E" w:rsidRDefault="008F3017" w:rsidP="00DD4A3E">
      <w:pPr>
        <w:pStyle w:val="af3"/>
        <w:keepNext w:val="0"/>
        <w:widowControl/>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Налог на прибыль </w:t>
      </w:r>
      <m:oMath>
        <m:sSub>
          <m:sSubPr>
            <m:ctrlPr>
              <w:rPr>
                <w:rFonts w:ascii="Cambria Math" w:hAnsi="Cambria Math" w:cstheme="majorBidi"/>
                <w:i/>
                <w:sz w:val="28"/>
                <w:szCs w:val="28"/>
              </w:rPr>
            </m:ctrlPr>
          </m:sSubPr>
          <m:e>
            <m:r>
              <w:rPr>
                <w:rFonts w:ascii="Cambria Math" w:hAnsi="Cambria Math" w:cstheme="majorBidi"/>
                <w:sz w:val="28"/>
                <w:szCs w:val="28"/>
              </w:rPr>
              <m:t>N</m:t>
            </m:r>
          </m:e>
          <m:sub>
            <m:r>
              <m:rPr>
                <m:nor/>
              </m:rPr>
              <w:rPr>
                <w:rFonts w:asciiTheme="majorBidi" w:hAnsiTheme="majorBidi" w:cstheme="majorBidi"/>
                <w:sz w:val="28"/>
                <w:szCs w:val="28"/>
              </w:rPr>
              <m:t>проц</m:t>
            </m:r>
          </m:sub>
        </m:sSub>
        <m:r>
          <w:rPr>
            <w:rFonts w:ascii="Cambria Math" w:hAnsi="Cambria Math" w:cstheme="majorBidi"/>
            <w:sz w:val="28"/>
            <w:szCs w:val="28"/>
          </w:rPr>
          <m:t>=20%:</m:t>
        </m:r>
      </m:oMath>
    </w:p>
    <w:p w14:paraId="31EF8D34" w14:textId="48572F34" w:rsidR="008F3017" w:rsidRPr="003F3A1E" w:rsidRDefault="00855115"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N=0,2</m:t>
          </m:r>
          <m:r>
            <m:rPr>
              <m:sty m:val="p"/>
            </m:rPr>
            <w:rPr>
              <w:rStyle w:val="HTML1"/>
              <w:rFonts w:ascii="Cambria Math" w:hAnsi="Cambria Math" w:cstheme="majorBidi"/>
              <w:sz w:val="28"/>
              <w:szCs w:val="28"/>
            </w:rPr>
            <m:t>⋅</m:t>
          </m:r>
          <m:r>
            <w:rPr>
              <w:rStyle w:val="HTML1"/>
              <w:rFonts w:ascii="Cambria Math" w:hAnsi="Cambria Math" w:cstheme="majorBidi"/>
              <w:sz w:val="28"/>
              <w:szCs w:val="28"/>
            </w:rPr>
            <m:t>7 677,02=1 535,40</m:t>
          </m:r>
          <m:r>
            <m:rPr>
              <m:nor/>
            </m:rPr>
            <w:rPr>
              <w:rStyle w:val="HTML1"/>
              <w:rFonts w:asciiTheme="majorBidi" w:hAnsiTheme="majorBidi" w:cstheme="majorBidi"/>
              <w:sz w:val="28"/>
              <w:szCs w:val="28"/>
            </w:rPr>
            <m:t xml:space="preserve"> тыс. руб</m:t>
          </m:r>
        </m:oMath>
      </m:oMathPara>
    </w:p>
    <w:p w14:paraId="4E08C36E"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Рентабельность активов (прибыль/капвложения):</w:t>
      </w:r>
    </w:p>
    <w:p w14:paraId="4912B115" w14:textId="04F72850" w:rsidR="008F3017" w:rsidRPr="003F3A1E" w:rsidRDefault="00855115" w:rsidP="00DD4A3E">
      <w:pPr>
        <w:pStyle w:val="af3"/>
        <w:keepNext w:val="0"/>
        <w:widowControl/>
        <w:spacing w:before="120" w:after="120" w:line="360" w:lineRule="auto"/>
        <w:ind w:left="0" w:right="0" w:firstLine="0"/>
        <w:jc w:val="center"/>
        <w:rPr>
          <w:rFonts w:asciiTheme="majorBidi" w:hAnsiTheme="majorBidi" w:cstheme="majorBidi"/>
          <w:sz w:val="28"/>
          <w:szCs w:val="28"/>
        </w:rPr>
      </w:pPr>
      <m:oMathPara>
        <m:oMath>
          <m:r>
            <w:rPr>
              <w:rStyle w:val="HTML1"/>
              <w:rFonts w:ascii="Cambria Math" w:hAnsi="Cambria Math" w:cstheme="majorBidi"/>
              <w:sz w:val="28"/>
              <w:szCs w:val="28"/>
              <w:lang w:eastAsia="zh-CN"/>
            </w:rPr>
            <m:t>ROA=</m:t>
          </m:r>
          <m:f>
            <m:fPr>
              <m:ctrlPr>
                <w:rPr>
                  <w:rStyle w:val="HTML1"/>
                  <w:rFonts w:ascii="Cambria Math" w:hAnsi="Cambria Math" w:cstheme="majorBidi"/>
                  <w:sz w:val="28"/>
                  <w:szCs w:val="28"/>
                  <w:lang w:eastAsia="zh-CN"/>
                </w:rPr>
              </m:ctrlPr>
            </m:fPr>
            <m:num>
              <m:r>
                <w:rPr>
                  <w:rStyle w:val="HTML1"/>
                  <w:rFonts w:ascii="Cambria Math" w:hAnsi="Cambria Math" w:cstheme="majorBidi"/>
                  <w:sz w:val="28"/>
                  <w:szCs w:val="28"/>
                  <w:lang w:eastAsia="zh-CN"/>
                </w:rPr>
                <m:t>7 677,02-1 535,40</m:t>
              </m:r>
              <m:ctrlPr>
                <w:rPr>
                  <w:rStyle w:val="HTML1"/>
                  <w:rFonts w:ascii="Cambria Math" w:hAnsi="Cambria Math" w:cstheme="majorBidi"/>
                  <w:i/>
                  <w:sz w:val="28"/>
                  <w:szCs w:val="28"/>
                  <w:lang w:eastAsia="zh-CN"/>
                </w:rPr>
              </m:ctrlPr>
            </m:num>
            <m:den>
              <m:r>
                <w:rPr>
                  <w:rStyle w:val="HTML1"/>
                  <w:rFonts w:ascii="Cambria Math" w:hAnsi="Cambria Math" w:cstheme="majorBidi"/>
                  <w:sz w:val="28"/>
                  <w:szCs w:val="28"/>
                  <w:lang w:eastAsia="zh-CN"/>
                </w:rPr>
                <m:t>6 158,24</m:t>
              </m:r>
              <m:ctrlPr>
                <w:rPr>
                  <w:rStyle w:val="HTML1"/>
                  <w:rFonts w:ascii="Cambria Math" w:hAnsi="Cambria Math" w:cstheme="majorBidi"/>
                  <w:i/>
                  <w:sz w:val="28"/>
                  <w:szCs w:val="28"/>
                  <w:lang w:eastAsia="zh-CN"/>
                </w:rPr>
              </m:ctrlPr>
            </m:den>
          </m:f>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1,00</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Срок окупаемости инвестиций:</w:t>
      </w:r>
    </w:p>
    <w:p w14:paraId="0A4AD2F8" w14:textId="37537E89" w:rsidR="008F3017" w:rsidRPr="003F3A1E" w:rsidRDefault="00000000" w:rsidP="008F3017">
      <w:pPr>
        <w:pStyle w:val="HTML"/>
        <w:keepNext w:val="0"/>
        <w:widowControl/>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e>
            <m:sub>
              <m:r>
                <m:rPr>
                  <m:nor/>
                </m:rPr>
                <w:rPr>
                  <w:rStyle w:val="HTML1"/>
                  <w:rFonts w:asciiTheme="majorBidi" w:hAnsiTheme="majorBidi" w:cstheme="majorBidi"/>
                  <w:sz w:val="28"/>
                  <w:szCs w:val="28"/>
                </w:rPr>
                <m:t>окуп</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6 158,24</m:t>
              </m:r>
              <m:ctrlPr>
                <w:rPr>
                  <w:rStyle w:val="HTML1"/>
                  <w:rFonts w:ascii="Cambria Math" w:hAnsi="Cambria Math" w:cstheme="majorBidi"/>
                  <w:i/>
                  <w:sz w:val="28"/>
                  <w:szCs w:val="28"/>
                </w:rPr>
              </m:ctrlPr>
            </m:num>
            <m:den>
              <m:r>
                <w:rPr>
                  <w:rStyle w:val="HTML1"/>
                  <w:rFonts w:ascii="Cambria Math" w:hAnsi="Cambria Math" w:cstheme="majorBidi"/>
                  <w:sz w:val="28"/>
                  <w:szCs w:val="28"/>
                </w:rPr>
                <m:t>6 141,62</m:t>
              </m:r>
              <m:ctrlPr>
                <w:rPr>
                  <w:rStyle w:val="HTML1"/>
                  <w:rFonts w:ascii="Cambria Math" w:hAnsi="Cambria Math" w:cstheme="majorBidi"/>
                  <w:i/>
                  <w:sz w:val="28"/>
                  <w:szCs w:val="28"/>
                </w:rPr>
              </m:ctrlPr>
            </m:den>
          </m:f>
          <m:r>
            <m:rPr>
              <m:sty m:val="p"/>
            </m:rPr>
            <w:rPr>
              <w:rStyle w:val="HTML1"/>
              <w:rFonts w:ascii="Cambria Math" w:hAnsi="Cambria Math" w:cstheme="majorBidi"/>
              <w:sz w:val="28"/>
              <w:szCs w:val="28"/>
            </w:rPr>
            <m:t>≈</m:t>
          </m:r>
          <m:r>
            <w:rPr>
              <w:rStyle w:val="HTML1"/>
              <w:rFonts w:ascii="Cambria Math" w:hAnsi="Cambria Math" w:cstheme="majorBidi"/>
              <w:sz w:val="28"/>
              <w:szCs w:val="28"/>
            </w:rPr>
            <m:t>1,00</m:t>
          </m:r>
          <m:r>
            <m:rPr>
              <m:nor/>
            </m:rPr>
            <w:rPr>
              <w:rStyle w:val="HTML1"/>
              <w:rFonts w:asciiTheme="majorBidi" w:hAnsiTheme="majorBidi" w:cstheme="majorBidi"/>
              <w:sz w:val="28"/>
              <w:szCs w:val="28"/>
            </w:rPr>
            <m:t xml:space="preserve"> год</m:t>
          </m:r>
        </m:oMath>
      </m:oMathPara>
    </w:p>
    <w:p w14:paraId="2EDF2856" w14:textId="3FC0F8B3" w:rsidR="00AF1B6F" w:rsidRPr="003F3A1E" w:rsidRDefault="00E60343" w:rsidP="008F3017">
      <w:pPr>
        <w:pStyle w:val="3"/>
        <w:keepNext w:val="0"/>
        <w:widowControl/>
        <w:spacing w:before="0" w:after="0" w:line="240" w:lineRule="auto"/>
        <w:ind w:left="0" w:right="0" w:firstLine="0"/>
        <w:jc w:val="left"/>
        <w:rPr>
          <w:rFonts w:asciiTheme="majorBidi" w:hAnsiTheme="majorBidi"/>
          <w:b w:val="0"/>
          <w:bCs w:val="0"/>
          <w:sz w:val="28"/>
          <w:szCs w:val="28"/>
        </w:rPr>
      </w:pPr>
      <w:r w:rsidRPr="003F3A1E">
        <w:rPr>
          <w:rFonts w:asciiTheme="majorBidi" w:hAnsiTheme="majorBidi"/>
          <w:b w:val="0"/>
          <w:bCs w:val="0"/>
          <w:sz w:val="28"/>
          <w:szCs w:val="28"/>
          <w:lang w:eastAsia="zh-CN"/>
        </w:rPr>
        <w:br w:type="page"/>
      </w:r>
    </w:p>
    <w:p w14:paraId="4B24B0CB" w14:textId="78D9703A" w:rsidR="00AF1B6F" w:rsidRPr="003F3A1E" w:rsidRDefault="00AF1B6F">
      <w:pPr>
        <w:keepNext w:val="0"/>
        <w:widowControl/>
        <w:spacing w:after="0" w:line="240" w:lineRule="auto" w:before="0"/>
        <w:ind w:left="0" w:right="0" w:firstLine="0"/>
        <w:jc w:val="left"/>
        <w:rPr>
          <w:rFonts w:asciiTheme="majorBidi" w:hAnsiTheme="majorBidi" w:cstheme="majorBidi"/>
          <w:sz w:val="28"/>
          <w:szCs w:val="28"/>
          <w:lang w:eastAsia="zh-CN"/>
        </w:rPr>
      </w:pPr>
    </w:p>
    <w:p w14:paraId="426CF329" w14:textId="77777777" w:rsidR="00E60343" w:rsidRPr="003F3A1E" w:rsidRDefault="00E60343">
      <w:pPr>
        <w:keepNext w:val="0"/>
        <w:widowControl/>
        <w:spacing w:after="0" w:line="240" w:lineRule="auto" w:before="0"/>
        <w:ind w:left="0" w:right="0" w:firstLine="0"/>
        <w:jc w:val="left"/>
        <w:rPr>
          <w:rFonts w:asciiTheme="majorBidi" w:hAnsiTheme="majorBidi" w:cstheme="majorBidi"/>
          <w:sz w:val="28"/>
          <w:szCs w:val="28"/>
          <w:lang w:eastAsia="zh-CN"/>
        </w:rPr>
      </w:pPr>
    </w:p>
    <w:p w14:paraId="67E83AA7" w14:textId="77777777" w:rsidR="005E4851" w:rsidRPr="003F3A1E" w:rsidRDefault="005E4851" w:rsidP="00A669A6">
      <w:pPr>
        <w:keepNext w:val="0"/>
        <w:widowControl/>
        <w:spacing w:before="0" w:beforeAutospacing="1" w:after="0" w:afterAutospacing="1" w:line="240" w:lineRule="auto"/>
        <w:ind w:left="0" w:right="0" w:firstLine="0"/>
        <w:jc w:val="left"/>
        <w:rPr>
          <w:rFonts w:asciiTheme="majorBidi" w:hAnsiTheme="majorBidi" w:cstheme="majorBidi"/>
          <w:sz w:val="28"/>
          <w:szCs w:val="28"/>
          <w:lang w:eastAsia="zh-CN"/>
        </w:rPr>
      </w:pPr>
    </w:p>
    <w:p w14:paraId="389176D4" w14:textId="30299474" w:rsidR="00A669A6" w:rsidRPr="003F3A1E" w:rsidRDefault="00F55645"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5" w:name="_Toc214437167"/>
      <w:bookmarkStart w:id="176" w:name="_Toc214705661"/>
      <w:bookmarkStart w:id="177" w:name="_Toc225349239"/>
      <w:bookmarkEnd w:id="175"/>
      <w:bookmarkEnd w:id="176"/>
      <w:bookmarkEnd w:id="177"/>
      <w:r>
        <w:rPr>
          <w:rFonts w:cstheme="majorBidi" w:ascii="Times New Roman" w:hAnsi="Times New Roman" w:eastAsia="Times New Roman" w:cs="Times New Roman"/>
          <w:b w:val="0"/>
          <w:bCs/>
          <w:i w:val="0"/>
          <w:iCs/>
          <w:color w:val="000000"/>
          <w:sz w:val="32"/>
          <w:szCs w:val="28"/>
          <w:lang w:eastAsia="zh-CN"/>
        </w:rPr>
        <w:t>ЗАКЛЮЧЕНИЕ</w:t>
      </w:r>
    </w:p>
    <w:p w14:paraId="3F886CF8" w14:textId="34C3ED01"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В ходе выполнения проекта была разработана система электроснабжения жилого микрорайона, включающая расчёт электрических нагрузок, выбор трансформаторных подстанций, построение схем сетей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а также подбор основного электрооборудования.</w:t>
      </w:r>
    </w:p>
    <w:p w14:paraId="6FC94AA5" w14:textId="77777777"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Основные результаты:</w:t>
      </w:r>
    </w:p>
    <w:p w14:paraId="18419301" w14:textId="425C9FEB"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Определены расчётные электрические нагрузки жилых и общественных зданий микрорайона. Суммарная полная нагрузка составила около 1500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w:t>
      </w:r>
    </w:p>
    <w:p w14:paraId="26B158F8" w14:textId="3AAB931C"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Для обеспечения надёжности и экономичности принято решение о применении двух </w:t>
      </w:r>
      <w:r w:rsidRPr="003F3A1E">
        <w:rPr>
          <w:rFonts w:asciiTheme="majorBidi" w:hAnsiTheme="majorBidi" w:cstheme="majorBidi" w:ascii="Times New Roman" w:hAnsi="Times New Roman" w:eastAsia="Times New Roman" w:cs="Times New Roman"/>
          <w:color w:val="000000"/>
          <w:sz w:val="28"/>
          <w:szCs w:val="28"/>
          <w:lang w:eastAsia="zh-CN"/>
        </w:rPr>
        <w:t>двухтрансформаторных</w:t>
      </w:r>
      <w:r w:rsidRPr="003F3A1E">
        <w:rPr>
          <w:rFonts w:asciiTheme="majorBidi" w:hAnsiTheme="majorBidi" w:cstheme="majorBidi" w:ascii="Times New Roman" w:hAnsi="Times New Roman" w:eastAsia="Times New Roman" w:cs="Times New Roman"/>
          <w:color w:val="000000"/>
          <w:sz w:val="28"/>
          <w:szCs w:val="28"/>
          <w:lang w:eastAsia="zh-CN"/>
        </w:rPr>
        <w:t xml:space="preserve"> подстанций мощностью по 2×630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 Такой вариант обеспечивает оптимальное сочетание капитальных затрат, эксплуатационных расходов и уровня надёжности.</w:t>
      </w:r>
    </w:p>
    <w:p w14:paraId="7CAEE022" w14:textId="60415766"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выполнена по </w:t>
      </w:r>
      <w:r w:rsidR="00943F0C" w:rsidRPr="003F3A1E">
        <w:rPr>
          <w:rFonts w:asciiTheme="majorBidi" w:hAnsiTheme="majorBidi" w:cstheme="majorBidi" w:ascii="Times New Roman" w:hAnsi="Times New Roman" w:eastAsia="Times New Roman" w:cs="Times New Roman"/>
          <w:color w:val="000000"/>
          <w:sz w:val="28"/>
          <w:szCs w:val="28"/>
          <w:lang w:eastAsia="zh-CN"/>
        </w:rPr>
        <w:t>радиальной схеме с двухсторонним питанием</w:t>
      </w:r>
      <w:r w:rsidRPr="003F3A1E">
        <w:rPr>
          <w:rFonts w:asciiTheme="majorBidi" w:hAnsiTheme="majorBidi" w:cstheme="majorBidi" w:ascii="Times New Roman" w:hAnsi="Times New Roman" w:eastAsia="Times New Roman" w:cs="Times New Roman"/>
          <w:color w:val="000000"/>
          <w:sz w:val="28"/>
          <w:szCs w:val="28"/>
          <w:lang w:eastAsia="zh-CN"/>
        </w:rPr>
        <w:t>, что позволяет обеспечить резервирование питания и снизить потери. Сечения кабелей выбраны по экономической плотности тока и проверены по условиям нагрева, потерь напряжения и термической стойкости.</w:t>
      </w:r>
    </w:p>
    <w:p w14:paraId="5BD96179" w14:textId="5EC1A068"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спроектирована по радиально</w:t>
      </w:r>
      <w:r w:rsidRPr="003F3A1E">
        <w:rPr>
          <w:rFonts w:asciiTheme="majorBidi" w:hAnsiTheme="majorBidi" w:cstheme="majorBidi" w:ascii="Times New Roman" w:hAnsi="Times New Roman" w:eastAsia="Times New Roman" w:cs="Times New Roman"/>
          <w:color w:val="000000"/>
          <w:sz w:val="28"/>
          <w:szCs w:val="28"/>
          <w:lang w:eastAsia="zh-CN"/>
        </w:rPr>
        <w:noBreakHyphen/>
        <w:t>магистральной схеме с секционированием шин, что обеспечивает требуемую надёжность для потребителей II категории. Сечения кабелей выбраны с учётом допустимого нагрева и потерь напряжения.</w:t>
      </w:r>
    </w:p>
    <w:p w14:paraId="1E514B70" w14:textId="32F7BEA6" w:rsidR="00943F0C"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Проведён расчёт токов короткого замыкания на стороне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что позволило корректно выбрать коммутационную аппаратуру</w:t>
      </w:r>
      <w:r w:rsidR="00943F0C" w:rsidRPr="003F3A1E">
        <w:rPr>
          <w:rFonts w:asciiTheme="majorBidi" w:hAnsiTheme="majorBidi" w:cstheme="majorBidi" w:ascii="Times New Roman" w:hAnsi="Times New Roman" w:eastAsia="Times New Roman" w:cs="Times New Roman"/>
          <w:color w:val="000000"/>
          <w:sz w:val="28"/>
          <w:szCs w:val="28"/>
          <w:lang w:eastAsia="zh-CN"/>
        </w:rPr>
        <w:t>.</w:t>
      </w:r>
    </w:p>
    <w:p w14:paraId="0CD283EA" w14:textId="1C6308B2" w:rsidR="00A669A6" w:rsidRPr="003F3A1E" w:rsidRDefault="00A669A6" w:rsidP="00943F0C">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Вывод: разработанная система электроснабжения микрорайона соответствует требованиям ПУЭ и СНиП, обеспечивает надёжное и экономичное питание потребителей, а также обладает достаточным уровнем резервирования. Принятые технические решения позволяют минимизировать эксплуатационные расходы и повысить устойчивость работы сети в нормальных и послеаварийных режимах.</w:t>
      </w:r>
    </w:p>
    <w:p w14:paraId="031B71D1" w14:textId="6650CCA5" w:rsidR="005E4851"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Таким образом, проект можно рекомендовать к реализации как технически обоснованный и экономически целесообразный.</w:t>
      </w:r>
    </w:p>
    <w:p w14:paraId="44C7C06A" w14:textId="2FC7D910" w:rsidR="005E4851" w:rsidRPr="003F3A1E" w:rsidRDefault="005E4851">
      <w:pPr>
        <w:keepNext w:val="0"/>
        <w:widowControl/>
        <w:spacing w:after="0" w:line="240" w:lineRule="auto" w:before="0"/>
        <w:ind w:left="0" w:right="0" w:firstLine="0"/>
        <w:jc w:val="left"/>
        <w:rPr>
          <w:rFonts w:asciiTheme="majorBidi" w:hAnsiTheme="majorBidi" w:cstheme="majorBidi"/>
          <w:sz w:val="28"/>
          <w:szCs w:val="28"/>
          <w:lang w:eastAsia="zh-CN"/>
        </w:rPr>
      </w:pPr>
    </w:p>
    <w:p w14:paraId="5DB1DEDB" w14:textId="24E98D3A" w:rsidR="00DD0A07" w:rsidRPr="003F3A1E" w:rsidRDefault="00DD0A07" w:rsidP="00943F0C">
      <w:pPr>
        <w:keepNext w:val="0"/>
        <w:widowControl/>
        <w:spacing w:after="0" w:line="240" w:lineRule="auto" w:before="0"/>
        <w:ind w:left="0" w:right="0" w:firstLine="0"/>
        <w:jc w:val="left"/>
        <w:rPr>
          <w:rFonts w:asciiTheme="majorBidi" w:hAnsiTheme="majorBidi" w:cstheme="majorBidi"/>
          <w:sz w:val="28"/>
          <w:szCs w:val="28"/>
          <w:lang w:eastAsia="zh-CN"/>
        </w:rPr>
      </w:pPr>
    </w:p>
    <w:p w14:paraId="27824F18" w14:textId="77777777" w:rsidR="00A669A6" w:rsidRPr="003F3A1E" w:rsidRDefault="00A669A6" w:rsidP="00A669A6">
      <w:pPr>
        <w:keepNext w:val="0"/>
        <w:widowControl/>
        <w:spacing w:before="0" w:beforeAutospacing="1" w:after="0" w:afterAutospacing="1" w:line="240" w:lineRule="auto"/>
        <w:ind w:left="0" w:right="0" w:firstLine="0"/>
        <w:jc w:val="left"/>
        <w:rPr>
          <w:rFonts w:asciiTheme="majorBidi" w:hAnsiTheme="majorBidi" w:cstheme="majorBidi"/>
          <w:sz w:val="28"/>
          <w:szCs w:val="28"/>
          <w:lang w:eastAsia="zh-CN"/>
        </w:rPr>
      </w:pPr>
    </w:p>
    <w:p w14:paraId="4FD88F86" w14:textId="605004EA" w:rsidR="005E4851" w:rsidRPr="003F3A1E" w:rsidRDefault="003258F4"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8" w:name="_Toc214437168"/>
      <w:bookmarkStart w:id="179" w:name="_Toc214705662"/>
      <w:bookmarkStart w:id="180" w:name="_Toc225349240"/>
      <w:bookmarkEnd w:id="178"/>
      <w:bookmarkEnd w:id="179"/>
      <w:bookmarkEnd w:id="180"/>
      <w:r>
        <w:rPr>
          <w:rFonts w:cstheme="majorBidi" w:ascii="Times New Roman" w:hAnsi="Times New Roman" w:eastAsia="Times New Roman" w:cs="Times New Roman"/>
          <w:b w:val="0"/>
          <w:bCs/>
          <w:i w:val="0"/>
          <w:iCs/>
          <w:color w:val="000000"/>
          <w:sz w:val="32"/>
          <w:szCs w:val="28"/>
          <w:lang w:eastAsia="zh-CN"/>
        </w:rPr>
        <w:t>СПИСОК ЛИТЕРАТУРЫ</w:t>
      </w:r>
    </w:p>
    <w:p w14:paraId="4206EB69"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Правила устройства электроустановок (ПУЭ). 7</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е изд., </w:t>
      </w:r>
      <w:r w:rsidRPr="003F3A1E">
        <w:rPr>
          <w:rFonts w:asciiTheme="majorBidi" w:hAnsiTheme="majorBidi" w:cstheme="majorBidi" w:ascii="Times New Roman" w:hAnsi="Times New Roman" w:eastAsia="Times New Roman" w:cs="Times New Roman"/>
          <w:color w:val="000000"/>
          <w:sz w:val="28"/>
          <w:szCs w:val="28"/>
          <w:lang w:eastAsia="zh-CN"/>
        </w:rPr>
        <w:t>перераб</w:t>
      </w:r>
      <w:r w:rsidRPr="003F3A1E">
        <w:rPr>
          <w:rFonts w:asciiTheme="majorBidi" w:hAnsiTheme="majorBidi" w:cstheme="majorBidi" w:ascii="Times New Roman" w:hAnsi="Times New Roman" w:eastAsia="Times New Roman" w:cs="Times New Roman"/>
          <w:color w:val="000000"/>
          <w:sz w:val="28"/>
          <w:szCs w:val="28"/>
          <w:lang w:eastAsia="zh-CN"/>
        </w:rPr>
        <w:t>. и доп. — М.: Энергоатомиздат, 2003.</w:t>
      </w:r>
    </w:p>
    <w:p w14:paraId="1E81EBEB"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СНиП 3.05.06</w:t>
      </w:r>
      <w:r w:rsidRPr="003F3A1E">
        <w:rPr>
          <w:rFonts w:asciiTheme="majorBidi" w:hAnsiTheme="majorBidi" w:cstheme="majorBidi" w:ascii="Times New Roman" w:hAnsi="Times New Roman" w:eastAsia="Times New Roman" w:cs="Times New Roman"/>
          <w:color w:val="000000"/>
          <w:sz w:val="28"/>
          <w:szCs w:val="28"/>
          <w:lang w:eastAsia="zh-CN"/>
        </w:rPr>
        <w:noBreakHyphen/>
        <w:t>85. Электротехнические устройства. — М.: Госстрой СССР, 1986.</w:t>
      </w:r>
    </w:p>
    <w:p w14:paraId="794468D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 31</w:t>
      </w:r>
      <w:r w:rsidRPr="003F3A1E">
        <w:rPr>
          <w:rFonts w:asciiTheme="majorBidi" w:hAnsiTheme="majorBidi" w:cstheme="majorBidi" w:ascii="Times New Roman" w:hAnsi="Times New Roman" w:eastAsia="Times New Roman" w:cs="Times New Roman"/>
          <w:color w:val="000000"/>
          <w:sz w:val="28"/>
          <w:szCs w:val="28"/>
          <w:lang w:eastAsia="zh-CN"/>
        </w:rPr>
        <w:noBreakHyphen/>
        <w:t>110</w:t>
      </w:r>
      <w:r w:rsidRPr="003F3A1E">
        <w:rPr>
          <w:rFonts w:asciiTheme="majorBidi" w:hAnsiTheme="majorBidi" w:cstheme="majorBidi" w:ascii="Times New Roman" w:hAnsi="Times New Roman" w:eastAsia="Times New Roman" w:cs="Times New Roman"/>
          <w:color w:val="000000"/>
          <w:sz w:val="28"/>
          <w:szCs w:val="28"/>
          <w:lang w:eastAsia="zh-CN"/>
        </w:rPr>
        <w:noBreakHyphen/>
        <w:t>2003. Проектирование и монтаж электроустановок жилых и общественных зданий. — М.: Госстрой России, 2004.</w:t>
      </w:r>
    </w:p>
    <w:p w14:paraId="5077E5F6"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13109</w:t>
      </w:r>
      <w:r w:rsidRPr="003F3A1E">
        <w:rPr>
          <w:rFonts w:asciiTheme="majorBidi" w:hAnsiTheme="majorBidi" w:cstheme="majorBidi" w:ascii="Times New Roman" w:hAnsi="Times New Roman" w:eastAsia="Times New Roman" w:cs="Times New Roman"/>
          <w:color w:val="000000"/>
          <w:sz w:val="28"/>
          <w:szCs w:val="28"/>
          <w:lang w:eastAsia="zh-CN"/>
        </w:rPr>
        <w:noBreakHyphen/>
        <w:t>97. Электрическая энергия. Совместимость технических средств. Нормы качества электрической энергии в системах электроснабжения общего назначения. — М.: Госстандарт России, 1998.</w:t>
      </w:r>
    </w:p>
    <w:p w14:paraId="22BDFBF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Р 50571.5.54</w:t>
      </w:r>
      <w:r w:rsidRPr="003F3A1E">
        <w:rPr>
          <w:rFonts w:asciiTheme="majorBidi" w:hAnsiTheme="majorBidi" w:cstheme="majorBidi" w:ascii="Times New Roman" w:hAnsi="Times New Roman" w:eastAsia="Times New Roman" w:cs="Times New Roman"/>
          <w:color w:val="000000"/>
          <w:sz w:val="28"/>
          <w:szCs w:val="28"/>
          <w:lang w:eastAsia="zh-CN"/>
        </w:rPr>
        <w:noBreakHyphen/>
        <w:t>2013. Электроустановки зданий. Часть 5</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54. Выбор и монтаж электрооборудования. Заземляющие устройства, защитные проводники и проводники уравнивания потенциалов. — М.: </w:t>
      </w:r>
      <w:r w:rsidRPr="003F3A1E">
        <w:rPr>
          <w:rFonts w:asciiTheme="majorBidi" w:hAnsiTheme="majorBidi" w:cstheme="majorBidi" w:ascii="Times New Roman" w:hAnsi="Times New Roman" w:eastAsia="Times New Roman" w:cs="Times New Roman"/>
          <w:color w:val="000000"/>
          <w:sz w:val="28"/>
          <w:szCs w:val="28"/>
          <w:lang w:eastAsia="zh-CN"/>
        </w:rPr>
        <w:t>Стандартинформ</w:t>
      </w:r>
      <w:r w:rsidRPr="003F3A1E">
        <w:rPr>
          <w:rFonts w:asciiTheme="majorBidi" w:hAnsiTheme="majorBidi" w:cstheme="majorBidi" w:ascii="Times New Roman" w:hAnsi="Times New Roman" w:eastAsia="Times New Roman" w:cs="Times New Roman"/>
          <w:color w:val="000000"/>
          <w:sz w:val="28"/>
          <w:szCs w:val="28"/>
          <w:lang w:eastAsia="zh-CN"/>
        </w:rPr>
        <w:t>, 2014.</w:t>
      </w:r>
    </w:p>
    <w:p w14:paraId="6D78E8C8"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Справочник по проектированию электрических сетей / Под ред. В.А. </w:t>
      </w:r>
      <w:r w:rsidRPr="003F3A1E">
        <w:rPr>
          <w:rFonts w:asciiTheme="majorBidi" w:hAnsiTheme="majorBidi" w:cstheme="majorBidi" w:ascii="Times New Roman" w:hAnsi="Times New Roman" w:eastAsia="Times New Roman" w:cs="Times New Roman"/>
          <w:color w:val="000000"/>
          <w:sz w:val="28"/>
          <w:szCs w:val="28"/>
          <w:lang w:eastAsia="zh-CN"/>
        </w:rPr>
        <w:t>Веникова</w:t>
      </w:r>
      <w:r w:rsidRPr="003F3A1E">
        <w:rPr>
          <w:rFonts w:asciiTheme="majorBidi" w:hAnsiTheme="majorBidi" w:cstheme="majorBidi" w:ascii="Times New Roman" w:hAnsi="Times New Roman" w:eastAsia="Times New Roman" w:cs="Times New Roman"/>
          <w:color w:val="000000"/>
          <w:sz w:val="28"/>
          <w:szCs w:val="28"/>
          <w:lang w:eastAsia="zh-CN"/>
        </w:rPr>
        <w:t>. — М.: Энергоатомиздат, 1990.</w:t>
      </w:r>
    </w:p>
    <w:p w14:paraId="5287329F"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Электроснабжение жилых и общественных зданий: Учебное пособие / Под ред. Ю.А. Киселева. — М.: Академия, 2012.</w:t>
      </w:r>
    </w:p>
    <w:p w14:paraId="27ADE23E"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Кабельные линии электропередачи: Учебник для вузов / В.И. Кузнецов, А.П. Шевченко. — СПб.: Питер, 2010.</w:t>
      </w:r>
    </w:p>
    <w:p w14:paraId="54CD2E40"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Справочник по электротехническим материалам и изделиям / Под ред. А.А. Гусева. — М.: Энергоатомиздат, 2005.</w:t>
      </w:r>
    </w:p>
    <w:p w14:paraId="5E744343"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Методические указания по расчету электрических нагрузок жилых районов. — М.: Минэнерго СССР, 1989.</w:t>
      </w:r>
    </w:p>
    <w:p w14:paraId="56E3A909" w14:textId="7BD52F36"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p w14:paraId="741A5423" w14:textId="77777777"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66987273" w14:textId="77777777"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16D761DF" w14:textId="77777777"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218846B0" w14:textId="1E73536B" w:rsidR="008776D9" w:rsidRPr="003F3A1E" w:rsidRDefault="008776D9" w:rsidP="00371DC6">
      <w:pPr>
        <w:pStyle w:val="a3"/>
        <w:keepNext/>
        <w:pageBreakBefore/>
        <w:widowControl/>
        <w:tabs>
          <w:tab w:val="left" w:pos="1608"/>
        </w:tabs>
        <w:spacing w:line="360" w:lineRule="auto" w:before="0" w:after="360"/>
        <w:ind w:left="0" w:right="0" w:firstLine="0"/>
        <w:contextualSpacing/>
        <w:jc w:val="center"/>
        <w:outlineLvl w:val="0"/>
        <w:rPr>
          <w:rFonts w:asciiTheme="majorBidi" w:hAnsiTheme="majorBidi" w:cstheme="majorBidi"/>
          <w:bCs/>
          <w:szCs w:val="28"/>
        </w:rPr>
      </w:pPr>
      <w:bookmarkStart w:id="181" w:name="_Toc214705663"/>
      <w:bookmarkStart w:id="182" w:name="_Toc225349241"/>
      <w:bookmarkEnd w:id="181"/>
      <w:bookmarkEnd w:id="182"/>
      <w:r>
        <w:rPr>
          <w:rFonts w:asciiTheme="majorBidi" w:hAnsiTheme="majorBidi" w:cstheme="majorBidi" w:ascii="Times New Roman" w:hAnsi="Times New Roman" w:eastAsia="Times New Roman" w:cs="Times New Roman"/>
          <w:b w:val="0"/>
          <w:bCs/>
          <w:i w:val="0"/>
          <w:color w:val="000000"/>
          <w:sz w:val="32"/>
          <w:szCs w:val="28"/>
        </w:rPr>
        <w:t>ПРИЛОЖЕНИЯ</w:t>
      </w:r>
    </w:p>
    <w:p w14:paraId="3C8114F1" w14:textId="668145A9" w:rsidR="008776D9" w:rsidRPr="003F3A1E" w:rsidRDefault="008776D9" w:rsidP="00FA1241">
      <w:pPr>
        <w:pStyle w:val="a3"/>
        <w:keepNext/>
        <w:pageBreakBefore/>
        <w:widowControl/>
        <w:tabs>
          <w:tab w:val="left" w:pos="1608"/>
        </w:tabs>
        <w:spacing w:line="360" w:lineRule="auto" w:before="0" w:after="360"/>
        <w:ind w:left="0" w:right="0" w:firstLine="0"/>
        <w:contextualSpacing/>
        <w:jc w:val="center"/>
        <w:rPr>
          <w:rFonts w:asciiTheme="majorBidi" w:hAnsiTheme="majorBidi" w:cstheme="majorBidi"/>
          <w:bCs/>
          <w:szCs w:val="28"/>
        </w:rPr>
      </w:pPr>
      <w:bookmarkStart w:id="183" w:name="_Toc214705664"/>
      <w:bookmarkEnd w:id="183"/>
      <w:r>
        <w:rPr>
          <w:rFonts w:asciiTheme="majorBidi" w:hAnsiTheme="majorBidi" w:cstheme="majorBidi" w:ascii="Times New Roman" w:hAnsi="Times New Roman" w:eastAsia="Times New Roman" w:cs="Times New Roman"/>
          <w:b w:val="0"/>
          <w:bCs/>
          <w:i w:val="0"/>
          <w:color w:val="000000"/>
          <w:sz w:val="32"/>
          <w:szCs w:val="28"/>
        </w:rPr>
        <w:t>ПРЕЗЕНТАЦИОННЫЕ МАТЕРИАЛЫ</w:t>
      </w:r>
    </w:p>
    <w:p w14:paraId="085A444E"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37B7B00F" w14:textId="77777777" w:rsidTr="008776D9">
        <w:trPr>
          <w:tblHeader/>
        </w:trPr>
        <w:tc>
          <w:tcPr>
            <w:tcW w:w="9355" w:type="dxa"/>
          </w:tcPr>
          <w:p w14:paraId="6E867808" w14:textId="604D4C69"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1088" w:dyaOrig="15936" w14:anchorId="398B7F84">
                <v:shape id="_x0000_i1109" type="#_x0000_t75" style="width:6in;height:624pt" o:ole="">
                  <v:imagedata r:id="rId189" o:title=""/>
                </v:shape>
                <o:OLEObject Type="Embed" ProgID="Visio.Drawing.15" ShapeID="_x0000_i1109" DrawAspect="Content" ObjectID="_1837638841" r:id="rId190"/>
              </w:object>
            </w:r>
          </w:p>
        </w:tc>
      </w:tr>
    </w:tbl>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42F3D83F" w14:textId="77777777" w:rsidTr="008776D9">
        <w:trPr>
          <w:trHeight w:val="14307"/>
          <w:tblHeader/>
        </w:trPr>
        <w:tc>
          <w:tcPr>
            <w:tcW w:w="9355" w:type="dxa"/>
          </w:tcPr>
          <w:p w14:paraId="7BBAA90A" w14:textId="2F5FBD0E"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7038" w:dyaOrig="15930" w14:anchorId="34E65E62">
                <v:shape id="_x0000_i1110" type="#_x0000_t75" style="width:306pt;height:690pt" o:ole="">
                  <v:imagedata r:id="rId191" o:title=""/>
                </v:shape>
                <o:OLEObject Type="Embed" ProgID="Visio.Drawing.15" ShapeID="_x0000_i1110" DrawAspect="Content" ObjectID="_1837638842" r:id="rId192"/>
              </w:object>
            </w:r>
          </w:p>
        </w:tc>
      </w:tr>
      <w:tr w:rsidR="008776D9" w:rsidRPr="003F3A1E" w14:paraId="1FE48859" w14:textId="77777777" w:rsidTr="008776D9">
        <w:tc>
          <w:tcPr>
            <w:tcW w:w="9355" w:type="dxa"/>
          </w:tcPr>
          <w:p w14:paraId="755A2FB1" w14:textId="609600C5"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9356" w:dyaOrig="26557" w14:anchorId="1B569399">
                <v:shape id="_x0000_i1111" type="#_x0000_t75" style="width:486pt;height:641.4pt" o:ole="">
                  <v:imagedata r:id="rId193" o:title=""/>
                </v:shape>
                <o:OLEObject Type="Embed" ProgID="Visio.Drawing.15" ShapeID="_x0000_i1111" DrawAspect="Content" ObjectID="_1837638843" r:id="rId194"/>
              </w:object>
            </w:r>
          </w:p>
        </w:tc>
      </w:tr>
    </w:tbl>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010E2BC6" w14:textId="77777777" w:rsidTr="008776D9">
        <w:trPr>
          <w:tblHeader/>
        </w:trPr>
        <w:tc>
          <w:tcPr>
            <w:tcW w:w="9355" w:type="dxa"/>
          </w:tcPr>
          <w:p w14:paraId="6C18735A" w14:textId="02BE4087"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6444" w:dyaOrig="7465" w14:anchorId="4CE14A5F">
                <v:shape id="_x0000_i1112" type="#_x0000_t75" style="width:456pt;height:528pt" o:ole="">
                  <v:imagedata r:id="rId195" o:title=""/>
                </v:shape>
                <o:OLEObject Type="Embed" ProgID="Visio.Drawing.15" ShapeID="_x0000_i1112" DrawAspect="Content" ObjectID="_1837638844" r:id="rId196"/>
              </w:object>
            </w:r>
          </w:p>
        </w:tc>
      </w:tr>
    </w:tbl>
    <w:sectPr w:rsidR="00CB473C" w:rsidRPr="003F3A1E" w:rsidSect="004E65C3">
      <w:footerReference w:type="default" r:id="rId202"/>
      <w:pgSz w:w="11906" w:h="16838" w:orient="portrait"/>
      <w:pgMar w:top="1134" w:right="850"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48872" w14:textId="77777777" w:rsidR="007707BC" w:rsidRPr="003F3A1E" w:rsidRDefault="007707BC" w:rsidP="00D617DF">
      <w:r w:rsidRPr="003F3A1E">
        <w:separator/>
      </w:r>
    </w:p>
  </w:endnote>
  <w:endnote w:type="continuationSeparator" w:id="0">
    <w:p w14:paraId="1B5B4962" w14:textId="77777777" w:rsidR="007707BC" w:rsidRPr="003F3A1E" w:rsidRDefault="007707BC" w:rsidP="00D617DF">
      <w:r w:rsidRPr="003F3A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HAOMHP+TimesNewRoman,Bold">
    <w:altName w:val="Times New Roman"/>
    <w:panose1 w:val="00000000000000000000"/>
    <w:charset w:val="00"/>
    <w:family w:val="roman"/>
    <w:notTrueType/>
    <w:pitch w:val="default"/>
    <w:sig w:usb0="00000203" w:usb1="00000000" w:usb2="00000000" w:usb3="00000000" w:csb0="00000005" w:csb1="00000000"/>
  </w:font>
  <w:font w:name="TimesNewRoman">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r>
      <w:fldChar w:fldCharType="begin"/>
      <w:instrText xml:space="preserve">PAGE \* MERGEFORMAT</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BB01" w14:textId="77777777" w:rsidR="007707BC" w:rsidRPr="003F3A1E" w:rsidRDefault="007707BC" w:rsidP="00D617DF">
      <w:r w:rsidRPr="003F3A1E">
        <w:separator/>
      </w:r>
    </w:p>
  </w:footnote>
  <w:footnote w:type="continuationSeparator" w:id="0">
    <w:p w14:paraId="114C04D5" w14:textId="77777777" w:rsidR="007707BC" w:rsidRPr="003F3A1E" w:rsidRDefault="007707BC" w:rsidP="00D617DF">
      <w:r w:rsidRPr="003F3A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01485"/>
    <w:multiLevelType w:val="multilevel"/>
    <w:tmpl w:val="D3167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323AC"/>
    <w:multiLevelType w:val="multilevel"/>
    <w:tmpl w:val="6C186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A7C"/>
    <w:multiLevelType w:val="multilevel"/>
    <w:tmpl w:val="A10A6CB6"/>
    <w:lvl w:ilvl="0">
      <w:start w:val="1"/>
      <w:numFmt w:val="decimal"/>
      <w:lvlText w:val="%1."/>
      <w:lvlJc w:val="left"/>
      <w:pPr>
        <w:ind w:left="1069" w:hanging="360"/>
      </w:pPr>
      <w:rPr>
        <w:rFonts w:cs="Times New Roman" w:hint="default"/>
        <w:color w:val="000000" w:themeColor="text1"/>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2F9237A3"/>
    <w:multiLevelType w:val="multilevel"/>
    <w:tmpl w:val="61A8E1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A2D6B"/>
    <w:multiLevelType w:val="multilevel"/>
    <w:tmpl w:val="44A2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9D2353"/>
    <w:multiLevelType w:val="multilevel"/>
    <w:tmpl w:val="A3F0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94B45"/>
    <w:multiLevelType w:val="hybridMultilevel"/>
    <w:tmpl w:val="DA4E9BE4"/>
    <w:lvl w:ilvl="0" w:tplc="F50A0050">
      <w:start w:val="1"/>
      <w:numFmt w:val="bullet"/>
      <w:lvlText w:val=""/>
      <w:lvlJc w:val="left"/>
      <w:pPr>
        <w:ind w:left="926" w:hanging="360"/>
      </w:pPr>
      <w:rPr>
        <w:rFonts w:ascii="Symbol" w:hAnsi="Symbol" w:hint="default"/>
      </w:rPr>
    </w:lvl>
    <w:lvl w:ilvl="1" w:tplc="04190019" w:tentative="1">
      <w:start w:val="1"/>
      <w:numFmt w:val="bullet"/>
      <w:lvlText w:val="o"/>
      <w:lvlJc w:val="left"/>
      <w:pPr>
        <w:ind w:left="1646" w:hanging="360"/>
      </w:pPr>
      <w:rPr>
        <w:rFonts w:ascii="Courier New" w:hAnsi="Courier New" w:cs="Courier New" w:hint="default"/>
      </w:rPr>
    </w:lvl>
    <w:lvl w:ilvl="2" w:tplc="0419001B" w:tentative="1">
      <w:start w:val="1"/>
      <w:numFmt w:val="bullet"/>
      <w:lvlText w:val=""/>
      <w:lvlJc w:val="left"/>
      <w:pPr>
        <w:ind w:left="2366" w:hanging="360"/>
      </w:pPr>
      <w:rPr>
        <w:rFonts w:ascii="Wingdings" w:hAnsi="Wingdings" w:hint="default"/>
      </w:rPr>
    </w:lvl>
    <w:lvl w:ilvl="3" w:tplc="0419000F" w:tentative="1">
      <w:start w:val="1"/>
      <w:numFmt w:val="bullet"/>
      <w:lvlText w:val=""/>
      <w:lvlJc w:val="left"/>
      <w:pPr>
        <w:ind w:left="3086" w:hanging="360"/>
      </w:pPr>
      <w:rPr>
        <w:rFonts w:ascii="Symbol" w:hAnsi="Symbol" w:hint="default"/>
      </w:rPr>
    </w:lvl>
    <w:lvl w:ilvl="4" w:tplc="04190019" w:tentative="1">
      <w:start w:val="1"/>
      <w:numFmt w:val="bullet"/>
      <w:lvlText w:val="o"/>
      <w:lvlJc w:val="left"/>
      <w:pPr>
        <w:ind w:left="3806" w:hanging="360"/>
      </w:pPr>
      <w:rPr>
        <w:rFonts w:ascii="Courier New" w:hAnsi="Courier New" w:cs="Courier New" w:hint="default"/>
      </w:rPr>
    </w:lvl>
    <w:lvl w:ilvl="5" w:tplc="0419001B" w:tentative="1">
      <w:start w:val="1"/>
      <w:numFmt w:val="bullet"/>
      <w:lvlText w:val=""/>
      <w:lvlJc w:val="left"/>
      <w:pPr>
        <w:ind w:left="4526" w:hanging="360"/>
      </w:pPr>
      <w:rPr>
        <w:rFonts w:ascii="Wingdings" w:hAnsi="Wingdings" w:hint="default"/>
      </w:rPr>
    </w:lvl>
    <w:lvl w:ilvl="6" w:tplc="0419000F" w:tentative="1">
      <w:start w:val="1"/>
      <w:numFmt w:val="bullet"/>
      <w:lvlText w:val=""/>
      <w:lvlJc w:val="left"/>
      <w:pPr>
        <w:ind w:left="5246" w:hanging="360"/>
      </w:pPr>
      <w:rPr>
        <w:rFonts w:ascii="Symbol" w:hAnsi="Symbol" w:hint="default"/>
      </w:rPr>
    </w:lvl>
    <w:lvl w:ilvl="7" w:tplc="04190019" w:tentative="1">
      <w:start w:val="1"/>
      <w:numFmt w:val="bullet"/>
      <w:lvlText w:val="o"/>
      <w:lvlJc w:val="left"/>
      <w:pPr>
        <w:ind w:left="5966" w:hanging="360"/>
      </w:pPr>
      <w:rPr>
        <w:rFonts w:ascii="Courier New" w:hAnsi="Courier New" w:cs="Courier New" w:hint="default"/>
      </w:rPr>
    </w:lvl>
    <w:lvl w:ilvl="8" w:tplc="0419001B" w:tentative="1">
      <w:start w:val="1"/>
      <w:numFmt w:val="bullet"/>
      <w:lvlText w:val=""/>
      <w:lvlJc w:val="left"/>
      <w:pPr>
        <w:ind w:left="6686" w:hanging="360"/>
      </w:pPr>
      <w:rPr>
        <w:rFonts w:ascii="Wingdings" w:hAnsi="Wingdings" w:hint="default"/>
      </w:rPr>
    </w:lvl>
  </w:abstractNum>
  <w:abstractNum w:abstractNumId="7" w15:restartNumberingAfterBreak="0">
    <w:nsid w:val="535232BF"/>
    <w:multiLevelType w:val="multilevel"/>
    <w:tmpl w:val="2FCCF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B3514"/>
    <w:multiLevelType w:val="multilevel"/>
    <w:tmpl w:val="1E2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E7079"/>
    <w:multiLevelType w:val="multilevel"/>
    <w:tmpl w:val="484879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248282">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43922560">
    <w:abstractNumId w:val="1"/>
  </w:num>
  <w:num w:numId="3" w16cid:durableId="722214726">
    <w:abstractNumId w:val="5"/>
  </w:num>
  <w:num w:numId="4" w16cid:durableId="1982608778">
    <w:abstractNumId w:val="3"/>
  </w:num>
  <w:num w:numId="5" w16cid:durableId="1052119129">
    <w:abstractNumId w:val="0"/>
  </w:num>
  <w:num w:numId="6" w16cid:durableId="1773285153">
    <w:abstractNumId w:val="9"/>
  </w:num>
  <w:num w:numId="7" w16cid:durableId="497811683">
    <w:abstractNumId w:val="4"/>
  </w:num>
  <w:num w:numId="8" w16cid:durableId="1665206934">
    <w:abstractNumId w:val="8"/>
  </w:num>
  <w:num w:numId="9" w16cid:durableId="1290625739">
    <w:abstractNumId w:val="7"/>
  </w:num>
  <w:num w:numId="10" w16cid:durableId="760642596">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BDA"/>
    <w:rsid w:val="00002621"/>
    <w:rsid w:val="0000507E"/>
    <w:rsid w:val="0001141A"/>
    <w:rsid w:val="000150C1"/>
    <w:rsid w:val="0001615E"/>
    <w:rsid w:val="000162C5"/>
    <w:rsid w:val="0002086C"/>
    <w:rsid w:val="000245DD"/>
    <w:rsid w:val="00025348"/>
    <w:rsid w:val="000266B7"/>
    <w:rsid w:val="0003375C"/>
    <w:rsid w:val="000351ED"/>
    <w:rsid w:val="00040812"/>
    <w:rsid w:val="00041B0D"/>
    <w:rsid w:val="00046CD7"/>
    <w:rsid w:val="000517A3"/>
    <w:rsid w:val="00053E0E"/>
    <w:rsid w:val="00053EB8"/>
    <w:rsid w:val="0005483A"/>
    <w:rsid w:val="0007312C"/>
    <w:rsid w:val="00074185"/>
    <w:rsid w:val="000762C5"/>
    <w:rsid w:val="000763B4"/>
    <w:rsid w:val="000812A7"/>
    <w:rsid w:val="00081C09"/>
    <w:rsid w:val="0008731B"/>
    <w:rsid w:val="000A674C"/>
    <w:rsid w:val="000A6CA4"/>
    <w:rsid w:val="000B1567"/>
    <w:rsid w:val="000B1D8E"/>
    <w:rsid w:val="000B21E6"/>
    <w:rsid w:val="000C627C"/>
    <w:rsid w:val="000C660A"/>
    <w:rsid w:val="000C6E24"/>
    <w:rsid w:val="000D0E80"/>
    <w:rsid w:val="000D3819"/>
    <w:rsid w:val="000E45DD"/>
    <w:rsid w:val="000E5E6F"/>
    <w:rsid w:val="000F2762"/>
    <w:rsid w:val="000F4B27"/>
    <w:rsid w:val="000F5455"/>
    <w:rsid w:val="000F6E42"/>
    <w:rsid w:val="000F6E4B"/>
    <w:rsid w:val="0010139A"/>
    <w:rsid w:val="001072EE"/>
    <w:rsid w:val="001152DD"/>
    <w:rsid w:val="00115F59"/>
    <w:rsid w:val="001203A0"/>
    <w:rsid w:val="001224B6"/>
    <w:rsid w:val="00126D28"/>
    <w:rsid w:val="00130AE7"/>
    <w:rsid w:val="00131EFD"/>
    <w:rsid w:val="00133AB6"/>
    <w:rsid w:val="001425E0"/>
    <w:rsid w:val="001510B7"/>
    <w:rsid w:val="00151BD3"/>
    <w:rsid w:val="00151BF5"/>
    <w:rsid w:val="00152B3A"/>
    <w:rsid w:val="00162F65"/>
    <w:rsid w:val="001630B0"/>
    <w:rsid w:val="00163C56"/>
    <w:rsid w:val="00171FF7"/>
    <w:rsid w:val="001723EC"/>
    <w:rsid w:val="0017404B"/>
    <w:rsid w:val="00174722"/>
    <w:rsid w:val="00174915"/>
    <w:rsid w:val="00174EDA"/>
    <w:rsid w:val="00180C82"/>
    <w:rsid w:val="00185220"/>
    <w:rsid w:val="00186478"/>
    <w:rsid w:val="00190557"/>
    <w:rsid w:val="00192B9A"/>
    <w:rsid w:val="001A107D"/>
    <w:rsid w:val="001A3A89"/>
    <w:rsid w:val="001A53E6"/>
    <w:rsid w:val="001A545B"/>
    <w:rsid w:val="001A6069"/>
    <w:rsid w:val="001A672F"/>
    <w:rsid w:val="001A6B75"/>
    <w:rsid w:val="001A6D5C"/>
    <w:rsid w:val="001B158F"/>
    <w:rsid w:val="001B3768"/>
    <w:rsid w:val="001B3A5D"/>
    <w:rsid w:val="001C02D4"/>
    <w:rsid w:val="001C03AE"/>
    <w:rsid w:val="001C591D"/>
    <w:rsid w:val="001C5B1C"/>
    <w:rsid w:val="001D0601"/>
    <w:rsid w:val="001D358E"/>
    <w:rsid w:val="001D528D"/>
    <w:rsid w:val="001D5D0A"/>
    <w:rsid w:val="001E73B1"/>
    <w:rsid w:val="001F08C4"/>
    <w:rsid w:val="001F09A0"/>
    <w:rsid w:val="001F1A2B"/>
    <w:rsid w:val="001F581A"/>
    <w:rsid w:val="001F6E71"/>
    <w:rsid w:val="00211DA9"/>
    <w:rsid w:val="002140D1"/>
    <w:rsid w:val="0021426A"/>
    <w:rsid w:val="0021661F"/>
    <w:rsid w:val="00216997"/>
    <w:rsid w:val="00224813"/>
    <w:rsid w:val="00226F95"/>
    <w:rsid w:val="00227B19"/>
    <w:rsid w:val="00234CF4"/>
    <w:rsid w:val="0023659C"/>
    <w:rsid w:val="0024563B"/>
    <w:rsid w:val="00246842"/>
    <w:rsid w:val="00251772"/>
    <w:rsid w:val="00251EFF"/>
    <w:rsid w:val="00254883"/>
    <w:rsid w:val="00255045"/>
    <w:rsid w:val="00256D87"/>
    <w:rsid w:val="00265468"/>
    <w:rsid w:val="0026573D"/>
    <w:rsid w:val="00275C0D"/>
    <w:rsid w:val="00275C35"/>
    <w:rsid w:val="00276B9E"/>
    <w:rsid w:val="002863E3"/>
    <w:rsid w:val="00290D3A"/>
    <w:rsid w:val="002953FE"/>
    <w:rsid w:val="0029561E"/>
    <w:rsid w:val="00295AA6"/>
    <w:rsid w:val="00295E0A"/>
    <w:rsid w:val="00296DBE"/>
    <w:rsid w:val="002A649B"/>
    <w:rsid w:val="002A7B86"/>
    <w:rsid w:val="002B5A0A"/>
    <w:rsid w:val="002B5E04"/>
    <w:rsid w:val="002C00B9"/>
    <w:rsid w:val="002C1312"/>
    <w:rsid w:val="002D66D2"/>
    <w:rsid w:val="002D67EC"/>
    <w:rsid w:val="002D7CA8"/>
    <w:rsid w:val="002E24AE"/>
    <w:rsid w:val="002E5B52"/>
    <w:rsid w:val="002E650C"/>
    <w:rsid w:val="002E6539"/>
    <w:rsid w:val="002E703A"/>
    <w:rsid w:val="002E729F"/>
    <w:rsid w:val="002F0DE4"/>
    <w:rsid w:val="002F2372"/>
    <w:rsid w:val="002F2EED"/>
    <w:rsid w:val="002F64FC"/>
    <w:rsid w:val="002F6D70"/>
    <w:rsid w:val="002F73C1"/>
    <w:rsid w:val="00301A4D"/>
    <w:rsid w:val="003022F1"/>
    <w:rsid w:val="0030296E"/>
    <w:rsid w:val="003031FF"/>
    <w:rsid w:val="00303C8C"/>
    <w:rsid w:val="003055F1"/>
    <w:rsid w:val="00306F31"/>
    <w:rsid w:val="00310A26"/>
    <w:rsid w:val="00311964"/>
    <w:rsid w:val="00322565"/>
    <w:rsid w:val="00324BCC"/>
    <w:rsid w:val="003258F4"/>
    <w:rsid w:val="00327E95"/>
    <w:rsid w:val="0033168F"/>
    <w:rsid w:val="003333AC"/>
    <w:rsid w:val="003340A0"/>
    <w:rsid w:val="003347E7"/>
    <w:rsid w:val="00335C48"/>
    <w:rsid w:val="00337A2E"/>
    <w:rsid w:val="0034305E"/>
    <w:rsid w:val="00345EE2"/>
    <w:rsid w:val="00346961"/>
    <w:rsid w:val="00346CF7"/>
    <w:rsid w:val="00353D7B"/>
    <w:rsid w:val="0035551D"/>
    <w:rsid w:val="00356424"/>
    <w:rsid w:val="003577CE"/>
    <w:rsid w:val="00361F35"/>
    <w:rsid w:val="00367C82"/>
    <w:rsid w:val="00370EEC"/>
    <w:rsid w:val="00371DC6"/>
    <w:rsid w:val="00376C2C"/>
    <w:rsid w:val="00377A51"/>
    <w:rsid w:val="00377FE7"/>
    <w:rsid w:val="00380E82"/>
    <w:rsid w:val="003816D9"/>
    <w:rsid w:val="00381AC9"/>
    <w:rsid w:val="00381B16"/>
    <w:rsid w:val="00385D7D"/>
    <w:rsid w:val="00385D95"/>
    <w:rsid w:val="003900FE"/>
    <w:rsid w:val="0039245F"/>
    <w:rsid w:val="003966E7"/>
    <w:rsid w:val="003A3D22"/>
    <w:rsid w:val="003A3FA2"/>
    <w:rsid w:val="003A54D7"/>
    <w:rsid w:val="003A7340"/>
    <w:rsid w:val="003B6A36"/>
    <w:rsid w:val="003C264F"/>
    <w:rsid w:val="003D24A8"/>
    <w:rsid w:val="003D2E5B"/>
    <w:rsid w:val="003D72E1"/>
    <w:rsid w:val="003D74C7"/>
    <w:rsid w:val="003E2440"/>
    <w:rsid w:val="003E60C5"/>
    <w:rsid w:val="003E7A3A"/>
    <w:rsid w:val="003F07B5"/>
    <w:rsid w:val="003F0896"/>
    <w:rsid w:val="003F0943"/>
    <w:rsid w:val="003F0D87"/>
    <w:rsid w:val="003F256B"/>
    <w:rsid w:val="003F3A1E"/>
    <w:rsid w:val="003F4ADE"/>
    <w:rsid w:val="003F512F"/>
    <w:rsid w:val="00401FDB"/>
    <w:rsid w:val="00402374"/>
    <w:rsid w:val="00402A93"/>
    <w:rsid w:val="0040434C"/>
    <w:rsid w:val="00411926"/>
    <w:rsid w:val="004129FE"/>
    <w:rsid w:val="00415BD7"/>
    <w:rsid w:val="00415C06"/>
    <w:rsid w:val="0041733C"/>
    <w:rsid w:val="0043223C"/>
    <w:rsid w:val="004330B0"/>
    <w:rsid w:val="004355FD"/>
    <w:rsid w:val="00447E7C"/>
    <w:rsid w:val="00453C23"/>
    <w:rsid w:val="00456B4D"/>
    <w:rsid w:val="00461198"/>
    <w:rsid w:val="0046208C"/>
    <w:rsid w:val="00462BB5"/>
    <w:rsid w:val="00463A28"/>
    <w:rsid w:val="00463B0D"/>
    <w:rsid w:val="0046688C"/>
    <w:rsid w:val="00471311"/>
    <w:rsid w:val="00475E96"/>
    <w:rsid w:val="00481F0F"/>
    <w:rsid w:val="00483954"/>
    <w:rsid w:val="00484209"/>
    <w:rsid w:val="00484CFD"/>
    <w:rsid w:val="00486F5C"/>
    <w:rsid w:val="00492B7C"/>
    <w:rsid w:val="00496096"/>
    <w:rsid w:val="004971CA"/>
    <w:rsid w:val="004A00E5"/>
    <w:rsid w:val="004A115B"/>
    <w:rsid w:val="004A30AA"/>
    <w:rsid w:val="004A4AB4"/>
    <w:rsid w:val="004B01F1"/>
    <w:rsid w:val="004B02C4"/>
    <w:rsid w:val="004B0EC8"/>
    <w:rsid w:val="004B2154"/>
    <w:rsid w:val="004B2815"/>
    <w:rsid w:val="004B5B1A"/>
    <w:rsid w:val="004C0C1F"/>
    <w:rsid w:val="004C3AA5"/>
    <w:rsid w:val="004C62BA"/>
    <w:rsid w:val="004D732F"/>
    <w:rsid w:val="004E65C3"/>
    <w:rsid w:val="004E70D6"/>
    <w:rsid w:val="004F6B39"/>
    <w:rsid w:val="004F6C71"/>
    <w:rsid w:val="00501CBC"/>
    <w:rsid w:val="00501FC4"/>
    <w:rsid w:val="00513FB8"/>
    <w:rsid w:val="0051477A"/>
    <w:rsid w:val="00515AB0"/>
    <w:rsid w:val="00520815"/>
    <w:rsid w:val="00520AD2"/>
    <w:rsid w:val="00524383"/>
    <w:rsid w:val="00527430"/>
    <w:rsid w:val="00532555"/>
    <w:rsid w:val="00534D5A"/>
    <w:rsid w:val="00537163"/>
    <w:rsid w:val="005425EB"/>
    <w:rsid w:val="00543220"/>
    <w:rsid w:val="00543389"/>
    <w:rsid w:val="00544316"/>
    <w:rsid w:val="00544A74"/>
    <w:rsid w:val="005460EE"/>
    <w:rsid w:val="00547700"/>
    <w:rsid w:val="005518C7"/>
    <w:rsid w:val="00551B8C"/>
    <w:rsid w:val="005527D8"/>
    <w:rsid w:val="00555D24"/>
    <w:rsid w:val="005570D3"/>
    <w:rsid w:val="00557F24"/>
    <w:rsid w:val="00560E15"/>
    <w:rsid w:val="00564987"/>
    <w:rsid w:val="0056533B"/>
    <w:rsid w:val="00565363"/>
    <w:rsid w:val="00565AC1"/>
    <w:rsid w:val="00571F56"/>
    <w:rsid w:val="00576C8F"/>
    <w:rsid w:val="005815C9"/>
    <w:rsid w:val="0058186F"/>
    <w:rsid w:val="00590FCD"/>
    <w:rsid w:val="0059156A"/>
    <w:rsid w:val="00593D4C"/>
    <w:rsid w:val="00596D97"/>
    <w:rsid w:val="00597D5D"/>
    <w:rsid w:val="005A03CA"/>
    <w:rsid w:val="005A0628"/>
    <w:rsid w:val="005A2101"/>
    <w:rsid w:val="005A3189"/>
    <w:rsid w:val="005A6DE9"/>
    <w:rsid w:val="005C3536"/>
    <w:rsid w:val="005C5A34"/>
    <w:rsid w:val="005D0E3B"/>
    <w:rsid w:val="005D22C2"/>
    <w:rsid w:val="005D7550"/>
    <w:rsid w:val="005E1A13"/>
    <w:rsid w:val="005E4851"/>
    <w:rsid w:val="005E59F9"/>
    <w:rsid w:val="005F320E"/>
    <w:rsid w:val="005F449B"/>
    <w:rsid w:val="005F5F77"/>
    <w:rsid w:val="005F6AB5"/>
    <w:rsid w:val="005F79DC"/>
    <w:rsid w:val="0060252B"/>
    <w:rsid w:val="00605947"/>
    <w:rsid w:val="00606C0B"/>
    <w:rsid w:val="0061257E"/>
    <w:rsid w:val="00614903"/>
    <w:rsid w:val="00624624"/>
    <w:rsid w:val="00630B72"/>
    <w:rsid w:val="006326BE"/>
    <w:rsid w:val="0063350F"/>
    <w:rsid w:val="006404A9"/>
    <w:rsid w:val="00645A5F"/>
    <w:rsid w:val="00647C75"/>
    <w:rsid w:val="00650E33"/>
    <w:rsid w:val="006559E6"/>
    <w:rsid w:val="00660BA3"/>
    <w:rsid w:val="006631EA"/>
    <w:rsid w:val="00664DDA"/>
    <w:rsid w:val="006657FF"/>
    <w:rsid w:val="00667BB4"/>
    <w:rsid w:val="00671C30"/>
    <w:rsid w:val="00677254"/>
    <w:rsid w:val="0068054C"/>
    <w:rsid w:val="00684EF4"/>
    <w:rsid w:val="0069115C"/>
    <w:rsid w:val="00693110"/>
    <w:rsid w:val="00693210"/>
    <w:rsid w:val="00697462"/>
    <w:rsid w:val="006976EB"/>
    <w:rsid w:val="006A4600"/>
    <w:rsid w:val="006A6197"/>
    <w:rsid w:val="006B0016"/>
    <w:rsid w:val="006B6EFB"/>
    <w:rsid w:val="006D3D4A"/>
    <w:rsid w:val="006D5D9F"/>
    <w:rsid w:val="006D6821"/>
    <w:rsid w:val="006E30A8"/>
    <w:rsid w:val="006E45CF"/>
    <w:rsid w:val="006E492A"/>
    <w:rsid w:val="006E7C34"/>
    <w:rsid w:val="006F2A89"/>
    <w:rsid w:val="006F6ECD"/>
    <w:rsid w:val="0070651E"/>
    <w:rsid w:val="007069A2"/>
    <w:rsid w:val="00710C10"/>
    <w:rsid w:val="00717201"/>
    <w:rsid w:val="00717865"/>
    <w:rsid w:val="0072101C"/>
    <w:rsid w:val="007263C8"/>
    <w:rsid w:val="0072716A"/>
    <w:rsid w:val="00730E17"/>
    <w:rsid w:val="00732C5F"/>
    <w:rsid w:val="00740E7A"/>
    <w:rsid w:val="00741050"/>
    <w:rsid w:val="00741221"/>
    <w:rsid w:val="00743C13"/>
    <w:rsid w:val="00744E60"/>
    <w:rsid w:val="00746C76"/>
    <w:rsid w:val="0075069A"/>
    <w:rsid w:val="00751A67"/>
    <w:rsid w:val="007525BA"/>
    <w:rsid w:val="007540E9"/>
    <w:rsid w:val="00756A21"/>
    <w:rsid w:val="0076228B"/>
    <w:rsid w:val="007630FA"/>
    <w:rsid w:val="00763168"/>
    <w:rsid w:val="007707BC"/>
    <w:rsid w:val="00771DEC"/>
    <w:rsid w:val="00773C27"/>
    <w:rsid w:val="0077687A"/>
    <w:rsid w:val="007777BD"/>
    <w:rsid w:val="007937F8"/>
    <w:rsid w:val="00795D69"/>
    <w:rsid w:val="00796B64"/>
    <w:rsid w:val="007A0249"/>
    <w:rsid w:val="007A36B7"/>
    <w:rsid w:val="007A390F"/>
    <w:rsid w:val="007A5717"/>
    <w:rsid w:val="007B1747"/>
    <w:rsid w:val="007B261D"/>
    <w:rsid w:val="007B2EBE"/>
    <w:rsid w:val="007B3658"/>
    <w:rsid w:val="007B4E10"/>
    <w:rsid w:val="007B6118"/>
    <w:rsid w:val="007B77EE"/>
    <w:rsid w:val="007C7299"/>
    <w:rsid w:val="007D22D2"/>
    <w:rsid w:val="007D5647"/>
    <w:rsid w:val="007D5AB7"/>
    <w:rsid w:val="007E2C9C"/>
    <w:rsid w:val="007E2CDF"/>
    <w:rsid w:val="007F44A1"/>
    <w:rsid w:val="007F7E03"/>
    <w:rsid w:val="00800C79"/>
    <w:rsid w:val="008046BB"/>
    <w:rsid w:val="008046C8"/>
    <w:rsid w:val="00805BB9"/>
    <w:rsid w:val="0081392C"/>
    <w:rsid w:val="008142F1"/>
    <w:rsid w:val="00815B79"/>
    <w:rsid w:val="00817327"/>
    <w:rsid w:val="00817BEE"/>
    <w:rsid w:val="0082160E"/>
    <w:rsid w:val="00823365"/>
    <w:rsid w:val="0082795F"/>
    <w:rsid w:val="00827E92"/>
    <w:rsid w:val="00837559"/>
    <w:rsid w:val="008458F3"/>
    <w:rsid w:val="00847979"/>
    <w:rsid w:val="008523AF"/>
    <w:rsid w:val="00854D70"/>
    <w:rsid w:val="00855115"/>
    <w:rsid w:val="0085665C"/>
    <w:rsid w:val="008601BD"/>
    <w:rsid w:val="00861F40"/>
    <w:rsid w:val="00862F8A"/>
    <w:rsid w:val="008750D3"/>
    <w:rsid w:val="0087558B"/>
    <w:rsid w:val="008776D9"/>
    <w:rsid w:val="008819EB"/>
    <w:rsid w:val="00883EAA"/>
    <w:rsid w:val="00887D8B"/>
    <w:rsid w:val="0089432B"/>
    <w:rsid w:val="0089665E"/>
    <w:rsid w:val="008B2478"/>
    <w:rsid w:val="008B3B15"/>
    <w:rsid w:val="008B46FF"/>
    <w:rsid w:val="008C1B73"/>
    <w:rsid w:val="008C65B8"/>
    <w:rsid w:val="008D12FD"/>
    <w:rsid w:val="008D20A6"/>
    <w:rsid w:val="008E02B9"/>
    <w:rsid w:val="008E11AC"/>
    <w:rsid w:val="008E3E00"/>
    <w:rsid w:val="008E5965"/>
    <w:rsid w:val="008E6487"/>
    <w:rsid w:val="008F3017"/>
    <w:rsid w:val="008F595B"/>
    <w:rsid w:val="008F5CB3"/>
    <w:rsid w:val="008F5D91"/>
    <w:rsid w:val="008F6FFB"/>
    <w:rsid w:val="009002EE"/>
    <w:rsid w:val="00900948"/>
    <w:rsid w:val="00901356"/>
    <w:rsid w:val="00901DE9"/>
    <w:rsid w:val="00901F0A"/>
    <w:rsid w:val="00902B5D"/>
    <w:rsid w:val="0090765D"/>
    <w:rsid w:val="009100D0"/>
    <w:rsid w:val="00914486"/>
    <w:rsid w:val="00914D9A"/>
    <w:rsid w:val="00917CE6"/>
    <w:rsid w:val="0092070F"/>
    <w:rsid w:val="00922E27"/>
    <w:rsid w:val="00930B73"/>
    <w:rsid w:val="0093286B"/>
    <w:rsid w:val="00943F0C"/>
    <w:rsid w:val="00951AF9"/>
    <w:rsid w:val="00952F29"/>
    <w:rsid w:val="009558E0"/>
    <w:rsid w:val="00955BCA"/>
    <w:rsid w:val="00956C5D"/>
    <w:rsid w:val="009632A9"/>
    <w:rsid w:val="009638B9"/>
    <w:rsid w:val="00975D36"/>
    <w:rsid w:val="00976221"/>
    <w:rsid w:val="00980ABF"/>
    <w:rsid w:val="00981C5A"/>
    <w:rsid w:val="0098736D"/>
    <w:rsid w:val="00992DC0"/>
    <w:rsid w:val="009A399D"/>
    <w:rsid w:val="009A3CE3"/>
    <w:rsid w:val="009A50D3"/>
    <w:rsid w:val="009A5180"/>
    <w:rsid w:val="009B2C8F"/>
    <w:rsid w:val="009B5024"/>
    <w:rsid w:val="009C06B5"/>
    <w:rsid w:val="009C17F2"/>
    <w:rsid w:val="009C2702"/>
    <w:rsid w:val="009C4986"/>
    <w:rsid w:val="009C5D0F"/>
    <w:rsid w:val="009C60EE"/>
    <w:rsid w:val="009C6D72"/>
    <w:rsid w:val="009D08D4"/>
    <w:rsid w:val="009D0C5E"/>
    <w:rsid w:val="009D42B2"/>
    <w:rsid w:val="009D7891"/>
    <w:rsid w:val="009E3DE7"/>
    <w:rsid w:val="009E7BB2"/>
    <w:rsid w:val="009F009A"/>
    <w:rsid w:val="009F559C"/>
    <w:rsid w:val="009F7520"/>
    <w:rsid w:val="00A020D0"/>
    <w:rsid w:val="00A141FB"/>
    <w:rsid w:val="00A24849"/>
    <w:rsid w:val="00A248A0"/>
    <w:rsid w:val="00A25609"/>
    <w:rsid w:val="00A26F49"/>
    <w:rsid w:val="00A3251C"/>
    <w:rsid w:val="00A33E07"/>
    <w:rsid w:val="00A35B84"/>
    <w:rsid w:val="00A3643D"/>
    <w:rsid w:val="00A36C1A"/>
    <w:rsid w:val="00A420E2"/>
    <w:rsid w:val="00A57ADF"/>
    <w:rsid w:val="00A63B66"/>
    <w:rsid w:val="00A644C1"/>
    <w:rsid w:val="00A65A4C"/>
    <w:rsid w:val="00A669A6"/>
    <w:rsid w:val="00A67A67"/>
    <w:rsid w:val="00A73E4E"/>
    <w:rsid w:val="00A7408C"/>
    <w:rsid w:val="00A9248D"/>
    <w:rsid w:val="00AA177A"/>
    <w:rsid w:val="00AA26BD"/>
    <w:rsid w:val="00AA441F"/>
    <w:rsid w:val="00AB220E"/>
    <w:rsid w:val="00AC25FC"/>
    <w:rsid w:val="00AD0E33"/>
    <w:rsid w:val="00AD21F8"/>
    <w:rsid w:val="00AD563B"/>
    <w:rsid w:val="00AD5B79"/>
    <w:rsid w:val="00AD5EC8"/>
    <w:rsid w:val="00AE0B06"/>
    <w:rsid w:val="00AE623B"/>
    <w:rsid w:val="00AF1B6F"/>
    <w:rsid w:val="00AF2864"/>
    <w:rsid w:val="00AF4F8D"/>
    <w:rsid w:val="00AF77DE"/>
    <w:rsid w:val="00B0102D"/>
    <w:rsid w:val="00B04B57"/>
    <w:rsid w:val="00B0533C"/>
    <w:rsid w:val="00B12557"/>
    <w:rsid w:val="00B12D36"/>
    <w:rsid w:val="00B12D50"/>
    <w:rsid w:val="00B155C2"/>
    <w:rsid w:val="00B21B69"/>
    <w:rsid w:val="00B22419"/>
    <w:rsid w:val="00B251CD"/>
    <w:rsid w:val="00B35CB3"/>
    <w:rsid w:val="00B40018"/>
    <w:rsid w:val="00B41535"/>
    <w:rsid w:val="00B41855"/>
    <w:rsid w:val="00B4202C"/>
    <w:rsid w:val="00B44E11"/>
    <w:rsid w:val="00B46811"/>
    <w:rsid w:val="00B474AC"/>
    <w:rsid w:val="00B51A75"/>
    <w:rsid w:val="00B535E9"/>
    <w:rsid w:val="00B5377A"/>
    <w:rsid w:val="00B53B02"/>
    <w:rsid w:val="00B54F52"/>
    <w:rsid w:val="00B6171E"/>
    <w:rsid w:val="00B627C7"/>
    <w:rsid w:val="00B63DB5"/>
    <w:rsid w:val="00B65DE9"/>
    <w:rsid w:val="00B67C16"/>
    <w:rsid w:val="00B72BDA"/>
    <w:rsid w:val="00B74C17"/>
    <w:rsid w:val="00B7715B"/>
    <w:rsid w:val="00B77807"/>
    <w:rsid w:val="00B804B7"/>
    <w:rsid w:val="00B92B43"/>
    <w:rsid w:val="00B95DC6"/>
    <w:rsid w:val="00B9754B"/>
    <w:rsid w:val="00B978FD"/>
    <w:rsid w:val="00BA7027"/>
    <w:rsid w:val="00BA7DA6"/>
    <w:rsid w:val="00BA7F04"/>
    <w:rsid w:val="00BB1043"/>
    <w:rsid w:val="00BB2220"/>
    <w:rsid w:val="00BB2565"/>
    <w:rsid w:val="00BB35E7"/>
    <w:rsid w:val="00BB60BB"/>
    <w:rsid w:val="00BB6B56"/>
    <w:rsid w:val="00BB6C01"/>
    <w:rsid w:val="00BC2923"/>
    <w:rsid w:val="00BD38BD"/>
    <w:rsid w:val="00BD3D84"/>
    <w:rsid w:val="00BD56B3"/>
    <w:rsid w:val="00BE02CD"/>
    <w:rsid w:val="00BE6799"/>
    <w:rsid w:val="00BE6FD0"/>
    <w:rsid w:val="00BF2EBF"/>
    <w:rsid w:val="00BF325E"/>
    <w:rsid w:val="00BF5B25"/>
    <w:rsid w:val="00BF6417"/>
    <w:rsid w:val="00C01036"/>
    <w:rsid w:val="00C014ED"/>
    <w:rsid w:val="00C02019"/>
    <w:rsid w:val="00C03FFC"/>
    <w:rsid w:val="00C040E0"/>
    <w:rsid w:val="00C07979"/>
    <w:rsid w:val="00C22C25"/>
    <w:rsid w:val="00C257F3"/>
    <w:rsid w:val="00C27844"/>
    <w:rsid w:val="00C3010A"/>
    <w:rsid w:val="00C30282"/>
    <w:rsid w:val="00C3173D"/>
    <w:rsid w:val="00C34D89"/>
    <w:rsid w:val="00C42A40"/>
    <w:rsid w:val="00C438D7"/>
    <w:rsid w:val="00C44C82"/>
    <w:rsid w:val="00C47EA0"/>
    <w:rsid w:val="00C507EA"/>
    <w:rsid w:val="00C521F5"/>
    <w:rsid w:val="00C52444"/>
    <w:rsid w:val="00C55555"/>
    <w:rsid w:val="00C5603F"/>
    <w:rsid w:val="00C60C68"/>
    <w:rsid w:val="00C63925"/>
    <w:rsid w:val="00C733F3"/>
    <w:rsid w:val="00C768B9"/>
    <w:rsid w:val="00C77490"/>
    <w:rsid w:val="00C77898"/>
    <w:rsid w:val="00C83D83"/>
    <w:rsid w:val="00C8650F"/>
    <w:rsid w:val="00C92D02"/>
    <w:rsid w:val="00CA1ACB"/>
    <w:rsid w:val="00CA3DAB"/>
    <w:rsid w:val="00CA4D27"/>
    <w:rsid w:val="00CA7CFA"/>
    <w:rsid w:val="00CB07E5"/>
    <w:rsid w:val="00CB24C1"/>
    <w:rsid w:val="00CB473C"/>
    <w:rsid w:val="00CB47F9"/>
    <w:rsid w:val="00CB4BA3"/>
    <w:rsid w:val="00CB527A"/>
    <w:rsid w:val="00CC1320"/>
    <w:rsid w:val="00CC73BC"/>
    <w:rsid w:val="00CD187D"/>
    <w:rsid w:val="00CE3672"/>
    <w:rsid w:val="00CF2976"/>
    <w:rsid w:val="00CF53D4"/>
    <w:rsid w:val="00CF5CA9"/>
    <w:rsid w:val="00CF6574"/>
    <w:rsid w:val="00CF793E"/>
    <w:rsid w:val="00D00C0F"/>
    <w:rsid w:val="00D03F84"/>
    <w:rsid w:val="00D14CA5"/>
    <w:rsid w:val="00D16DDB"/>
    <w:rsid w:val="00D16ED1"/>
    <w:rsid w:val="00D201FF"/>
    <w:rsid w:val="00D202BA"/>
    <w:rsid w:val="00D227D9"/>
    <w:rsid w:val="00D33E18"/>
    <w:rsid w:val="00D41A4A"/>
    <w:rsid w:val="00D41F68"/>
    <w:rsid w:val="00D42D27"/>
    <w:rsid w:val="00D44855"/>
    <w:rsid w:val="00D44E66"/>
    <w:rsid w:val="00D47110"/>
    <w:rsid w:val="00D57F58"/>
    <w:rsid w:val="00D60D72"/>
    <w:rsid w:val="00D617DF"/>
    <w:rsid w:val="00D61F72"/>
    <w:rsid w:val="00D6268E"/>
    <w:rsid w:val="00D6512B"/>
    <w:rsid w:val="00D730DD"/>
    <w:rsid w:val="00D77DC2"/>
    <w:rsid w:val="00D814D4"/>
    <w:rsid w:val="00D81C1F"/>
    <w:rsid w:val="00D864C8"/>
    <w:rsid w:val="00D9143C"/>
    <w:rsid w:val="00D95C08"/>
    <w:rsid w:val="00D96B2E"/>
    <w:rsid w:val="00D97037"/>
    <w:rsid w:val="00DA16DC"/>
    <w:rsid w:val="00DB06AE"/>
    <w:rsid w:val="00DB0834"/>
    <w:rsid w:val="00DB0A8F"/>
    <w:rsid w:val="00DB158B"/>
    <w:rsid w:val="00DB7706"/>
    <w:rsid w:val="00DB7A31"/>
    <w:rsid w:val="00DC1B42"/>
    <w:rsid w:val="00DC64AE"/>
    <w:rsid w:val="00DC7A51"/>
    <w:rsid w:val="00DD0446"/>
    <w:rsid w:val="00DD0A07"/>
    <w:rsid w:val="00DD4A3E"/>
    <w:rsid w:val="00DE01E4"/>
    <w:rsid w:val="00DE1860"/>
    <w:rsid w:val="00DE234C"/>
    <w:rsid w:val="00DE5258"/>
    <w:rsid w:val="00DE7F22"/>
    <w:rsid w:val="00DF0E6A"/>
    <w:rsid w:val="00DF467D"/>
    <w:rsid w:val="00E02455"/>
    <w:rsid w:val="00E05CE7"/>
    <w:rsid w:val="00E12336"/>
    <w:rsid w:val="00E13781"/>
    <w:rsid w:val="00E159C2"/>
    <w:rsid w:val="00E16F66"/>
    <w:rsid w:val="00E21C1B"/>
    <w:rsid w:val="00E22F46"/>
    <w:rsid w:val="00E233DF"/>
    <w:rsid w:val="00E24C08"/>
    <w:rsid w:val="00E31DC1"/>
    <w:rsid w:val="00E33F97"/>
    <w:rsid w:val="00E404C4"/>
    <w:rsid w:val="00E4093C"/>
    <w:rsid w:val="00E41A9F"/>
    <w:rsid w:val="00E42E51"/>
    <w:rsid w:val="00E45CFB"/>
    <w:rsid w:val="00E51CDB"/>
    <w:rsid w:val="00E5545D"/>
    <w:rsid w:val="00E55DFF"/>
    <w:rsid w:val="00E60343"/>
    <w:rsid w:val="00E632C2"/>
    <w:rsid w:val="00E64863"/>
    <w:rsid w:val="00E7131F"/>
    <w:rsid w:val="00E71CD4"/>
    <w:rsid w:val="00E7258B"/>
    <w:rsid w:val="00E817B5"/>
    <w:rsid w:val="00E81D9E"/>
    <w:rsid w:val="00E82742"/>
    <w:rsid w:val="00E82F56"/>
    <w:rsid w:val="00E8341E"/>
    <w:rsid w:val="00E9027A"/>
    <w:rsid w:val="00E91785"/>
    <w:rsid w:val="00E9196F"/>
    <w:rsid w:val="00E920ED"/>
    <w:rsid w:val="00E94905"/>
    <w:rsid w:val="00E97881"/>
    <w:rsid w:val="00EA3A9B"/>
    <w:rsid w:val="00EA3C29"/>
    <w:rsid w:val="00EA567F"/>
    <w:rsid w:val="00EA582B"/>
    <w:rsid w:val="00EB0834"/>
    <w:rsid w:val="00EB266A"/>
    <w:rsid w:val="00EB39AC"/>
    <w:rsid w:val="00EC2166"/>
    <w:rsid w:val="00EC27D8"/>
    <w:rsid w:val="00EC29D6"/>
    <w:rsid w:val="00EC6D17"/>
    <w:rsid w:val="00ED35F9"/>
    <w:rsid w:val="00ED36FF"/>
    <w:rsid w:val="00ED5888"/>
    <w:rsid w:val="00ED6664"/>
    <w:rsid w:val="00ED6708"/>
    <w:rsid w:val="00ED7328"/>
    <w:rsid w:val="00EE0A46"/>
    <w:rsid w:val="00EE3443"/>
    <w:rsid w:val="00EE4DE4"/>
    <w:rsid w:val="00EE5211"/>
    <w:rsid w:val="00EE67C7"/>
    <w:rsid w:val="00EF4BD0"/>
    <w:rsid w:val="00EF6E7E"/>
    <w:rsid w:val="00F0767A"/>
    <w:rsid w:val="00F17EA0"/>
    <w:rsid w:val="00F23FED"/>
    <w:rsid w:val="00F247CA"/>
    <w:rsid w:val="00F30D31"/>
    <w:rsid w:val="00F35D77"/>
    <w:rsid w:val="00F3649F"/>
    <w:rsid w:val="00F36E8D"/>
    <w:rsid w:val="00F435F8"/>
    <w:rsid w:val="00F44EE0"/>
    <w:rsid w:val="00F55645"/>
    <w:rsid w:val="00F6089F"/>
    <w:rsid w:val="00F61704"/>
    <w:rsid w:val="00F711E0"/>
    <w:rsid w:val="00F7124E"/>
    <w:rsid w:val="00F72829"/>
    <w:rsid w:val="00F7344B"/>
    <w:rsid w:val="00F75057"/>
    <w:rsid w:val="00F76CEE"/>
    <w:rsid w:val="00F91045"/>
    <w:rsid w:val="00F961AB"/>
    <w:rsid w:val="00FA1241"/>
    <w:rsid w:val="00FA1629"/>
    <w:rsid w:val="00FA1D2D"/>
    <w:rsid w:val="00FA32EA"/>
    <w:rsid w:val="00FA42DA"/>
    <w:rsid w:val="00FA60E3"/>
    <w:rsid w:val="00FB44B6"/>
    <w:rsid w:val="00FC1549"/>
    <w:rsid w:val="00FC1708"/>
    <w:rsid w:val="00FD0A7C"/>
    <w:rsid w:val="00FD2F80"/>
    <w:rsid w:val="00FD4ACE"/>
    <w:rsid w:val="00FD79D1"/>
    <w:rsid w:val="00FE1249"/>
    <w:rsid w:val="00FE5AE6"/>
    <w:rsid w:val="00FF4363"/>
    <w:rsid w:val="00FF7AC9"/>
    <w:rsid w:val="00FF7FA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30575"/>
  <w15:docId w15:val="{FF194FDC-1EBA-41B3-A4BB-984FD8E65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FD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606C0B"/>
    <w:pPr>
      <w:keepNext/>
      <w:jc w:val="center"/>
      <w:outlineLvl w:val="0"/>
    </w:pPr>
    <w:rPr>
      <w:rFonts w:asciiTheme="majorBidi" w:hAnsiTheme="majorBidi"/>
      <w:spacing w:val="6"/>
      <w:sz w:val="28"/>
    </w:rPr>
  </w:style>
  <w:style w:type="paragraph" w:styleId="2">
    <w:name w:val="heading 2"/>
    <w:basedOn w:val="a"/>
    <w:next w:val="a"/>
    <w:link w:val="20"/>
    <w:qFormat/>
    <w:rsid w:val="00401FDB"/>
    <w:pPr>
      <w:keepNext/>
      <w:ind w:left="142" w:firstLine="284"/>
      <w:jc w:val="center"/>
      <w:outlineLvl w:val="1"/>
    </w:pPr>
    <w:rPr>
      <w:b/>
      <w:sz w:val="28"/>
      <w:szCs w:val="28"/>
    </w:rPr>
  </w:style>
  <w:style w:type="paragraph" w:styleId="3">
    <w:name w:val="heading 3"/>
    <w:basedOn w:val="a"/>
    <w:next w:val="a"/>
    <w:link w:val="30"/>
    <w:uiPriority w:val="9"/>
    <w:unhideWhenUsed/>
    <w:qFormat/>
    <w:rsid w:val="009C2702"/>
    <w:pPr>
      <w:keepNext/>
      <w:keepLines/>
      <w:spacing w:before="200"/>
      <w:outlineLvl w:val="2"/>
    </w:pPr>
    <w:rPr>
      <w:rFonts w:asciiTheme="majorHAnsi" w:eastAsiaTheme="majorEastAsia" w:hAnsiTheme="majorHAnsi" w:cstheme="majorBidi"/>
      <w:b/>
      <w:bCs/>
    </w:rPr>
  </w:style>
  <w:style w:type="paragraph" w:styleId="4">
    <w:name w:val="heading 4"/>
    <w:basedOn w:val="a"/>
    <w:next w:val="a"/>
    <w:link w:val="40"/>
    <w:uiPriority w:val="9"/>
    <w:semiHidden/>
    <w:unhideWhenUsed/>
    <w:qFormat/>
    <w:rsid w:val="009A399D"/>
    <w:pPr>
      <w:keepNext/>
      <w:keepLines/>
      <w:spacing w:before="200"/>
      <w:outlineLvl w:val="3"/>
    </w:pPr>
    <w:rPr>
      <w:rFonts w:asciiTheme="majorHAnsi" w:eastAsiaTheme="majorEastAsia" w:hAnsiTheme="majorHAnsi" w:cstheme="majorBidi"/>
      <w:b/>
      <w:bCs/>
      <w:i/>
      <w:iCs/>
    </w:rPr>
  </w:style>
  <w:style w:type="paragraph" w:styleId="7">
    <w:name w:val="heading 7"/>
    <w:basedOn w:val="a"/>
    <w:next w:val="a"/>
    <w:link w:val="70"/>
    <w:uiPriority w:val="9"/>
    <w:semiHidden/>
    <w:unhideWhenUsed/>
    <w:qFormat/>
    <w:rsid w:val="009A399D"/>
    <w:pPr>
      <w:keepNext/>
      <w:keepLines/>
      <w:spacing w:before="200"/>
      <w:outlineLvl w:val="6"/>
    </w:pPr>
    <w:rPr>
      <w:rFonts w:asciiTheme="majorHAnsi" w:eastAsiaTheme="majorEastAsia" w:hAnsiTheme="majorHAnsi" w:cstheme="majorBidi"/>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06C0B"/>
    <w:rPr>
      <w:rFonts w:asciiTheme="majorBidi" w:eastAsia="Times New Roman" w:hAnsiTheme="majorBidi" w:cs="Times New Roman"/>
      <w:spacing w:val="6"/>
      <w:sz w:val="28"/>
      <w:szCs w:val="20"/>
      <w:lang w:eastAsia="ru-RU"/>
    </w:rPr>
  </w:style>
  <w:style w:type="character" w:customStyle="1" w:styleId="20">
    <w:name w:val="Заголовок 2 Знак"/>
    <w:basedOn w:val="a0"/>
    <w:link w:val="2"/>
    <w:rsid w:val="00401FDB"/>
    <w:rPr>
      <w:rFonts w:ascii="Times New Roman" w:eastAsia="Times New Roman" w:hAnsi="Times New Roman" w:cs="Times New Roman"/>
      <w:b/>
      <w:sz w:val="28"/>
      <w:szCs w:val="28"/>
      <w:lang w:eastAsia="ru-RU"/>
    </w:rPr>
  </w:style>
  <w:style w:type="paragraph" w:styleId="a3">
    <w:name w:val="Body Text"/>
    <w:basedOn w:val="a"/>
    <w:link w:val="a4"/>
    <w:rsid w:val="00401FDB"/>
    <w:rPr>
      <w:sz w:val="28"/>
    </w:rPr>
  </w:style>
  <w:style w:type="character" w:customStyle="1" w:styleId="a4">
    <w:name w:val="Основной текст Знак"/>
    <w:basedOn w:val="a0"/>
    <w:link w:val="a3"/>
    <w:rsid w:val="00401FDB"/>
    <w:rPr>
      <w:rFonts w:ascii="Times New Roman" w:eastAsia="Times New Roman" w:hAnsi="Times New Roman" w:cs="Times New Roman"/>
      <w:sz w:val="28"/>
      <w:szCs w:val="20"/>
      <w:lang w:eastAsia="ru-RU"/>
    </w:rPr>
  </w:style>
  <w:style w:type="paragraph" w:styleId="a5">
    <w:name w:val="No Spacing"/>
    <w:link w:val="a6"/>
    <w:uiPriority w:val="1"/>
    <w:qFormat/>
    <w:rsid w:val="00401FDB"/>
    <w:pPr>
      <w:spacing w:after="0" w:line="240" w:lineRule="auto"/>
    </w:pPr>
    <w:rPr>
      <w:rFonts w:ascii="Calibri" w:eastAsia="Times New Roman" w:hAnsi="Calibri" w:cs="Times New Roman"/>
      <w:lang w:eastAsia="ru-RU"/>
    </w:rPr>
  </w:style>
  <w:style w:type="paragraph" w:customStyle="1" w:styleId="21">
    <w:name w:val="Формула2"/>
    <w:next w:val="a7"/>
    <w:rsid w:val="00401FDB"/>
    <w:pPr>
      <w:widowControl w:val="0"/>
      <w:spacing w:after="240" w:line="240" w:lineRule="auto"/>
      <w:ind w:left="1418"/>
      <w:jc w:val="both"/>
    </w:pPr>
    <w:rPr>
      <w:rFonts w:ascii="Times New Roman" w:eastAsia="Times New Roman" w:hAnsi="Times New Roman" w:cs="Times New Roman"/>
      <w:sz w:val="28"/>
      <w:szCs w:val="20"/>
      <w:lang w:eastAsia="ru-RU"/>
    </w:rPr>
  </w:style>
  <w:style w:type="paragraph" w:customStyle="1" w:styleId="a7">
    <w:name w:val="Поясн.формул"/>
    <w:basedOn w:val="a"/>
    <w:next w:val="a3"/>
    <w:rsid w:val="00401FDB"/>
    <w:pPr>
      <w:ind w:left="426" w:hanging="426"/>
      <w:jc w:val="both"/>
    </w:pPr>
    <w:rPr>
      <w:sz w:val="28"/>
    </w:rPr>
  </w:style>
  <w:style w:type="paragraph" w:customStyle="1" w:styleId="11">
    <w:name w:val="Формула1"/>
    <w:next w:val="a7"/>
    <w:rsid w:val="00401FDB"/>
    <w:pPr>
      <w:widowControl w:val="0"/>
      <w:spacing w:before="240" w:after="240" w:line="240" w:lineRule="auto"/>
      <w:ind w:left="1418"/>
      <w:jc w:val="both"/>
    </w:pPr>
    <w:rPr>
      <w:rFonts w:ascii="Times New Roman" w:eastAsia="Times New Roman" w:hAnsi="Times New Roman" w:cs="Times New Roman"/>
      <w:sz w:val="28"/>
      <w:szCs w:val="20"/>
      <w:lang w:eastAsia="ru-RU"/>
    </w:rPr>
  </w:style>
  <w:style w:type="character" w:customStyle="1" w:styleId="30">
    <w:name w:val="Заголовок 3 Знак"/>
    <w:basedOn w:val="a0"/>
    <w:link w:val="3"/>
    <w:rsid w:val="009C2702"/>
    <w:rPr>
      <w:rFonts w:asciiTheme="majorHAnsi" w:eastAsiaTheme="majorEastAsia" w:hAnsiTheme="majorHAnsi" w:cstheme="majorBidi"/>
      <w:b/>
      <w:bCs/>
      <w:sz w:val="20"/>
      <w:szCs w:val="20"/>
      <w:lang w:eastAsia="ru-RU"/>
    </w:rPr>
  </w:style>
  <w:style w:type="paragraph" w:styleId="a8">
    <w:name w:val="header"/>
    <w:basedOn w:val="a"/>
    <w:link w:val="a9"/>
    <w:uiPriority w:val="99"/>
    <w:unhideWhenUsed/>
    <w:rsid w:val="00D617DF"/>
    <w:pPr>
      <w:tabs>
        <w:tab w:val="center" w:pos="4677"/>
        <w:tab w:val="right" w:pos="9355"/>
      </w:tabs>
    </w:pPr>
  </w:style>
  <w:style w:type="character" w:customStyle="1" w:styleId="a9">
    <w:name w:val="Верхний колонтитул Знак"/>
    <w:basedOn w:val="a0"/>
    <w:link w:val="a8"/>
    <w:uiPriority w:val="99"/>
    <w:rsid w:val="00D617DF"/>
    <w:rPr>
      <w:rFonts w:ascii="Times New Roman" w:eastAsia="Times New Roman" w:hAnsi="Times New Roman" w:cs="Times New Roman"/>
      <w:sz w:val="20"/>
      <w:szCs w:val="20"/>
      <w:lang w:eastAsia="ru-RU"/>
    </w:rPr>
  </w:style>
  <w:style w:type="paragraph" w:styleId="aa">
    <w:name w:val="footer"/>
    <w:basedOn w:val="a"/>
    <w:link w:val="ab"/>
    <w:uiPriority w:val="99"/>
    <w:unhideWhenUsed/>
    <w:rsid w:val="00D617DF"/>
    <w:pPr>
      <w:tabs>
        <w:tab w:val="center" w:pos="4677"/>
        <w:tab w:val="right" w:pos="9355"/>
      </w:tabs>
    </w:pPr>
  </w:style>
  <w:style w:type="character" w:customStyle="1" w:styleId="ab">
    <w:name w:val="Нижний колонтитул Знак"/>
    <w:basedOn w:val="a0"/>
    <w:link w:val="aa"/>
    <w:uiPriority w:val="99"/>
    <w:rsid w:val="00D617DF"/>
    <w:rPr>
      <w:rFonts w:ascii="Times New Roman" w:eastAsia="Times New Roman" w:hAnsi="Times New Roman" w:cs="Times New Roman"/>
      <w:sz w:val="20"/>
      <w:szCs w:val="20"/>
      <w:lang w:eastAsia="ru-RU"/>
    </w:rPr>
  </w:style>
  <w:style w:type="paragraph" w:styleId="ac">
    <w:name w:val="List Paragraph"/>
    <w:basedOn w:val="a"/>
    <w:uiPriority w:val="34"/>
    <w:qFormat/>
    <w:rsid w:val="00BD3D84"/>
    <w:pPr>
      <w:ind w:left="720"/>
      <w:contextualSpacing/>
    </w:pPr>
  </w:style>
  <w:style w:type="paragraph" w:styleId="ad">
    <w:name w:val="Title"/>
    <w:basedOn w:val="a"/>
    <w:next w:val="a"/>
    <w:link w:val="ae"/>
    <w:qFormat/>
    <w:rsid w:val="00943F0C"/>
    <w:pPr>
      <w:keepNext/>
      <w:suppressAutoHyphens/>
      <w:spacing w:before="120" w:after="120"/>
      <w:ind w:left="1287" w:right="567" w:hanging="720"/>
      <w:jc w:val="center"/>
    </w:pPr>
    <w:rPr>
      <w:kern w:val="28"/>
      <w:sz w:val="28"/>
    </w:rPr>
  </w:style>
  <w:style w:type="character" w:customStyle="1" w:styleId="ae">
    <w:name w:val="Заголовок Знак"/>
    <w:basedOn w:val="a0"/>
    <w:link w:val="ad"/>
    <w:rsid w:val="00943F0C"/>
    <w:rPr>
      <w:rFonts w:ascii="Times New Roman" w:eastAsia="Times New Roman" w:hAnsi="Times New Roman" w:cs="Times New Roman"/>
      <w:kern w:val="28"/>
      <w:sz w:val="28"/>
      <w:szCs w:val="20"/>
      <w:lang w:eastAsia="ru-RU"/>
    </w:rPr>
  </w:style>
  <w:style w:type="character" w:customStyle="1" w:styleId="a6">
    <w:name w:val="Без интервала Знак"/>
    <w:basedOn w:val="a0"/>
    <w:link w:val="a5"/>
    <w:uiPriority w:val="1"/>
    <w:rsid w:val="00481F0F"/>
    <w:rPr>
      <w:rFonts w:ascii="Calibri" w:eastAsia="Times New Roman" w:hAnsi="Calibri" w:cs="Times New Roman"/>
      <w:lang w:eastAsia="ru-RU"/>
    </w:rPr>
  </w:style>
  <w:style w:type="character" w:customStyle="1" w:styleId="40">
    <w:name w:val="Заголовок 4 Знак"/>
    <w:basedOn w:val="a0"/>
    <w:link w:val="4"/>
    <w:uiPriority w:val="9"/>
    <w:semiHidden/>
    <w:rsid w:val="009A399D"/>
    <w:rPr>
      <w:rFonts w:asciiTheme="majorHAnsi" w:eastAsiaTheme="majorEastAsia" w:hAnsiTheme="majorHAnsi" w:cstheme="majorBidi"/>
      <w:b/>
      <w:bCs/>
      <w:i/>
      <w:iCs/>
      <w:sz w:val="20"/>
      <w:szCs w:val="20"/>
      <w:lang w:eastAsia="ru-RU"/>
    </w:rPr>
  </w:style>
  <w:style w:type="character" w:customStyle="1" w:styleId="70">
    <w:name w:val="Заголовок 7 Знак"/>
    <w:basedOn w:val="a0"/>
    <w:link w:val="7"/>
    <w:uiPriority w:val="9"/>
    <w:semiHidden/>
    <w:rsid w:val="009A399D"/>
    <w:rPr>
      <w:rFonts w:asciiTheme="majorHAnsi" w:eastAsiaTheme="majorEastAsia" w:hAnsiTheme="majorHAnsi" w:cstheme="majorBidi"/>
      <w:i/>
      <w:iCs/>
      <w:sz w:val="20"/>
      <w:szCs w:val="20"/>
      <w:lang w:eastAsia="ru-RU"/>
    </w:rPr>
  </w:style>
  <w:style w:type="paragraph" w:styleId="af">
    <w:name w:val="Body Text Indent"/>
    <w:basedOn w:val="a"/>
    <w:link w:val="af0"/>
    <w:uiPriority w:val="99"/>
    <w:semiHidden/>
    <w:unhideWhenUsed/>
    <w:rsid w:val="009A399D"/>
    <w:pPr>
      <w:spacing w:after="120"/>
      <w:ind w:left="283"/>
    </w:pPr>
  </w:style>
  <w:style w:type="character" w:customStyle="1" w:styleId="af0">
    <w:name w:val="Основной текст с отступом Знак"/>
    <w:basedOn w:val="a0"/>
    <w:link w:val="af"/>
    <w:uiPriority w:val="99"/>
    <w:semiHidden/>
    <w:rsid w:val="009A399D"/>
    <w:rPr>
      <w:rFonts w:ascii="Times New Roman" w:eastAsia="Times New Roman" w:hAnsi="Times New Roman" w:cs="Times New Roman"/>
      <w:sz w:val="20"/>
      <w:szCs w:val="20"/>
      <w:lang w:eastAsia="ru-RU"/>
    </w:rPr>
  </w:style>
  <w:style w:type="paragraph" w:styleId="31">
    <w:name w:val="Body Text 3"/>
    <w:basedOn w:val="a"/>
    <w:link w:val="32"/>
    <w:unhideWhenUsed/>
    <w:rsid w:val="009A399D"/>
    <w:pPr>
      <w:spacing w:after="120"/>
    </w:pPr>
    <w:rPr>
      <w:sz w:val="16"/>
      <w:szCs w:val="16"/>
      <w:lang w:eastAsia="en-US"/>
    </w:rPr>
  </w:style>
  <w:style w:type="character" w:customStyle="1" w:styleId="32">
    <w:name w:val="Основной текст 3 Знак"/>
    <w:basedOn w:val="a0"/>
    <w:link w:val="31"/>
    <w:rsid w:val="009A399D"/>
    <w:rPr>
      <w:rFonts w:ascii="Times New Roman" w:eastAsia="Times New Roman" w:hAnsi="Times New Roman" w:cs="Times New Roman"/>
      <w:sz w:val="16"/>
      <w:szCs w:val="16"/>
    </w:rPr>
  </w:style>
  <w:style w:type="paragraph" w:customStyle="1" w:styleId="af1">
    <w:name w:val="Название таблиц"/>
    <w:basedOn w:val="a"/>
    <w:autoRedefine/>
    <w:rsid w:val="009A399D"/>
    <w:pPr>
      <w:spacing w:line="360" w:lineRule="auto"/>
      <w:jc w:val="center"/>
    </w:pPr>
    <w:rPr>
      <w:iCs/>
      <w:sz w:val="28"/>
      <w:szCs w:val="24"/>
    </w:rPr>
  </w:style>
  <w:style w:type="table" w:styleId="af2">
    <w:name w:val="Table Grid"/>
    <w:basedOn w:val="a1"/>
    <w:rsid w:val="009A399D"/>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914D9A"/>
    <w:pPr>
      <w:widowControl w:val="0"/>
      <w:autoSpaceDE w:val="0"/>
      <w:autoSpaceDN w:val="0"/>
    </w:pPr>
    <w:rPr>
      <w:sz w:val="22"/>
      <w:szCs w:val="22"/>
      <w:lang w:eastAsia="en-US"/>
    </w:rPr>
  </w:style>
  <w:style w:type="paragraph" w:styleId="af3">
    <w:name w:val="Normal (Web)"/>
    <w:basedOn w:val="a"/>
    <w:uiPriority w:val="99"/>
    <w:unhideWhenUsed/>
    <w:rsid w:val="00914D9A"/>
    <w:pPr>
      <w:spacing w:before="100" w:beforeAutospacing="1" w:after="100" w:afterAutospacing="1"/>
    </w:pPr>
    <w:rPr>
      <w:sz w:val="24"/>
      <w:szCs w:val="24"/>
    </w:rPr>
  </w:style>
  <w:style w:type="table" w:customStyle="1" w:styleId="TableNormal">
    <w:name w:val="Table Normal"/>
    <w:uiPriority w:val="2"/>
    <w:semiHidden/>
    <w:unhideWhenUsed/>
    <w:qFormat/>
    <w:rsid w:val="0047131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4">
    <w:name w:val="Balloon Text"/>
    <w:basedOn w:val="a"/>
    <w:link w:val="af5"/>
    <w:uiPriority w:val="99"/>
    <w:semiHidden/>
    <w:unhideWhenUsed/>
    <w:rsid w:val="004D732F"/>
    <w:rPr>
      <w:rFonts w:ascii="Tahoma" w:hAnsi="Tahoma" w:cs="Tahoma"/>
      <w:sz w:val="16"/>
      <w:szCs w:val="16"/>
    </w:rPr>
  </w:style>
  <w:style w:type="character" w:customStyle="1" w:styleId="af5">
    <w:name w:val="Текст выноски Знак"/>
    <w:basedOn w:val="a0"/>
    <w:link w:val="af4"/>
    <w:uiPriority w:val="99"/>
    <w:semiHidden/>
    <w:rsid w:val="004D732F"/>
    <w:rPr>
      <w:rFonts w:ascii="Tahoma" w:eastAsia="Times New Roman" w:hAnsi="Tahoma" w:cs="Tahoma"/>
      <w:sz w:val="16"/>
      <w:szCs w:val="16"/>
      <w:lang w:eastAsia="ru-RU"/>
    </w:rPr>
  </w:style>
  <w:style w:type="character" w:styleId="af6">
    <w:name w:val="Placeholder Text"/>
    <w:basedOn w:val="a0"/>
    <w:uiPriority w:val="99"/>
    <w:semiHidden/>
    <w:rsid w:val="003A3D22"/>
    <w:rPr/>
  </w:style>
  <w:style w:type="paragraph" w:customStyle="1" w:styleId="Default">
    <w:name w:val="Default"/>
    <w:rsid w:val="0021661F"/>
    <w:pPr>
      <w:autoSpaceDE w:val="0"/>
      <w:autoSpaceDN w:val="0"/>
      <w:adjustRightInd w:val="0"/>
      <w:spacing w:after="0" w:line="240" w:lineRule="auto"/>
    </w:pPr>
    <w:rPr>
      <w:rFonts w:ascii="HAOMHP+TimesNewRoman,Bold" w:eastAsia="Times New Roman" w:hAnsi="HAOMHP+TimesNewRoman,Bold" w:cs="HAOMHP+TimesNewRoman,Bold"/>
      <w:sz w:val="24"/>
      <w:szCs w:val="24"/>
      <w:lang w:eastAsia="ru-RU"/>
    </w:rPr>
  </w:style>
  <w:style w:type="paragraph" w:customStyle="1" w:styleId="22">
    <w:name w:val="......... 2"/>
    <w:basedOn w:val="a"/>
    <w:next w:val="a"/>
    <w:rsid w:val="0021661F"/>
    <w:pPr>
      <w:widowControl w:val="0"/>
      <w:autoSpaceDE w:val="0"/>
      <w:autoSpaceDN w:val="0"/>
      <w:adjustRightInd w:val="0"/>
      <w:jc w:val="both"/>
    </w:pPr>
    <w:rPr>
      <w:sz w:val="28"/>
      <w:lang w:val="uk-UA"/>
    </w:rPr>
  </w:style>
  <w:style w:type="character" w:styleId="af7">
    <w:name w:val="Strong"/>
    <w:basedOn w:val="a0"/>
    <w:uiPriority w:val="22"/>
    <w:qFormat/>
    <w:rsid w:val="000D0E80"/>
    <w:rPr>
      <w:b/>
      <w:bCs/>
    </w:rPr>
  </w:style>
  <w:style w:type="paragraph" w:styleId="HTML">
    <w:name w:val="HTML Preformatted"/>
    <w:basedOn w:val="a"/>
    <w:link w:val="HTML0"/>
    <w:uiPriority w:val="99"/>
    <w:unhideWhenUsed/>
    <w:rsid w:val="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customStyle="1" w:styleId="HTML0">
    <w:name w:val="Стандартный HTML Знак"/>
    <w:basedOn w:val="a0"/>
    <w:link w:val="HTML"/>
    <w:uiPriority w:val="99"/>
    <w:rsid w:val="00356424"/>
    <w:rPr>
      <w:rFonts w:ascii="Courier New" w:eastAsia="Times New Roman" w:hAnsi="Courier New" w:cs="Courier New"/>
      <w:sz w:val="20"/>
      <w:szCs w:val="20"/>
      <w:lang w:eastAsia="zh-CN"/>
    </w:rPr>
  </w:style>
  <w:style w:type="character" w:styleId="HTML1">
    <w:name w:val="HTML Code"/>
    <w:basedOn w:val="a0"/>
    <w:uiPriority w:val="99"/>
    <w:semiHidden/>
    <w:unhideWhenUsed/>
    <w:rsid w:val="00B35CB3"/>
    <w:rPr>
      <w:rFonts w:ascii="Courier New" w:eastAsia="Times New Roman" w:hAnsi="Courier New" w:cs="Courier New"/>
      <w:sz w:val="20"/>
      <w:szCs w:val="20"/>
    </w:rPr>
  </w:style>
  <w:style w:type="paragraph" w:styleId="af8">
    <w:name w:val="TOC Heading"/>
    <w:basedOn w:val="1"/>
    <w:next w:val="a"/>
    <w:uiPriority w:val="39"/>
    <w:unhideWhenUsed/>
    <w:qFormat/>
    <w:rsid w:val="001510B7"/>
    <w:pPr>
      <w:keepLines/>
      <w:spacing w:before="240" w:line="259" w:lineRule="auto"/>
      <w:jc w:val="left"/>
      <w:outlineLvl w:val="9"/>
    </w:pPr>
    <w:rPr>
      <w:rFonts w:asciiTheme="majorHAnsi" w:eastAsiaTheme="majorEastAsia" w:hAnsiTheme="majorHAnsi" w:cstheme="majorBidi"/>
      <w:spacing w:val="0"/>
      <w:sz w:val="32"/>
      <w:szCs w:val="32"/>
      <w:lang w:eastAsia="zh-CN"/>
    </w:rPr>
  </w:style>
  <w:style w:type="paragraph" w:styleId="12">
    <w:name w:val="toc 1"/>
    <w:basedOn w:val="a"/>
    <w:next w:val="a"/>
    <w:autoRedefine/>
    <w:uiPriority w:val="39"/>
    <w:unhideWhenUsed/>
    <w:rsid w:val="001510B7"/>
    <w:pPr>
      <w:spacing w:after="100"/>
    </w:pPr>
  </w:style>
  <w:style w:type="paragraph" w:styleId="23">
    <w:name w:val="toc 2"/>
    <w:basedOn w:val="a"/>
    <w:next w:val="a"/>
    <w:autoRedefine/>
    <w:uiPriority w:val="39"/>
    <w:unhideWhenUsed/>
    <w:rsid w:val="001510B7"/>
    <w:pPr>
      <w:spacing w:after="100"/>
      <w:ind w:left="200"/>
    </w:pPr>
  </w:style>
  <w:style w:type="paragraph" w:styleId="33">
    <w:name w:val="toc 3"/>
    <w:basedOn w:val="a"/>
    <w:next w:val="a"/>
    <w:autoRedefine/>
    <w:uiPriority w:val="39"/>
    <w:unhideWhenUsed/>
    <w:rsid w:val="001510B7"/>
    <w:pPr>
      <w:spacing w:after="100"/>
      <w:ind w:left="400"/>
    </w:pPr>
  </w:style>
  <w:style w:type="character" w:styleId="af9">
    <w:name w:val="Hyperlink"/>
    <w:basedOn w:val="a0"/>
    <w:uiPriority w:val="99"/>
    <w:unhideWhenUsed/>
    <w:rsid w:val="001510B7"/>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47447">
      <w:bodyDiv w:val="1"/>
      <w:marLeft w:val="0"/>
      <w:marRight w:val="0"/>
      <w:marTop w:val="0"/>
      <w:marBottom w:val="0"/>
      <w:divBdr>
        <w:top w:val="none" w:sz="0" w:space="0" w:color="auto"/>
        <w:left w:val="none" w:sz="0" w:space="0" w:color="auto"/>
        <w:bottom w:val="none" w:sz="0" w:space="0" w:color="auto"/>
        <w:right w:val="none" w:sz="0" w:space="0" w:color="auto"/>
      </w:divBdr>
    </w:div>
    <w:div w:id="340468576">
      <w:bodyDiv w:val="1"/>
      <w:marLeft w:val="0"/>
      <w:marRight w:val="0"/>
      <w:marTop w:val="0"/>
      <w:marBottom w:val="0"/>
      <w:divBdr>
        <w:top w:val="none" w:sz="0" w:space="0" w:color="auto"/>
        <w:left w:val="none" w:sz="0" w:space="0" w:color="auto"/>
        <w:bottom w:val="none" w:sz="0" w:space="0" w:color="auto"/>
        <w:right w:val="none" w:sz="0" w:space="0" w:color="auto"/>
      </w:divBdr>
    </w:div>
    <w:div w:id="571695858">
      <w:bodyDiv w:val="1"/>
      <w:marLeft w:val="0"/>
      <w:marRight w:val="0"/>
      <w:marTop w:val="0"/>
      <w:marBottom w:val="0"/>
      <w:divBdr>
        <w:top w:val="none" w:sz="0" w:space="0" w:color="auto"/>
        <w:left w:val="none" w:sz="0" w:space="0" w:color="auto"/>
        <w:bottom w:val="none" w:sz="0" w:space="0" w:color="auto"/>
        <w:right w:val="none" w:sz="0" w:space="0" w:color="auto"/>
      </w:divBdr>
    </w:div>
    <w:div w:id="586883783">
      <w:bodyDiv w:val="1"/>
      <w:marLeft w:val="0"/>
      <w:marRight w:val="0"/>
      <w:marTop w:val="0"/>
      <w:marBottom w:val="0"/>
      <w:divBdr>
        <w:top w:val="none" w:sz="0" w:space="0" w:color="auto"/>
        <w:left w:val="none" w:sz="0" w:space="0" w:color="auto"/>
        <w:bottom w:val="none" w:sz="0" w:space="0" w:color="auto"/>
        <w:right w:val="none" w:sz="0" w:space="0" w:color="auto"/>
      </w:divBdr>
      <w:divsChild>
        <w:div w:id="2145156075">
          <w:marLeft w:val="0"/>
          <w:marRight w:val="0"/>
          <w:marTop w:val="0"/>
          <w:marBottom w:val="0"/>
          <w:divBdr>
            <w:top w:val="none" w:sz="0" w:space="0" w:color="auto"/>
            <w:left w:val="none" w:sz="0" w:space="0" w:color="auto"/>
            <w:bottom w:val="none" w:sz="0" w:space="0" w:color="auto"/>
            <w:right w:val="none" w:sz="0" w:space="0" w:color="auto"/>
          </w:divBdr>
        </w:div>
      </w:divsChild>
    </w:div>
    <w:div w:id="661855450">
      <w:bodyDiv w:val="1"/>
      <w:marLeft w:val="0"/>
      <w:marRight w:val="0"/>
      <w:marTop w:val="0"/>
      <w:marBottom w:val="0"/>
      <w:divBdr>
        <w:top w:val="none" w:sz="0" w:space="0" w:color="auto"/>
        <w:left w:val="none" w:sz="0" w:space="0" w:color="auto"/>
        <w:bottom w:val="none" w:sz="0" w:space="0" w:color="auto"/>
        <w:right w:val="none" w:sz="0" w:space="0" w:color="auto"/>
      </w:divBdr>
      <w:divsChild>
        <w:div w:id="1215501781">
          <w:marLeft w:val="0"/>
          <w:marRight w:val="0"/>
          <w:marTop w:val="0"/>
          <w:marBottom w:val="0"/>
          <w:divBdr>
            <w:top w:val="none" w:sz="0" w:space="0" w:color="auto"/>
            <w:left w:val="none" w:sz="0" w:space="0" w:color="auto"/>
            <w:bottom w:val="none" w:sz="0" w:space="0" w:color="auto"/>
            <w:right w:val="none" w:sz="0" w:space="0" w:color="auto"/>
          </w:divBdr>
          <w:divsChild>
            <w:div w:id="1708793186">
              <w:marLeft w:val="0"/>
              <w:marRight w:val="0"/>
              <w:marTop w:val="0"/>
              <w:marBottom w:val="0"/>
              <w:divBdr>
                <w:top w:val="none" w:sz="0" w:space="0" w:color="auto"/>
                <w:left w:val="none" w:sz="0" w:space="0" w:color="auto"/>
                <w:bottom w:val="none" w:sz="0" w:space="0" w:color="auto"/>
                <w:right w:val="none" w:sz="0" w:space="0" w:color="auto"/>
              </w:divBdr>
            </w:div>
          </w:divsChild>
        </w:div>
        <w:div w:id="1060517184">
          <w:marLeft w:val="0"/>
          <w:marRight w:val="0"/>
          <w:marTop w:val="0"/>
          <w:marBottom w:val="0"/>
          <w:divBdr>
            <w:top w:val="none" w:sz="0" w:space="0" w:color="auto"/>
            <w:left w:val="none" w:sz="0" w:space="0" w:color="auto"/>
            <w:bottom w:val="none" w:sz="0" w:space="0" w:color="auto"/>
            <w:right w:val="none" w:sz="0" w:space="0" w:color="auto"/>
          </w:divBdr>
          <w:divsChild>
            <w:div w:id="2563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940141">
      <w:bodyDiv w:val="1"/>
      <w:marLeft w:val="0"/>
      <w:marRight w:val="0"/>
      <w:marTop w:val="0"/>
      <w:marBottom w:val="0"/>
      <w:divBdr>
        <w:top w:val="none" w:sz="0" w:space="0" w:color="auto"/>
        <w:left w:val="none" w:sz="0" w:space="0" w:color="auto"/>
        <w:bottom w:val="none" w:sz="0" w:space="0" w:color="auto"/>
        <w:right w:val="none" w:sz="0" w:space="0" w:color="auto"/>
      </w:divBdr>
    </w:div>
    <w:div w:id="771707337">
      <w:bodyDiv w:val="1"/>
      <w:marLeft w:val="0"/>
      <w:marRight w:val="0"/>
      <w:marTop w:val="0"/>
      <w:marBottom w:val="0"/>
      <w:divBdr>
        <w:top w:val="none" w:sz="0" w:space="0" w:color="auto"/>
        <w:left w:val="none" w:sz="0" w:space="0" w:color="auto"/>
        <w:bottom w:val="none" w:sz="0" w:space="0" w:color="auto"/>
        <w:right w:val="none" w:sz="0" w:space="0" w:color="auto"/>
      </w:divBdr>
    </w:div>
    <w:div w:id="792333164">
      <w:bodyDiv w:val="1"/>
      <w:marLeft w:val="0"/>
      <w:marRight w:val="0"/>
      <w:marTop w:val="0"/>
      <w:marBottom w:val="0"/>
      <w:divBdr>
        <w:top w:val="none" w:sz="0" w:space="0" w:color="auto"/>
        <w:left w:val="none" w:sz="0" w:space="0" w:color="auto"/>
        <w:bottom w:val="none" w:sz="0" w:space="0" w:color="auto"/>
        <w:right w:val="none" w:sz="0" w:space="0" w:color="auto"/>
      </w:divBdr>
    </w:div>
    <w:div w:id="936058146">
      <w:bodyDiv w:val="1"/>
      <w:marLeft w:val="0"/>
      <w:marRight w:val="0"/>
      <w:marTop w:val="0"/>
      <w:marBottom w:val="0"/>
      <w:divBdr>
        <w:top w:val="none" w:sz="0" w:space="0" w:color="auto"/>
        <w:left w:val="none" w:sz="0" w:space="0" w:color="auto"/>
        <w:bottom w:val="none" w:sz="0" w:space="0" w:color="auto"/>
        <w:right w:val="none" w:sz="0" w:space="0" w:color="auto"/>
      </w:divBdr>
    </w:div>
    <w:div w:id="948705078">
      <w:bodyDiv w:val="1"/>
      <w:marLeft w:val="0"/>
      <w:marRight w:val="0"/>
      <w:marTop w:val="0"/>
      <w:marBottom w:val="0"/>
      <w:divBdr>
        <w:top w:val="none" w:sz="0" w:space="0" w:color="auto"/>
        <w:left w:val="none" w:sz="0" w:space="0" w:color="auto"/>
        <w:bottom w:val="none" w:sz="0" w:space="0" w:color="auto"/>
        <w:right w:val="none" w:sz="0" w:space="0" w:color="auto"/>
      </w:divBdr>
    </w:div>
    <w:div w:id="1091853107">
      <w:bodyDiv w:val="1"/>
      <w:marLeft w:val="0"/>
      <w:marRight w:val="0"/>
      <w:marTop w:val="0"/>
      <w:marBottom w:val="0"/>
      <w:divBdr>
        <w:top w:val="none" w:sz="0" w:space="0" w:color="auto"/>
        <w:left w:val="none" w:sz="0" w:space="0" w:color="auto"/>
        <w:bottom w:val="none" w:sz="0" w:space="0" w:color="auto"/>
        <w:right w:val="none" w:sz="0" w:space="0" w:color="auto"/>
      </w:divBdr>
      <w:divsChild>
        <w:div w:id="900364136">
          <w:marLeft w:val="0"/>
          <w:marRight w:val="0"/>
          <w:marTop w:val="0"/>
          <w:marBottom w:val="0"/>
          <w:divBdr>
            <w:top w:val="none" w:sz="0" w:space="0" w:color="auto"/>
            <w:left w:val="none" w:sz="0" w:space="0" w:color="auto"/>
            <w:bottom w:val="none" w:sz="0" w:space="0" w:color="auto"/>
            <w:right w:val="none" w:sz="0" w:space="0" w:color="auto"/>
          </w:divBdr>
          <w:divsChild>
            <w:div w:id="337510888">
              <w:marLeft w:val="0"/>
              <w:marRight w:val="0"/>
              <w:marTop w:val="0"/>
              <w:marBottom w:val="0"/>
              <w:divBdr>
                <w:top w:val="none" w:sz="0" w:space="0" w:color="auto"/>
                <w:left w:val="none" w:sz="0" w:space="0" w:color="auto"/>
                <w:bottom w:val="none" w:sz="0" w:space="0" w:color="auto"/>
                <w:right w:val="none" w:sz="0" w:space="0" w:color="auto"/>
              </w:divBdr>
            </w:div>
          </w:divsChild>
        </w:div>
        <w:div w:id="213586058">
          <w:marLeft w:val="0"/>
          <w:marRight w:val="0"/>
          <w:marTop w:val="0"/>
          <w:marBottom w:val="0"/>
          <w:divBdr>
            <w:top w:val="none" w:sz="0" w:space="0" w:color="auto"/>
            <w:left w:val="none" w:sz="0" w:space="0" w:color="auto"/>
            <w:bottom w:val="none" w:sz="0" w:space="0" w:color="auto"/>
            <w:right w:val="none" w:sz="0" w:space="0" w:color="auto"/>
          </w:divBdr>
          <w:divsChild>
            <w:div w:id="144472983">
              <w:marLeft w:val="0"/>
              <w:marRight w:val="0"/>
              <w:marTop w:val="0"/>
              <w:marBottom w:val="0"/>
              <w:divBdr>
                <w:top w:val="none" w:sz="0" w:space="0" w:color="auto"/>
                <w:left w:val="none" w:sz="0" w:space="0" w:color="auto"/>
                <w:bottom w:val="none" w:sz="0" w:space="0" w:color="auto"/>
                <w:right w:val="none" w:sz="0" w:space="0" w:color="auto"/>
              </w:divBdr>
            </w:div>
          </w:divsChild>
        </w:div>
        <w:div w:id="1992982158">
          <w:marLeft w:val="0"/>
          <w:marRight w:val="0"/>
          <w:marTop w:val="0"/>
          <w:marBottom w:val="0"/>
          <w:divBdr>
            <w:top w:val="none" w:sz="0" w:space="0" w:color="auto"/>
            <w:left w:val="none" w:sz="0" w:space="0" w:color="auto"/>
            <w:bottom w:val="none" w:sz="0" w:space="0" w:color="auto"/>
            <w:right w:val="none" w:sz="0" w:space="0" w:color="auto"/>
          </w:divBdr>
          <w:divsChild>
            <w:div w:id="2064523746">
              <w:marLeft w:val="0"/>
              <w:marRight w:val="0"/>
              <w:marTop w:val="0"/>
              <w:marBottom w:val="0"/>
              <w:divBdr>
                <w:top w:val="none" w:sz="0" w:space="0" w:color="auto"/>
                <w:left w:val="none" w:sz="0" w:space="0" w:color="auto"/>
                <w:bottom w:val="none" w:sz="0" w:space="0" w:color="auto"/>
                <w:right w:val="none" w:sz="0" w:space="0" w:color="auto"/>
              </w:divBdr>
            </w:div>
          </w:divsChild>
        </w:div>
        <w:div w:id="1449737761">
          <w:marLeft w:val="0"/>
          <w:marRight w:val="0"/>
          <w:marTop w:val="0"/>
          <w:marBottom w:val="0"/>
          <w:divBdr>
            <w:top w:val="none" w:sz="0" w:space="0" w:color="auto"/>
            <w:left w:val="none" w:sz="0" w:space="0" w:color="auto"/>
            <w:bottom w:val="none" w:sz="0" w:space="0" w:color="auto"/>
            <w:right w:val="none" w:sz="0" w:space="0" w:color="auto"/>
          </w:divBdr>
          <w:divsChild>
            <w:div w:id="1094089859">
              <w:marLeft w:val="0"/>
              <w:marRight w:val="0"/>
              <w:marTop w:val="0"/>
              <w:marBottom w:val="0"/>
              <w:divBdr>
                <w:top w:val="none" w:sz="0" w:space="0" w:color="auto"/>
                <w:left w:val="none" w:sz="0" w:space="0" w:color="auto"/>
                <w:bottom w:val="none" w:sz="0" w:space="0" w:color="auto"/>
                <w:right w:val="none" w:sz="0" w:space="0" w:color="auto"/>
              </w:divBdr>
            </w:div>
          </w:divsChild>
        </w:div>
        <w:div w:id="1677532399">
          <w:marLeft w:val="0"/>
          <w:marRight w:val="0"/>
          <w:marTop w:val="0"/>
          <w:marBottom w:val="0"/>
          <w:divBdr>
            <w:top w:val="none" w:sz="0" w:space="0" w:color="auto"/>
            <w:left w:val="none" w:sz="0" w:space="0" w:color="auto"/>
            <w:bottom w:val="none" w:sz="0" w:space="0" w:color="auto"/>
            <w:right w:val="none" w:sz="0" w:space="0" w:color="auto"/>
          </w:divBdr>
          <w:divsChild>
            <w:div w:id="167135630">
              <w:marLeft w:val="0"/>
              <w:marRight w:val="0"/>
              <w:marTop w:val="0"/>
              <w:marBottom w:val="0"/>
              <w:divBdr>
                <w:top w:val="none" w:sz="0" w:space="0" w:color="auto"/>
                <w:left w:val="none" w:sz="0" w:space="0" w:color="auto"/>
                <w:bottom w:val="none" w:sz="0" w:space="0" w:color="auto"/>
                <w:right w:val="none" w:sz="0" w:space="0" w:color="auto"/>
              </w:divBdr>
            </w:div>
          </w:divsChild>
        </w:div>
        <w:div w:id="65764616">
          <w:marLeft w:val="0"/>
          <w:marRight w:val="0"/>
          <w:marTop w:val="0"/>
          <w:marBottom w:val="0"/>
          <w:divBdr>
            <w:top w:val="none" w:sz="0" w:space="0" w:color="auto"/>
            <w:left w:val="none" w:sz="0" w:space="0" w:color="auto"/>
            <w:bottom w:val="none" w:sz="0" w:space="0" w:color="auto"/>
            <w:right w:val="none" w:sz="0" w:space="0" w:color="auto"/>
          </w:divBdr>
          <w:divsChild>
            <w:div w:id="132872304">
              <w:marLeft w:val="0"/>
              <w:marRight w:val="0"/>
              <w:marTop w:val="0"/>
              <w:marBottom w:val="0"/>
              <w:divBdr>
                <w:top w:val="none" w:sz="0" w:space="0" w:color="auto"/>
                <w:left w:val="none" w:sz="0" w:space="0" w:color="auto"/>
                <w:bottom w:val="none" w:sz="0" w:space="0" w:color="auto"/>
                <w:right w:val="none" w:sz="0" w:space="0" w:color="auto"/>
              </w:divBdr>
            </w:div>
          </w:divsChild>
        </w:div>
        <w:div w:id="968898998">
          <w:marLeft w:val="0"/>
          <w:marRight w:val="0"/>
          <w:marTop w:val="0"/>
          <w:marBottom w:val="0"/>
          <w:divBdr>
            <w:top w:val="none" w:sz="0" w:space="0" w:color="auto"/>
            <w:left w:val="none" w:sz="0" w:space="0" w:color="auto"/>
            <w:bottom w:val="none" w:sz="0" w:space="0" w:color="auto"/>
            <w:right w:val="none" w:sz="0" w:space="0" w:color="auto"/>
          </w:divBdr>
          <w:divsChild>
            <w:div w:id="1160972590">
              <w:marLeft w:val="0"/>
              <w:marRight w:val="0"/>
              <w:marTop w:val="0"/>
              <w:marBottom w:val="0"/>
              <w:divBdr>
                <w:top w:val="none" w:sz="0" w:space="0" w:color="auto"/>
                <w:left w:val="none" w:sz="0" w:space="0" w:color="auto"/>
                <w:bottom w:val="none" w:sz="0" w:space="0" w:color="auto"/>
                <w:right w:val="none" w:sz="0" w:space="0" w:color="auto"/>
              </w:divBdr>
            </w:div>
          </w:divsChild>
        </w:div>
        <w:div w:id="1352488833">
          <w:marLeft w:val="0"/>
          <w:marRight w:val="0"/>
          <w:marTop w:val="0"/>
          <w:marBottom w:val="0"/>
          <w:divBdr>
            <w:top w:val="none" w:sz="0" w:space="0" w:color="auto"/>
            <w:left w:val="none" w:sz="0" w:space="0" w:color="auto"/>
            <w:bottom w:val="none" w:sz="0" w:space="0" w:color="auto"/>
            <w:right w:val="none" w:sz="0" w:space="0" w:color="auto"/>
          </w:divBdr>
          <w:divsChild>
            <w:div w:id="180820702">
              <w:marLeft w:val="0"/>
              <w:marRight w:val="0"/>
              <w:marTop w:val="0"/>
              <w:marBottom w:val="0"/>
              <w:divBdr>
                <w:top w:val="none" w:sz="0" w:space="0" w:color="auto"/>
                <w:left w:val="none" w:sz="0" w:space="0" w:color="auto"/>
                <w:bottom w:val="none" w:sz="0" w:space="0" w:color="auto"/>
                <w:right w:val="none" w:sz="0" w:space="0" w:color="auto"/>
              </w:divBdr>
            </w:div>
          </w:divsChild>
        </w:div>
        <w:div w:id="864289325">
          <w:marLeft w:val="0"/>
          <w:marRight w:val="0"/>
          <w:marTop w:val="0"/>
          <w:marBottom w:val="0"/>
          <w:divBdr>
            <w:top w:val="none" w:sz="0" w:space="0" w:color="auto"/>
            <w:left w:val="none" w:sz="0" w:space="0" w:color="auto"/>
            <w:bottom w:val="none" w:sz="0" w:space="0" w:color="auto"/>
            <w:right w:val="none" w:sz="0" w:space="0" w:color="auto"/>
          </w:divBdr>
          <w:divsChild>
            <w:div w:id="428351655">
              <w:marLeft w:val="0"/>
              <w:marRight w:val="0"/>
              <w:marTop w:val="0"/>
              <w:marBottom w:val="0"/>
              <w:divBdr>
                <w:top w:val="none" w:sz="0" w:space="0" w:color="auto"/>
                <w:left w:val="none" w:sz="0" w:space="0" w:color="auto"/>
                <w:bottom w:val="none" w:sz="0" w:space="0" w:color="auto"/>
                <w:right w:val="none" w:sz="0" w:space="0" w:color="auto"/>
              </w:divBdr>
            </w:div>
          </w:divsChild>
        </w:div>
        <w:div w:id="403143399">
          <w:marLeft w:val="0"/>
          <w:marRight w:val="0"/>
          <w:marTop w:val="0"/>
          <w:marBottom w:val="0"/>
          <w:divBdr>
            <w:top w:val="none" w:sz="0" w:space="0" w:color="auto"/>
            <w:left w:val="none" w:sz="0" w:space="0" w:color="auto"/>
            <w:bottom w:val="none" w:sz="0" w:space="0" w:color="auto"/>
            <w:right w:val="none" w:sz="0" w:space="0" w:color="auto"/>
          </w:divBdr>
          <w:divsChild>
            <w:div w:id="2067025456">
              <w:marLeft w:val="0"/>
              <w:marRight w:val="0"/>
              <w:marTop w:val="0"/>
              <w:marBottom w:val="0"/>
              <w:divBdr>
                <w:top w:val="none" w:sz="0" w:space="0" w:color="auto"/>
                <w:left w:val="none" w:sz="0" w:space="0" w:color="auto"/>
                <w:bottom w:val="none" w:sz="0" w:space="0" w:color="auto"/>
                <w:right w:val="none" w:sz="0" w:space="0" w:color="auto"/>
              </w:divBdr>
            </w:div>
          </w:divsChild>
        </w:div>
        <w:div w:id="1937202300">
          <w:marLeft w:val="0"/>
          <w:marRight w:val="0"/>
          <w:marTop w:val="0"/>
          <w:marBottom w:val="0"/>
          <w:divBdr>
            <w:top w:val="none" w:sz="0" w:space="0" w:color="auto"/>
            <w:left w:val="none" w:sz="0" w:space="0" w:color="auto"/>
            <w:bottom w:val="none" w:sz="0" w:space="0" w:color="auto"/>
            <w:right w:val="none" w:sz="0" w:space="0" w:color="auto"/>
          </w:divBdr>
          <w:divsChild>
            <w:div w:id="730807954">
              <w:marLeft w:val="0"/>
              <w:marRight w:val="0"/>
              <w:marTop w:val="0"/>
              <w:marBottom w:val="0"/>
              <w:divBdr>
                <w:top w:val="none" w:sz="0" w:space="0" w:color="auto"/>
                <w:left w:val="none" w:sz="0" w:space="0" w:color="auto"/>
                <w:bottom w:val="none" w:sz="0" w:space="0" w:color="auto"/>
                <w:right w:val="none" w:sz="0" w:space="0" w:color="auto"/>
              </w:divBdr>
            </w:div>
          </w:divsChild>
        </w:div>
        <w:div w:id="2098209055">
          <w:marLeft w:val="0"/>
          <w:marRight w:val="0"/>
          <w:marTop w:val="0"/>
          <w:marBottom w:val="0"/>
          <w:divBdr>
            <w:top w:val="none" w:sz="0" w:space="0" w:color="auto"/>
            <w:left w:val="none" w:sz="0" w:space="0" w:color="auto"/>
            <w:bottom w:val="none" w:sz="0" w:space="0" w:color="auto"/>
            <w:right w:val="none" w:sz="0" w:space="0" w:color="auto"/>
          </w:divBdr>
          <w:divsChild>
            <w:div w:id="593980870">
              <w:marLeft w:val="0"/>
              <w:marRight w:val="0"/>
              <w:marTop w:val="0"/>
              <w:marBottom w:val="0"/>
              <w:divBdr>
                <w:top w:val="none" w:sz="0" w:space="0" w:color="auto"/>
                <w:left w:val="none" w:sz="0" w:space="0" w:color="auto"/>
                <w:bottom w:val="none" w:sz="0" w:space="0" w:color="auto"/>
                <w:right w:val="none" w:sz="0" w:space="0" w:color="auto"/>
              </w:divBdr>
            </w:div>
          </w:divsChild>
        </w:div>
        <w:div w:id="1771050628">
          <w:marLeft w:val="0"/>
          <w:marRight w:val="0"/>
          <w:marTop w:val="0"/>
          <w:marBottom w:val="0"/>
          <w:divBdr>
            <w:top w:val="none" w:sz="0" w:space="0" w:color="auto"/>
            <w:left w:val="none" w:sz="0" w:space="0" w:color="auto"/>
            <w:bottom w:val="none" w:sz="0" w:space="0" w:color="auto"/>
            <w:right w:val="none" w:sz="0" w:space="0" w:color="auto"/>
          </w:divBdr>
          <w:divsChild>
            <w:div w:id="766072400">
              <w:marLeft w:val="0"/>
              <w:marRight w:val="0"/>
              <w:marTop w:val="0"/>
              <w:marBottom w:val="0"/>
              <w:divBdr>
                <w:top w:val="none" w:sz="0" w:space="0" w:color="auto"/>
                <w:left w:val="none" w:sz="0" w:space="0" w:color="auto"/>
                <w:bottom w:val="none" w:sz="0" w:space="0" w:color="auto"/>
                <w:right w:val="none" w:sz="0" w:space="0" w:color="auto"/>
              </w:divBdr>
            </w:div>
          </w:divsChild>
        </w:div>
        <w:div w:id="306328117">
          <w:marLeft w:val="0"/>
          <w:marRight w:val="0"/>
          <w:marTop w:val="0"/>
          <w:marBottom w:val="0"/>
          <w:divBdr>
            <w:top w:val="none" w:sz="0" w:space="0" w:color="auto"/>
            <w:left w:val="none" w:sz="0" w:space="0" w:color="auto"/>
            <w:bottom w:val="none" w:sz="0" w:space="0" w:color="auto"/>
            <w:right w:val="none" w:sz="0" w:space="0" w:color="auto"/>
          </w:divBdr>
          <w:divsChild>
            <w:div w:id="17277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8605">
      <w:bodyDiv w:val="1"/>
      <w:marLeft w:val="0"/>
      <w:marRight w:val="0"/>
      <w:marTop w:val="0"/>
      <w:marBottom w:val="0"/>
      <w:divBdr>
        <w:top w:val="none" w:sz="0" w:space="0" w:color="auto"/>
        <w:left w:val="none" w:sz="0" w:space="0" w:color="auto"/>
        <w:bottom w:val="none" w:sz="0" w:space="0" w:color="auto"/>
        <w:right w:val="none" w:sz="0" w:space="0" w:color="auto"/>
      </w:divBdr>
      <w:divsChild>
        <w:div w:id="1832216572">
          <w:marLeft w:val="0"/>
          <w:marRight w:val="0"/>
          <w:marTop w:val="0"/>
          <w:marBottom w:val="0"/>
          <w:divBdr>
            <w:top w:val="none" w:sz="0" w:space="0" w:color="auto"/>
            <w:left w:val="none" w:sz="0" w:space="0" w:color="auto"/>
            <w:bottom w:val="none" w:sz="0" w:space="0" w:color="auto"/>
            <w:right w:val="none" w:sz="0" w:space="0" w:color="auto"/>
          </w:divBdr>
        </w:div>
      </w:divsChild>
    </w:div>
    <w:div w:id="1139999413">
      <w:bodyDiv w:val="1"/>
      <w:marLeft w:val="0"/>
      <w:marRight w:val="0"/>
      <w:marTop w:val="0"/>
      <w:marBottom w:val="0"/>
      <w:divBdr>
        <w:top w:val="none" w:sz="0" w:space="0" w:color="auto"/>
        <w:left w:val="none" w:sz="0" w:space="0" w:color="auto"/>
        <w:bottom w:val="none" w:sz="0" w:space="0" w:color="auto"/>
        <w:right w:val="none" w:sz="0" w:space="0" w:color="auto"/>
      </w:divBdr>
      <w:divsChild>
        <w:div w:id="970130757">
          <w:marLeft w:val="0"/>
          <w:marRight w:val="0"/>
          <w:marTop w:val="0"/>
          <w:marBottom w:val="0"/>
          <w:divBdr>
            <w:top w:val="none" w:sz="0" w:space="0" w:color="auto"/>
            <w:left w:val="none" w:sz="0" w:space="0" w:color="auto"/>
            <w:bottom w:val="none" w:sz="0" w:space="0" w:color="auto"/>
            <w:right w:val="none" w:sz="0" w:space="0" w:color="auto"/>
          </w:divBdr>
        </w:div>
      </w:divsChild>
    </w:div>
    <w:div w:id="1200514817">
      <w:bodyDiv w:val="1"/>
      <w:marLeft w:val="0"/>
      <w:marRight w:val="0"/>
      <w:marTop w:val="0"/>
      <w:marBottom w:val="0"/>
      <w:divBdr>
        <w:top w:val="none" w:sz="0" w:space="0" w:color="auto"/>
        <w:left w:val="none" w:sz="0" w:space="0" w:color="auto"/>
        <w:bottom w:val="none" w:sz="0" w:space="0" w:color="auto"/>
        <w:right w:val="none" w:sz="0" w:space="0" w:color="auto"/>
      </w:divBdr>
    </w:div>
    <w:div w:id="1208180995">
      <w:bodyDiv w:val="1"/>
      <w:marLeft w:val="0"/>
      <w:marRight w:val="0"/>
      <w:marTop w:val="0"/>
      <w:marBottom w:val="0"/>
      <w:divBdr>
        <w:top w:val="none" w:sz="0" w:space="0" w:color="auto"/>
        <w:left w:val="none" w:sz="0" w:space="0" w:color="auto"/>
        <w:bottom w:val="none" w:sz="0" w:space="0" w:color="auto"/>
        <w:right w:val="none" w:sz="0" w:space="0" w:color="auto"/>
      </w:divBdr>
      <w:divsChild>
        <w:div w:id="1158351614">
          <w:marLeft w:val="0"/>
          <w:marRight w:val="0"/>
          <w:marTop w:val="0"/>
          <w:marBottom w:val="0"/>
          <w:divBdr>
            <w:top w:val="none" w:sz="0" w:space="0" w:color="auto"/>
            <w:left w:val="none" w:sz="0" w:space="0" w:color="auto"/>
            <w:bottom w:val="none" w:sz="0" w:space="0" w:color="auto"/>
            <w:right w:val="none" w:sz="0" w:space="0" w:color="auto"/>
          </w:divBdr>
          <w:divsChild>
            <w:div w:id="1517114726">
              <w:marLeft w:val="0"/>
              <w:marRight w:val="0"/>
              <w:marTop w:val="0"/>
              <w:marBottom w:val="0"/>
              <w:divBdr>
                <w:top w:val="none" w:sz="0" w:space="0" w:color="auto"/>
                <w:left w:val="none" w:sz="0" w:space="0" w:color="auto"/>
                <w:bottom w:val="none" w:sz="0" w:space="0" w:color="auto"/>
                <w:right w:val="none" w:sz="0" w:space="0" w:color="auto"/>
              </w:divBdr>
            </w:div>
          </w:divsChild>
        </w:div>
        <w:div w:id="1104574185">
          <w:marLeft w:val="0"/>
          <w:marRight w:val="0"/>
          <w:marTop w:val="0"/>
          <w:marBottom w:val="0"/>
          <w:divBdr>
            <w:top w:val="none" w:sz="0" w:space="0" w:color="auto"/>
            <w:left w:val="none" w:sz="0" w:space="0" w:color="auto"/>
            <w:bottom w:val="none" w:sz="0" w:space="0" w:color="auto"/>
            <w:right w:val="none" w:sz="0" w:space="0" w:color="auto"/>
          </w:divBdr>
          <w:divsChild>
            <w:div w:id="841509610">
              <w:marLeft w:val="0"/>
              <w:marRight w:val="0"/>
              <w:marTop w:val="0"/>
              <w:marBottom w:val="0"/>
              <w:divBdr>
                <w:top w:val="none" w:sz="0" w:space="0" w:color="auto"/>
                <w:left w:val="none" w:sz="0" w:space="0" w:color="auto"/>
                <w:bottom w:val="none" w:sz="0" w:space="0" w:color="auto"/>
                <w:right w:val="none" w:sz="0" w:space="0" w:color="auto"/>
              </w:divBdr>
            </w:div>
          </w:divsChild>
        </w:div>
        <w:div w:id="185560329">
          <w:marLeft w:val="0"/>
          <w:marRight w:val="0"/>
          <w:marTop w:val="0"/>
          <w:marBottom w:val="0"/>
          <w:divBdr>
            <w:top w:val="none" w:sz="0" w:space="0" w:color="auto"/>
            <w:left w:val="none" w:sz="0" w:space="0" w:color="auto"/>
            <w:bottom w:val="none" w:sz="0" w:space="0" w:color="auto"/>
            <w:right w:val="none" w:sz="0" w:space="0" w:color="auto"/>
          </w:divBdr>
          <w:divsChild>
            <w:div w:id="1668901075">
              <w:marLeft w:val="0"/>
              <w:marRight w:val="0"/>
              <w:marTop w:val="0"/>
              <w:marBottom w:val="0"/>
              <w:divBdr>
                <w:top w:val="none" w:sz="0" w:space="0" w:color="auto"/>
                <w:left w:val="none" w:sz="0" w:space="0" w:color="auto"/>
                <w:bottom w:val="none" w:sz="0" w:space="0" w:color="auto"/>
                <w:right w:val="none" w:sz="0" w:space="0" w:color="auto"/>
              </w:divBdr>
            </w:div>
          </w:divsChild>
        </w:div>
        <w:div w:id="1219634653">
          <w:marLeft w:val="0"/>
          <w:marRight w:val="0"/>
          <w:marTop w:val="0"/>
          <w:marBottom w:val="0"/>
          <w:divBdr>
            <w:top w:val="none" w:sz="0" w:space="0" w:color="auto"/>
            <w:left w:val="none" w:sz="0" w:space="0" w:color="auto"/>
            <w:bottom w:val="none" w:sz="0" w:space="0" w:color="auto"/>
            <w:right w:val="none" w:sz="0" w:space="0" w:color="auto"/>
          </w:divBdr>
          <w:divsChild>
            <w:div w:id="287904467">
              <w:marLeft w:val="0"/>
              <w:marRight w:val="0"/>
              <w:marTop w:val="0"/>
              <w:marBottom w:val="0"/>
              <w:divBdr>
                <w:top w:val="none" w:sz="0" w:space="0" w:color="auto"/>
                <w:left w:val="none" w:sz="0" w:space="0" w:color="auto"/>
                <w:bottom w:val="none" w:sz="0" w:space="0" w:color="auto"/>
                <w:right w:val="none" w:sz="0" w:space="0" w:color="auto"/>
              </w:divBdr>
            </w:div>
          </w:divsChild>
        </w:div>
        <w:div w:id="936130837">
          <w:marLeft w:val="0"/>
          <w:marRight w:val="0"/>
          <w:marTop w:val="0"/>
          <w:marBottom w:val="0"/>
          <w:divBdr>
            <w:top w:val="none" w:sz="0" w:space="0" w:color="auto"/>
            <w:left w:val="none" w:sz="0" w:space="0" w:color="auto"/>
            <w:bottom w:val="none" w:sz="0" w:space="0" w:color="auto"/>
            <w:right w:val="none" w:sz="0" w:space="0" w:color="auto"/>
          </w:divBdr>
          <w:divsChild>
            <w:div w:id="697196699">
              <w:marLeft w:val="0"/>
              <w:marRight w:val="0"/>
              <w:marTop w:val="0"/>
              <w:marBottom w:val="0"/>
              <w:divBdr>
                <w:top w:val="none" w:sz="0" w:space="0" w:color="auto"/>
                <w:left w:val="none" w:sz="0" w:space="0" w:color="auto"/>
                <w:bottom w:val="none" w:sz="0" w:space="0" w:color="auto"/>
                <w:right w:val="none" w:sz="0" w:space="0" w:color="auto"/>
              </w:divBdr>
            </w:div>
          </w:divsChild>
        </w:div>
        <w:div w:id="1216817351">
          <w:marLeft w:val="0"/>
          <w:marRight w:val="0"/>
          <w:marTop w:val="0"/>
          <w:marBottom w:val="0"/>
          <w:divBdr>
            <w:top w:val="none" w:sz="0" w:space="0" w:color="auto"/>
            <w:left w:val="none" w:sz="0" w:space="0" w:color="auto"/>
            <w:bottom w:val="none" w:sz="0" w:space="0" w:color="auto"/>
            <w:right w:val="none" w:sz="0" w:space="0" w:color="auto"/>
          </w:divBdr>
          <w:divsChild>
            <w:div w:id="1945644991">
              <w:marLeft w:val="0"/>
              <w:marRight w:val="0"/>
              <w:marTop w:val="0"/>
              <w:marBottom w:val="0"/>
              <w:divBdr>
                <w:top w:val="none" w:sz="0" w:space="0" w:color="auto"/>
                <w:left w:val="none" w:sz="0" w:space="0" w:color="auto"/>
                <w:bottom w:val="none" w:sz="0" w:space="0" w:color="auto"/>
                <w:right w:val="none" w:sz="0" w:space="0" w:color="auto"/>
              </w:divBdr>
            </w:div>
          </w:divsChild>
        </w:div>
        <w:div w:id="1541742138">
          <w:marLeft w:val="0"/>
          <w:marRight w:val="0"/>
          <w:marTop w:val="0"/>
          <w:marBottom w:val="0"/>
          <w:divBdr>
            <w:top w:val="none" w:sz="0" w:space="0" w:color="auto"/>
            <w:left w:val="none" w:sz="0" w:space="0" w:color="auto"/>
            <w:bottom w:val="none" w:sz="0" w:space="0" w:color="auto"/>
            <w:right w:val="none" w:sz="0" w:space="0" w:color="auto"/>
          </w:divBdr>
          <w:divsChild>
            <w:div w:id="1819761099">
              <w:marLeft w:val="0"/>
              <w:marRight w:val="0"/>
              <w:marTop w:val="0"/>
              <w:marBottom w:val="0"/>
              <w:divBdr>
                <w:top w:val="none" w:sz="0" w:space="0" w:color="auto"/>
                <w:left w:val="none" w:sz="0" w:space="0" w:color="auto"/>
                <w:bottom w:val="none" w:sz="0" w:space="0" w:color="auto"/>
                <w:right w:val="none" w:sz="0" w:space="0" w:color="auto"/>
              </w:divBdr>
            </w:div>
          </w:divsChild>
        </w:div>
        <w:div w:id="1264722936">
          <w:marLeft w:val="0"/>
          <w:marRight w:val="0"/>
          <w:marTop w:val="0"/>
          <w:marBottom w:val="0"/>
          <w:divBdr>
            <w:top w:val="none" w:sz="0" w:space="0" w:color="auto"/>
            <w:left w:val="none" w:sz="0" w:space="0" w:color="auto"/>
            <w:bottom w:val="none" w:sz="0" w:space="0" w:color="auto"/>
            <w:right w:val="none" w:sz="0" w:space="0" w:color="auto"/>
          </w:divBdr>
          <w:divsChild>
            <w:div w:id="769466949">
              <w:marLeft w:val="0"/>
              <w:marRight w:val="0"/>
              <w:marTop w:val="0"/>
              <w:marBottom w:val="0"/>
              <w:divBdr>
                <w:top w:val="none" w:sz="0" w:space="0" w:color="auto"/>
                <w:left w:val="none" w:sz="0" w:space="0" w:color="auto"/>
                <w:bottom w:val="none" w:sz="0" w:space="0" w:color="auto"/>
                <w:right w:val="none" w:sz="0" w:space="0" w:color="auto"/>
              </w:divBdr>
            </w:div>
          </w:divsChild>
        </w:div>
        <w:div w:id="616642364">
          <w:marLeft w:val="0"/>
          <w:marRight w:val="0"/>
          <w:marTop w:val="0"/>
          <w:marBottom w:val="0"/>
          <w:divBdr>
            <w:top w:val="none" w:sz="0" w:space="0" w:color="auto"/>
            <w:left w:val="none" w:sz="0" w:space="0" w:color="auto"/>
            <w:bottom w:val="none" w:sz="0" w:space="0" w:color="auto"/>
            <w:right w:val="none" w:sz="0" w:space="0" w:color="auto"/>
          </w:divBdr>
          <w:divsChild>
            <w:div w:id="1706909827">
              <w:marLeft w:val="0"/>
              <w:marRight w:val="0"/>
              <w:marTop w:val="0"/>
              <w:marBottom w:val="0"/>
              <w:divBdr>
                <w:top w:val="none" w:sz="0" w:space="0" w:color="auto"/>
                <w:left w:val="none" w:sz="0" w:space="0" w:color="auto"/>
                <w:bottom w:val="none" w:sz="0" w:space="0" w:color="auto"/>
                <w:right w:val="none" w:sz="0" w:space="0" w:color="auto"/>
              </w:divBdr>
            </w:div>
          </w:divsChild>
        </w:div>
        <w:div w:id="776682103">
          <w:marLeft w:val="0"/>
          <w:marRight w:val="0"/>
          <w:marTop w:val="0"/>
          <w:marBottom w:val="0"/>
          <w:divBdr>
            <w:top w:val="none" w:sz="0" w:space="0" w:color="auto"/>
            <w:left w:val="none" w:sz="0" w:space="0" w:color="auto"/>
            <w:bottom w:val="none" w:sz="0" w:space="0" w:color="auto"/>
            <w:right w:val="none" w:sz="0" w:space="0" w:color="auto"/>
          </w:divBdr>
          <w:divsChild>
            <w:div w:id="2131431676">
              <w:marLeft w:val="0"/>
              <w:marRight w:val="0"/>
              <w:marTop w:val="0"/>
              <w:marBottom w:val="0"/>
              <w:divBdr>
                <w:top w:val="none" w:sz="0" w:space="0" w:color="auto"/>
                <w:left w:val="none" w:sz="0" w:space="0" w:color="auto"/>
                <w:bottom w:val="none" w:sz="0" w:space="0" w:color="auto"/>
                <w:right w:val="none" w:sz="0" w:space="0" w:color="auto"/>
              </w:divBdr>
            </w:div>
          </w:divsChild>
        </w:div>
        <w:div w:id="2104910105">
          <w:marLeft w:val="0"/>
          <w:marRight w:val="0"/>
          <w:marTop w:val="0"/>
          <w:marBottom w:val="0"/>
          <w:divBdr>
            <w:top w:val="none" w:sz="0" w:space="0" w:color="auto"/>
            <w:left w:val="none" w:sz="0" w:space="0" w:color="auto"/>
            <w:bottom w:val="none" w:sz="0" w:space="0" w:color="auto"/>
            <w:right w:val="none" w:sz="0" w:space="0" w:color="auto"/>
          </w:divBdr>
          <w:divsChild>
            <w:div w:id="2026977324">
              <w:marLeft w:val="0"/>
              <w:marRight w:val="0"/>
              <w:marTop w:val="0"/>
              <w:marBottom w:val="0"/>
              <w:divBdr>
                <w:top w:val="none" w:sz="0" w:space="0" w:color="auto"/>
                <w:left w:val="none" w:sz="0" w:space="0" w:color="auto"/>
                <w:bottom w:val="none" w:sz="0" w:space="0" w:color="auto"/>
                <w:right w:val="none" w:sz="0" w:space="0" w:color="auto"/>
              </w:divBdr>
            </w:div>
          </w:divsChild>
        </w:div>
        <w:div w:id="2138375237">
          <w:marLeft w:val="0"/>
          <w:marRight w:val="0"/>
          <w:marTop w:val="0"/>
          <w:marBottom w:val="0"/>
          <w:divBdr>
            <w:top w:val="none" w:sz="0" w:space="0" w:color="auto"/>
            <w:left w:val="none" w:sz="0" w:space="0" w:color="auto"/>
            <w:bottom w:val="none" w:sz="0" w:space="0" w:color="auto"/>
            <w:right w:val="none" w:sz="0" w:space="0" w:color="auto"/>
          </w:divBdr>
          <w:divsChild>
            <w:div w:id="625506346">
              <w:marLeft w:val="0"/>
              <w:marRight w:val="0"/>
              <w:marTop w:val="0"/>
              <w:marBottom w:val="0"/>
              <w:divBdr>
                <w:top w:val="none" w:sz="0" w:space="0" w:color="auto"/>
                <w:left w:val="none" w:sz="0" w:space="0" w:color="auto"/>
                <w:bottom w:val="none" w:sz="0" w:space="0" w:color="auto"/>
                <w:right w:val="none" w:sz="0" w:space="0" w:color="auto"/>
              </w:divBdr>
            </w:div>
          </w:divsChild>
        </w:div>
        <w:div w:id="1992709254">
          <w:marLeft w:val="0"/>
          <w:marRight w:val="0"/>
          <w:marTop w:val="0"/>
          <w:marBottom w:val="0"/>
          <w:divBdr>
            <w:top w:val="none" w:sz="0" w:space="0" w:color="auto"/>
            <w:left w:val="none" w:sz="0" w:space="0" w:color="auto"/>
            <w:bottom w:val="none" w:sz="0" w:space="0" w:color="auto"/>
            <w:right w:val="none" w:sz="0" w:space="0" w:color="auto"/>
          </w:divBdr>
          <w:divsChild>
            <w:div w:id="1484079375">
              <w:marLeft w:val="0"/>
              <w:marRight w:val="0"/>
              <w:marTop w:val="0"/>
              <w:marBottom w:val="0"/>
              <w:divBdr>
                <w:top w:val="none" w:sz="0" w:space="0" w:color="auto"/>
                <w:left w:val="none" w:sz="0" w:space="0" w:color="auto"/>
                <w:bottom w:val="none" w:sz="0" w:space="0" w:color="auto"/>
                <w:right w:val="none" w:sz="0" w:space="0" w:color="auto"/>
              </w:divBdr>
            </w:div>
          </w:divsChild>
        </w:div>
        <w:div w:id="997923950">
          <w:marLeft w:val="0"/>
          <w:marRight w:val="0"/>
          <w:marTop w:val="0"/>
          <w:marBottom w:val="0"/>
          <w:divBdr>
            <w:top w:val="none" w:sz="0" w:space="0" w:color="auto"/>
            <w:left w:val="none" w:sz="0" w:space="0" w:color="auto"/>
            <w:bottom w:val="none" w:sz="0" w:space="0" w:color="auto"/>
            <w:right w:val="none" w:sz="0" w:space="0" w:color="auto"/>
          </w:divBdr>
          <w:divsChild>
            <w:div w:id="119538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4387">
      <w:bodyDiv w:val="1"/>
      <w:marLeft w:val="0"/>
      <w:marRight w:val="0"/>
      <w:marTop w:val="0"/>
      <w:marBottom w:val="0"/>
      <w:divBdr>
        <w:top w:val="none" w:sz="0" w:space="0" w:color="auto"/>
        <w:left w:val="none" w:sz="0" w:space="0" w:color="auto"/>
        <w:bottom w:val="none" w:sz="0" w:space="0" w:color="auto"/>
        <w:right w:val="none" w:sz="0" w:space="0" w:color="auto"/>
      </w:divBdr>
    </w:div>
    <w:div w:id="1225530431">
      <w:bodyDiv w:val="1"/>
      <w:marLeft w:val="0"/>
      <w:marRight w:val="0"/>
      <w:marTop w:val="0"/>
      <w:marBottom w:val="0"/>
      <w:divBdr>
        <w:top w:val="none" w:sz="0" w:space="0" w:color="auto"/>
        <w:left w:val="none" w:sz="0" w:space="0" w:color="auto"/>
        <w:bottom w:val="none" w:sz="0" w:space="0" w:color="auto"/>
        <w:right w:val="none" w:sz="0" w:space="0" w:color="auto"/>
      </w:divBdr>
    </w:div>
    <w:div w:id="1257207406">
      <w:bodyDiv w:val="1"/>
      <w:marLeft w:val="0"/>
      <w:marRight w:val="0"/>
      <w:marTop w:val="0"/>
      <w:marBottom w:val="0"/>
      <w:divBdr>
        <w:top w:val="none" w:sz="0" w:space="0" w:color="auto"/>
        <w:left w:val="none" w:sz="0" w:space="0" w:color="auto"/>
        <w:bottom w:val="none" w:sz="0" w:space="0" w:color="auto"/>
        <w:right w:val="none" w:sz="0" w:space="0" w:color="auto"/>
      </w:divBdr>
    </w:div>
    <w:div w:id="1412582416">
      <w:bodyDiv w:val="1"/>
      <w:marLeft w:val="0"/>
      <w:marRight w:val="0"/>
      <w:marTop w:val="0"/>
      <w:marBottom w:val="0"/>
      <w:divBdr>
        <w:top w:val="none" w:sz="0" w:space="0" w:color="auto"/>
        <w:left w:val="none" w:sz="0" w:space="0" w:color="auto"/>
        <w:bottom w:val="none" w:sz="0" w:space="0" w:color="auto"/>
        <w:right w:val="none" w:sz="0" w:space="0" w:color="auto"/>
      </w:divBdr>
      <w:divsChild>
        <w:div w:id="386955758">
          <w:marLeft w:val="0"/>
          <w:marRight w:val="0"/>
          <w:marTop w:val="0"/>
          <w:marBottom w:val="0"/>
          <w:divBdr>
            <w:top w:val="none" w:sz="0" w:space="0" w:color="auto"/>
            <w:left w:val="none" w:sz="0" w:space="0" w:color="auto"/>
            <w:bottom w:val="none" w:sz="0" w:space="0" w:color="auto"/>
            <w:right w:val="none" w:sz="0" w:space="0" w:color="auto"/>
          </w:divBdr>
        </w:div>
      </w:divsChild>
    </w:div>
    <w:div w:id="1477144985">
      <w:bodyDiv w:val="1"/>
      <w:marLeft w:val="0"/>
      <w:marRight w:val="0"/>
      <w:marTop w:val="0"/>
      <w:marBottom w:val="0"/>
      <w:divBdr>
        <w:top w:val="none" w:sz="0" w:space="0" w:color="auto"/>
        <w:left w:val="none" w:sz="0" w:space="0" w:color="auto"/>
        <w:bottom w:val="none" w:sz="0" w:space="0" w:color="auto"/>
        <w:right w:val="none" w:sz="0" w:space="0" w:color="auto"/>
      </w:divBdr>
      <w:divsChild>
        <w:div w:id="164830810">
          <w:marLeft w:val="0"/>
          <w:marRight w:val="0"/>
          <w:marTop w:val="0"/>
          <w:marBottom w:val="0"/>
          <w:divBdr>
            <w:top w:val="none" w:sz="0" w:space="0" w:color="auto"/>
            <w:left w:val="none" w:sz="0" w:space="0" w:color="auto"/>
            <w:bottom w:val="none" w:sz="0" w:space="0" w:color="auto"/>
            <w:right w:val="none" w:sz="0" w:space="0" w:color="auto"/>
          </w:divBdr>
          <w:divsChild>
            <w:div w:id="1837068665">
              <w:marLeft w:val="0"/>
              <w:marRight w:val="0"/>
              <w:marTop w:val="0"/>
              <w:marBottom w:val="0"/>
              <w:divBdr>
                <w:top w:val="none" w:sz="0" w:space="0" w:color="auto"/>
                <w:left w:val="none" w:sz="0" w:space="0" w:color="auto"/>
                <w:bottom w:val="none" w:sz="0" w:space="0" w:color="auto"/>
                <w:right w:val="none" w:sz="0" w:space="0" w:color="auto"/>
              </w:divBdr>
              <w:divsChild>
                <w:div w:id="1134641109">
                  <w:marLeft w:val="0"/>
                  <w:marRight w:val="0"/>
                  <w:marTop w:val="0"/>
                  <w:marBottom w:val="0"/>
                  <w:divBdr>
                    <w:top w:val="none" w:sz="0" w:space="0" w:color="auto"/>
                    <w:left w:val="none" w:sz="0" w:space="0" w:color="auto"/>
                    <w:bottom w:val="none" w:sz="0" w:space="0" w:color="auto"/>
                    <w:right w:val="none" w:sz="0" w:space="0" w:color="auto"/>
                  </w:divBdr>
                </w:div>
              </w:divsChild>
            </w:div>
            <w:div w:id="1276329301">
              <w:marLeft w:val="0"/>
              <w:marRight w:val="0"/>
              <w:marTop w:val="0"/>
              <w:marBottom w:val="0"/>
              <w:divBdr>
                <w:top w:val="none" w:sz="0" w:space="0" w:color="auto"/>
                <w:left w:val="none" w:sz="0" w:space="0" w:color="auto"/>
                <w:bottom w:val="none" w:sz="0" w:space="0" w:color="auto"/>
                <w:right w:val="none" w:sz="0" w:space="0" w:color="auto"/>
              </w:divBdr>
              <w:divsChild>
                <w:div w:id="15340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5272">
          <w:marLeft w:val="0"/>
          <w:marRight w:val="0"/>
          <w:marTop w:val="0"/>
          <w:marBottom w:val="0"/>
          <w:divBdr>
            <w:top w:val="none" w:sz="0" w:space="0" w:color="auto"/>
            <w:left w:val="none" w:sz="0" w:space="0" w:color="auto"/>
            <w:bottom w:val="none" w:sz="0" w:space="0" w:color="auto"/>
            <w:right w:val="none" w:sz="0" w:space="0" w:color="auto"/>
          </w:divBdr>
          <w:divsChild>
            <w:div w:id="1874075730">
              <w:marLeft w:val="0"/>
              <w:marRight w:val="0"/>
              <w:marTop w:val="0"/>
              <w:marBottom w:val="0"/>
              <w:divBdr>
                <w:top w:val="none" w:sz="0" w:space="0" w:color="auto"/>
                <w:left w:val="none" w:sz="0" w:space="0" w:color="auto"/>
                <w:bottom w:val="none" w:sz="0" w:space="0" w:color="auto"/>
                <w:right w:val="none" w:sz="0" w:space="0" w:color="auto"/>
              </w:divBdr>
              <w:divsChild>
                <w:div w:id="105466725">
                  <w:marLeft w:val="0"/>
                  <w:marRight w:val="0"/>
                  <w:marTop w:val="0"/>
                  <w:marBottom w:val="0"/>
                  <w:divBdr>
                    <w:top w:val="none" w:sz="0" w:space="0" w:color="auto"/>
                    <w:left w:val="none" w:sz="0" w:space="0" w:color="auto"/>
                    <w:bottom w:val="none" w:sz="0" w:space="0" w:color="auto"/>
                    <w:right w:val="none" w:sz="0" w:space="0" w:color="auto"/>
                  </w:divBdr>
                </w:div>
              </w:divsChild>
            </w:div>
            <w:div w:id="640575057">
              <w:marLeft w:val="0"/>
              <w:marRight w:val="0"/>
              <w:marTop w:val="0"/>
              <w:marBottom w:val="0"/>
              <w:divBdr>
                <w:top w:val="none" w:sz="0" w:space="0" w:color="auto"/>
                <w:left w:val="none" w:sz="0" w:space="0" w:color="auto"/>
                <w:bottom w:val="none" w:sz="0" w:space="0" w:color="auto"/>
                <w:right w:val="none" w:sz="0" w:space="0" w:color="auto"/>
              </w:divBdr>
              <w:divsChild>
                <w:div w:id="1141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1188">
          <w:marLeft w:val="0"/>
          <w:marRight w:val="0"/>
          <w:marTop w:val="0"/>
          <w:marBottom w:val="0"/>
          <w:divBdr>
            <w:top w:val="none" w:sz="0" w:space="0" w:color="auto"/>
            <w:left w:val="none" w:sz="0" w:space="0" w:color="auto"/>
            <w:bottom w:val="none" w:sz="0" w:space="0" w:color="auto"/>
            <w:right w:val="none" w:sz="0" w:space="0" w:color="auto"/>
          </w:divBdr>
          <w:divsChild>
            <w:div w:id="588390165">
              <w:marLeft w:val="0"/>
              <w:marRight w:val="0"/>
              <w:marTop w:val="0"/>
              <w:marBottom w:val="0"/>
              <w:divBdr>
                <w:top w:val="none" w:sz="0" w:space="0" w:color="auto"/>
                <w:left w:val="none" w:sz="0" w:space="0" w:color="auto"/>
                <w:bottom w:val="none" w:sz="0" w:space="0" w:color="auto"/>
                <w:right w:val="none" w:sz="0" w:space="0" w:color="auto"/>
              </w:divBdr>
              <w:divsChild>
                <w:div w:id="1713722174">
                  <w:marLeft w:val="0"/>
                  <w:marRight w:val="0"/>
                  <w:marTop w:val="0"/>
                  <w:marBottom w:val="0"/>
                  <w:divBdr>
                    <w:top w:val="none" w:sz="0" w:space="0" w:color="auto"/>
                    <w:left w:val="none" w:sz="0" w:space="0" w:color="auto"/>
                    <w:bottom w:val="none" w:sz="0" w:space="0" w:color="auto"/>
                    <w:right w:val="none" w:sz="0" w:space="0" w:color="auto"/>
                  </w:divBdr>
                </w:div>
              </w:divsChild>
            </w:div>
            <w:div w:id="901405307">
              <w:marLeft w:val="0"/>
              <w:marRight w:val="0"/>
              <w:marTop w:val="0"/>
              <w:marBottom w:val="0"/>
              <w:divBdr>
                <w:top w:val="none" w:sz="0" w:space="0" w:color="auto"/>
                <w:left w:val="none" w:sz="0" w:space="0" w:color="auto"/>
                <w:bottom w:val="none" w:sz="0" w:space="0" w:color="auto"/>
                <w:right w:val="none" w:sz="0" w:space="0" w:color="auto"/>
              </w:divBdr>
              <w:divsChild>
                <w:div w:id="19929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6412">
          <w:marLeft w:val="0"/>
          <w:marRight w:val="0"/>
          <w:marTop w:val="0"/>
          <w:marBottom w:val="0"/>
          <w:divBdr>
            <w:top w:val="none" w:sz="0" w:space="0" w:color="auto"/>
            <w:left w:val="none" w:sz="0" w:space="0" w:color="auto"/>
            <w:bottom w:val="none" w:sz="0" w:space="0" w:color="auto"/>
            <w:right w:val="none" w:sz="0" w:space="0" w:color="auto"/>
          </w:divBdr>
          <w:divsChild>
            <w:div w:id="1490557111">
              <w:marLeft w:val="0"/>
              <w:marRight w:val="0"/>
              <w:marTop w:val="0"/>
              <w:marBottom w:val="0"/>
              <w:divBdr>
                <w:top w:val="none" w:sz="0" w:space="0" w:color="auto"/>
                <w:left w:val="none" w:sz="0" w:space="0" w:color="auto"/>
                <w:bottom w:val="none" w:sz="0" w:space="0" w:color="auto"/>
                <w:right w:val="none" w:sz="0" w:space="0" w:color="auto"/>
              </w:divBdr>
              <w:divsChild>
                <w:div w:id="291794814">
                  <w:marLeft w:val="0"/>
                  <w:marRight w:val="0"/>
                  <w:marTop w:val="0"/>
                  <w:marBottom w:val="0"/>
                  <w:divBdr>
                    <w:top w:val="none" w:sz="0" w:space="0" w:color="auto"/>
                    <w:left w:val="none" w:sz="0" w:space="0" w:color="auto"/>
                    <w:bottom w:val="none" w:sz="0" w:space="0" w:color="auto"/>
                    <w:right w:val="none" w:sz="0" w:space="0" w:color="auto"/>
                  </w:divBdr>
                </w:div>
              </w:divsChild>
            </w:div>
            <w:div w:id="710302355">
              <w:marLeft w:val="0"/>
              <w:marRight w:val="0"/>
              <w:marTop w:val="0"/>
              <w:marBottom w:val="0"/>
              <w:divBdr>
                <w:top w:val="none" w:sz="0" w:space="0" w:color="auto"/>
                <w:left w:val="none" w:sz="0" w:space="0" w:color="auto"/>
                <w:bottom w:val="none" w:sz="0" w:space="0" w:color="auto"/>
                <w:right w:val="none" w:sz="0" w:space="0" w:color="auto"/>
              </w:divBdr>
              <w:divsChild>
                <w:div w:id="6003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0058">
          <w:marLeft w:val="0"/>
          <w:marRight w:val="0"/>
          <w:marTop w:val="0"/>
          <w:marBottom w:val="0"/>
          <w:divBdr>
            <w:top w:val="none" w:sz="0" w:space="0" w:color="auto"/>
            <w:left w:val="none" w:sz="0" w:space="0" w:color="auto"/>
            <w:bottom w:val="none" w:sz="0" w:space="0" w:color="auto"/>
            <w:right w:val="none" w:sz="0" w:space="0" w:color="auto"/>
          </w:divBdr>
          <w:divsChild>
            <w:div w:id="480729648">
              <w:marLeft w:val="0"/>
              <w:marRight w:val="0"/>
              <w:marTop w:val="0"/>
              <w:marBottom w:val="0"/>
              <w:divBdr>
                <w:top w:val="none" w:sz="0" w:space="0" w:color="auto"/>
                <w:left w:val="none" w:sz="0" w:space="0" w:color="auto"/>
                <w:bottom w:val="none" w:sz="0" w:space="0" w:color="auto"/>
                <w:right w:val="none" w:sz="0" w:space="0" w:color="auto"/>
              </w:divBdr>
              <w:divsChild>
                <w:div w:id="252207498">
                  <w:marLeft w:val="0"/>
                  <w:marRight w:val="0"/>
                  <w:marTop w:val="0"/>
                  <w:marBottom w:val="0"/>
                  <w:divBdr>
                    <w:top w:val="none" w:sz="0" w:space="0" w:color="auto"/>
                    <w:left w:val="none" w:sz="0" w:space="0" w:color="auto"/>
                    <w:bottom w:val="none" w:sz="0" w:space="0" w:color="auto"/>
                    <w:right w:val="none" w:sz="0" w:space="0" w:color="auto"/>
                  </w:divBdr>
                </w:div>
              </w:divsChild>
            </w:div>
            <w:div w:id="826479493">
              <w:marLeft w:val="0"/>
              <w:marRight w:val="0"/>
              <w:marTop w:val="0"/>
              <w:marBottom w:val="0"/>
              <w:divBdr>
                <w:top w:val="none" w:sz="0" w:space="0" w:color="auto"/>
                <w:left w:val="none" w:sz="0" w:space="0" w:color="auto"/>
                <w:bottom w:val="none" w:sz="0" w:space="0" w:color="auto"/>
                <w:right w:val="none" w:sz="0" w:space="0" w:color="auto"/>
              </w:divBdr>
              <w:divsChild>
                <w:div w:id="21232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1506">
          <w:marLeft w:val="0"/>
          <w:marRight w:val="0"/>
          <w:marTop w:val="0"/>
          <w:marBottom w:val="0"/>
          <w:divBdr>
            <w:top w:val="none" w:sz="0" w:space="0" w:color="auto"/>
            <w:left w:val="none" w:sz="0" w:space="0" w:color="auto"/>
            <w:bottom w:val="none" w:sz="0" w:space="0" w:color="auto"/>
            <w:right w:val="none" w:sz="0" w:space="0" w:color="auto"/>
          </w:divBdr>
          <w:divsChild>
            <w:div w:id="1019771781">
              <w:marLeft w:val="0"/>
              <w:marRight w:val="0"/>
              <w:marTop w:val="0"/>
              <w:marBottom w:val="0"/>
              <w:divBdr>
                <w:top w:val="none" w:sz="0" w:space="0" w:color="auto"/>
                <w:left w:val="none" w:sz="0" w:space="0" w:color="auto"/>
                <w:bottom w:val="none" w:sz="0" w:space="0" w:color="auto"/>
                <w:right w:val="none" w:sz="0" w:space="0" w:color="auto"/>
              </w:divBdr>
              <w:divsChild>
                <w:div w:id="1106655975">
                  <w:marLeft w:val="0"/>
                  <w:marRight w:val="0"/>
                  <w:marTop w:val="0"/>
                  <w:marBottom w:val="0"/>
                  <w:divBdr>
                    <w:top w:val="none" w:sz="0" w:space="0" w:color="auto"/>
                    <w:left w:val="none" w:sz="0" w:space="0" w:color="auto"/>
                    <w:bottom w:val="none" w:sz="0" w:space="0" w:color="auto"/>
                    <w:right w:val="none" w:sz="0" w:space="0" w:color="auto"/>
                  </w:divBdr>
                </w:div>
              </w:divsChild>
            </w:div>
            <w:div w:id="631521998">
              <w:marLeft w:val="0"/>
              <w:marRight w:val="0"/>
              <w:marTop w:val="0"/>
              <w:marBottom w:val="0"/>
              <w:divBdr>
                <w:top w:val="none" w:sz="0" w:space="0" w:color="auto"/>
                <w:left w:val="none" w:sz="0" w:space="0" w:color="auto"/>
                <w:bottom w:val="none" w:sz="0" w:space="0" w:color="auto"/>
                <w:right w:val="none" w:sz="0" w:space="0" w:color="auto"/>
              </w:divBdr>
              <w:divsChild>
                <w:div w:id="122016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9958">
          <w:marLeft w:val="0"/>
          <w:marRight w:val="0"/>
          <w:marTop w:val="0"/>
          <w:marBottom w:val="0"/>
          <w:divBdr>
            <w:top w:val="none" w:sz="0" w:space="0" w:color="auto"/>
            <w:left w:val="none" w:sz="0" w:space="0" w:color="auto"/>
            <w:bottom w:val="none" w:sz="0" w:space="0" w:color="auto"/>
            <w:right w:val="none" w:sz="0" w:space="0" w:color="auto"/>
          </w:divBdr>
          <w:divsChild>
            <w:div w:id="1195385238">
              <w:marLeft w:val="0"/>
              <w:marRight w:val="0"/>
              <w:marTop w:val="0"/>
              <w:marBottom w:val="0"/>
              <w:divBdr>
                <w:top w:val="none" w:sz="0" w:space="0" w:color="auto"/>
                <w:left w:val="none" w:sz="0" w:space="0" w:color="auto"/>
                <w:bottom w:val="none" w:sz="0" w:space="0" w:color="auto"/>
                <w:right w:val="none" w:sz="0" w:space="0" w:color="auto"/>
              </w:divBdr>
              <w:divsChild>
                <w:div w:id="390814828">
                  <w:marLeft w:val="0"/>
                  <w:marRight w:val="0"/>
                  <w:marTop w:val="0"/>
                  <w:marBottom w:val="0"/>
                  <w:divBdr>
                    <w:top w:val="none" w:sz="0" w:space="0" w:color="auto"/>
                    <w:left w:val="none" w:sz="0" w:space="0" w:color="auto"/>
                    <w:bottom w:val="none" w:sz="0" w:space="0" w:color="auto"/>
                    <w:right w:val="none" w:sz="0" w:space="0" w:color="auto"/>
                  </w:divBdr>
                </w:div>
              </w:divsChild>
            </w:div>
            <w:div w:id="1061367305">
              <w:marLeft w:val="0"/>
              <w:marRight w:val="0"/>
              <w:marTop w:val="0"/>
              <w:marBottom w:val="0"/>
              <w:divBdr>
                <w:top w:val="none" w:sz="0" w:space="0" w:color="auto"/>
                <w:left w:val="none" w:sz="0" w:space="0" w:color="auto"/>
                <w:bottom w:val="none" w:sz="0" w:space="0" w:color="auto"/>
                <w:right w:val="none" w:sz="0" w:space="0" w:color="auto"/>
              </w:divBdr>
              <w:divsChild>
                <w:div w:id="21256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0394">
          <w:marLeft w:val="0"/>
          <w:marRight w:val="0"/>
          <w:marTop w:val="0"/>
          <w:marBottom w:val="0"/>
          <w:divBdr>
            <w:top w:val="none" w:sz="0" w:space="0" w:color="auto"/>
            <w:left w:val="none" w:sz="0" w:space="0" w:color="auto"/>
            <w:bottom w:val="none" w:sz="0" w:space="0" w:color="auto"/>
            <w:right w:val="none" w:sz="0" w:space="0" w:color="auto"/>
          </w:divBdr>
          <w:divsChild>
            <w:div w:id="86848496">
              <w:marLeft w:val="0"/>
              <w:marRight w:val="0"/>
              <w:marTop w:val="0"/>
              <w:marBottom w:val="0"/>
              <w:divBdr>
                <w:top w:val="none" w:sz="0" w:space="0" w:color="auto"/>
                <w:left w:val="none" w:sz="0" w:space="0" w:color="auto"/>
                <w:bottom w:val="none" w:sz="0" w:space="0" w:color="auto"/>
                <w:right w:val="none" w:sz="0" w:space="0" w:color="auto"/>
              </w:divBdr>
              <w:divsChild>
                <w:div w:id="1505709915">
                  <w:marLeft w:val="0"/>
                  <w:marRight w:val="0"/>
                  <w:marTop w:val="0"/>
                  <w:marBottom w:val="0"/>
                  <w:divBdr>
                    <w:top w:val="none" w:sz="0" w:space="0" w:color="auto"/>
                    <w:left w:val="none" w:sz="0" w:space="0" w:color="auto"/>
                    <w:bottom w:val="none" w:sz="0" w:space="0" w:color="auto"/>
                    <w:right w:val="none" w:sz="0" w:space="0" w:color="auto"/>
                  </w:divBdr>
                </w:div>
              </w:divsChild>
            </w:div>
            <w:div w:id="520164109">
              <w:marLeft w:val="0"/>
              <w:marRight w:val="0"/>
              <w:marTop w:val="0"/>
              <w:marBottom w:val="0"/>
              <w:divBdr>
                <w:top w:val="none" w:sz="0" w:space="0" w:color="auto"/>
                <w:left w:val="none" w:sz="0" w:space="0" w:color="auto"/>
                <w:bottom w:val="none" w:sz="0" w:space="0" w:color="auto"/>
                <w:right w:val="none" w:sz="0" w:space="0" w:color="auto"/>
              </w:divBdr>
              <w:divsChild>
                <w:div w:id="66200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8909">
          <w:marLeft w:val="0"/>
          <w:marRight w:val="0"/>
          <w:marTop w:val="0"/>
          <w:marBottom w:val="0"/>
          <w:divBdr>
            <w:top w:val="none" w:sz="0" w:space="0" w:color="auto"/>
            <w:left w:val="none" w:sz="0" w:space="0" w:color="auto"/>
            <w:bottom w:val="none" w:sz="0" w:space="0" w:color="auto"/>
            <w:right w:val="none" w:sz="0" w:space="0" w:color="auto"/>
          </w:divBdr>
          <w:divsChild>
            <w:div w:id="1646547764">
              <w:marLeft w:val="0"/>
              <w:marRight w:val="0"/>
              <w:marTop w:val="0"/>
              <w:marBottom w:val="0"/>
              <w:divBdr>
                <w:top w:val="none" w:sz="0" w:space="0" w:color="auto"/>
                <w:left w:val="none" w:sz="0" w:space="0" w:color="auto"/>
                <w:bottom w:val="none" w:sz="0" w:space="0" w:color="auto"/>
                <w:right w:val="none" w:sz="0" w:space="0" w:color="auto"/>
              </w:divBdr>
              <w:divsChild>
                <w:div w:id="1351026911">
                  <w:marLeft w:val="0"/>
                  <w:marRight w:val="0"/>
                  <w:marTop w:val="0"/>
                  <w:marBottom w:val="0"/>
                  <w:divBdr>
                    <w:top w:val="none" w:sz="0" w:space="0" w:color="auto"/>
                    <w:left w:val="none" w:sz="0" w:space="0" w:color="auto"/>
                    <w:bottom w:val="none" w:sz="0" w:space="0" w:color="auto"/>
                    <w:right w:val="none" w:sz="0" w:space="0" w:color="auto"/>
                  </w:divBdr>
                </w:div>
              </w:divsChild>
            </w:div>
            <w:div w:id="993291446">
              <w:marLeft w:val="0"/>
              <w:marRight w:val="0"/>
              <w:marTop w:val="0"/>
              <w:marBottom w:val="0"/>
              <w:divBdr>
                <w:top w:val="none" w:sz="0" w:space="0" w:color="auto"/>
                <w:left w:val="none" w:sz="0" w:space="0" w:color="auto"/>
                <w:bottom w:val="none" w:sz="0" w:space="0" w:color="auto"/>
                <w:right w:val="none" w:sz="0" w:space="0" w:color="auto"/>
              </w:divBdr>
              <w:divsChild>
                <w:div w:id="77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9759">
          <w:marLeft w:val="0"/>
          <w:marRight w:val="0"/>
          <w:marTop w:val="0"/>
          <w:marBottom w:val="0"/>
          <w:divBdr>
            <w:top w:val="none" w:sz="0" w:space="0" w:color="auto"/>
            <w:left w:val="none" w:sz="0" w:space="0" w:color="auto"/>
            <w:bottom w:val="none" w:sz="0" w:space="0" w:color="auto"/>
            <w:right w:val="none" w:sz="0" w:space="0" w:color="auto"/>
          </w:divBdr>
          <w:divsChild>
            <w:div w:id="1108281835">
              <w:marLeft w:val="0"/>
              <w:marRight w:val="0"/>
              <w:marTop w:val="0"/>
              <w:marBottom w:val="0"/>
              <w:divBdr>
                <w:top w:val="none" w:sz="0" w:space="0" w:color="auto"/>
                <w:left w:val="none" w:sz="0" w:space="0" w:color="auto"/>
                <w:bottom w:val="none" w:sz="0" w:space="0" w:color="auto"/>
                <w:right w:val="none" w:sz="0" w:space="0" w:color="auto"/>
              </w:divBdr>
              <w:divsChild>
                <w:div w:id="1040088658">
                  <w:marLeft w:val="0"/>
                  <w:marRight w:val="0"/>
                  <w:marTop w:val="0"/>
                  <w:marBottom w:val="0"/>
                  <w:divBdr>
                    <w:top w:val="none" w:sz="0" w:space="0" w:color="auto"/>
                    <w:left w:val="none" w:sz="0" w:space="0" w:color="auto"/>
                    <w:bottom w:val="none" w:sz="0" w:space="0" w:color="auto"/>
                    <w:right w:val="none" w:sz="0" w:space="0" w:color="auto"/>
                  </w:divBdr>
                </w:div>
              </w:divsChild>
            </w:div>
            <w:div w:id="1342195877">
              <w:marLeft w:val="0"/>
              <w:marRight w:val="0"/>
              <w:marTop w:val="0"/>
              <w:marBottom w:val="0"/>
              <w:divBdr>
                <w:top w:val="none" w:sz="0" w:space="0" w:color="auto"/>
                <w:left w:val="none" w:sz="0" w:space="0" w:color="auto"/>
                <w:bottom w:val="none" w:sz="0" w:space="0" w:color="auto"/>
                <w:right w:val="none" w:sz="0" w:space="0" w:color="auto"/>
              </w:divBdr>
              <w:divsChild>
                <w:div w:id="833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868888">
      <w:bodyDiv w:val="1"/>
      <w:marLeft w:val="0"/>
      <w:marRight w:val="0"/>
      <w:marTop w:val="0"/>
      <w:marBottom w:val="0"/>
      <w:divBdr>
        <w:top w:val="none" w:sz="0" w:space="0" w:color="auto"/>
        <w:left w:val="none" w:sz="0" w:space="0" w:color="auto"/>
        <w:bottom w:val="none" w:sz="0" w:space="0" w:color="auto"/>
        <w:right w:val="none" w:sz="0" w:space="0" w:color="auto"/>
      </w:divBdr>
    </w:div>
    <w:div w:id="1669626183">
      <w:bodyDiv w:val="1"/>
      <w:marLeft w:val="0"/>
      <w:marRight w:val="0"/>
      <w:marTop w:val="0"/>
      <w:marBottom w:val="0"/>
      <w:divBdr>
        <w:top w:val="none" w:sz="0" w:space="0" w:color="auto"/>
        <w:left w:val="none" w:sz="0" w:space="0" w:color="auto"/>
        <w:bottom w:val="none" w:sz="0" w:space="0" w:color="auto"/>
        <w:right w:val="none" w:sz="0" w:space="0" w:color="auto"/>
      </w:divBdr>
    </w:div>
    <w:div w:id="1718892642">
      <w:bodyDiv w:val="1"/>
      <w:marLeft w:val="0"/>
      <w:marRight w:val="0"/>
      <w:marTop w:val="0"/>
      <w:marBottom w:val="0"/>
      <w:divBdr>
        <w:top w:val="none" w:sz="0" w:space="0" w:color="auto"/>
        <w:left w:val="none" w:sz="0" w:space="0" w:color="auto"/>
        <w:bottom w:val="none" w:sz="0" w:space="0" w:color="auto"/>
        <w:right w:val="none" w:sz="0" w:space="0" w:color="auto"/>
      </w:divBdr>
    </w:div>
    <w:div w:id="1860850012">
      <w:bodyDiv w:val="1"/>
      <w:marLeft w:val="0"/>
      <w:marRight w:val="0"/>
      <w:marTop w:val="0"/>
      <w:marBottom w:val="0"/>
      <w:divBdr>
        <w:top w:val="none" w:sz="0" w:space="0" w:color="auto"/>
        <w:left w:val="none" w:sz="0" w:space="0" w:color="auto"/>
        <w:bottom w:val="none" w:sz="0" w:space="0" w:color="auto"/>
        <w:right w:val="none" w:sz="0" w:space="0" w:color="auto"/>
      </w:divBdr>
      <w:divsChild>
        <w:div w:id="93744873">
          <w:marLeft w:val="0"/>
          <w:marRight w:val="0"/>
          <w:marTop w:val="0"/>
          <w:marBottom w:val="0"/>
          <w:divBdr>
            <w:top w:val="none" w:sz="0" w:space="0" w:color="auto"/>
            <w:left w:val="none" w:sz="0" w:space="0" w:color="auto"/>
            <w:bottom w:val="none" w:sz="0" w:space="0" w:color="auto"/>
            <w:right w:val="none" w:sz="0" w:space="0" w:color="auto"/>
          </w:divBdr>
          <w:divsChild>
            <w:div w:id="369304672">
              <w:marLeft w:val="0"/>
              <w:marRight w:val="0"/>
              <w:marTop w:val="0"/>
              <w:marBottom w:val="0"/>
              <w:divBdr>
                <w:top w:val="none" w:sz="0" w:space="0" w:color="auto"/>
                <w:left w:val="none" w:sz="0" w:space="0" w:color="auto"/>
                <w:bottom w:val="none" w:sz="0" w:space="0" w:color="auto"/>
                <w:right w:val="none" w:sz="0" w:space="0" w:color="auto"/>
              </w:divBdr>
            </w:div>
          </w:divsChild>
        </w:div>
        <w:div w:id="270169174">
          <w:marLeft w:val="0"/>
          <w:marRight w:val="0"/>
          <w:marTop w:val="0"/>
          <w:marBottom w:val="0"/>
          <w:divBdr>
            <w:top w:val="none" w:sz="0" w:space="0" w:color="auto"/>
            <w:left w:val="none" w:sz="0" w:space="0" w:color="auto"/>
            <w:bottom w:val="none" w:sz="0" w:space="0" w:color="auto"/>
            <w:right w:val="none" w:sz="0" w:space="0" w:color="auto"/>
          </w:divBdr>
          <w:divsChild>
            <w:div w:id="13408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78887">
      <w:bodyDiv w:val="1"/>
      <w:marLeft w:val="0"/>
      <w:marRight w:val="0"/>
      <w:marTop w:val="0"/>
      <w:marBottom w:val="0"/>
      <w:divBdr>
        <w:top w:val="none" w:sz="0" w:space="0" w:color="auto"/>
        <w:left w:val="none" w:sz="0" w:space="0" w:color="auto"/>
        <w:bottom w:val="none" w:sz="0" w:space="0" w:color="auto"/>
        <w:right w:val="none" w:sz="0" w:space="0" w:color="auto"/>
      </w:divBdr>
    </w:div>
    <w:div w:id="1941453218">
      <w:bodyDiv w:val="1"/>
      <w:marLeft w:val="0"/>
      <w:marRight w:val="0"/>
      <w:marTop w:val="0"/>
      <w:marBottom w:val="0"/>
      <w:divBdr>
        <w:top w:val="none" w:sz="0" w:space="0" w:color="auto"/>
        <w:left w:val="none" w:sz="0" w:space="0" w:color="auto"/>
        <w:bottom w:val="none" w:sz="0" w:space="0" w:color="auto"/>
        <w:right w:val="none" w:sz="0" w:space="0" w:color="auto"/>
      </w:divBdr>
      <w:divsChild>
        <w:div w:id="903758462">
          <w:marLeft w:val="0"/>
          <w:marRight w:val="0"/>
          <w:marTop w:val="0"/>
          <w:marBottom w:val="0"/>
          <w:divBdr>
            <w:top w:val="none" w:sz="0" w:space="0" w:color="auto"/>
            <w:left w:val="none" w:sz="0" w:space="0" w:color="auto"/>
            <w:bottom w:val="none" w:sz="0" w:space="0" w:color="auto"/>
            <w:right w:val="none" w:sz="0" w:space="0" w:color="auto"/>
          </w:divBdr>
        </w:div>
      </w:divsChild>
    </w:div>
    <w:div w:id="2030527561">
      <w:bodyDiv w:val="1"/>
      <w:marLeft w:val="0"/>
      <w:marRight w:val="0"/>
      <w:marTop w:val="0"/>
      <w:marBottom w:val="0"/>
      <w:divBdr>
        <w:top w:val="none" w:sz="0" w:space="0" w:color="auto"/>
        <w:left w:val="none" w:sz="0" w:space="0" w:color="auto"/>
        <w:bottom w:val="none" w:sz="0" w:space="0" w:color="auto"/>
        <w:right w:val="none" w:sz="0" w:space="0" w:color="auto"/>
      </w:divBdr>
      <w:divsChild>
        <w:div w:id="434136323">
          <w:marLeft w:val="0"/>
          <w:marRight w:val="0"/>
          <w:marTop w:val="0"/>
          <w:marBottom w:val="0"/>
          <w:divBdr>
            <w:top w:val="none" w:sz="0" w:space="0" w:color="auto"/>
            <w:left w:val="none" w:sz="0" w:space="0" w:color="auto"/>
            <w:bottom w:val="none" w:sz="0" w:space="0" w:color="auto"/>
            <w:right w:val="none" w:sz="0" w:space="0" w:color="auto"/>
          </w:divBdr>
          <w:divsChild>
            <w:div w:id="1934047293">
              <w:marLeft w:val="0"/>
              <w:marRight w:val="0"/>
              <w:marTop w:val="0"/>
              <w:marBottom w:val="0"/>
              <w:divBdr>
                <w:top w:val="none" w:sz="0" w:space="0" w:color="auto"/>
                <w:left w:val="none" w:sz="0" w:space="0" w:color="auto"/>
                <w:bottom w:val="none" w:sz="0" w:space="0" w:color="auto"/>
                <w:right w:val="none" w:sz="0" w:space="0" w:color="auto"/>
              </w:divBdr>
            </w:div>
          </w:divsChild>
        </w:div>
        <w:div w:id="805970598">
          <w:marLeft w:val="0"/>
          <w:marRight w:val="0"/>
          <w:marTop w:val="0"/>
          <w:marBottom w:val="0"/>
          <w:divBdr>
            <w:top w:val="none" w:sz="0" w:space="0" w:color="auto"/>
            <w:left w:val="none" w:sz="0" w:space="0" w:color="auto"/>
            <w:bottom w:val="none" w:sz="0" w:space="0" w:color="auto"/>
            <w:right w:val="none" w:sz="0" w:space="0" w:color="auto"/>
          </w:divBdr>
          <w:divsChild>
            <w:div w:id="186482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47892">
      <w:bodyDiv w:val="1"/>
      <w:marLeft w:val="0"/>
      <w:marRight w:val="0"/>
      <w:marTop w:val="0"/>
      <w:marBottom w:val="0"/>
      <w:divBdr>
        <w:top w:val="none" w:sz="0" w:space="0" w:color="auto"/>
        <w:left w:val="none" w:sz="0" w:space="0" w:color="auto"/>
        <w:bottom w:val="none" w:sz="0" w:space="0" w:color="auto"/>
        <w:right w:val="none" w:sz="0" w:space="0" w:color="auto"/>
      </w:divBdr>
      <w:divsChild>
        <w:div w:id="1269773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1.bin"/><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1.wmf"/><Relationship Id="rId84" Type="http://schemas.openxmlformats.org/officeDocument/2006/relationships/oleObject" Target="embeddings/oleObject36.bin"/><Relationship Id="rId138" Type="http://schemas.openxmlformats.org/officeDocument/2006/relationships/image" Target="media/image69.png"/><Relationship Id="rId159" Type="http://schemas.openxmlformats.org/officeDocument/2006/relationships/image" Target="media/image81.wmf"/><Relationship Id="rId170" Type="http://schemas.openxmlformats.org/officeDocument/2006/relationships/oleObject" Target="embeddings/oleObject73.bin"/><Relationship Id="rId191" Type="http://schemas.openxmlformats.org/officeDocument/2006/relationships/image" Target="media/image98.emf"/><Relationship Id="rId107" Type="http://schemas.openxmlformats.org/officeDocument/2006/relationships/oleObject" Target="embeddings/oleObject46.bin"/><Relationship Id="rId11" Type="http://schemas.openxmlformats.org/officeDocument/2006/relationships/oleObject" Target="embeddings/oleObject2.bin"/><Relationship Id="rId32" Type="http://schemas.openxmlformats.org/officeDocument/2006/relationships/image" Target="media/image15.wmf"/><Relationship Id="rId53" Type="http://schemas.openxmlformats.org/officeDocument/2006/relationships/image" Target="media/image26.wmf"/><Relationship Id="rId74" Type="http://schemas.openxmlformats.org/officeDocument/2006/relationships/oleObject" Target="embeddings/oleObject31.bin"/><Relationship Id="rId128" Type="http://schemas.openxmlformats.org/officeDocument/2006/relationships/image" Target="media/image64.wmf"/><Relationship Id="rId149" Type="http://schemas.openxmlformats.org/officeDocument/2006/relationships/image" Target="media/image76.emf"/><Relationship Id="rId5" Type="http://schemas.openxmlformats.org/officeDocument/2006/relationships/webSettings" Target="webSettings.xml"/><Relationship Id="rId95" Type="http://schemas.openxmlformats.org/officeDocument/2006/relationships/oleObject" Target="embeddings/oleObject40.bin"/><Relationship Id="rId160" Type="http://schemas.openxmlformats.org/officeDocument/2006/relationships/oleObject" Target="embeddings/oleObject68.bin"/><Relationship Id="rId181" Type="http://schemas.openxmlformats.org/officeDocument/2006/relationships/image" Target="media/image93.wmf"/><Relationship Id="rId22" Type="http://schemas.openxmlformats.org/officeDocument/2006/relationships/oleObject" Target="embeddings/oleObject6.bin"/><Relationship Id="rId43" Type="http://schemas.openxmlformats.org/officeDocument/2006/relationships/image" Target="media/image21.wmf"/><Relationship Id="rId64" Type="http://schemas.openxmlformats.org/officeDocument/2006/relationships/oleObject" Target="embeddings/oleObject26.bin"/><Relationship Id="rId118" Type="http://schemas.openxmlformats.org/officeDocument/2006/relationships/image" Target="media/image59.wmf"/><Relationship Id="rId139" Type="http://schemas.openxmlformats.org/officeDocument/2006/relationships/image" Target="media/image70.gif"/><Relationship Id="rId85" Type="http://schemas.openxmlformats.org/officeDocument/2006/relationships/footer" Target="footer1.xml"/><Relationship Id="rId150" Type="http://schemas.openxmlformats.org/officeDocument/2006/relationships/oleObject" Target="embeddings/Microsoft_Visio_2003-2010_Drawing2.vsd"/><Relationship Id="rId171" Type="http://schemas.openxmlformats.org/officeDocument/2006/relationships/image" Target="media/image87.png"/><Relationship Id="rId192" Type="http://schemas.openxmlformats.org/officeDocument/2006/relationships/package" Target="embeddings/Microsoft_Visio_Drawing1.vsdx"/><Relationship Id="rId12" Type="http://schemas.openxmlformats.org/officeDocument/2006/relationships/image" Target="media/image3.png"/><Relationship Id="rId33" Type="http://schemas.openxmlformats.org/officeDocument/2006/relationships/oleObject" Target="embeddings/oleObject11.bin"/><Relationship Id="rId108" Type="http://schemas.openxmlformats.org/officeDocument/2006/relationships/image" Target="media/image54.wmf"/><Relationship Id="rId129" Type="http://schemas.openxmlformats.org/officeDocument/2006/relationships/oleObject" Target="embeddings/oleObject57.bin"/><Relationship Id="rId54" Type="http://schemas.openxmlformats.org/officeDocument/2006/relationships/oleObject" Target="embeddings/oleObject21.bin"/><Relationship Id="rId75" Type="http://schemas.openxmlformats.org/officeDocument/2006/relationships/image" Target="media/image37.wmf"/><Relationship Id="rId96" Type="http://schemas.openxmlformats.org/officeDocument/2006/relationships/image" Target="media/image48.wmf"/><Relationship Id="rId140" Type="http://schemas.openxmlformats.org/officeDocument/2006/relationships/image" Target="media/image71.wmf"/><Relationship Id="rId161" Type="http://schemas.openxmlformats.org/officeDocument/2006/relationships/image" Target="media/image82.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0.wmf"/><Relationship Id="rId119" Type="http://schemas.openxmlformats.org/officeDocument/2006/relationships/oleObject" Target="embeddings/oleObject52.bin"/><Relationship Id="rId44" Type="http://schemas.openxmlformats.org/officeDocument/2006/relationships/oleObject" Target="embeddings/oleObject16.bin"/><Relationship Id="rId65" Type="http://schemas.openxmlformats.org/officeDocument/2006/relationships/image" Target="media/image32.wmf"/><Relationship Id="rId86" Type="http://schemas.openxmlformats.org/officeDocument/2006/relationships/image" Target="media/image42.png"/><Relationship Id="rId130" Type="http://schemas.openxmlformats.org/officeDocument/2006/relationships/image" Target="media/image65.wmf"/><Relationship Id="rId151" Type="http://schemas.openxmlformats.org/officeDocument/2006/relationships/image" Target="media/image77.wmf"/><Relationship Id="rId172" Type="http://schemas.openxmlformats.org/officeDocument/2006/relationships/image" Target="media/image88.emf"/><Relationship Id="rId193" Type="http://schemas.openxmlformats.org/officeDocument/2006/relationships/image" Target="media/image99.emf"/><Relationship Id="rId13" Type="http://schemas.openxmlformats.org/officeDocument/2006/relationships/image" Target="media/image4.png"/><Relationship Id="rId109" Type="http://schemas.openxmlformats.org/officeDocument/2006/relationships/oleObject" Target="embeddings/oleObject47.bin"/><Relationship Id="rId34" Type="http://schemas.openxmlformats.org/officeDocument/2006/relationships/image" Target="media/image16.wmf"/><Relationship Id="rId55" Type="http://schemas.openxmlformats.org/officeDocument/2006/relationships/image" Target="media/image27.wmf"/><Relationship Id="rId76" Type="http://schemas.openxmlformats.org/officeDocument/2006/relationships/oleObject" Target="embeddings/oleObject32.bin"/><Relationship Id="rId97" Type="http://schemas.openxmlformats.org/officeDocument/2006/relationships/oleObject" Target="embeddings/oleObject41.bin"/><Relationship Id="rId120" Type="http://schemas.openxmlformats.org/officeDocument/2006/relationships/image" Target="media/image60.wmf"/><Relationship Id="rId141" Type="http://schemas.openxmlformats.org/officeDocument/2006/relationships/oleObject" Target="embeddings/oleObject61.bin"/><Relationship Id="rId7" Type="http://schemas.openxmlformats.org/officeDocument/2006/relationships/endnotes" Target="endnotes.xml"/><Relationship Id="rId71" Type="http://schemas.openxmlformats.org/officeDocument/2006/relationships/image" Target="media/image35.wmf"/><Relationship Id="rId92" Type="http://schemas.openxmlformats.org/officeDocument/2006/relationships/image" Target="media/image46.wmf"/><Relationship Id="rId162" Type="http://schemas.openxmlformats.org/officeDocument/2006/relationships/oleObject" Target="embeddings/oleObject69.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3.wmf"/><Relationship Id="rId24" Type="http://schemas.openxmlformats.org/officeDocument/2006/relationships/oleObject" Target="embeddings/oleObject7.bin"/><Relationship Id="rId40" Type="http://schemas.openxmlformats.org/officeDocument/2006/relationships/image" Target="media/image19.png"/><Relationship Id="rId45" Type="http://schemas.openxmlformats.org/officeDocument/2006/relationships/image" Target="media/image22.wmf"/><Relationship Id="rId66" Type="http://schemas.openxmlformats.org/officeDocument/2006/relationships/oleObject" Target="embeddings/oleObject27.bin"/><Relationship Id="rId87" Type="http://schemas.openxmlformats.org/officeDocument/2006/relationships/image" Target="media/image43.png"/><Relationship Id="rId110" Type="http://schemas.openxmlformats.org/officeDocument/2006/relationships/image" Target="media/image55.wmf"/><Relationship Id="rId115" Type="http://schemas.openxmlformats.org/officeDocument/2006/relationships/oleObject" Target="embeddings/oleObject50.bin"/><Relationship Id="rId131" Type="http://schemas.openxmlformats.org/officeDocument/2006/relationships/oleObject" Target="embeddings/oleObject58.bin"/><Relationship Id="rId136" Type="http://schemas.openxmlformats.org/officeDocument/2006/relationships/image" Target="media/image68.emf"/><Relationship Id="rId157" Type="http://schemas.openxmlformats.org/officeDocument/2006/relationships/image" Target="media/image80.wmf"/><Relationship Id="rId178" Type="http://schemas.openxmlformats.org/officeDocument/2006/relationships/oleObject" Target="embeddings/oleObject75.bin"/><Relationship Id="rId61" Type="http://schemas.openxmlformats.org/officeDocument/2006/relationships/image" Target="media/image30.wmf"/><Relationship Id="rId82" Type="http://schemas.openxmlformats.org/officeDocument/2006/relationships/oleObject" Target="embeddings/oleObject35.bin"/><Relationship Id="rId152" Type="http://schemas.openxmlformats.org/officeDocument/2006/relationships/oleObject" Target="embeddings/oleObject64.bin"/><Relationship Id="rId173" Type="http://schemas.openxmlformats.org/officeDocument/2006/relationships/oleObject" Target="embeddings/Microsoft_Visio_2003-2010_Drawing3.vsd"/><Relationship Id="rId194" Type="http://schemas.openxmlformats.org/officeDocument/2006/relationships/package" Target="embeddings/Microsoft_Visio_Drawing2.vsdx"/><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image" Target="media/image50.wmf"/><Relationship Id="rId105" Type="http://schemas.openxmlformats.org/officeDocument/2006/relationships/oleObject" Target="embeddings/oleObject45.bin"/><Relationship Id="rId126" Type="http://schemas.openxmlformats.org/officeDocument/2006/relationships/image" Target="media/image63.wmf"/><Relationship Id="rId147" Type="http://schemas.openxmlformats.org/officeDocument/2006/relationships/image" Target="media/image75.wmf"/><Relationship Id="rId168" Type="http://schemas.openxmlformats.org/officeDocument/2006/relationships/oleObject" Target="embeddings/oleObject72.bin"/><Relationship Id="rId8" Type="http://schemas.openxmlformats.org/officeDocument/2006/relationships/image" Target="media/image1.wmf"/><Relationship Id="rId51" Type="http://schemas.openxmlformats.org/officeDocument/2006/relationships/image" Target="media/image25.wmf"/><Relationship Id="rId72" Type="http://schemas.openxmlformats.org/officeDocument/2006/relationships/oleObject" Target="embeddings/oleObject30.bin"/><Relationship Id="rId93" Type="http://schemas.openxmlformats.org/officeDocument/2006/relationships/oleObject" Target="embeddings/oleObject39.bin"/><Relationship Id="rId98" Type="http://schemas.openxmlformats.org/officeDocument/2006/relationships/image" Target="media/image49.wmf"/><Relationship Id="rId121" Type="http://schemas.openxmlformats.org/officeDocument/2006/relationships/oleObject" Target="embeddings/oleObject53.bin"/><Relationship Id="rId142" Type="http://schemas.openxmlformats.org/officeDocument/2006/relationships/image" Target="media/image72.png"/><Relationship Id="rId163" Type="http://schemas.openxmlformats.org/officeDocument/2006/relationships/image" Target="media/image83.wmf"/><Relationship Id="rId184" Type="http://schemas.openxmlformats.org/officeDocument/2006/relationships/oleObject" Target="embeddings/oleObject78.bin"/><Relationship Id="rId189" Type="http://schemas.openxmlformats.org/officeDocument/2006/relationships/image" Target="media/image97.emf"/><Relationship Id="rId3" Type="http://schemas.openxmlformats.org/officeDocument/2006/relationships/styles" Target="styles.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3.wmf"/><Relationship Id="rId116" Type="http://schemas.openxmlformats.org/officeDocument/2006/relationships/image" Target="media/image58.wmf"/><Relationship Id="rId137" Type="http://schemas.openxmlformats.org/officeDocument/2006/relationships/oleObject" Target="embeddings/Microsoft_Visio_2003-2010_Drawing.vsd"/><Relationship Id="rId158" Type="http://schemas.openxmlformats.org/officeDocument/2006/relationships/oleObject" Target="embeddings/oleObject67.bin"/><Relationship Id="rId20" Type="http://schemas.openxmlformats.org/officeDocument/2006/relationships/oleObject" Target="embeddings/oleObject5.bin"/><Relationship Id="rId41" Type="http://schemas.openxmlformats.org/officeDocument/2006/relationships/image" Target="media/image20.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image" Target="media/image66.wmf"/><Relationship Id="rId153" Type="http://schemas.openxmlformats.org/officeDocument/2006/relationships/image" Target="media/image78.wmf"/><Relationship Id="rId174" Type="http://schemas.openxmlformats.org/officeDocument/2006/relationships/image" Target="media/image89.wmf"/><Relationship Id="rId179" Type="http://schemas.openxmlformats.org/officeDocument/2006/relationships/image" Target="media/image92.wmf"/><Relationship Id="rId195" Type="http://schemas.openxmlformats.org/officeDocument/2006/relationships/image" Target="media/image100.emf"/><Relationship Id="rId190" Type="http://schemas.openxmlformats.org/officeDocument/2006/relationships/package" Target="embeddings/Microsoft_Visio_Drawing.vsdx"/><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8.wmf"/><Relationship Id="rId106" Type="http://schemas.openxmlformats.org/officeDocument/2006/relationships/image" Target="media/image53.wmf"/><Relationship Id="rId127" Type="http://schemas.openxmlformats.org/officeDocument/2006/relationships/oleObject" Target="embeddings/oleObject56.bin"/><Relationship Id="rId10" Type="http://schemas.openxmlformats.org/officeDocument/2006/relationships/image" Target="media/image2.wmf"/><Relationship Id="rId31" Type="http://schemas.openxmlformats.org/officeDocument/2006/relationships/image" Target="media/image14.png"/><Relationship Id="rId52" Type="http://schemas.openxmlformats.org/officeDocument/2006/relationships/oleObject" Target="embeddings/oleObject20.bin"/><Relationship Id="rId73" Type="http://schemas.openxmlformats.org/officeDocument/2006/relationships/image" Target="media/image36.wmf"/><Relationship Id="rId78" Type="http://schemas.openxmlformats.org/officeDocument/2006/relationships/oleObject" Target="embeddings/oleObject33.bin"/><Relationship Id="rId94" Type="http://schemas.openxmlformats.org/officeDocument/2006/relationships/image" Target="media/image47.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image" Target="media/image61.wmf"/><Relationship Id="rId143" Type="http://schemas.openxmlformats.org/officeDocument/2006/relationships/image" Target="media/image73.emf"/><Relationship Id="rId148" Type="http://schemas.openxmlformats.org/officeDocument/2006/relationships/oleObject" Target="embeddings/oleObject63.bin"/><Relationship Id="rId164" Type="http://schemas.openxmlformats.org/officeDocument/2006/relationships/oleObject" Target="embeddings/oleObject70.bin"/><Relationship Id="rId169" Type="http://schemas.openxmlformats.org/officeDocument/2006/relationships/image" Target="media/image86.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76.bin"/><Relationship Id="rId26" Type="http://schemas.openxmlformats.org/officeDocument/2006/relationships/oleObject" Target="embeddings/oleObject8.bin"/><Relationship Id="rId47" Type="http://schemas.openxmlformats.org/officeDocument/2006/relationships/image" Target="media/image23.wmf"/><Relationship Id="rId68" Type="http://schemas.openxmlformats.org/officeDocument/2006/relationships/oleObject" Target="embeddings/oleObject28.bin"/><Relationship Id="rId89" Type="http://schemas.openxmlformats.org/officeDocument/2006/relationships/oleObject" Target="embeddings/oleObject37.bin"/><Relationship Id="rId112" Type="http://schemas.openxmlformats.org/officeDocument/2006/relationships/image" Target="media/image56.wmf"/><Relationship Id="rId133" Type="http://schemas.openxmlformats.org/officeDocument/2006/relationships/oleObject" Target="embeddings/oleObject59.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package" Target="embeddings/Microsoft_Visio_Drawing3.vsdx"/><Relationship Id="rId16" Type="http://schemas.openxmlformats.org/officeDocument/2006/relationships/image" Target="media/image6.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9.wmf"/><Relationship Id="rId102" Type="http://schemas.openxmlformats.org/officeDocument/2006/relationships/image" Target="media/image51.wmf"/><Relationship Id="rId123" Type="http://schemas.openxmlformats.org/officeDocument/2006/relationships/oleObject" Target="embeddings/oleObject54.bin"/><Relationship Id="rId144" Type="http://schemas.openxmlformats.org/officeDocument/2006/relationships/oleObject" Target="embeddings/Microsoft_Visio_2003-2010_Drawing1.vsd"/><Relationship Id="rId90" Type="http://schemas.openxmlformats.org/officeDocument/2006/relationships/image" Target="media/image45.wmf"/><Relationship Id="rId165" Type="http://schemas.openxmlformats.org/officeDocument/2006/relationships/image" Target="media/image84.wmf"/><Relationship Id="rId186" Type="http://schemas.openxmlformats.org/officeDocument/2006/relationships/oleObject" Target="embeddings/oleObject79.bin"/><Relationship Id="rId27" Type="http://schemas.openxmlformats.org/officeDocument/2006/relationships/image" Target="media/image12.wmf"/><Relationship Id="rId48" Type="http://schemas.openxmlformats.org/officeDocument/2006/relationships/oleObject" Target="embeddings/oleObject18.bin"/><Relationship Id="rId69" Type="http://schemas.openxmlformats.org/officeDocument/2006/relationships/image" Target="media/image34.wmf"/><Relationship Id="rId113" Type="http://schemas.openxmlformats.org/officeDocument/2006/relationships/oleObject" Target="embeddings/oleObject49.bin"/><Relationship Id="rId134" Type="http://schemas.openxmlformats.org/officeDocument/2006/relationships/image" Target="media/image67.wmf"/><Relationship Id="rId80" Type="http://schemas.openxmlformats.org/officeDocument/2006/relationships/oleObject" Target="embeddings/oleObject34.bin"/><Relationship Id="rId155" Type="http://schemas.openxmlformats.org/officeDocument/2006/relationships/image" Target="media/image79.wmf"/><Relationship Id="rId176" Type="http://schemas.openxmlformats.org/officeDocument/2006/relationships/image" Target="media/image90.png"/><Relationship Id="rId197" Type="http://schemas.openxmlformats.org/officeDocument/2006/relationships/fontTable" Target="fontTable.xml"/><Relationship Id="rId17" Type="http://schemas.openxmlformats.org/officeDocument/2006/relationships/image" Target="media/image7.wmf"/><Relationship Id="rId38" Type="http://schemas.openxmlformats.org/officeDocument/2006/relationships/image" Target="media/image18.wmf"/><Relationship Id="rId59" Type="http://schemas.openxmlformats.org/officeDocument/2006/relationships/image" Target="media/image29.wmf"/><Relationship Id="rId103" Type="http://schemas.openxmlformats.org/officeDocument/2006/relationships/oleObject" Target="embeddings/oleObject44.bin"/><Relationship Id="rId124" Type="http://schemas.openxmlformats.org/officeDocument/2006/relationships/image" Target="media/image62.wmf"/><Relationship Id="rId70" Type="http://schemas.openxmlformats.org/officeDocument/2006/relationships/oleObject" Target="embeddings/oleObject29.bin"/><Relationship Id="rId91" Type="http://schemas.openxmlformats.org/officeDocument/2006/relationships/oleObject" Target="embeddings/oleObject38.bin"/><Relationship Id="rId145" Type="http://schemas.openxmlformats.org/officeDocument/2006/relationships/image" Target="media/image74.wmf"/><Relationship Id="rId166" Type="http://schemas.openxmlformats.org/officeDocument/2006/relationships/oleObject" Target="embeddings/oleObject71.bin"/><Relationship Id="rId187" Type="http://schemas.openxmlformats.org/officeDocument/2006/relationships/image" Target="media/image96.wmf"/><Relationship Id="rId1" Type="http://schemas.openxmlformats.org/officeDocument/2006/relationships/customXml" Target="../customXml/item1.xml"/><Relationship Id="rId28" Type="http://schemas.openxmlformats.org/officeDocument/2006/relationships/oleObject" Target="embeddings/oleObject9.bin"/><Relationship Id="rId49" Type="http://schemas.openxmlformats.org/officeDocument/2006/relationships/image" Target="media/image24.wmf"/><Relationship Id="rId114" Type="http://schemas.openxmlformats.org/officeDocument/2006/relationships/image" Target="media/image57.wmf"/><Relationship Id="rId60" Type="http://schemas.openxmlformats.org/officeDocument/2006/relationships/oleObject" Target="embeddings/oleObject24.bin"/><Relationship Id="rId81" Type="http://schemas.openxmlformats.org/officeDocument/2006/relationships/image" Target="media/image40.wmf"/><Relationship Id="rId135" Type="http://schemas.openxmlformats.org/officeDocument/2006/relationships/oleObject" Target="embeddings/oleObject60.bin"/><Relationship Id="rId156" Type="http://schemas.openxmlformats.org/officeDocument/2006/relationships/oleObject" Target="embeddings/oleObject66.bin"/><Relationship Id="rId177" Type="http://schemas.openxmlformats.org/officeDocument/2006/relationships/image" Target="media/image91.wmf"/><Relationship Id="rId198" Type="http://schemas.openxmlformats.org/officeDocument/2006/relationships/theme" Target="theme/theme1.xml"/><Relationship Id="rId18" Type="http://schemas.openxmlformats.org/officeDocument/2006/relationships/oleObject" Target="embeddings/oleObject4.bin"/><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image" Target="media/image52.wmf"/><Relationship Id="rId125" Type="http://schemas.openxmlformats.org/officeDocument/2006/relationships/oleObject" Target="embeddings/oleObject55.bin"/><Relationship Id="rId146" Type="http://schemas.openxmlformats.org/officeDocument/2006/relationships/oleObject" Target="embeddings/oleObject62.bin"/><Relationship Id="rId167" Type="http://schemas.openxmlformats.org/officeDocument/2006/relationships/image" Target="media/image85.wmf"/><Relationship Id="rId188" Type="http://schemas.openxmlformats.org/officeDocument/2006/relationships/oleObject" Target="embeddings/oleObject80.bin"/><Relationship Id="rId199" Type="http://schemas.openxmlformats.org/officeDocument/2006/relationships/footer" Target="footer2.xml"/><Relationship Id="rId200" Type="http://schemas.openxmlformats.org/officeDocument/2006/relationships/footer" Target="footer3.xml"/><Relationship Id="rId201" Type="http://schemas.openxmlformats.org/officeDocument/2006/relationships/footer" Target="footer4.xml"/><Relationship Id="rId202"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A3B454-464B-45EA-98BC-9ADB235AA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71</Pages>
  <Words>10383</Words>
  <Characters>59185</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--=NIX=--</dc:creator>
  <cp:lastModifiedBy>New-life</cp:lastModifiedBy>
  <cp:revision>167</cp:revision>
  <cp:lastPrinted>2012-10-20T10:10:00Z</cp:lastPrinted>
  <dcterms:created xsi:type="dcterms:W3CDTF">2025-09-09T08:17:00Z</dcterms:created>
  <dcterms:modified xsi:type="dcterms:W3CDTF">2026-04-13T23:20:00Z</dcterms:modified>
</cp:coreProperties>
</file>