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2003-2010_Drawing.vsd" ContentType="application/vnd.visio"/>
  <Override PartName="/word/embeddings/Microsoft_Visio_2003-2010_Drawing1.vsd" ContentType="application/vnd.visio"/>
  <Override PartName="/word/embeddings/Microsoft_Visio_2003-2010_Drawing2.vsd" ContentType="application/vnd.visio"/>
  <Override PartName="/word/embeddings/Microsoft_Visio_2003-2010_Drawing3.vsd" ContentType="application/vnd.visio"/>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182D3" w14:textId="35AB04A8" w:rsidR="0021661F" w:rsidRPr="003F3A1E" w:rsidRDefault="0021661F" w:rsidP="00C07979">
      <w:pPr>
        <w:pStyle w:val="ad"/>
      </w:pPr>
      <w:r w:rsidRPr="003F3A1E">
        <w:rPr>
          <w:rFonts w:ascii="Times New Roman" w:hAnsi="Times New Roman" w:eastAsia="Times New Roman" w:cs="Times New Roman"/>
          <w:color w:val="000000"/>
        </w:rPr>
        <w:t>МИНИСТЕРСТВО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НАУКИ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ВЫСШЕГО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ОБРАЗОВАНИЯ</w:t>
      </w:r>
    </w:p>
    <w:p w14:paraId="78E4BBEE" w14:textId="77777777" w:rsidR="0021661F" w:rsidRPr="003F3A1E" w:rsidRDefault="0021661F" w:rsidP="00C07979">
      <w:pPr>
        <w:pStyle w:val="ad"/>
      </w:pPr>
      <w:r w:rsidRPr="003F3A1E">
        <w:rPr>
          <w:rFonts w:ascii="Times New Roman" w:hAnsi="Times New Roman" w:eastAsia="Times New Roman" w:cs="Times New Roman"/>
          <w:color w:val="000000"/>
        </w:rPr>
        <w:t>РОССИЙСКОЙ ФЕДЕРАЦИИ</w:t>
      </w:r>
    </w:p>
    <w:p w14:paraId="7A0A8D26" w14:textId="77777777" w:rsidR="0021661F" w:rsidRPr="003F3A1E" w:rsidRDefault="0021661F" w:rsidP="00C07979">
      <w:pPr>
        <w:pStyle w:val="ad"/>
      </w:pPr>
      <w:r w:rsidRPr="003F3A1E">
        <w:rPr>
          <w:rFonts w:ascii="Times New Roman" w:hAnsi="Times New Roman" w:eastAsia="Times New Roman" w:cs="Times New Roman"/>
          <w:color w:val="000000"/>
        </w:rPr>
        <w:t>ФЕДЕРАЛЬНОЕ ГОСУДАРСТВЕННОЕ БЮДЖЕТНОЕ</w:t>
      </w:r>
    </w:p>
    <w:p w14:paraId="01D5D608"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0380A1B0" w14:textId="77777777"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78C799EE" w14:textId="35A86DF8"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C07979" w:rsidRPr="003F3A1E">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1C692AC0"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0999D6A7"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6DCC8268" w14:textId="7CBDDE75" w:rsidR="0021661F" w:rsidRPr="003F3A1E" w:rsidRDefault="0021661F" w:rsidP="00C07979">
      <w:pPr>
        <w:pStyle w:val="ad"/>
      </w:pPr>
      <w:r w:rsidRPr="003F3A1E">
        <w:rPr>
          <w:rFonts w:ascii="Times New Roman" w:hAnsi="Times New Roman" w:eastAsia="Times New Roman" w:cs="Times New Roman"/>
          <w:color w:val="000000"/>
        </w:rPr>
        <w:t>ФАКУЛЬТЕТ</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ПРИБОРОСТРОЕНИЯ, ЭЛЕКТРОТЕХНИЧЕСКИХ И БИОТЕХНИЧЕСКИХ СИСТЕМ</w:t>
      </w:r>
    </w:p>
    <w:p w14:paraId="59B3C365" w14:textId="77777777" w:rsidR="0021661F" w:rsidRPr="003F3A1E" w:rsidRDefault="0021661F" w:rsidP="0021661F">
      <w:pPr>
        <w:jc w:val="center"/>
        <w:rPr>
          <w:rFonts w:asciiTheme="majorBidi" w:hAnsiTheme="majorBidi" w:cstheme="majorBidi"/>
          <w:sz w:val="28"/>
          <w:szCs w:val="28"/>
        </w:rPr>
      </w:pPr>
    </w:p>
    <w:p w14:paraId="605BDE05" w14:textId="77777777" w:rsidR="0021661F" w:rsidRPr="003F3A1E" w:rsidRDefault="0021661F" w:rsidP="00C07979">
      <w:pPr>
        <w:pStyle w:val="ad"/>
      </w:pPr>
      <w:r w:rsidRPr="003F3A1E">
        <w:rPr>
          <w:rFonts w:ascii="Times New Roman" w:hAnsi="Times New Roman" w:eastAsia="Times New Roman" w:cs="Times New Roman"/>
          <w:color w:val="000000"/>
        </w:rPr>
        <w:t>КАФЕДРА ЭЛЕКТРОЭНЕРГЕТИКИ</w:t>
      </w:r>
    </w:p>
    <w:p w14:paraId="3F6147F9" w14:textId="77777777" w:rsidR="0021661F" w:rsidRPr="003F3A1E" w:rsidRDefault="0021661F" w:rsidP="0021661F">
      <w:pPr>
        <w:jc w:val="center"/>
        <w:rPr>
          <w:rFonts w:asciiTheme="majorBidi" w:hAnsiTheme="majorBidi" w:cstheme="majorBidi"/>
          <w:bCs/>
          <w:sz w:val="28"/>
          <w:szCs w:val="28"/>
        </w:rPr>
      </w:pPr>
    </w:p>
    <w:p w14:paraId="1212F35A"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”Допущен к защите”</w:t>
      </w:r>
    </w:p>
    <w:p w14:paraId="7C0E79A4" w14:textId="3112256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Половинка Д.В.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0" w:name="Руководит"/>
      <w:r w:rsidR="00FD2F80">
        <w:rPr>
          <w:rFonts w:asciiTheme="majorBidi" w:hAnsiTheme="majorBidi" w:cstheme="majorBidi" w:ascii="Times New Roman" w:hAnsi="Times New Roman" w:eastAsia="Times New Roman" w:cs="Times New Roman"/>
          <w:color w:val="000000"/>
          <w:sz w:val="28"/>
          <w:szCs w:val="28"/>
        </w:rPr>
        <w:t>д.т.н., проф.Захарчук А.С.</w:t>
      </w:r>
      <w:bookmarkEnd w:id="0"/>
      <w:r w:rsidRPr="003F3A1E">
        <w:rPr>
          <w:rFonts w:asciiTheme="majorBidi" w:hAnsiTheme="majorBidi" w:cstheme="majorBidi" w:ascii="Times New Roman" w:hAnsi="Times New Roman" w:eastAsia="Times New Roman" w:cs="Times New Roman"/>
          <w:color w:val="000000"/>
          <w:sz w:val="28"/>
          <w:szCs w:val="28"/>
        </w:rPr>
        <w:fldChar w:fldCharType="end"/>
      </w:r>
    </w:p>
    <w:p w14:paraId="525D8063" w14:textId="21A9B398"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 xml:space="preserve"> г.</w:t>
      </w:r>
    </w:p>
    <w:p w14:paraId="681340E3" w14:textId="77777777" w:rsidR="0021661F" w:rsidRPr="003F3A1E" w:rsidRDefault="0021661F" w:rsidP="0021661F">
      <w:pPr>
        <w:pStyle w:val="4"/>
        <w:rPr>
          <w:rFonts w:asciiTheme="majorBidi" w:hAnsiTheme="majorBidi"/>
          <w:sz w:val="28"/>
          <w:szCs w:val="28"/>
        </w:rPr>
      </w:pPr>
    </w:p>
    <w:p w14:paraId="45AD2605" w14:textId="35624ABF" w:rsidR="0021661F" w:rsidRPr="003F3A1E" w:rsidRDefault="0021661F" w:rsidP="0021661F">
      <w:pPr>
        <w:pStyle w:val="4"/>
        <w:jc w:val="center"/>
        <w:rPr>
          <w:rFonts w:asciiTheme="majorBidi" w:hAnsiTheme="majorBidi"/>
          <w:i w:val="0"/>
          <w:iCs w:val="0"/>
          <w:sz w:val="28"/>
          <w:szCs w:val="28"/>
        </w:rPr>
      </w:pPr>
      <w:r w:rsidRPr="003F3A1E">
        <w:rPr>
          <w:rFonts w:asciiTheme="majorBidi" w:hAnsiTheme="majorBidi" w:ascii="Times New Roman" w:hAnsi="Times New Roman" w:eastAsia="Times New Roman" w:cs="Times New Roman"/>
          <w:i w:val="0"/>
          <w:iCs w:val="0"/>
          <w:color w:val="000000"/>
          <w:sz w:val="28"/>
          <w:szCs w:val="28"/>
        </w:rPr>
        <w:t xml:space="preserve">ВЫПУСКНАЯ </w:t>
      </w:r>
      <w:r w:rsidR="007C7299">
        <w:rPr>
          <w:rFonts w:asciiTheme="majorBidi" w:hAnsiTheme="majorBidi" w:ascii="Times New Roman" w:hAnsi="Times New Roman" w:eastAsia="Times New Roman" w:cs="Times New Roman"/>
          <w:i w:val="0"/>
          <w:iCs w:val="0"/>
          <w:color w:val="000000"/>
          <w:sz w:val="28"/>
          <w:szCs w:val="28"/>
        </w:rPr>
        <w:t>КВ</w:t>
      </w:r>
      <w:r w:rsidRPr="003F3A1E">
        <w:rPr>
          <w:rFonts w:asciiTheme="majorBidi" w:hAnsiTheme="majorBidi" w:ascii="Times New Roman" w:hAnsi="Times New Roman" w:eastAsia="Times New Roman" w:cs="Times New Roman"/>
          <w:i w:val="0"/>
          <w:iCs w:val="0"/>
          <w:color w:val="000000"/>
          <w:sz w:val="28"/>
          <w:szCs w:val="28"/>
        </w:rPr>
        <w:t>АЛИФИКАЦИОННАЯ РАБОТА</w:t>
      </w:r>
      <w:r w:rsidR="007C7299">
        <w:rPr>
          <w:rFonts w:asciiTheme="majorBidi" w:hAnsiTheme="majorBidi" w:ascii="Times New Roman" w:hAnsi="Times New Roman" w:eastAsia="Times New Roman" w:cs="Times New Roman"/>
          <w:i w:val="0"/>
          <w:iCs w:val="0"/>
          <w:color w:val="000000"/>
          <w:sz w:val="28"/>
          <w:szCs w:val="28"/>
        </w:rPr>
        <w:t xml:space="preserve"> </w:t>
      </w:r>
      <w:r w:rsidRPr="003F3A1E">
        <w:rPr>
          <w:rFonts w:asciiTheme="majorBidi" w:hAnsiTheme="majorBidi" w:ascii="Times New Roman" w:hAnsi="Times New Roman" w:eastAsia="Times New Roman" w:cs="Times New Roman"/>
          <w:i w:val="0"/>
          <w:iCs w:val="0"/>
          <w:color w:val="000000"/>
          <w:sz w:val="28"/>
          <w:szCs w:val="28"/>
        </w:rPr>
        <w:t>БАКАЛАВРА</w:t>
      </w:r>
    </w:p>
    <w:p w14:paraId="1E987AB1" w14:textId="77777777" w:rsidR="0021661F" w:rsidRPr="003F3A1E" w:rsidRDefault="0021661F" w:rsidP="0021661F">
      <w:pPr>
        <w:pStyle w:val="4"/>
        <w:rPr>
          <w:rFonts w:asciiTheme="majorBidi" w:hAnsiTheme="majorBidi"/>
          <w:sz w:val="28"/>
          <w:szCs w:val="28"/>
        </w:rPr>
      </w:pPr>
      <w:r w:rsidRPr="003F3A1E">
        <w:rPr>
          <w:rFonts w:asciiTheme="majorBidi" w:hAnsiTheme="majorBidi" w:ascii="Times New Roman" w:hAnsi="Times New Roman" w:eastAsia="Times New Roman" w:cs="Times New Roman"/>
          <w:color w:val="000000"/>
          <w:sz w:val="28"/>
          <w:szCs w:val="28"/>
        </w:rPr>
        <w:fldChar w:fldCharType="begin"/>
      </w:r>
      <w:r w:rsidRPr="003F3A1E">
        <w:rPr>
          <w:rFonts w:asciiTheme="majorBidi" w:hAnsiTheme="majorBidi" w:ascii="Times New Roman" w:hAnsi="Times New Roman" w:eastAsia="Times New Roman" w:cs="Times New Roman"/>
          <w:color w:val="000000"/>
          <w:sz w:val="28"/>
          <w:szCs w:val="28"/>
        </w:rPr>
        <w:instrText xml:space="preserve">  </w:instrText>
      </w:r>
      <w:r w:rsidRPr="003F3A1E">
        <w:rPr>
          <w:rFonts w:asciiTheme="majorBidi" w:hAnsiTheme="majorBidi" w:ascii="Times New Roman" w:hAnsi="Times New Roman" w:eastAsia="Times New Roman" w:cs="Times New Roman"/>
          <w:color w:val="000000"/>
          <w:sz w:val="28"/>
          <w:szCs w:val="28"/>
        </w:rPr>
        <w:fldChar w:fldCharType="end"/>
      </w:r>
    </w:p>
    <w:p w14:paraId="5AA788DA" w14:textId="3023EC55"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Котова в г. Краснодоне </w:t>
      </w:r>
    </w:p>
    <w:p w14:paraId="683A0802" w14:textId="05A6725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Шифр "Введите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1" w:name="Шифр"/>
      <w:r w:rsidR="00FD2F80">
        <w:rPr>
          <w:rFonts w:asciiTheme="majorBidi" w:hAnsiTheme="majorBidi" w:cstheme="majorBidi" w:ascii="Times New Roman" w:hAnsi="Times New Roman" w:eastAsia="Times New Roman" w:cs="Times New Roman"/>
          <w:color w:val="000000"/>
          <w:sz w:val="28"/>
          <w:szCs w:val="28"/>
        </w:rPr>
        <w:t>РБ 171.104.000 ПЗ</w:t>
      </w:r>
      <w:bookmarkEnd w:id="1"/>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ФИО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2" w:name="ФИО"/>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bookmarkEnd w:id="2"/>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color w:val="000000"/>
          <w:sz w:val="28"/>
          <w:szCs w:val="28"/>
        </w:rPr>
        <w:t>РБ 171.104.000 ПЗ</w:t>
      </w:r>
      <w:r w:rsidRPr="003F3A1E">
        <w:rPr>
          <w:rFonts w:asciiTheme="majorBidi" w:hAnsiTheme="majorBidi" w:cstheme="majorBidi" w:ascii="Times New Roman" w:hAnsi="Times New Roman" w:eastAsia="Times New Roman" w:cs="Times New Roman"/>
          <w:color w:val="000000"/>
          <w:sz w:val="28"/>
          <w:szCs w:val="28"/>
        </w:rPr>
        <w:fldChar w:fldCharType="end"/>
      </w:r>
    </w:p>
    <w:p w14:paraId="15521563" w14:textId="77777777" w:rsidR="0021661F" w:rsidRPr="003F3A1E" w:rsidRDefault="0021661F" w:rsidP="0021661F">
      <w:pPr>
        <w:rPr>
          <w:rFonts w:asciiTheme="majorBidi" w:hAnsiTheme="majorBidi" w:cstheme="majorBidi"/>
          <w:i/>
          <w:sz w:val="28"/>
          <w:szCs w:val="28"/>
        </w:rPr>
      </w:pPr>
    </w:p>
    <w:p w14:paraId="0E39ADC6" w14:textId="5C6E05D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 исполнитель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_________/Алексеенко Максим Александрович/</w:t>
      </w:r>
    </w:p>
    <w:p w14:paraId="55CC4EE2" w14:textId="77777777" w:rsidR="0021661F" w:rsidRPr="003F3A1E" w:rsidRDefault="0021661F" w:rsidP="0021661F">
      <w:pPr>
        <w:rPr>
          <w:rFonts w:asciiTheme="majorBidi" w:hAnsiTheme="majorBidi" w:cstheme="majorBidi"/>
          <w:sz w:val="28"/>
          <w:szCs w:val="28"/>
        </w:rPr>
      </w:pPr>
    </w:p>
    <w:p w14:paraId="19FB18A8" w14:textId="18DF74C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Научный руководитель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______________/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w:t>
      </w:r>
    </w:p>
    <w:p w14:paraId="50EDB5BA" w14:textId="77777777" w:rsidR="0021661F" w:rsidRPr="003F3A1E" w:rsidRDefault="0021661F" w:rsidP="0021661F">
      <w:pPr>
        <w:rPr>
          <w:rFonts w:asciiTheme="majorBidi" w:hAnsiTheme="majorBidi" w:cstheme="majorBidi"/>
          <w:sz w:val="28"/>
          <w:szCs w:val="28"/>
        </w:rPr>
      </w:pPr>
    </w:p>
    <w:p w14:paraId="4A619276"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Консультанты:</w:t>
      </w:r>
    </w:p>
    <w:p w14:paraId="1C3C964E" w14:textId="1C3CBA3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Экономика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_______________ / Максимов В. В. /</w:t>
      </w:r>
    </w:p>
    <w:p w14:paraId="5B5EF537"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Безопасность эксплуатации</w:t>
      </w:r>
    </w:p>
    <w:p w14:paraId="64F238BD" w14:textId="2B89854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электроустановок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 Половинка Д.В./</w:t>
      </w:r>
    </w:p>
    <w:p w14:paraId="3B778ADE" w14:textId="77777777" w:rsidR="0021661F" w:rsidRPr="003F3A1E" w:rsidRDefault="0021661F" w:rsidP="0021661F">
      <w:pPr>
        <w:rPr>
          <w:rFonts w:asciiTheme="majorBidi" w:hAnsiTheme="majorBidi" w:cstheme="majorBidi"/>
          <w:sz w:val="28"/>
          <w:szCs w:val="28"/>
        </w:rPr>
      </w:pPr>
    </w:p>
    <w:p w14:paraId="7417492D" w14:textId="73B4121F"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Нормоконтроль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Захарчук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А.С. /</w:t>
      </w:r>
    </w:p>
    <w:p w14:paraId="3C5F3E15" w14:textId="77777777" w:rsidR="0021661F" w:rsidRPr="003F3A1E" w:rsidRDefault="0021661F" w:rsidP="0021661F">
      <w:pPr>
        <w:rPr>
          <w:rFonts w:asciiTheme="majorBidi" w:hAnsiTheme="majorBidi" w:cstheme="majorBidi"/>
          <w:sz w:val="28"/>
          <w:szCs w:val="28"/>
        </w:rPr>
      </w:pPr>
    </w:p>
    <w:tbl>
      <w:tblPr>
        <w:tblW w:w="0" w:type="auto"/>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4222"/>
        <w:gridCol w:w="776"/>
        <w:gridCol w:w="3268"/>
      </w:tblGrid>
      <w:tr w:rsidR="0021661F" w:rsidRPr="003F3A1E" w14:paraId="504F5F74" w14:textId="77777777" w:rsidTr="00CB4F76">
        <w:trPr>
          <w:trHeight w:val="658"/>
          <w:jc w:val="center"/>
          <w:tblHeader/>
        </w:trPr>
        <w:tc>
          <w:tcPr>
            <w:tcW w:w="4222" w:type="dxa"/>
            <w:tcMar>
              <w:left w:w="0" w:type="dxa"/>
              <w:right w:w="0" w:type="dxa"/>
            </w:tcMar>
          </w:tcPr>
          <w:p w14:paraId="5617A51B" w14:textId="51802CCD" w:rsidR="0021661F" w:rsidRPr="003F3A1E" w:rsidRDefault="007C7299" w:rsidP="00CB4F76">
            <w:pPr>
              <w:keepNext w:val="0"/>
              <w:widowControl/>
              <w:spacing w:before="0" w:after="0" w:line="240" w:lineRule="auto"/>
              <w:ind w:left="0" w:right="0" w:firstLine="0"/>
              <w:jc w:val="right"/>
              <w:rPr>
                <w:rFonts w:asciiTheme="majorBidi" w:hAnsiTheme="majorBidi" w:cstheme="majorBidi"/>
                <w:sz w:val="28"/>
                <w:szCs w:val="28"/>
              </w:rPr>
            </w:pPr>
            <w:r>
              <w:rPr>
                <w:rFonts w:asciiTheme="majorBidi" w:hAnsiTheme="majorBidi" w:cstheme="majorBidi"/>
                <w:sz w:val="28"/>
                <w:szCs w:val="28"/>
              </w:rPr>
              <w:t xml:space="preserve">     </w:t>
            </w:r>
          </w:p>
          <w:p w14:paraId="6425EB8D" w14:textId="161DF826"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Луганск</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Год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2026</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3" w:name="Год"/>
            <w:r w:rsidR="00FD2F80">
              <w:rPr>
                <w:rFonts w:asciiTheme="majorBidi" w:hAnsiTheme="majorBidi" w:cstheme="majorBidi" w:ascii="Times New Roman" w:hAnsi="Times New Roman" w:eastAsia="Times New Roman" w:cs="Times New Roman"/>
                <w:b/>
                <w:noProof/>
                <w:color w:val="000000"/>
                <w:sz w:val="24"/>
                <w:szCs w:val="28"/>
              </w:rPr>
              <w:t>2026</w:t>
            </w:r>
            <w:bookmarkEnd w:id="3"/>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776" w:type="dxa"/>
          </w:tcPr>
          <w:p w14:paraId="1DCA6BE6"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799A0AB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2026</w:t>
            </w:r>
          </w:p>
        </w:tc>
        <w:tc>
          <w:tcPr>
            <w:tcW w:w="3268" w:type="dxa"/>
          </w:tcPr>
          <w:p w14:paraId="2599856B"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0DA00E4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г.</w:t>
            </w:r>
          </w:p>
        </w:tc>
      </w:tr>
    </w:tbl>
    <w:p w14:paraId="100DB372" w14:textId="5200C4B9" w:rsidR="0021661F" w:rsidRPr="003F3A1E" w:rsidRDefault="0021661F" w:rsidP="0021661F">
      <w:pPr>
        <w:rPr>
          <w:rFonts w:asciiTheme="majorBidi" w:hAnsiTheme="majorBidi" w:cstheme="majorBidi"/>
          <w:sz w:val="28"/>
          <w:szCs w:val="28"/>
        </w:rPr>
      </w:pPr>
    </w:p>
    <w:p w14:paraId="309DBBF5" w14:textId="0CDDA620" w:rsidR="0021661F" w:rsidRPr="003F3A1E" w:rsidRDefault="0021661F" w:rsidP="0021661F">
      <w:pPr>
        <w:pageBreakBefore/>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МИНИСТЕРСТВО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НАУКИ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ВЫСШЕГО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ОБРАЗОВАНИЯ</w:t>
      </w:r>
    </w:p>
    <w:p w14:paraId="2E406099"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РОССИЙСКОЙ ФЕДЕРАЦИИ</w:t>
      </w:r>
    </w:p>
    <w:p w14:paraId="76C6A911"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ФЕДЕРАЛЬНОЕ ГОСУДАРСТВЕННОЕ БЮДЖЕТНОЕ</w:t>
      </w:r>
    </w:p>
    <w:p w14:paraId="3E50E91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4109D644" w14:textId="23FC3D9F"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316DC52C" w14:textId="78733F6A"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FD2F80">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5B31F3FC"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266A03EF"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4C25A531" w14:textId="2062758D"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ФАКУЛЬТЕТ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ПРИБОРОСТРОЕНИЯ, ЭЛЕКТРОТЕХНИЧЕСКИХ И БИОТЕХНИЧЕСКИХ СИСТЕМ</w:t>
      </w:r>
    </w:p>
    <w:p w14:paraId="5B3F1992" w14:textId="77777777" w:rsidR="0021661F" w:rsidRPr="003F3A1E" w:rsidRDefault="0021661F" w:rsidP="0021661F">
      <w:pPr>
        <w:jc w:val="center"/>
        <w:rPr>
          <w:rFonts w:asciiTheme="majorBidi" w:hAnsiTheme="majorBidi" w:cstheme="majorBidi"/>
          <w:sz w:val="28"/>
          <w:szCs w:val="28"/>
        </w:rPr>
      </w:pPr>
    </w:p>
    <w:p w14:paraId="1EC4EEE7"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КАФЕДРА ЭЛЕКТРОЭНЕРГЕТИКИ</w:t>
      </w:r>
    </w:p>
    <w:p w14:paraId="040DC6E0" w14:textId="1A3FEF17"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”Утверждаю”</w:t>
      </w:r>
    </w:p>
    <w:p w14:paraId="1F932045" w14:textId="01F2DFDC"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Половинка Д.В.</w:t>
      </w:r>
    </w:p>
    <w:p w14:paraId="6A49C6F0" w14:textId="326A6EA8"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fldChar w:fldCharType="begin"/>
      </w:r>
      <w:r w:rsidR="0021661F"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0021661F"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0021661F" w:rsidRPr="003F3A1E">
        <w:rPr>
          <w:rFonts w:asciiTheme="majorBidi" w:hAnsiTheme="majorBidi" w:cstheme="majorBidi" w:ascii="Times New Roman" w:hAnsi="Times New Roman" w:eastAsia="Times New Roman" w:cs="Times New Roman"/>
          <w:color w:val="000000"/>
          <w:sz w:val="28"/>
          <w:szCs w:val="28"/>
        </w:rPr>
        <w:fldChar w:fldCharType="end"/>
      </w:r>
      <w:r w:rsidR="0021661F" w:rsidRPr="003F3A1E">
        <w:rPr>
          <w:rFonts w:asciiTheme="majorBidi" w:hAnsiTheme="majorBidi" w:cstheme="majorBidi" w:ascii="Times New Roman" w:hAnsi="Times New Roman" w:eastAsia="Times New Roman" w:cs="Times New Roman"/>
          <w:color w:val="000000"/>
          <w:sz w:val="28"/>
          <w:szCs w:val="28"/>
        </w:rPr>
        <w:t xml:space="preserve"> г.</w:t>
      </w:r>
    </w:p>
    <w:p w14:paraId="2B61D728"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D65E529" w14:textId="77777777" w:rsidR="0021661F" w:rsidRPr="003F3A1E" w:rsidRDefault="0021661F" w:rsidP="0021661F">
      <w:pPr>
        <w:pStyle w:val="31"/>
        <w:spacing w:after="0" w:line="360" w:lineRule="auto"/>
        <w:jc w:val="center"/>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b/>
          <w:shadow/>
          <w:color w:val="000000"/>
          <w:sz w:val="28"/>
          <w:szCs w:val="28"/>
        </w:rPr>
        <w:t>ЗАДАНИЕ</w:t>
      </w:r>
    </w:p>
    <w:p w14:paraId="79155006" w14:textId="77777777" w:rsidR="0021661F" w:rsidRPr="003F3A1E" w:rsidRDefault="0021661F" w:rsidP="0021661F">
      <w:pPr>
        <w:pStyle w:val="31"/>
        <w:spacing w:after="0" w:line="360" w:lineRule="auto"/>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 бакалаврскую работу</w:t>
      </w:r>
    </w:p>
    <w:p w14:paraId="58FE8865" w14:textId="546FCDCD" w:rsidR="00456B4D" w:rsidRPr="003F3A1E" w:rsidRDefault="0021661F" w:rsidP="00456B4D">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b/>
          <w:color w:val="000000"/>
          <w:sz w:val="28"/>
          <w:szCs w:val="28"/>
        </w:rPr>
        <w:tab/>
      </w:r>
      <w:r w:rsidR="00456B4D" w:rsidRPr="003F3A1E">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41ABF961" w14:textId="37C363A2" w:rsidR="0021661F" w:rsidRPr="003F3A1E" w:rsidRDefault="0021661F" w:rsidP="0021661F">
      <w:pPr>
        <w:pStyle w:val="31"/>
        <w:spacing w:after="0" w:line="360" w:lineRule="auto"/>
        <w:rPr>
          <w:rFonts w:asciiTheme="majorBidi" w:hAnsiTheme="majorBidi" w:cstheme="majorBidi"/>
          <w:b/>
          <w:sz w:val="28"/>
          <w:szCs w:val="28"/>
        </w:rPr>
      </w:pPr>
    </w:p>
    <w:p w14:paraId="354557AD" w14:textId="23FA5C19" w:rsidR="00456B4D" w:rsidRPr="003F3A1E" w:rsidRDefault="0021661F"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1.Тема работы: : “ </w:t>
      </w:r>
      <w:r w:rsidR="00456B4D"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00456B4D" w:rsidRPr="003F3A1E">
        <w:rPr>
          <w:rFonts w:asciiTheme="majorBidi" w:hAnsiTheme="majorBidi" w:cstheme="majorBidi" w:ascii="Times New Roman" w:hAnsi="Times New Roman" w:eastAsia="Times New Roman" w:cs="Times New Roman"/>
          <w:color w:val="000000"/>
          <w:sz w:val="28"/>
          <w:szCs w:val="28"/>
        </w:rPr>
        <w:t>.</w:t>
      </w:r>
      <w:r w:rsidR="00456B4D" w:rsidRPr="003F3A1E">
        <w:rPr>
          <w:rFonts w:asciiTheme="majorBidi" w:hAnsiTheme="majorBidi" w:cstheme="majorBidi" w:ascii="Times New Roman" w:hAnsi="Times New Roman" w:eastAsia="Times New Roman" w:cs="Times New Roman"/>
          <w:color w:val="000000"/>
          <w:sz w:val="28"/>
          <w:szCs w:val="28"/>
        </w:rPr>
        <w:t xml:space="preserve"> Котова</w:t>
      </w:r>
    </w:p>
    <w:p w14:paraId="7D8ADA2C" w14:textId="4041498F" w:rsidR="0021661F" w:rsidRPr="003F3A1E" w:rsidRDefault="00456B4D"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в г. Краснодоне </w:t>
      </w:r>
      <w:r w:rsidR="0021661F" w:rsidRPr="003F3A1E">
        <w:rPr>
          <w:rFonts w:asciiTheme="majorBidi" w:hAnsiTheme="majorBidi" w:cstheme="majorBidi" w:ascii="Times New Roman" w:hAnsi="Times New Roman" w:eastAsia="Times New Roman" w:cs="Times New Roman"/>
          <w:color w:val="000000"/>
          <w:sz w:val="28"/>
          <w:szCs w:val="28"/>
        </w:rPr>
        <w:t>» ”.</w:t>
      </w:r>
    </w:p>
    <w:p w14:paraId="52E0C551" w14:textId="2030CF22"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Руководитель работы: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p>
    <w:p w14:paraId="13FE8DAB" w14:textId="39AE79C3"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Первоначально закреплены распоряжением декана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 от </w:t>
      </w:r>
      <w:r w:rsidRPr="003F3A1E">
        <w:rPr>
          <w:rFonts w:asciiTheme="majorBidi" w:hAnsiTheme="majorBidi" w:cstheme="majorBidi" w:ascii="Times New Roman" w:hAnsi="Times New Roman" w:eastAsia="Times New Roman" w:cs="Times New Roman"/>
          <w:color w:val="000000"/>
          <w:sz w:val="28"/>
          <w:szCs w:val="28"/>
          <w:u w:val="single"/>
        </w:rPr>
        <w:t xml:space="preserve">15. 01.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t>2025</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u w:val="single"/>
        </w:rPr>
        <w:t xml:space="preserve"> г</w:t>
      </w:r>
      <w:r w:rsidRPr="003F3A1E">
        <w:rPr>
          <w:rFonts w:asciiTheme="majorBidi" w:hAnsiTheme="majorBidi" w:cstheme="majorBidi" w:ascii="Times New Roman" w:hAnsi="Times New Roman" w:eastAsia="Times New Roman" w:cs="Times New Roman"/>
          <w:color w:val="000000"/>
          <w:sz w:val="28"/>
          <w:szCs w:val="28"/>
        </w:rPr>
        <w:t>.</w:t>
      </w:r>
    </w:p>
    <w:p w14:paraId="278D9969" w14:textId="68EA889F"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2. Срок подачи студентом работы </w:t>
      </w:r>
      <w:r w:rsidRPr="003F3A1E">
        <w:rPr>
          <w:rFonts w:asciiTheme="majorBidi" w:hAnsiTheme="majorBidi" w:cstheme="majorBidi" w:ascii="Times New Roman" w:hAnsi="Times New Roman" w:eastAsia="Times New Roman" w:cs="Times New Roman"/>
          <w:color w:val="000000"/>
          <w:sz w:val="28"/>
          <w:szCs w:val="28"/>
          <w:u w:val="single"/>
        </w:rPr>
        <w:t>1. 06.</w:t>
      </w:r>
      <w:r w:rsidRPr="003F3A1E">
        <w:rPr>
          <w:rFonts w:asciiTheme="majorBidi" w:hAnsiTheme="majorBidi" w:cstheme="majorBidi" w:ascii="Times New Roman" w:hAnsi="Times New Roman" w:eastAsia="Times New Roman" w:cs="Times New Roman"/>
          <w:color w:val="000000"/>
          <w:sz w:val="28"/>
          <w:szCs w:val="28"/>
        </w:rPr>
        <w:t>2026</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u w:val="single"/>
        </w:rPr>
        <w:t>г.</w:t>
      </w:r>
      <w:r w:rsidR="007C7299">
        <w:rPr>
          <w:rFonts w:asciiTheme="majorBidi" w:hAnsiTheme="majorBidi" w:cstheme="majorBidi" w:ascii="Times New Roman" w:hAnsi="Times New Roman" w:eastAsia="Times New Roman" w:cs="Times New Roman"/>
          <w:color w:val="000000"/>
          <w:sz w:val="28"/>
          <w:szCs w:val="28"/>
        </w:rPr>
        <w:t xml:space="preserve"> </w:t>
      </w:r>
    </w:p>
    <w:p w14:paraId="7E432523" w14:textId="77777777" w:rsidR="0021661F" w:rsidRPr="003F3A1E" w:rsidRDefault="0021661F" w:rsidP="0021661F">
      <w:pPr>
        <w:pStyle w:val="31"/>
        <w:spacing w:after="0" w:line="360" w:lineRule="auto"/>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3. Исходные данные к работе. </w:t>
      </w:r>
    </w:p>
    <w:p w14:paraId="70F4A14E" w14:textId="6A57E818" w:rsidR="0021661F" w:rsidRPr="003F3A1E" w:rsidRDefault="0021661F" w:rsidP="0021661F">
      <w:pPr>
        <w:spacing w:line="360" w:lineRule="auto"/>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3.1. Источник питания -</w:t>
      </w:r>
      <w:r w:rsidR="007C7299">
        <w:rPr>
          <w:rFonts w:asciiTheme="majorBidi" w:hAnsiTheme="majorBidi" w:cstheme="majorBidi" w:ascii="Times New Roman" w:hAnsi="Times New Roman" w:eastAsia="Times New Roman" w:cs="Times New Roman"/>
          <w:color w:val="000000"/>
          <w:sz w:val="28"/>
          <w:szCs w:val="28"/>
        </w:rPr>
        <w:t xml:space="preserve"> </w:t>
      </w:r>
      <w:r w:rsidR="00456B4D" w:rsidRPr="003F3A1E">
        <w:rPr>
          <w:rFonts w:asciiTheme="majorBidi" w:hAnsiTheme="majorBidi" w:cstheme="majorBidi" w:ascii="Times New Roman" w:hAnsi="Times New Roman" w:eastAsia="Times New Roman" w:cs="Times New Roman"/>
          <w:color w:val="000000"/>
          <w:sz w:val="28"/>
          <w:szCs w:val="28"/>
        </w:rPr>
        <w:t xml:space="preserve">Подстанция 25 МВА 110/6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r>
    </w:p>
    <w:p w14:paraId="477A7CE2" w14:textId="0ED58DE0" w:rsidR="0021661F" w:rsidRPr="003F3A1E" w:rsidRDefault="0021661F" w:rsidP="0021661F">
      <w:pPr>
        <w:spacing w:line="360" w:lineRule="auto"/>
        <w:jc w:val="both"/>
        <w:rPr>
          <w:rFonts w:asciiTheme="majorBidi" w:hAnsiTheme="majorBidi" w:cstheme="majorBidi"/>
          <w:sz w:val="28"/>
          <w:szCs w:val="28"/>
        </w:rPr>
      </w:pPr>
    </w:p>
    <w:tbl>
      <w:tblPr>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6455"/>
        <w:gridCol w:w="1114"/>
        <w:gridCol w:w="1785"/>
      </w:tblGrid>
      <w:tr w:rsidR="0021661F" w:rsidRPr="003F3A1E" w14:paraId="43DEAC6A" w14:textId="77777777" w:rsidTr="00CB4F76">
        <w:trPr>
          <w:tblHeader/>
        </w:trPr>
        <w:tc>
          <w:tcPr>
            <w:tcW w:w="6455" w:type="dxa"/>
          </w:tcPr>
          <w:p w14:paraId="4115D1A7" w14:textId="493330D3"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3.3. Тариф на электроэнергию (</w:t>
            </w:r>
            <w:r w:rsidRPr="003F3A1E">
              <w:rPr>
                <w:rFonts w:asciiTheme="majorBidi" w:hAnsiTheme="majorBidi" w:cstheme="majorBidi" w:ascii="Times New Roman" w:hAnsi="Times New Roman" w:eastAsia="Times New Roman" w:cs="Times New Roman"/>
                <w:b/>
                <w:color w:val="000000"/>
                <w:position w:val="-12"/>
                <w:sz w:val="24"/>
                <w:szCs w:val="28"/>
              </w:rPr>
              <w:object w:dxaOrig="320" w:dyaOrig="380" w14:anchorId="021FF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8.6pt" o:ole="">
                  <v:imagedata r:id="rId8" o:title=""/>
                </v:shape>
                <o:OLEObject Type="Embed" ProgID="Equation.3" ShapeID="_x0000_i1025" DrawAspect="Content" ObjectID="_1837638757" r:id="rId9"/>
              </w:object>
            </w:r>
            <w:r w:rsidRPr="003F3A1E">
              <w:rPr>
                <w:rFonts w:asciiTheme="majorBidi" w:hAnsiTheme="majorBidi" w:cstheme="majorBidi" w:ascii="Times New Roman" w:hAnsi="Times New Roman" w:eastAsia="Times New Roman" w:cs="Times New Roman"/>
                <w:b/>
                <w:color w:val="000000"/>
                <w:sz w:val="24"/>
                <w:szCs w:val="28"/>
              </w:rPr>
              <w:t>)</w:t>
            </w:r>
            <w:r w:rsidR="007C7299">
              <w:rPr>
                <w:rFonts w:asciiTheme="majorBidi" w:hAnsiTheme="majorBidi" w:cstheme="majorBidi" w:ascii="Times New Roman" w:hAnsi="Times New Roman" w:eastAsia="Times New Roman" w:cs="Times New Roman"/>
                <w:b/>
                <w:color w:val="000000"/>
                <w:sz w:val="24"/>
                <w:szCs w:val="28"/>
              </w:rPr>
              <w:t>................</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b_c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1,51</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4" w:name="b_c"/>
            <w:r w:rsidR="00FD2F80">
              <w:rPr>
                <w:rFonts w:asciiTheme="majorBidi" w:hAnsiTheme="majorBidi" w:cstheme="majorBidi" w:ascii="Times New Roman" w:hAnsi="Times New Roman" w:eastAsia="Times New Roman" w:cs="Times New Roman"/>
                <w:b/>
                <w:noProof/>
                <w:color w:val="000000"/>
                <w:sz w:val="24"/>
                <w:szCs w:val="28"/>
              </w:rPr>
              <w:t>1,51</w:t>
            </w:r>
            <w:bookmarkEnd w:id="4"/>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1114" w:type="dxa"/>
          </w:tcPr>
          <w:p w14:paraId="7D18CE8D" w14:textId="0C8C7F2A" w:rsidR="0021661F" w:rsidRPr="003F3A1E" w:rsidRDefault="00976221"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1,51</w:t>
            </w:r>
          </w:p>
        </w:tc>
        <w:tc>
          <w:tcPr>
            <w:tcW w:w="1785" w:type="dxa"/>
          </w:tcPr>
          <w:p w14:paraId="3BB90417" w14:textId="7A3CBC5D"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руб./</w:t>
            </w:r>
            <w:r w:rsidR="00226F95">
              <w:rPr>
                <w:rFonts w:asciiTheme="majorBidi" w:hAnsiTheme="majorBidi" w:cstheme="majorBidi" w:ascii="Times New Roman" w:hAnsi="Times New Roman" w:eastAsia="Times New Roman" w:cs="Times New Roman"/>
                <w:b/>
                <w:color w:val="000000"/>
                <w:sz w:val="24"/>
                <w:szCs w:val="28"/>
              </w:rPr>
              <w:t>кВт</w:t>
            </w:r>
            <w:r w:rsidRPr="003F3A1E">
              <w:rPr>
                <w:rFonts w:asciiTheme="majorBidi" w:hAnsiTheme="majorBidi" w:cstheme="majorBidi" w:ascii="Times New Roman" w:hAnsi="Times New Roman" w:eastAsia="Times New Roman" w:cs="Times New Roman"/>
                <w:b/>
                <w:color w:val="000000"/>
                <w:sz w:val="24"/>
                <w:szCs w:val="28"/>
              </w:rPr>
              <w:t>.</w:t>
            </w:r>
          </w:p>
        </w:tc>
      </w:tr>
    </w:tbl>
    <w:p w14:paraId="508931FA" w14:textId="61FDE776" w:rsidR="0021661F" w:rsidRPr="003F3A1E" w:rsidRDefault="0021661F" w:rsidP="0021661F">
      <w:pPr>
        <w:spacing w:line="360" w:lineRule="auto"/>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 xml:space="preserve"> 3.4. Отрасль промышленности подавляющей нагрузки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категория надежности. Значение напряжения вторичной сети </w:t>
      </w:r>
      <w:r w:rsidRPr="003F3A1E">
        <w:rPr>
          <w:rFonts w:asciiTheme="majorBidi" w:hAnsiTheme="majorBidi" w:cstheme="majorBidi" w:ascii="Times New Roman" w:hAnsi="Times New Roman" w:eastAsia="Times New Roman" w:cs="Times New Roman"/>
          <w:color w:val="000000"/>
          <w:position w:val="-12"/>
          <w:sz w:val="28"/>
          <w:szCs w:val="28"/>
        </w:rPr>
        <w:object w:dxaOrig="499" w:dyaOrig="380" w14:anchorId="1FA613C1">
          <v:shape id="_x0000_i1026" type="#_x0000_t75" style="width:24.6pt;height:18.6pt" o:ole="">
            <v:imagedata r:id="rId10" o:title=""/>
          </v:shape>
          <o:OLEObject Type="Embed" ProgID="Equation.3" ShapeID="_x0000_i1026" DrawAspect="Content" ObjectID="_1837638758" r:id="rId11"/>
        </w:object>
      </w:r>
      <w:r w:rsidRPr="003F3A1E">
        <w:rPr>
          <w:rFonts w:asciiTheme="majorBidi" w:hAnsiTheme="majorBidi" w:cstheme="majorBidi" w:ascii="Times New Roman" w:hAnsi="Times New Roman" w:eastAsia="Times New Roman" w:cs="Times New Roman"/>
          <w:color w:val="000000"/>
          <w:sz w:val="28"/>
          <w:szCs w:val="28"/>
        </w:rPr>
        <w:t>. Район по гололеду</w:t>
      </w:r>
      <w:r w:rsidRPr="003F3A1E">
        <w:rPr>
          <w:rFonts w:asciiTheme="majorBidi" w:hAnsiTheme="majorBidi" w:cstheme="majorBidi" w:ascii="Times New Roman" w:hAnsi="Times New Roman" w:eastAsia="Times New Roman" w:cs="Times New Roman"/>
          <w:color w:val="000000"/>
          <w:sz w:val="28"/>
          <w:szCs w:val="28"/>
          <w:u w:val="single"/>
        </w:rPr>
      </w:r>
    </w:p>
    <w:p w14:paraId="3A4F2AFF" w14:textId="77777777" w:rsidR="0021661F" w:rsidRPr="003F3A1E" w:rsidRDefault="0021661F" w:rsidP="0021661F">
      <w:pPr>
        <w:spacing w:line="360" w:lineRule="auto"/>
        <w:jc w:val="both"/>
        <w:rPr>
          <w:rFonts w:asciiTheme="majorBidi" w:hAnsiTheme="majorBidi" w:cstheme="majorBidi"/>
          <w:sz w:val="28"/>
          <w:szCs w:val="28"/>
        </w:rPr>
      </w:pPr>
    </w:p>
    <w:p w14:paraId="50C9C5D8" w14:textId="352197BC" w:rsidR="006A4600" w:rsidRPr="003F3A1E" w:rsidRDefault="006A4600" w:rsidP="0021661F">
      <w:pPr>
        <w:pStyle w:val="31"/>
        <w:spacing w:after="0" w:line="360" w:lineRule="auto"/>
        <w:rPr>
          <w:rFonts w:asciiTheme="majorBidi" w:hAnsiTheme="majorBidi" w:cstheme="majorBidi"/>
          <w:sz w:val="28"/>
          <w:szCs w:val="28"/>
        </w:rPr>
      </w:pPr>
      <w:r w:rsidRPr="006A4600">
        <w:rPr>
          <w:rFonts w:asciiTheme="majorBidi" w:hAnsiTheme="majorBidi" w:cstheme="majorBidi" w:ascii="Times New Roman" w:hAnsi="Times New Roman" w:eastAsia="Times New Roman" w:cs="Times New Roman"/>
          <w:noProof/>
          <w:color w:val="000000"/>
          <w:sz w:val="28"/>
          <w:szCs w:val="28"/>
        </w:rPr>
        <w:lastRenderedPageBreak/>
        <w:drawing>
          <wp:inline distT="0" distB="0" distL="0" distR="0" wp14:anchorId="64C6E6C1" wp14:editId="046EC040">
            <wp:extent cx="6120130" cy="2336800"/>
            <wp:effectExtent l="0" t="0" r="0" b="0"/>
            <wp:docPr id="189622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23317" name=""/>
                    <pic:cNvPicPr/>
                  </pic:nvPicPr>
                  <pic:blipFill>
                    <a:blip r:embed="rId12"/>
                    <a:stretch>
                      <a:fillRect/>
                    </a:stretch>
                  </pic:blipFill>
                  <pic:spPr>
                    <a:xfrm>
                      <a:off x="0" y="0"/>
                      <a:ext cx="6120130" cy="2336800"/>
                    </a:xfrm>
                    <a:prstGeom prst="rect">
                      <a:avLst/>
                    </a:prstGeom>
                  </pic:spPr>
                </pic:pic>
              </a:graphicData>
            </a:graphic>
          </wp:inline>
        </w:drawing>
      </w:r>
    </w:p>
    <w:p w14:paraId="4C36521E" w14:textId="77777777" w:rsidR="0021661F" w:rsidRPr="003F3A1E" w:rsidRDefault="0021661F" w:rsidP="0021661F">
      <w:pPr>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b/>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Содержание пояснительной записки к работе.</w:t>
      </w:r>
    </w:p>
    <w:p w14:paraId="5AF93505" w14:textId="7C637DC4" w:rsidR="0021661F" w:rsidRPr="003F3A1E" w:rsidRDefault="0021661F" w:rsidP="0021661F">
      <w:pPr>
        <w:autoSpaceDE w:val="0"/>
        <w:autoSpaceDN w:val="0"/>
        <w:adjustRightInd w:val="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1.Исследование суточных режимов работы блока "Линия — трансформатор" и компенсация реактивной мощности. 2. Расчет вариантов электроснабжения подстанции. 3. Выбор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напряжения питания блока "Линия — трансформатор" по экономической эффективности.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 Исследование рабочих и аварийных режимов работы подстанции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выбор электрооборудования по электродинамической и термической устойчивости. 2. Безопасность жизнедеятельности. </w:t>
      </w:r>
    </w:p>
    <w:p w14:paraId="2573DEC7" w14:textId="77777777" w:rsidR="0021661F" w:rsidRPr="003F3A1E" w:rsidRDefault="0021661F" w:rsidP="0021661F">
      <w:pPr>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Перечень графического материала (с указанием обязательных чертежей).</w:t>
      </w:r>
    </w:p>
    <w:p w14:paraId="69364997"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u w:val="single"/>
        </w:rPr>
        <w:t>1</w:t>
      </w:r>
      <w:r w:rsidRPr="003F3A1E">
        <w:rPr>
          <w:rFonts w:asciiTheme="majorBidi" w:hAnsiTheme="majorBidi" w:cstheme="majorBidi" w:ascii="Times New Roman" w:hAnsi="Times New Roman" w:eastAsia="Times New Roman" w:cs="Times New Roman"/>
          <w:color w:val="000000"/>
          <w:sz w:val="28"/>
          <w:szCs w:val="28"/>
        </w:rPr>
        <w:t xml:space="preserve">. Суточные графики нагрузок для зимнего режима работы блока "Линия — трансформатор"(А1). 2. Технико-экономические параметры вариантов электроснабжения (А1). 3. Принципиальная схема подстанции (А1). 4. План и разрез подстанции (А1). </w:t>
      </w:r>
    </w:p>
    <w:p w14:paraId="62B202C4" w14:textId="77777777" w:rsidR="0021661F" w:rsidRPr="003F3A1E" w:rsidRDefault="0021661F" w:rsidP="0021661F">
      <w:pPr>
        <w:jc w:val="both"/>
        <w:rPr>
          <w:rFonts w:asciiTheme="majorBidi" w:hAnsiTheme="majorBidi" w:cstheme="majorBidi"/>
          <w:sz w:val="28"/>
          <w:szCs w:val="28"/>
        </w:rPr>
      </w:pPr>
    </w:p>
    <w:p w14:paraId="6220FC08"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 Консультанты разделов работы</w:t>
      </w:r>
    </w:p>
    <w:p w14:paraId="2671AF27" w14:textId="77777777" w:rsidR="0021661F" w:rsidRPr="003F3A1E" w:rsidRDefault="0021661F" w:rsidP="0021661F">
      <w:pPr>
        <w:jc w:val="both"/>
        <w:rPr>
          <w:rFonts w:asciiTheme="majorBidi" w:hAnsiTheme="majorBidi" w:cstheme="majorBidi"/>
          <w:sz w:val="28"/>
          <w:szCs w:val="28"/>
        </w:rPr>
      </w:pP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1717"/>
        <w:gridCol w:w="4518"/>
        <w:gridCol w:w="3118"/>
      </w:tblGrid>
      <w:tr w:rsidR="0021661F" w:rsidRPr="003F3A1E" w14:paraId="54C266F6"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1717" w:type="dxa"/>
          </w:tcPr>
          <w:p w14:paraId="72592263"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Раздел</w:t>
            </w:r>
          </w:p>
        </w:tc>
        <w:tc>
          <w:tcPr>
            <w:tcBorders>
              <w:top w:val="single" w:sz="4" w:space="0" w:color="auto"/>
              <w:left w:val="single" w:sz="4" w:space="0" w:color="auto"/>
              <w:bottom w:val="single" w:sz="4" w:space="0" w:color="auto"/>
              <w:right w:val="single" w:sz="4" w:space="0" w:color="auto"/>
            </w:tcBorders>
            <w:hideMark/>
            <w:tcW w:w="4518" w:type="dxa"/>
          </w:tcPr>
          <w:p w14:paraId="60892B25"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Фамилия, инициалы и должность консультанта</w:t>
            </w:r>
          </w:p>
        </w:tc>
        <w:tc>
          <w:tcPr>
            <w:tcBorders>
              <w:top w:val="single" w:sz="4" w:space="0" w:color="auto"/>
              <w:left w:val="single" w:sz="4" w:space="0" w:color="auto"/>
              <w:bottom w:val="single" w:sz="4" w:space="0" w:color="auto"/>
              <w:right w:val="single" w:sz="4" w:space="0" w:color="auto"/>
            </w:tcBorders>
            <w:vAlign w:val="center"/>
            <w:hideMark/>
            <w:tcW w:w="3118" w:type="dxa"/>
          </w:tcPr>
          <w:p w14:paraId="09491BF6"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Подпись</w:t>
            </w:r>
          </w:p>
        </w:tc>
      </w:tr>
      <w:tr w:rsidR="0021661F" w:rsidRPr="003F3A1E" w14:paraId="2444621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40F4C6D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1,3</w:t>
            </w:r>
          </w:p>
        </w:tc>
        <w:tc>
          <w:tcPr>
            <w:tcBorders>
              <w:top w:val="single" w:sz="4" w:space="0" w:color="auto"/>
              <w:left w:val="single" w:sz="4" w:space="0" w:color="auto"/>
              <w:bottom w:val="single" w:sz="4" w:space="0" w:color="auto"/>
              <w:right w:val="single" w:sz="4" w:space="0" w:color="auto"/>
            </w:tcBorders>
            <w:vAlign w:val="center"/>
            <w:hideMark/>
            <w:tcW w:w="4518" w:type="dxa"/>
          </w:tcPr>
          <w:p w14:paraId="097D9116" w14:textId="6820DD1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4"/>
                <w:szCs w:val="28"/>
              </w:rPr>
              <w:t>д</w:t>
            </w:r>
            <w:r w:rsidR="00FD2F80">
              <w:rPr>
                <w:rFonts w:asciiTheme="majorBidi" w:hAnsiTheme="majorBidi" w:cstheme="majorBidi" w:ascii="Times New Roman" w:hAnsi="Times New Roman" w:eastAsia="Times New Roman" w:cs="Times New Roman"/>
                <w:color w:val="000000"/>
                <w:sz w:val="24"/>
                <w:szCs w:val="28"/>
              </w:rPr>
              <w:t>.т.н., проф.</w:t>
            </w:r>
            <w:r w:rsidR="007C7299">
              <w:rPr>
                <w:rFonts w:asciiTheme="majorBidi" w:hAnsiTheme="majorBidi" w:cstheme="majorBidi" w:ascii="Times New Roman" w:hAnsi="Times New Roman" w:eastAsia="Times New Roman" w:cs="Times New Roman"/>
                <w:color w:val="000000"/>
                <w:sz w:val="24"/>
                <w:szCs w:val="28"/>
              </w:rPr>
              <w:t xml:space="preserve"> </w:t>
            </w:r>
            <w:r w:rsidR="00FD2F80">
              <w:rPr>
                <w:rFonts w:asciiTheme="majorBidi" w:hAnsiTheme="majorBidi" w:cstheme="majorBidi" w:ascii="Times New Roman" w:hAnsi="Times New Roman" w:eastAsia="Times New Roman" w:cs="Times New Roman"/>
                <w:color w:val="000000"/>
                <w:sz w:val="24"/>
                <w:szCs w:val="28"/>
              </w:rPr>
              <w:t>Захарчук А.С.</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vAlign w:val="center"/>
            <w:tcW w:w="3118" w:type="dxa"/>
          </w:tcPr>
          <w:p w14:paraId="31339E15"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60CB222D"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E742415"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vAlign w:val="center"/>
            <w:tcW w:w="4518" w:type="dxa"/>
          </w:tcPr>
          <w:p w14:paraId="78993302" w14:textId="40105C85" w:rsidR="0021661F" w:rsidRPr="003F3A1E" w:rsidRDefault="003F3A1E" w:rsidP="00CB4F76">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д</w:t>
            </w:r>
            <w:r w:rsidR="0021661F" w:rsidRPr="003F3A1E">
              <w:rPr>
                <w:rFonts w:asciiTheme="majorBidi" w:hAnsiTheme="majorBidi" w:cstheme="majorBidi" w:ascii="Times New Roman" w:hAnsi="Times New Roman" w:eastAsia="Times New Roman" w:cs="Times New Roman"/>
                <w:color w:val="000000"/>
                <w:sz w:val="24"/>
                <w:szCs w:val="28"/>
              </w:rPr>
              <w:t>.т.н., проф. Максимов В.В.</w:t>
            </w:r>
          </w:p>
          <w:p w14:paraId="2846DDD2"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c>
          <w:tcPr>
            <w:tcBorders>
              <w:top w:val="single" w:sz="4" w:space="0" w:color="auto"/>
              <w:left w:val="single" w:sz="4" w:space="0" w:color="auto"/>
              <w:bottom w:val="single" w:sz="4" w:space="0" w:color="auto"/>
              <w:right w:val="single" w:sz="4" w:space="0" w:color="auto"/>
            </w:tcBorders>
            <w:vAlign w:val="center"/>
            <w:tcW w:w="3118" w:type="dxa"/>
          </w:tcPr>
          <w:p w14:paraId="41B89223"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8AE71C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BEB13E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vAlign w:val="center"/>
            <w:hideMark/>
            <w:tcW w:w="4518" w:type="dxa"/>
          </w:tcPr>
          <w:p w14:paraId="346772EA" w14:textId="52961A4C" w:rsidR="0021661F" w:rsidRPr="003F3A1E" w:rsidRDefault="003F3A1E" w:rsidP="003F3A1E">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к</w:t>
            </w:r>
            <w:r w:rsidR="0021661F" w:rsidRPr="003F3A1E">
              <w:rPr>
                <w:rFonts w:asciiTheme="majorBidi" w:hAnsiTheme="majorBidi" w:cstheme="majorBidi" w:ascii="Times New Roman" w:hAnsi="Times New Roman" w:eastAsia="Times New Roman" w:cs="Times New Roman"/>
                <w:color w:val="000000"/>
                <w:sz w:val="24"/>
                <w:szCs w:val="28"/>
              </w:rPr>
              <w:t>.т.н., доц. Половинка Д.В.</w:t>
            </w:r>
          </w:p>
        </w:tc>
        <w:tc>
          <w:tcPr>
            <w:tcBorders>
              <w:top w:val="single" w:sz="4" w:space="0" w:color="auto"/>
              <w:left w:val="single" w:sz="4" w:space="0" w:color="auto"/>
              <w:bottom w:val="single" w:sz="4" w:space="0" w:color="auto"/>
              <w:right w:val="single" w:sz="4" w:space="0" w:color="auto"/>
            </w:tcBorders>
            <w:vAlign w:val="center"/>
            <w:tcW w:w="3118" w:type="dxa"/>
          </w:tcPr>
          <w:p w14:paraId="7FB0475B"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474FEC15" w14:textId="1F7B6022"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 Дата выдачи задания 15.01.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5" w:name="I_2"/>
      <w:r w:rsidR="00FD2F80" w:rsidRPr="00FD2F80">
        <w:rPr>
          <w:rFonts w:asciiTheme="majorBidi" w:hAnsiTheme="majorBidi" w:cstheme="majorBidi" w:ascii="Times New Roman" w:hAnsi="Times New Roman" w:eastAsia="Times New Roman" w:cs="Times New Roman"/>
          <w:b/>
          <w:noProof/>
          <w:color w:val="000000"/>
          <w:sz w:val="28"/>
          <w:szCs w:val="28"/>
        </w:rPr>
        <w:t>2025</w:t>
      </w:r>
      <w:bookmarkEnd w:id="5"/>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 г.</w:t>
      </w:r>
    </w:p>
    <w:p w14:paraId="6020C715"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8. План- график работы над ВКР</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72" w:type="dxa"/>
      </w:tblPr>
      <w:tblGrid>
        <w:gridCol w:w="600"/>
        <w:gridCol w:w="3560"/>
        <w:gridCol w:w="1699"/>
        <w:gridCol w:w="1638"/>
        <w:gridCol w:w="1875"/>
      </w:tblGrid>
      <w:tr w:rsidR="0021661F" w:rsidRPr="003F3A1E" w14:paraId="208878AB"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600" w:type="dxa"/>
          </w:tcPr>
          <w:p w14:paraId="64824838"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 п/п</w:t>
            </w:r>
          </w:p>
        </w:tc>
        <w:tc>
          <w:tcPr>
            <w:tcBorders>
              <w:top w:val="single" w:sz="4" w:space="0" w:color="auto"/>
              <w:left w:val="single" w:sz="4" w:space="0" w:color="auto"/>
              <w:bottom w:val="single" w:sz="4" w:space="0" w:color="auto"/>
              <w:right w:val="single" w:sz="4" w:space="0" w:color="auto"/>
            </w:tcBorders>
            <w:vAlign w:val="center"/>
            <w:hideMark/>
            <w:tcW w:w="3560" w:type="dxa"/>
          </w:tcPr>
          <w:p w14:paraId="7519732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Название этапов выполнения работ</w:t>
            </w:r>
          </w:p>
        </w:tc>
        <w:tc>
          <w:tcPr>
            <w:tcBorders>
              <w:top w:val="single" w:sz="4" w:space="0" w:color="auto"/>
              <w:left w:val="single" w:sz="4" w:space="0" w:color="auto"/>
              <w:bottom w:val="single" w:sz="4" w:space="0" w:color="auto"/>
              <w:right w:val="single" w:sz="4" w:space="0" w:color="auto"/>
            </w:tcBorders>
            <w:vAlign w:val="center"/>
            <w:hideMark/>
            <w:tcW w:w="1699" w:type="dxa"/>
          </w:tcPr>
          <w:p w14:paraId="6C63345F"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Примерный объем выполнения, %</w:t>
            </w:r>
          </w:p>
        </w:tc>
        <w:tc>
          <w:tcPr>
            <w:tcBorders>
              <w:top w:val="single" w:sz="4" w:space="0" w:color="auto"/>
              <w:left w:val="single" w:sz="4" w:space="0" w:color="auto"/>
              <w:bottom w:val="single" w:sz="4" w:space="0" w:color="auto"/>
              <w:right w:val="single" w:sz="4" w:space="0" w:color="auto"/>
            </w:tcBorders>
            <w:vAlign w:val="center"/>
            <w:hideMark/>
            <w:tcW w:w="1638" w:type="dxa"/>
          </w:tcPr>
          <w:p w14:paraId="34DD09F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Срок выполнения</w:t>
            </w:r>
          </w:p>
        </w:tc>
        <w:tc>
          <w:tcPr>
            <w:tcBorders>
              <w:top w:val="single" w:sz="4" w:space="0" w:color="auto"/>
              <w:left w:val="single" w:sz="4" w:space="0" w:color="auto"/>
              <w:bottom w:val="single" w:sz="4" w:space="0" w:color="auto"/>
              <w:right w:val="single" w:sz="4" w:space="0" w:color="auto"/>
            </w:tcBorders>
            <w:vAlign w:val="center"/>
            <w:hideMark/>
            <w:tcW w:w="1875" w:type="dxa"/>
          </w:tcPr>
          <w:p w14:paraId="1ED3058B"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Отметка руководителя в %, подпись</w:t>
            </w:r>
          </w:p>
        </w:tc>
      </w:tr>
      <w:tr w:rsidR="0021661F" w:rsidRPr="003F3A1E" w14:paraId="145DD3BD"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2E8A036D"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w:t>
            </w:r>
          </w:p>
        </w:tc>
        <w:tc>
          <w:tcPr>
            <w:tcBorders>
              <w:top w:val="single" w:sz="4" w:space="0" w:color="auto"/>
              <w:left w:val="single" w:sz="4" w:space="0" w:color="auto"/>
              <w:bottom w:val="single" w:sz="4" w:space="0" w:color="auto"/>
              <w:right w:val="single" w:sz="4" w:space="0" w:color="auto"/>
            </w:tcBorders>
            <w:hideMark/>
            <w:tcW w:w="3560" w:type="dxa"/>
          </w:tcPr>
          <w:p w14:paraId="7FB23520" w14:textId="1E0E6ED0"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Исследование</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суточных</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режимов</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работы</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блока "Линия - трансформатор"</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и</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компенсация реактивной</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мощности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72AD063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2D4FE24" w14:textId="02CE725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15.02.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70269CE4"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649648B"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E90A55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hideMark/>
            <w:tcW w:w="3560" w:type="dxa"/>
          </w:tcPr>
          <w:p w14:paraId="3E23F6D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Технико</w:t>
            </w:r>
            <w:r w:rsidRPr="003F3A1E">
              <w:rPr>
                <w:rFonts w:asciiTheme="majorBidi" w:hAnsiTheme="majorBidi" w:cstheme="majorBidi" w:ascii="Times New Roman" w:hAnsi="Times New Roman" w:eastAsia="Times New Roman" w:cs="Times New Roman"/>
                <w:color w:val="000000"/>
                <w:sz w:val="24"/>
                <w:szCs w:val="28"/>
              </w:rPr>
              <w:t xml:space="preserve"> - экономическое сравнение вариантов внеш</w:t>
            </w:r>
            <w:r w:rsidRPr="003F3A1E">
              <w:rPr>
                <w:rFonts w:asciiTheme="majorBidi" w:hAnsiTheme="majorBidi" w:cstheme="majorBidi" w:ascii="Times New Roman" w:hAnsi="Times New Roman" w:eastAsia="Times New Roman" w:cs="Times New Roman"/>
                <w:color w:val="000000"/>
                <w:sz w:val="24"/>
                <w:szCs w:val="28"/>
              </w:rPr>
              <w:lastRenderedPageBreak/>
              <w:t xml:space="preserve">него электроснабжения </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4C14FE1" w14:textId="77777777" w:rsidR="0021661F" w:rsidRPr="003F3A1E" w:rsidRDefault="0021661F" w:rsidP="00FD2F80">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lastRenderedPageBreak/>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07221FF1" w14:textId="61995C0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15.03.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r w:rsidRPr="003F3A1E">
              <w:rPr>
                <w:rFonts w:asciiTheme="majorBidi" w:hAnsiTheme="majorBidi" w:cstheme="majorBidi" w:ascii="Times New Roman" w:hAnsi="Times New Roman" w:eastAsia="Times New Roman" w:cs="Times New Roman"/>
                <w:color w:val="000000"/>
                <w:sz w:val="24"/>
                <w:szCs w:val="28"/>
              </w:rPr>
              <w:t>.</w:t>
            </w:r>
          </w:p>
        </w:tc>
        <w:tc>
          <w:tcPr>
            <w:tcBorders>
              <w:top w:val="single" w:sz="4" w:space="0" w:color="auto"/>
              <w:left w:val="single" w:sz="4" w:space="0" w:color="auto"/>
              <w:bottom w:val="single" w:sz="4" w:space="0" w:color="auto"/>
              <w:right w:val="single" w:sz="4" w:space="0" w:color="auto"/>
            </w:tcBorders>
            <w:tcW w:w="1875" w:type="dxa"/>
          </w:tcPr>
          <w:p w14:paraId="433012AE"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0E75D25E"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8A2FF5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3</w:t>
            </w:r>
          </w:p>
        </w:tc>
        <w:tc>
          <w:tcPr>
            <w:tcBorders>
              <w:top w:val="single" w:sz="4" w:space="0" w:color="auto"/>
              <w:left w:val="single" w:sz="4" w:space="0" w:color="auto"/>
              <w:bottom w:val="single" w:sz="4" w:space="0" w:color="auto"/>
              <w:right w:val="single" w:sz="4" w:space="0" w:color="auto"/>
            </w:tcBorders>
            <w:hideMark/>
            <w:tcW w:w="3560" w:type="dxa"/>
          </w:tcPr>
          <w:p w14:paraId="502A741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Расчет понижающей подстанции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7B454C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2C24EF2C" w14:textId="6B7EFC2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1FF82A27"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784E121"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59141C7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hideMark/>
            <w:tcW w:w="3560" w:type="dxa"/>
          </w:tcPr>
          <w:p w14:paraId="7394E38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Безопасность эксплуатации электроустановок</w:t>
            </w:r>
          </w:p>
        </w:tc>
        <w:tc>
          <w:tcPr>
            <w:tcBorders>
              <w:top w:val="single" w:sz="4" w:space="0" w:color="auto"/>
              <w:left w:val="single" w:sz="4" w:space="0" w:color="auto"/>
              <w:bottom w:val="single" w:sz="4" w:space="0" w:color="auto"/>
              <w:right w:val="single" w:sz="4" w:space="0" w:color="auto"/>
            </w:tcBorders>
            <w:vAlign w:val="center"/>
            <w:hideMark/>
            <w:tcW w:w="1699" w:type="dxa"/>
          </w:tcPr>
          <w:p w14:paraId="31E9E49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4F395B9" w14:textId="47FF703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3FC3D9B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D83EB05"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1FBD950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5.</w:t>
            </w:r>
          </w:p>
        </w:tc>
        <w:tc>
          <w:tcPr>
            <w:tcBorders>
              <w:top w:val="single" w:sz="4" w:space="0" w:color="auto"/>
              <w:left w:val="single" w:sz="4" w:space="0" w:color="auto"/>
              <w:bottom w:val="single" w:sz="4" w:space="0" w:color="auto"/>
              <w:right w:val="single" w:sz="4" w:space="0" w:color="auto"/>
            </w:tcBorders>
            <w:hideMark/>
            <w:tcW w:w="3560" w:type="dxa"/>
          </w:tcPr>
          <w:p w14:paraId="470B899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Графическая часть</w:t>
            </w:r>
          </w:p>
        </w:tc>
        <w:tc>
          <w:tcPr>
            <w:tcBorders>
              <w:top w:val="single" w:sz="4" w:space="0" w:color="auto"/>
              <w:left w:val="single" w:sz="4" w:space="0" w:color="auto"/>
              <w:bottom w:val="single" w:sz="4" w:space="0" w:color="auto"/>
              <w:right w:val="single" w:sz="4" w:space="0" w:color="auto"/>
            </w:tcBorders>
            <w:vAlign w:val="center"/>
            <w:hideMark/>
            <w:tcW w:w="1699" w:type="dxa"/>
          </w:tcPr>
          <w:p w14:paraId="20AAEB82"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581998CA" w14:textId="252CFB1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1.06.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690770E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28DBFE20" w14:textId="77777777" w:rsidR="0021661F" w:rsidRPr="003F3A1E" w:rsidRDefault="0021661F" w:rsidP="0021661F">
      <w:pPr>
        <w:jc w:val="both"/>
        <w:rPr>
          <w:rFonts w:asciiTheme="majorBidi" w:hAnsiTheme="majorBidi" w:cstheme="majorBidi"/>
          <w:sz w:val="28"/>
          <w:szCs w:val="28"/>
        </w:rPr>
      </w:pPr>
    </w:p>
    <w:p w14:paraId="1AB0ED44" w14:textId="476302A9" w:rsidR="0021661F" w:rsidRPr="003F3A1E" w:rsidRDefault="007C7299" w:rsidP="0021661F">
      <w:pPr>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Студент</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_____________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w:t>
      </w:r>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108B02CD" w14:textId="77777777" w:rsidR="0021661F" w:rsidRPr="003F3A1E" w:rsidRDefault="0021661F" w:rsidP="0021661F">
      <w:pPr>
        <w:jc w:val="both"/>
        <w:rPr>
          <w:rFonts w:asciiTheme="majorBidi" w:hAnsiTheme="majorBidi" w:cstheme="majorBidi"/>
          <w:sz w:val="28"/>
          <w:szCs w:val="28"/>
        </w:rPr>
      </w:pPr>
    </w:p>
    <w:p w14:paraId="3FF735AF" w14:textId="64C323CF" w:rsidR="0021661F" w:rsidRPr="003F3A1E" w:rsidRDefault="0021661F" w:rsidP="0021661F">
      <w:pPr>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t>Руководитель ВКР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i/>
          <w:color w:val="000000"/>
          <w:sz w:val="28"/>
          <w:szCs w:val="28"/>
        </w:rPr>
        <w:br w:type="page"/>
      </w:r>
    </w:p>
    <w:bookmarkStart w:id="6" w:name="_Toc214437116" w:displacedByCustomXml="next"/>
    <w:sdt>
      <w:sdtPr>
        <w:rPr>
          <w:rFonts w:asciiTheme="majorBidi" w:eastAsia="Times New Roman" w:hAnsiTheme="majorBidi" w:cs="Times New Roman"/>
          <w:sz w:val="24"/>
          <w:szCs w:val="24"/>
          <w:lang w:eastAsia="ru-RU"/>
        </w:rPr>
        <w:id w:val="1133141053"/>
        <w:docPartObj>
          <w:docPartGallery w:val="Table of Contents"/>
          <w:docPartUnique/>
        </w:docPartObj>
      </w:sdtPr>
      <w:sdtContent>
        <w:p w14:paraId="08A400B5" w14:textId="6DAE34BD" w:rsidR="0005483A" w:rsidRPr="003F3A1E" w:rsidRDefault="008C65B8" w:rsidP="00EE0A46">
          <w:pPr>
            <w:pStyle w:val="af8"/>
            <w:jc w:val="center"/>
            <w:rPr>
              <w:rFonts w:asciiTheme="majorBidi" w:hAnsiTheme="majorBidi"/>
              <w:sz w:val="24"/>
              <w:szCs w:val="24"/>
            </w:rPr>
          </w:pPr>
          <w:r w:rsidRPr="003F3A1E">
            <w:rPr>
              <w:rFonts w:asciiTheme="majorBidi" w:hAnsiTheme="majorBidi"/>
              <w:sz w:val="24"/>
              <w:szCs w:val="24"/>
            </w:rPr>
            <w:t>СОДЕРЖАНИЕ</w:t>
          </w:r>
        </w:p>
        <w:p w14:paraId="38BA1489" w14:textId="688F3CC0" w:rsidR="002C1312" w:rsidRDefault="0005483A">
          <w:pPr>
            <w:pStyle w:val="12"/>
            <w:tabs>
              <w:tab w:val="right" w:leader="dot" w:pos="9628"/>
            </w:tabs>
            <w:rPr>
              <w:rFonts w:asciiTheme="minorHAnsi" w:eastAsiaTheme="minorEastAsia" w:hAnsiTheme="minorHAnsi" w:cstheme="minorBidi"/>
              <w:noProof/>
              <w:kern w:val="2"/>
              <w:sz w:val="24"/>
              <w:szCs w:val="24"/>
              <w14:ligatures w14:val="standardContextual"/>
            </w:rPr>
          </w:pPr>
          <w:r w:rsidRPr="003F3A1E">
            <w:rPr>
              <w:rFonts w:asciiTheme="majorBidi" w:hAnsiTheme="majorBidi" w:cstheme="majorBidi"/>
              <w:sz w:val="24"/>
              <w:szCs w:val="24"/>
            </w:rPr>
            <w:fldChar w:fldCharType="begin"/>
          </w:r>
          <w:r w:rsidRPr="003F3A1E">
            <w:rPr>
              <w:rFonts w:asciiTheme="majorBidi" w:hAnsiTheme="majorBidi" w:cstheme="majorBidi"/>
              <w:sz w:val="24"/>
              <w:szCs w:val="24"/>
            </w:rPr>
            <w:instrText xml:space="preserve"> TOC \o "1-3" \h \z \u </w:instrText>
          </w:r>
          <w:r w:rsidRPr="003F3A1E">
            <w:rPr>
              <w:rFonts w:asciiTheme="majorBidi" w:hAnsiTheme="majorBidi" w:cstheme="majorBidi"/>
              <w:sz w:val="24"/>
              <w:szCs w:val="24"/>
            </w:rPr>
            <w:fldChar w:fldCharType="separate"/>
          </w:r>
          <w:hyperlink w:anchor="_Toc225349189" w:history="1">
            <w:r w:rsidR="002C1312" w:rsidRPr="00491F91">
              <w:rPr>
                <w:rStyle w:val="af9"/>
                <w:noProof/>
              </w:rPr>
              <w:t>ВВЕДЕНИЕ</w:t>
            </w:r>
            <w:r w:rsidR="002C1312">
              <w:rPr>
                <w:noProof/>
                <w:webHidden/>
              </w:rPr>
              <w:tab/>
            </w:r>
            <w:r w:rsidR="002C1312">
              <w:rPr>
                <w:noProof/>
                <w:webHidden/>
              </w:rPr>
              <w:fldChar w:fldCharType="begin"/>
            </w:r>
            <w:r w:rsidR="002C1312">
              <w:rPr>
                <w:noProof/>
                <w:webHidden/>
              </w:rPr>
              <w:instrText xml:space="preserve"> PAGEREF _Toc225349189 \h </w:instrText>
            </w:r>
            <w:r w:rsidR="002C1312">
              <w:rPr>
                <w:noProof/>
                <w:webHidden/>
              </w:rPr>
            </w:r>
            <w:r w:rsidR="002C1312">
              <w:rPr>
                <w:noProof/>
                <w:webHidden/>
              </w:rPr>
              <w:fldChar w:fldCharType="separate"/>
            </w:r>
            <w:r w:rsidR="002C1312">
              <w:rPr>
                <w:noProof/>
                <w:webHidden/>
              </w:rPr>
              <w:t>8</w:t>
            </w:r>
            <w:r w:rsidR="002C1312">
              <w:rPr>
                <w:noProof/>
                <w:webHidden/>
              </w:rPr>
              <w:fldChar w:fldCharType="end"/>
            </w:r>
          </w:hyperlink>
        </w:p>
        <w:p w14:paraId="55B2968C" w14:textId="48625F28" w:rsidR="002C1312" w:rsidRDefault="002C1312">
          <w:pPr>
            <w:pStyle w:val="12"/>
            <w:tabs>
              <w:tab w:val="left" w:pos="400"/>
              <w:tab w:val="right" w:leader="dot" w:pos="9628"/>
            </w:tabs>
            <w:rPr>
              <w:rFonts w:asciiTheme="minorHAnsi" w:eastAsiaTheme="minorEastAsia" w:hAnsiTheme="minorHAnsi" w:cstheme="minorBidi"/>
              <w:noProof/>
              <w:kern w:val="2"/>
              <w:sz w:val="24"/>
              <w:szCs w:val="24"/>
              <w14:ligatures w14:val="standardContextual"/>
            </w:rPr>
          </w:pPr>
          <w:hyperlink w:anchor="_Toc225349190" w:history="1">
            <w:r w:rsidRPr="00491F91">
              <w:rPr>
                <w:rStyle w:val="af9"/>
                <w:rFonts w:asciiTheme="majorBidi" w:hAnsiTheme="majorBidi"/>
                <w:noProof/>
              </w:rPr>
              <w:t>1.</w:t>
            </w:r>
            <w:r>
              <w:rPr>
                <w:rFonts w:asciiTheme="minorHAnsi" w:eastAsiaTheme="minorEastAsia" w:hAnsiTheme="minorHAnsi" w:cstheme="minorBidi"/>
                <w:noProof/>
                <w:kern w:val="2"/>
                <w:sz w:val="24"/>
                <w:szCs w:val="24"/>
                <w14:ligatures w14:val="standardContextual"/>
              </w:rPr>
              <w:tab/>
            </w:r>
            <w:r w:rsidRPr="00491F91">
              <w:rPr>
                <w:rStyle w:val="af9"/>
                <w:rFonts w:asciiTheme="majorBidi" w:hAnsiTheme="majorBidi"/>
                <w:noProof/>
                <w:spacing w:val="6"/>
              </w:rPr>
              <w:t>ХАРАКТЕРИСТИКА И АНАЛИЗ ОБЪЕКТА ЭЛЕКТРОСНАБЖЕНИЯ.</w:t>
            </w:r>
            <w:r>
              <w:rPr>
                <w:noProof/>
                <w:webHidden/>
              </w:rPr>
              <w:tab/>
            </w:r>
            <w:r>
              <w:rPr>
                <w:noProof/>
                <w:webHidden/>
              </w:rPr>
              <w:fldChar w:fldCharType="begin"/>
            </w:r>
            <w:r>
              <w:rPr>
                <w:noProof/>
                <w:webHidden/>
              </w:rPr>
              <w:instrText xml:space="preserve"> PAGEREF _Toc225349190 \h </w:instrText>
            </w:r>
            <w:r>
              <w:rPr>
                <w:noProof/>
                <w:webHidden/>
              </w:rPr>
            </w:r>
            <w:r>
              <w:rPr>
                <w:noProof/>
                <w:webHidden/>
              </w:rPr>
              <w:fldChar w:fldCharType="separate"/>
            </w:r>
            <w:r>
              <w:rPr>
                <w:noProof/>
                <w:webHidden/>
              </w:rPr>
              <w:t>9</w:t>
            </w:r>
            <w:r>
              <w:rPr>
                <w:noProof/>
                <w:webHidden/>
              </w:rPr>
              <w:fldChar w:fldCharType="end"/>
            </w:r>
          </w:hyperlink>
        </w:p>
        <w:p w14:paraId="3F465D57" w14:textId="12EA629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1" w:history="1">
            <w:r w:rsidRPr="00491F91">
              <w:rPr>
                <w:rStyle w:val="af9"/>
                <w:noProof/>
              </w:rPr>
              <w:t>1.1 Характеристика основных потребителей</w:t>
            </w:r>
            <w:r>
              <w:rPr>
                <w:noProof/>
                <w:webHidden/>
              </w:rPr>
              <w:tab/>
            </w:r>
            <w:r>
              <w:rPr>
                <w:noProof/>
                <w:webHidden/>
              </w:rPr>
              <w:fldChar w:fldCharType="begin"/>
            </w:r>
            <w:r>
              <w:rPr>
                <w:noProof/>
                <w:webHidden/>
              </w:rPr>
              <w:instrText xml:space="preserve"> PAGEREF _Toc225349191 \h </w:instrText>
            </w:r>
            <w:r>
              <w:rPr>
                <w:noProof/>
                <w:webHidden/>
              </w:rPr>
            </w:r>
            <w:r>
              <w:rPr>
                <w:noProof/>
                <w:webHidden/>
              </w:rPr>
              <w:fldChar w:fldCharType="separate"/>
            </w:r>
            <w:r>
              <w:rPr>
                <w:noProof/>
                <w:webHidden/>
              </w:rPr>
              <w:t>9</w:t>
            </w:r>
            <w:r>
              <w:rPr>
                <w:noProof/>
                <w:webHidden/>
              </w:rPr>
              <w:fldChar w:fldCharType="end"/>
            </w:r>
          </w:hyperlink>
        </w:p>
        <w:p w14:paraId="09779C57" w14:textId="62E61F70"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2" w:history="1">
            <w:r w:rsidRPr="00491F91">
              <w:rPr>
                <w:rStyle w:val="af9"/>
                <w:noProof/>
              </w:rPr>
              <w:t>2. РАСЧЕТ ЭЛЕКТРИЧЕСКИХ НАГРУЗОК МИКРОРАЙОНА  И ВЫБОР ТРАНСФОРМАТОРНЫХ ПОДСТАНЦИЙ</w:t>
            </w:r>
            <w:r>
              <w:rPr>
                <w:noProof/>
                <w:webHidden/>
              </w:rPr>
              <w:tab/>
            </w:r>
            <w:r>
              <w:rPr>
                <w:noProof/>
                <w:webHidden/>
              </w:rPr>
              <w:fldChar w:fldCharType="begin"/>
            </w:r>
            <w:r>
              <w:rPr>
                <w:noProof/>
                <w:webHidden/>
              </w:rPr>
              <w:instrText xml:space="preserve"> PAGEREF _Toc225349192 \h </w:instrText>
            </w:r>
            <w:r>
              <w:rPr>
                <w:noProof/>
                <w:webHidden/>
              </w:rPr>
            </w:r>
            <w:r>
              <w:rPr>
                <w:noProof/>
                <w:webHidden/>
              </w:rPr>
              <w:fldChar w:fldCharType="separate"/>
            </w:r>
            <w:r>
              <w:rPr>
                <w:noProof/>
                <w:webHidden/>
              </w:rPr>
              <w:t>12</w:t>
            </w:r>
            <w:r>
              <w:rPr>
                <w:noProof/>
                <w:webHidden/>
              </w:rPr>
              <w:fldChar w:fldCharType="end"/>
            </w:r>
          </w:hyperlink>
        </w:p>
        <w:p w14:paraId="4CB55EE4" w14:textId="0C81642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3" w:history="1">
            <w:r w:rsidRPr="00491F91">
              <w:rPr>
                <w:rStyle w:val="af9"/>
                <w:rFonts w:cstheme="majorBidi"/>
                <w:bCs/>
                <w:noProof/>
              </w:rPr>
              <w:t>2.1. Расчет электрических нагрузок на вводе в жилые здания и в коммунально–бытовые потребители</w:t>
            </w:r>
            <w:r>
              <w:rPr>
                <w:noProof/>
                <w:webHidden/>
              </w:rPr>
              <w:tab/>
            </w:r>
            <w:r>
              <w:rPr>
                <w:noProof/>
                <w:webHidden/>
              </w:rPr>
              <w:fldChar w:fldCharType="begin"/>
            </w:r>
            <w:r>
              <w:rPr>
                <w:noProof/>
                <w:webHidden/>
              </w:rPr>
              <w:instrText xml:space="preserve"> PAGEREF _Toc225349193 \h </w:instrText>
            </w:r>
            <w:r>
              <w:rPr>
                <w:noProof/>
                <w:webHidden/>
              </w:rPr>
            </w:r>
            <w:r>
              <w:rPr>
                <w:noProof/>
                <w:webHidden/>
              </w:rPr>
              <w:fldChar w:fldCharType="separate"/>
            </w:r>
            <w:r>
              <w:rPr>
                <w:noProof/>
                <w:webHidden/>
              </w:rPr>
              <w:t>12</w:t>
            </w:r>
            <w:r>
              <w:rPr>
                <w:noProof/>
                <w:webHidden/>
              </w:rPr>
              <w:fldChar w:fldCharType="end"/>
            </w:r>
          </w:hyperlink>
        </w:p>
        <w:p w14:paraId="65062DE3" w14:textId="3DFF997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4" w:history="1">
            <w:r w:rsidRPr="00491F91">
              <w:rPr>
                <w:rStyle w:val="af9"/>
                <w:rFonts w:asciiTheme="majorBidi" w:hAnsiTheme="majorBidi" w:cstheme="majorBidi"/>
                <w:noProof/>
              </w:rPr>
              <w:t xml:space="preserve">2.2. </w:t>
            </w:r>
            <w:r w:rsidRPr="00491F91">
              <w:rPr>
                <w:rStyle w:val="af9"/>
                <w:rFonts w:asciiTheme="majorBidi" w:eastAsia="TimesNewRoman" w:hAnsiTheme="majorBidi" w:cstheme="majorBidi"/>
                <w:noProof/>
              </w:rPr>
              <w:t>Электрическая нагрузка для освещения микрорайона</w:t>
            </w:r>
            <w:r>
              <w:rPr>
                <w:noProof/>
                <w:webHidden/>
              </w:rPr>
              <w:tab/>
            </w:r>
            <w:r>
              <w:rPr>
                <w:noProof/>
                <w:webHidden/>
              </w:rPr>
              <w:fldChar w:fldCharType="begin"/>
            </w:r>
            <w:r>
              <w:rPr>
                <w:noProof/>
                <w:webHidden/>
              </w:rPr>
              <w:instrText xml:space="preserve"> PAGEREF _Toc225349194 \h </w:instrText>
            </w:r>
            <w:r>
              <w:rPr>
                <w:noProof/>
                <w:webHidden/>
              </w:rPr>
            </w:r>
            <w:r>
              <w:rPr>
                <w:noProof/>
                <w:webHidden/>
              </w:rPr>
              <w:fldChar w:fldCharType="separate"/>
            </w:r>
            <w:r>
              <w:rPr>
                <w:noProof/>
                <w:webHidden/>
              </w:rPr>
              <w:t>17</w:t>
            </w:r>
            <w:r>
              <w:rPr>
                <w:noProof/>
                <w:webHidden/>
              </w:rPr>
              <w:fldChar w:fldCharType="end"/>
            </w:r>
          </w:hyperlink>
        </w:p>
        <w:p w14:paraId="391B4E3C" w14:textId="1053E45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5" w:history="1">
            <w:r w:rsidRPr="00491F91">
              <w:rPr>
                <w:rStyle w:val="af9"/>
                <w:rFonts w:asciiTheme="majorBidi" w:hAnsiTheme="majorBidi" w:cstheme="majorBidi"/>
                <w:noProof/>
              </w:rPr>
              <w:t>2.3. Суммарная расчетная нагрузка микрорайона</w:t>
            </w:r>
            <w:r>
              <w:rPr>
                <w:noProof/>
                <w:webHidden/>
              </w:rPr>
              <w:tab/>
            </w:r>
            <w:r>
              <w:rPr>
                <w:noProof/>
                <w:webHidden/>
              </w:rPr>
              <w:fldChar w:fldCharType="begin"/>
            </w:r>
            <w:r>
              <w:rPr>
                <w:noProof/>
                <w:webHidden/>
              </w:rPr>
              <w:instrText xml:space="preserve"> PAGEREF _Toc225349195 \h </w:instrText>
            </w:r>
            <w:r>
              <w:rPr>
                <w:noProof/>
                <w:webHidden/>
              </w:rPr>
            </w:r>
            <w:r>
              <w:rPr>
                <w:noProof/>
                <w:webHidden/>
              </w:rPr>
              <w:fldChar w:fldCharType="separate"/>
            </w:r>
            <w:r>
              <w:rPr>
                <w:noProof/>
                <w:webHidden/>
              </w:rPr>
              <w:t>18</w:t>
            </w:r>
            <w:r>
              <w:rPr>
                <w:noProof/>
                <w:webHidden/>
              </w:rPr>
              <w:fldChar w:fldCharType="end"/>
            </w:r>
          </w:hyperlink>
        </w:p>
        <w:p w14:paraId="6795156F" w14:textId="3927414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6" w:history="1">
            <w:r w:rsidRPr="00491F91">
              <w:rPr>
                <w:rStyle w:val="af9"/>
                <w:rFonts w:asciiTheme="majorBidi" w:hAnsiTheme="majorBidi"/>
                <w:noProof/>
                <w:spacing w:val="6"/>
              </w:rPr>
              <w:t>3. ВЫБОР ТРАНСФОРМАТОРНЫХ ПОДСТАНЦИЙ ДЛЯ МИКРОРАЙОНА</w:t>
            </w:r>
            <w:r>
              <w:rPr>
                <w:noProof/>
                <w:webHidden/>
              </w:rPr>
              <w:tab/>
            </w:r>
            <w:r>
              <w:rPr>
                <w:noProof/>
                <w:webHidden/>
              </w:rPr>
              <w:fldChar w:fldCharType="begin"/>
            </w:r>
            <w:r>
              <w:rPr>
                <w:noProof/>
                <w:webHidden/>
              </w:rPr>
              <w:instrText xml:space="preserve"> PAGEREF _Toc225349196 \h </w:instrText>
            </w:r>
            <w:r>
              <w:rPr>
                <w:noProof/>
                <w:webHidden/>
              </w:rPr>
            </w:r>
            <w:r>
              <w:rPr>
                <w:noProof/>
                <w:webHidden/>
              </w:rPr>
              <w:fldChar w:fldCharType="separate"/>
            </w:r>
            <w:r>
              <w:rPr>
                <w:noProof/>
                <w:webHidden/>
              </w:rPr>
              <w:t>22</w:t>
            </w:r>
            <w:r>
              <w:rPr>
                <w:noProof/>
                <w:webHidden/>
              </w:rPr>
              <w:fldChar w:fldCharType="end"/>
            </w:r>
          </w:hyperlink>
        </w:p>
        <w:p w14:paraId="5D6421A8" w14:textId="3108DF0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7" w:history="1">
            <w:r w:rsidRPr="00491F91">
              <w:rPr>
                <w:rStyle w:val="af9"/>
                <w:rFonts w:asciiTheme="majorBidi" w:hAnsiTheme="majorBidi" w:cstheme="majorBidi"/>
                <w:b/>
                <w:noProof/>
              </w:rPr>
              <w:t>3.1. Выбор мощности и типа трансформаторных подстанций</w:t>
            </w:r>
            <w:r>
              <w:rPr>
                <w:noProof/>
                <w:webHidden/>
              </w:rPr>
              <w:tab/>
            </w:r>
            <w:r>
              <w:rPr>
                <w:noProof/>
                <w:webHidden/>
              </w:rPr>
              <w:fldChar w:fldCharType="begin"/>
            </w:r>
            <w:r>
              <w:rPr>
                <w:noProof/>
                <w:webHidden/>
              </w:rPr>
              <w:instrText xml:space="preserve"> PAGEREF _Toc225349197 \h </w:instrText>
            </w:r>
            <w:r>
              <w:rPr>
                <w:noProof/>
                <w:webHidden/>
              </w:rPr>
            </w:r>
            <w:r>
              <w:rPr>
                <w:noProof/>
                <w:webHidden/>
              </w:rPr>
              <w:fldChar w:fldCharType="separate"/>
            </w:r>
            <w:r>
              <w:rPr>
                <w:noProof/>
                <w:webHidden/>
              </w:rPr>
              <w:t>22</w:t>
            </w:r>
            <w:r>
              <w:rPr>
                <w:noProof/>
                <w:webHidden/>
              </w:rPr>
              <w:fldChar w:fldCharType="end"/>
            </w:r>
          </w:hyperlink>
        </w:p>
        <w:p w14:paraId="656C1E2B" w14:textId="652C7F3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8" w:history="1">
            <w:r w:rsidRPr="00491F91">
              <w:rPr>
                <w:rStyle w:val="af9"/>
                <w:rFonts w:asciiTheme="majorBidi" w:hAnsiTheme="majorBidi" w:cstheme="majorBidi"/>
                <w:noProof/>
              </w:rPr>
              <w:t>3.2. Нагрузки для трансформаторных подстанций</w:t>
            </w:r>
            <w:r>
              <w:rPr>
                <w:noProof/>
                <w:webHidden/>
              </w:rPr>
              <w:tab/>
            </w:r>
            <w:r>
              <w:rPr>
                <w:noProof/>
                <w:webHidden/>
              </w:rPr>
              <w:fldChar w:fldCharType="begin"/>
            </w:r>
            <w:r>
              <w:rPr>
                <w:noProof/>
                <w:webHidden/>
              </w:rPr>
              <w:instrText xml:space="preserve"> PAGEREF _Toc225349198 \h </w:instrText>
            </w:r>
            <w:r>
              <w:rPr>
                <w:noProof/>
                <w:webHidden/>
              </w:rPr>
            </w:r>
            <w:r>
              <w:rPr>
                <w:noProof/>
                <w:webHidden/>
              </w:rPr>
              <w:fldChar w:fldCharType="separate"/>
            </w:r>
            <w:r>
              <w:rPr>
                <w:noProof/>
                <w:webHidden/>
              </w:rPr>
              <w:t>24</w:t>
            </w:r>
            <w:r>
              <w:rPr>
                <w:noProof/>
                <w:webHidden/>
              </w:rPr>
              <w:fldChar w:fldCharType="end"/>
            </w:r>
          </w:hyperlink>
        </w:p>
        <w:p w14:paraId="7FCE4649" w14:textId="5114CF0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9" w:history="1">
            <w:r w:rsidRPr="00491F91">
              <w:rPr>
                <w:rStyle w:val="af9"/>
                <w:rFonts w:asciiTheme="majorBidi" w:hAnsiTheme="majorBidi" w:cstheme="majorBidi"/>
                <w:noProof/>
              </w:rPr>
              <w:t>и выбор места расположения подстанций на территории микрорайона</w:t>
            </w:r>
            <w:r>
              <w:rPr>
                <w:noProof/>
                <w:webHidden/>
              </w:rPr>
              <w:tab/>
            </w:r>
            <w:r>
              <w:rPr>
                <w:noProof/>
                <w:webHidden/>
              </w:rPr>
              <w:fldChar w:fldCharType="begin"/>
            </w:r>
            <w:r>
              <w:rPr>
                <w:noProof/>
                <w:webHidden/>
              </w:rPr>
              <w:instrText xml:space="preserve"> PAGEREF _Toc225349199 \h </w:instrText>
            </w:r>
            <w:r>
              <w:rPr>
                <w:noProof/>
                <w:webHidden/>
              </w:rPr>
            </w:r>
            <w:r>
              <w:rPr>
                <w:noProof/>
                <w:webHidden/>
              </w:rPr>
              <w:fldChar w:fldCharType="separate"/>
            </w:r>
            <w:r>
              <w:rPr>
                <w:noProof/>
                <w:webHidden/>
              </w:rPr>
              <w:t>24</w:t>
            </w:r>
            <w:r>
              <w:rPr>
                <w:noProof/>
                <w:webHidden/>
              </w:rPr>
              <w:fldChar w:fldCharType="end"/>
            </w:r>
          </w:hyperlink>
        </w:p>
        <w:p w14:paraId="276B6997" w14:textId="5E402D19"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00" w:history="1">
            <w:r w:rsidRPr="00491F91">
              <w:rPr>
                <w:rStyle w:val="af9"/>
                <w:rFonts w:asciiTheme="majorBidi" w:hAnsiTheme="majorBidi" w:cstheme="majorBidi"/>
                <w:noProof/>
              </w:rPr>
              <w:t>4. РАСЧЕТ ВНУТРЕННЕГО ЭЛЕКТРОСНАБЖЕНИЯ МИКРОРАЙОНА ДЛЯ НАПРЯЖЕНИЯ 6 кВ</w:t>
            </w:r>
            <w:r>
              <w:rPr>
                <w:noProof/>
                <w:webHidden/>
              </w:rPr>
              <w:tab/>
            </w:r>
            <w:r>
              <w:rPr>
                <w:noProof/>
                <w:webHidden/>
              </w:rPr>
              <w:fldChar w:fldCharType="begin"/>
            </w:r>
            <w:r>
              <w:rPr>
                <w:noProof/>
                <w:webHidden/>
              </w:rPr>
              <w:instrText xml:space="preserve"> PAGEREF _Toc225349200 \h </w:instrText>
            </w:r>
            <w:r>
              <w:rPr>
                <w:noProof/>
                <w:webHidden/>
              </w:rPr>
            </w:r>
            <w:r>
              <w:rPr>
                <w:noProof/>
                <w:webHidden/>
              </w:rPr>
              <w:fldChar w:fldCharType="separate"/>
            </w:r>
            <w:r>
              <w:rPr>
                <w:noProof/>
                <w:webHidden/>
              </w:rPr>
              <w:t>29</w:t>
            </w:r>
            <w:r>
              <w:rPr>
                <w:noProof/>
                <w:webHidden/>
              </w:rPr>
              <w:fldChar w:fldCharType="end"/>
            </w:r>
          </w:hyperlink>
        </w:p>
        <w:p w14:paraId="5EBE7E20" w14:textId="5EC7D559"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1" w:history="1">
            <w:r w:rsidRPr="00491F91">
              <w:rPr>
                <w:rStyle w:val="af9"/>
                <w:rFonts w:asciiTheme="majorBidi" w:hAnsiTheme="majorBidi" w:cstheme="majorBidi"/>
                <w:b/>
                <w:noProof/>
              </w:rPr>
              <w:t>4.1. Выбор схемы сети 6 кВ</w:t>
            </w:r>
            <w:r>
              <w:rPr>
                <w:noProof/>
                <w:webHidden/>
              </w:rPr>
              <w:tab/>
            </w:r>
            <w:r>
              <w:rPr>
                <w:noProof/>
                <w:webHidden/>
              </w:rPr>
              <w:fldChar w:fldCharType="begin"/>
            </w:r>
            <w:r>
              <w:rPr>
                <w:noProof/>
                <w:webHidden/>
              </w:rPr>
              <w:instrText xml:space="preserve"> PAGEREF _Toc225349201 \h </w:instrText>
            </w:r>
            <w:r>
              <w:rPr>
                <w:noProof/>
                <w:webHidden/>
              </w:rPr>
            </w:r>
            <w:r>
              <w:rPr>
                <w:noProof/>
                <w:webHidden/>
              </w:rPr>
              <w:fldChar w:fldCharType="separate"/>
            </w:r>
            <w:r>
              <w:rPr>
                <w:noProof/>
                <w:webHidden/>
              </w:rPr>
              <w:t>29</w:t>
            </w:r>
            <w:r>
              <w:rPr>
                <w:noProof/>
                <w:webHidden/>
              </w:rPr>
              <w:fldChar w:fldCharType="end"/>
            </w:r>
          </w:hyperlink>
        </w:p>
        <w:p w14:paraId="4CF97B46" w14:textId="3802F272"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2" w:history="1">
            <w:r w:rsidRPr="00491F91">
              <w:rPr>
                <w:rStyle w:val="af9"/>
                <w:rFonts w:asciiTheme="majorBidi" w:hAnsiTheme="majorBidi" w:cstheme="majorBidi"/>
                <w:noProof/>
              </w:rPr>
              <w:t>4.2. Определение потокораспределения в сетях 6 кВ</w:t>
            </w:r>
            <w:r>
              <w:rPr>
                <w:noProof/>
                <w:webHidden/>
              </w:rPr>
              <w:tab/>
            </w:r>
            <w:r>
              <w:rPr>
                <w:noProof/>
                <w:webHidden/>
              </w:rPr>
              <w:fldChar w:fldCharType="begin"/>
            </w:r>
            <w:r>
              <w:rPr>
                <w:noProof/>
                <w:webHidden/>
              </w:rPr>
              <w:instrText xml:space="preserve"> PAGEREF _Toc225349202 \h </w:instrText>
            </w:r>
            <w:r>
              <w:rPr>
                <w:noProof/>
                <w:webHidden/>
              </w:rPr>
            </w:r>
            <w:r>
              <w:rPr>
                <w:noProof/>
                <w:webHidden/>
              </w:rPr>
              <w:fldChar w:fldCharType="separate"/>
            </w:r>
            <w:r>
              <w:rPr>
                <w:noProof/>
                <w:webHidden/>
              </w:rPr>
              <w:t>31</w:t>
            </w:r>
            <w:r>
              <w:rPr>
                <w:noProof/>
                <w:webHidden/>
              </w:rPr>
              <w:fldChar w:fldCharType="end"/>
            </w:r>
          </w:hyperlink>
        </w:p>
        <w:p w14:paraId="19FB0A9E" w14:textId="1AE62A3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3" w:history="1">
            <w:r w:rsidRPr="00491F91">
              <w:rPr>
                <w:rStyle w:val="af9"/>
                <w:rFonts w:asciiTheme="majorBidi" w:hAnsiTheme="majorBidi" w:cstheme="majorBidi"/>
                <w:noProof/>
              </w:rPr>
              <w:t>4.3. Выбор сечений жил кабелей 6 кВ</w:t>
            </w:r>
            <w:r>
              <w:rPr>
                <w:noProof/>
                <w:webHidden/>
              </w:rPr>
              <w:tab/>
            </w:r>
            <w:r>
              <w:rPr>
                <w:noProof/>
                <w:webHidden/>
              </w:rPr>
              <w:fldChar w:fldCharType="begin"/>
            </w:r>
            <w:r>
              <w:rPr>
                <w:noProof/>
                <w:webHidden/>
              </w:rPr>
              <w:instrText xml:space="preserve"> PAGEREF _Toc225349203 \h </w:instrText>
            </w:r>
            <w:r>
              <w:rPr>
                <w:noProof/>
                <w:webHidden/>
              </w:rPr>
            </w:r>
            <w:r>
              <w:rPr>
                <w:noProof/>
                <w:webHidden/>
              </w:rPr>
              <w:fldChar w:fldCharType="separate"/>
            </w:r>
            <w:r>
              <w:rPr>
                <w:noProof/>
                <w:webHidden/>
              </w:rPr>
              <w:t>32</w:t>
            </w:r>
            <w:r>
              <w:rPr>
                <w:noProof/>
                <w:webHidden/>
              </w:rPr>
              <w:fldChar w:fldCharType="end"/>
            </w:r>
          </w:hyperlink>
        </w:p>
        <w:p w14:paraId="4ED30F3D" w14:textId="114FD88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4" w:history="1">
            <w:r w:rsidRPr="00491F91">
              <w:rPr>
                <w:rStyle w:val="af9"/>
                <w:rFonts w:asciiTheme="majorBidi" w:hAnsiTheme="majorBidi" w:cstheme="majorBidi"/>
                <w:noProof/>
              </w:rPr>
              <w:t>по экономической плотности тока</w:t>
            </w:r>
            <w:r>
              <w:rPr>
                <w:noProof/>
                <w:webHidden/>
              </w:rPr>
              <w:tab/>
            </w:r>
            <w:r>
              <w:rPr>
                <w:noProof/>
                <w:webHidden/>
              </w:rPr>
              <w:fldChar w:fldCharType="begin"/>
            </w:r>
            <w:r>
              <w:rPr>
                <w:noProof/>
                <w:webHidden/>
              </w:rPr>
              <w:instrText xml:space="preserve"> PAGEREF _Toc225349204 \h </w:instrText>
            </w:r>
            <w:r>
              <w:rPr>
                <w:noProof/>
                <w:webHidden/>
              </w:rPr>
            </w:r>
            <w:r>
              <w:rPr>
                <w:noProof/>
                <w:webHidden/>
              </w:rPr>
              <w:fldChar w:fldCharType="separate"/>
            </w:r>
            <w:r>
              <w:rPr>
                <w:noProof/>
                <w:webHidden/>
              </w:rPr>
              <w:t>32</w:t>
            </w:r>
            <w:r>
              <w:rPr>
                <w:noProof/>
                <w:webHidden/>
              </w:rPr>
              <w:fldChar w:fldCharType="end"/>
            </w:r>
          </w:hyperlink>
        </w:p>
        <w:p w14:paraId="11FC67B6" w14:textId="277DCC7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5" w:history="1">
            <w:r w:rsidRPr="00491F91">
              <w:rPr>
                <w:rStyle w:val="af9"/>
                <w:rFonts w:asciiTheme="majorBidi" w:hAnsiTheme="majorBidi" w:cstheme="majorBidi"/>
                <w:noProof/>
              </w:rPr>
              <w:t>4.4. Проверка выбранных сечений жил кабелей 6 кВ</w:t>
            </w:r>
            <w:r>
              <w:rPr>
                <w:noProof/>
                <w:webHidden/>
              </w:rPr>
              <w:tab/>
            </w:r>
            <w:r>
              <w:rPr>
                <w:noProof/>
                <w:webHidden/>
              </w:rPr>
              <w:fldChar w:fldCharType="begin"/>
            </w:r>
            <w:r>
              <w:rPr>
                <w:noProof/>
                <w:webHidden/>
              </w:rPr>
              <w:instrText xml:space="preserve"> PAGEREF _Toc225349205 \h </w:instrText>
            </w:r>
            <w:r>
              <w:rPr>
                <w:noProof/>
                <w:webHidden/>
              </w:rPr>
            </w:r>
            <w:r>
              <w:rPr>
                <w:noProof/>
                <w:webHidden/>
              </w:rPr>
              <w:fldChar w:fldCharType="separate"/>
            </w:r>
            <w:r>
              <w:rPr>
                <w:noProof/>
                <w:webHidden/>
              </w:rPr>
              <w:t>35</w:t>
            </w:r>
            <w:r>
              <w:rPr>
                <w:noProof/>
                <w:webHidden/>
              </w:rPr>
              <w:fldChar w:fldCharType="end"/>
            </w:r>
          </w:hyperlink>
        </w:p>
        <w:p w14:paraId="1B236EB6" w14:textId="34F2FC4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6" w:history="1">
            <w:r w:rsidRPr="00491F91">
              <w:rPr>
                <w:rStyle w:val="af9"/>
                <w:rFonts w:asciiTheme="majorBidi" w:hAnsiTheme="majorBidi" w:cstheme="majorBidi"/>
                <w:noProof/>
              </w:rPr>
              <w:t>по условию допустимого нагрева.</w:t>
            </w:r>
            <w:r>
              <w:rPr>
                <w:noProof/>
                <w:webHidden/>
              </w:rPr>
              <w:tab/>
            </w:r>
            <w:r>
              <w:rPr>
                <w:noProof/>
                <w:webHidden/>
              </w:rPr>
              <w:fldChar w:fldCharType="begin"/>
            </w:r>
            <w:r>
              <w:rPr>
                <w:noProof/>
                <w:webHidden/>
              </w:rPr>
              <w:instrText xml:space="preserve"> PAGEREF _Toc225349206 \h </w:instrText>
            </w:r>
            <w:r>
              <w:rPr>
                <w:noProof/>
                <w:webHidden/>
              </w:rPr>
            </w:r>
            <w:r>
              <w:rPr>
                <w:noProof/>
                <w:webHidden/>
              </w:rPr>
              <w:fldChar w:fldCharType="separate"/>
            </w:r>
            <w:r>
              <w:rPr>
                <w:noProof/>
                <w:webHidden/>
              </w:rPr>
              <w:t>35</w:t>
            </w:r>
            <w:r>
              <w:rPr>
                <w:noProof/>
                <w:webHidden/>
              </w:rPr>
              <w:fldChar w:fldCharType="end"/>
            </w:r>
          </w:hyperlink>
        </w:p>
        <w:p w14:paraId="395AFB6F" w14:textId="66C2438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7" w:history="1">
            <w:r w:rsidRPr="00491F91">
              <w:rPr>
                <w:rStyle w:val="af9"/>
                <w:rFonts w:asciiTheme="majorBidi" w:hAnsiTheme="majorBidi" w:cstheme="majorBidi"/>
                <w:noProof/>
              </w:rPr>
              <w:t>4.5. Проверка выбранных сечений по допустимым</w:t>
            </w:r>
            <w:r>
              <w:rPr>
                <w:noProof/>
                <w:webHidden/>
              </w:rPr>
              <w:tab/>
            </w:r>
            <w:r>
              <w:rPr>
                <w:noProof/>
                <w:webHidden/>
              </w:rPr>
              <w:fldChar w:fldCharType="begin"/>
            </w:r>
            <w:r>
              <w:rPr>
                <w:noProof/>
                <w:webHidden/>
              </w:rPr>
              <w:instrText xml:space="preserve"> PAGEREF _Toc225349207 \h </w:instrText>
            </w:r>
            <w:r>
              <w:rPr>
                <w:noProof/>
                <w:webHidden/>
              </w:rPr>
            </w:r>
            <w:r>
              <w:rPr>
                <w:noProof/>
                <w:webHidden/>
              </w:rPr>
              <w:fldChar w:fldCharType="separate"/>
            </w:r>
            <w:r>
              <w:rPr>
                <w:noProof/>
                <w:webHidden/>
              </w:rPr>
              <w:t>35</w:t>
            </w:r>
            <w:r>
              <w:rPr>
                <w:noProof/>
                <w:webHidden/>
              </w:rPr>
              <w:fldChar w:fldCharType="end"/>
            </w:r>
          </w:hyperlink>
        </w:p>
        <w:p w14:paraId="726C9774" w14:textId="106EE02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8" w:history="1">
            <w:r w:rsidRPr="00491F91">
              <w:rPr>
                <w:rStyle w:val="af9"/>
                <w:rFonts w:asciiTheme="majorBidi" w:hAnsiTheme="majorBidi" w:cstheme="majorBidi"/>
                <w:noProof/>
              </w:rPr>
              <w:t>потерям напряжения</w:t>
            </w:r>
            <w:r>
              <w:rPr>
                <w:noProof/>
                <w:webHidden/>
              </w:rPr>
              <w:tab/>
            </w:r>
            <w:r>
              <w:rPr>
                <w:noProof/>
                <w:webHidden/>
              </w:rPr>
              <w:fldChar w:fldCharType="begin"/>
            </w:r>
            <w:r>
              <w:rPr>
                <w:noProof/>
                <w:webHidden/>
              </w:rPr>
              <w:instrText xml:space="preserve"> PAGEREF _Toc225349208 \h </w:instrText>
            </w:r>
            <w:r>
              <w:rPr>
                <w:noProof/>
                <w:webHidden/>
              </w:rPr>
            </w:r>
            <w:r>
              <w:rPr>
                <w:noProof/>
                <w:webHidden/>
              </w:rPr>
              <w:fldChar w:fldCharType="separate"/>
            </w:r>
            <w:r>
              <w:rPr>
                <w:noProof/>
                <w:webHidden/>
              </w:rPr>
              <w:t>35</w:t>
            </w:r>
            <w:r>
              <w:rPr>
                <w:noProof/>
                <w:webHidden/>
              </w:rPr>
              <w:fldChar w:fldCharType="end"/>
            </w:r>
          </w:hyperlink>
        </w:p>
        <w:p w14:paraId="4AFB3DF1" w14:textId="178401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9" w:history="1">
            <w:r w:rsidRPr="00491F91">
              <w:rPr>
                <w:rStyle w:val="af9"/>
                <w:rFonts w:asciiTheme="majorBidi" w:hAnsiTheme="majorBidi" w:cstheme="majorBidi"/>
                <w:noProof/>
              </w:rPr>
              <w:t>4.6. Проверка выбранных сечений жил кабелей 6 кВ</w:t>
            </w:r>
            <w:r>
              <w:rPr>
                <w:noProof/>
                <w:webHidden/>
              </w:rPr>
              <w:tab/>
            </w:r>
            <w:r>
              <w:rPr>
                <w:noProof/>
                <w:webHidden/>
              </w:rPr>
              <w:fldChar w:fldCharType="begin"/>
            </w:r>
            <w:r>
              <w:rPr>
                <w:noProof/>
                <w:webHidden/>
              </w:rPr>
              <w:instrText xml:space="preserve"> PAGEREF _Toc225349209 \h </w:instrText>
            </w:r>
            <w:r>
              <w:rPr>
                <w:noProof/>
                <w:webHidden/>
              </w:rPr>
            </w:r>
            <w:r>
              <w:rPr>
                <w:noProof/>
                <w:webHidden/>
              </w:rPr>
              <w:fldChar w:fldCharType="separate"/>
            </w:r>
            <w:r>
              <w:rPr>
                <w:noProof/>
                <w:webHidden/>
              </w:rPr>
              <w:t>36</w:t>
            </w:r>
            <w:r>
              <w:rPr>
                <w:noProof/>
                <w:webHidden/>
              </w:rPr>
              <w:fldChar w:fldCharType="end"/>
            </w:r>
          </w:hyperlink>
        </w:p>
        <w:p w14:paraId="238429AF" w14:textId="4F125E4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0" w:history="1">
            <w:r w:rsidRPr="00491F91">
              <w:rPr>
                <w:rStyle w:val="af9"/>
                <w:rFonts w:asciiTheme="majorBidi" w:hAnsiTheme="majorBidi" w:cstheme="majorBidi"/>
                <w:noProof/>
              </w:rPr>
              <w:t>на термическую стойкость к токам короткого замыкания.</w:t>
            </w:r>
            <w:r>
              <w:rPr>
                <w:noProof/>
                <w:webHidden/>
              </w:rPr>
              <w:tab/>
            </w:r>
            <w:r>
              <w:rPr>
                <w:noProof/>
                <w:webHidden/>
              </w:rPr>
              <w:fldChar w:fldCharType="begin"/>
            </w:r>
            <w:r>
              <w:rPr>
                <w:noProof/>
                <w:webHidden/>
              </w:rPr>
              <w:instrText xml:space="preserve"> PAGEREF _Toc225349210 \h </w:instrText>
            </w:r>
            <w:r>
              <w:rPr>
                <w:noProof/>
                <w:webHidden/>
              </w:rPr>
            </w:r>
            <w:r>
              <w:rPr>
                <w:noProof/>
                <w:webHidden/>
              </w:rPr>
              <w:fldChar w:fldCharType="separate"/>
            </w:r>
            <w:r>
              <w:rPr>
                <w:noProof/>
                <w:webHidden/>
              </w:rPr>
              <w:t>36</w:t>
            </w:r>
            <w:r>
              <w:rPr>
                <w:noProof/>
                <w:webHidden/>
              </w:rPr>
              <w:fldChar w:fldCharType="end"/>
            </w:r>
          </w:hyperlink>
        </w:p>
        <w:p w14:paraId="203FDDF7" w14:textId="5B156501"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1" w:history="1">
            <w:r w:rsidRPr="00491F91">
              <w:rPr>
                <w:rStyle w:val="af9"/>
                <w:rFonts w:cstheme="majorBidi"/>
                <w:noProof/>
              </w:rPr>
              <w:t>5. ВЫБОР СХЕМ И ЭЛЕМЕНТОВ РАСПРЕДЕЛИТЕЛЬНЫХ СЕТЕЙ 0,4 кВ</w:t>
            </w:r>
            <w:r>
              <w:rPr>
                <w:noProof/>
                <w:webHidden/>
              </w:rPr>
              <w:tab/>
            </w:r>
            <w:r>
              <w:rPr>
                <w:noProof/>
                <w:webHidden/>
              </w:rPr>
              <w:fldChar w:fldCharType="begin"/>
            </w:r>
            <w:r>
              <w:rPr>
                <w:noProof/>
                <w:webHidden/>
              </w:rPr>
              <w:instrText xml:space="preserve"> PAGEREF _Toc225349211 \h </w:instrText>
            </w:r>
            <w:r>
              <w:rPr>
                <w:noProof/>
                <w:webHidden/>
              </w:rPr>
            </w:r>
            <w:r>
              <w:rPr>
                <w:noProof/>
                <w:webHidden/>
              </w:rPr>
              <w:fldChar w:fldCharType="separate"/>
            </w:r>
            <w:r>
              <w:rPr>
                <w:noProof/>
                <w:webHidden/>
              </w:rPr>
              <w:t>41</w:t>
            </w:r>
            <w:r>
              <w:rPr>
                <w:noProof/>
                <w:webHidden/>
              </w:rPr>
              <w:fldChar w:fldCharType="end"/>
            </w:r>
          </w:hyperlink>
        </w:p>
        <w:p w14:paraId="4D3319D5" w14:textId="0B413A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2" w:history="1">
            <w:r w:rsidRPr="00491F91">
              <w:rPr>
                <w:rStyle w:val="af9"/>
                <w:rFonts w:asciiTheme="majorBidi" w:hAnsiTheme="majorBidi" w:cstheme="majorBidi"/>
                <w:b/>
                <w:noProof/>
              </w:rPr>
              <w:t>5.1. Выбор схем</w:t>
            </w:r>
            <w:r>
              <w:rPr>
                <w:noProof/>
                <w:webHidden/>
              </w:rPr>
              <w:tab/>
            </w:r>
            <w:r>
              <w:rPr>
                <w:noProof/>
                <w:webHidden/>
              </w:rPr>
              <w:fldChar w:fldCharType="begin"/>
            </w:r>
            <w:r>
              <w:rPr>
                <w:noProof/>
                <w:webHidden/>
              </w:rPr>
              <w:instrText xml:space="preserve"> PAGEREF _Toc225349212 \h </w:instrText>
            </w:r>
            <w:r>
              <w:rPr>
                <w:noProof/>
                <w:webHidden/>
              </w:rPr>
            </w:r>
            <w:r>
              <w:rPr>
                <w:noProof/>
                <w:webHidden/>
              </w:rPr>
              <w:fldChar w:fldCharType="separate"/>
            </w:r>
            <w:r>
              <w:rPr>
                <w:noProof/>
                <w:webHidden/>
              </w:rPr>
              <w:t>41</w:t>
            </w:r>
            <w:r>
              <w:rPr>
                <w:noProof/>
                <w:webHidden/>
              </w:rPr>
              <w:fldChar w:fldCharType="end"/>
            </w:r>
          </w:hyperlink>
        </w:p>
        <w:p w14:paraId="3C72D6B2" w14:textId="690F5B6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3" w:history="1">
            <w:r w:rsidRPr="00491F91">
              <w:rPr>
                <w:rStyle w:val="af9"/>
                <w:rFonts w:asciiTheme="majorBidi" w:hAnsiTheme="majorBidi"/>
                <w:noProof/>
              </w:rPr>
              <w:t>5.2. Выбор сечений жил кабелей 0,4 кВ по допустимому нагреву</w:t>
            </w:r>
            <w:r>
              <w:rPr>
                <w:noProof/>
                <w:webHidden/>
              </w:rPr>
              <w:tab/>
            </w:r>
            <w:r>
              <w:rPr>
                <w:noProof/>
                <w:webHidden/>
              </w:rPr>
              <w:fldChar w:fldCharType="begin"/>
            </w:r>
            <w:r>
              <w:rPr>
                <w:noProof/>
                <w:webHidden/>
              </w:rPr>
              <w:instrText xml:space="preserve"> PAGEREF _Toc225349213 \h </w:instrText>
            </w:r>
            <w:r>
              <w:rPr>
                <w:noProof/>
                <w:webHidden/>
              </w:rPr>
            </w:r>
            <w:r>
              <w:rPr>
                <w:noProof/>
                <w:webHidden/>
              </w:rPr>
              <w:fldChar w:fldCharType="separate"/>
            </w:r>
            <w:r>
              <w:rPr>
                <w:noProof/>
                <w:webHidden/>
              </w:rPr>
              <w:t>42</w:t>
            </w:r>
            <w:r>
              <w:rPr>
                <w:noProof/>
                <w:webHidden/>
              </w:rPr>
              <w:fldChar w:fldCharType="end"/>
            </w:r>
          </w:hyperlink>
        </w:p>
        <w:p w14:paraId="1CA34E19" w14:textId="7D71541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4" w:history="1">
            <w:r w:rsidRPr="00491F91">
              <w:rPr>
                <w:rStyle w:val="af9"/>
                <w:rFonts w:asciiTheme="majorBidi" w:hAnsiTheme="majorBidi"/>
                <w:noProof/>
              </w:rPr>
              <w:t>5.3. Проверка выбранных сечений кабелей по допустимым потерям напряжения</w:t>
            </w:r>
            <w:r>
              <w:rPr>
                <w:noProof/>
                <w:webHidden/>
              </w:rPr>
              <w:tab/>
            </w:r>
            <w:r>
              <w:rPr>
                <w:noProof/>
                <w:webHidden/>
              </w:rPr>
              <w:fldChar w:fldCharType="begin"/>
            </w:r>
            <w:r>
              <w:rPr>
                <w:noProof/>
                <w:webHidden/>
              </w:rPr>
              <w:instrText xml:space="preserve"> PAGEREF _Toc225349214 \h </w:instrText>
            </w:r>
            <w:r>
              <w:rPr>
                <w:noProof/>
                <w:webHidden/>
              </w:rPr>
            </w:r>
            <w:r>
              <w:rPr>
                <w:noProof/>
                <w:webHidden/>
              </w:rPr>
              <w:fldChar w:fldCharType="separate"/>
            </w:r>
            <w:r>
              <w:rPr>
                <w:noProof/>
                <w:webHidden/>
              </w:rPr>
              <w:t>44</w:t>
            </w:r>
            <w:r>
              <w:rPr>
                <w:noProof/>
                <w:webHidden/>
              </w:rPr>
              <w:fldChar w:fldCharType="end"/>
            </w:r>
          </w:hyperlink>
        </w:p>
        <w:p w14:paraId="3FF7C9FB" w14:textId="3007A2C2"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5" w:history="1">
            <w:r w:rsidRPr="00491F91">
              <w:rPr>
                <w:rStyle w:val="af9"/>
                <w:rFonts w:cstheme="majorBidi"/>
                <w:noProof/>
              </w:rPr>
              <w:t>6. ВЫБОР ЭЛЕКТРООБОРУДОВАНИЯ ДЛЯ ПОДСТАНЦИИ 6/0,4 КВ</w:t>
            </w:r>
            <w:r>
              <w:rPr>
                <w:noProof/>
                <w:webHidden/>
              </w:rPr>
              <w:tab/>
            </w:r>
            <w:r>
              <w:rPr>
                <w:noProof/>
                <w:webHidden/>
              </w:rPr>
              <w:fldChar w:fldCharType="begin"/>
            </w:r>
            <w:r>
              <w:rPr>
                <w:noProof/>
                <w:webHidden/>
              </w:rPr>
              <w:instrText xml:space="preserve"> PAGEREF _Toc225349215 \h </w:instrText>
            </w:r>
            <w:r>
              <w:rPr>
                <w:noProof/>
                <w:webHidden/>
              </w:rPr>
            </w:r>
            <w:r>
              <w:rPr>
                <w:noProof/>
                <w:webHidden/>
              </w:rPr>
              <w:fldChar w:fldCharType="separate"/>
            </w:r>
            <w:r>
              <w:rPr>
                <w:noProof/>
                <w:webHidden/>
              </w:rPr>
              <w:t>46</w:t>
            </w:r>
            <w:r>
              <w:rPr>
                <w:noProof/>
                <w:webHidden/>
              </w:rPr>
              <w:fldChar w:fldCharType="end"/>
            </w:r>
          </w:hyperlink>
        </w:p>
        <w:p w14:paraId="200C852B" w14:textId="6647C1E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6" w:history="1">
            <w:r w:rsidRPr="00491F91">
              <w:rPr>
                <w:rStyle w:val="af9"/>
                <w:rFonts w:asciiTheme="majorBidi" w:hAnsiTheme="majorBidi" w:cstheme="majorBidi"/>
                <w:b/>
                <w:noProof/>
              </w:rPr>
              <w:t>6.1. Расчет токов короткого замыкания на стороне 6 кВ</w:t>
            </w:r>
            <w:r>
              <w:rPr>
                <w:noProof/>
                <w:webHidden/>
              </w:rPr>
              <w:tab/>
            </w:r>
            <w:r>
              <w:rPr>
                <w:noProof/>
                <w:webHidden/>
              </w:rPr>
              <w:fldChar w:fldCharType="begin"/>
            </w:r>
            <w:r>
              <w:rPr>
                <w:noProof/>
                <w:webHidden/>
              </w:rPr>
              <w:instrText xml:space="preserve"> PAGEREF _Toc225349216 \h </w:instrText>
            </w:r>
            <w:r>
              <w:rPr>
                <w:noProof/>
                <w:webHidden/>
              </w:rPr>
            </w:r>
            <w:r>
              <w:rPr>
                <w:noProof/>
                <w:webHidden/>
              </w:rPr>
              <w:fldChar w:fldCharType="separate"/>
            </w:r>
            <w:r>
              <w:rPr>
                <w:noProof/>
                <w:webHidden/>
              </w:rPr>
              <w:t>46</w:t>
            </w:r>
            <w:r>
              <w:rPr>
                <w:noProof/>
                <w:webHidden/>
              </w:rPr>
              <w:fldChar w:fldCharType="end"/>
            </w:r>
          </w:hyperlink>
        </w:p>
        <w:p w14:paraId="1B5D7414" w14:textId="28D7D2E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7" w:history="1">
            <w:r w:rsidRPr="00491F91">
              <w:rPr>
                <w:rStyle w:val="af9"/>
                <w:rFonts w:asciiTheme="majorBidi" w:hAnsiTheme="majorBidi" w:cstheme="majorBidi"/>
                <w:b/>
                <w:noProof/>
              </w:rPr>
              <w:t>6.2. Расчет токов КЗ в точке К3 на стороне 0,4 кВ</w:t>
            </w:r>
            <w:r>
              <w:rPr>
                <w:noProof/>
                <w:webHidden/>
              </w:rPr>
              <w:tab/>
            </w:r>
            <w:r>
              <w:rPr>
                <w:noProof/>
                <w:webHidden/>
              </w:rPr>
              <w:fldChar w:fldCharType="begin"/>
            </w:r>
            <w:r>
              <w:rPr>
                <w:noProof/>
                <w:webHidden/>
              </w:rPr>
              <w:instrText xml:space="preserve"> PAGEREF _Toc225349217 \h </w:instrText>
            </w:r>
            <w:r>
              <w:rPr>
                <w:noProof/>
                <w:webHidden/>
              </w:rPr>
            </w:r>
            <w:r>
              <w:rPr>
                <w:noProof/>
                <w:webHidden/>
              </w:rPr>
              <w:fldChar w:fldCharType="separate"/>
            </w:r>
            <w:r>
              <w:rPr>
                <w:noProof/>
                <w:webHidden/>
              </w:rPr>
              <w:t>47</w:t>
            </w:r>
            <w:r>
              <w:rPr>
                <w:noProof/>
                <w:webHidden/>
              </w:rPr>
              <w:fldChar w:fldCharType="end"/>
            </w:r>
          </w:hyperlink>
        </w:p>
        <w:p w14:paraId="6B3AD23E" w14:textId="3C11D64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8" w:history="1">
            <w:r w:rsidRPr="00491F91">
              <w:rPr>
                <w:rStyle w:val="af9"/>
                <w:rFonts w:asciiTheme="majorBidi" w:hAnsiTheme="majorBidi" w:cstheme="majorBidi"/>
                <w:b/>
                <w:noProof/>
              </w:rPr>
              <w:t>6.3. Выбор оборудования для подстанции</w:t>
            </w:r>
            <w:r>
              <w:rPr>
                <w:noProof/>
                <w:webHidden/>
              </w:rPr>
              <w:tab/>
            </w:r>
            <w:r>
              <w:rPr>
                <w:noProof/>
                <w:webHidden/>
              </w:rPr>
              <w:fldChar w:fldCharType="begin"/>
            </w:r>
            <w:r>
              <w:rPr>
                <w:noProof/>
                <w:webHidden/>
              </w:rPr>
              <w:instrText xml:space="preserve"> PAGEREF _Toc225349218 \h </w:instrText>
            </w:r>
            <w:r>
              <w:rPr>
                <w:noProof/>
                <w:webHidden/>
              </w:rPr>
            </w:r>
            <w:r>
              <w:rPr>
                <w:noProof/>
                <w:webHidden/>
              </w:rPr>
              <w:fldChar w:fldCharType="separate"/>
            </w:r>
            <w:r>
              <w:rPr>
                <w:noProof/>
                <w:webHidden/>
              </w:rPr>
              <w:t>48</w:t>
            </w:r>
            <w:r>
              <w:rPr>
                <w:noProof/>
                <w:webHidden/>
              </w:rPr>
              <w:fldChar w:fldCharType="end"/>
            </w:r>
          </w:hyperlink>
        </w:p>
        <w:p w14:paraId="4AA09074" w14:textId="54B7AD5A"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19" w:history="1">
            <w:r w:rsidRPr="00491F91">
              <w:rPr>
                <w:rStyle w:val="af9"/>
                <w:rFonts w:asciiTheme="majorBidi" w:hAnsiTheme="majorBidi" w:cstheme="majorBidi"/>
                <w:noProof/>
              </w:rPr>
              <w:t>6.3.1. Выбор выключателя 6 кВ для линии ЦРП–ТП1(для ЦРП)</w:t>
            </w:r>
            <w:r>
              <w:rPr>
                <w:noProof/>
                <w:webHidden/>
              </w:rPr>
              <w:tab/>
            </w:r>
            <w:r>
              <w:rPr>
                <w:noProof/>
                <w:webHidden/>
              </w:rPr>
              <w:fldChar w:fldCharType="begin"/>
            </w:r>
            <w:r>
              <w:rPr>
                <w:noProof/>
                <w:webHidden/>
              </w:rPr>
              <w:instrText xml:space="preserve"> PAGEREF _Toc225349219 \h </w:instrText>
            </w:r>
            <w:r>
              <w:rPr>
                <w:noProof/>
                <w:webHidden/>
              </w:rPr>
            </w:r>
            <w:r>
              <w:rPr>
                <w:noProof/>
                <w:webHidden/>
              </w:rPr>
              <w:fldChar w:fldCharType="separate"/>
            </w:r>
            <w:r>
              <w:rPr>
                <w:noProof/>
                <w:webHidden/>
              </w:rPr>
              <w:t>48</w:t>
            </w:r>
            <w:r>
              <w:rPr>
                <w:noProof/>
                <w:webHidden/>
              </w:rPr>
              <w:fldChar w:fldCharType="end"/>
            </w:r>
          </w:hyperlink>
        </w:p>
        <w:p w14:paraId="0CD29CC4" w14:textId="0EB12915"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0" w:history="1">
            <w:r w:rsidRPr="00491F91">
              <w:rPr>
                <w:rStyle w:val="af9"/>
                <w:rFonts w:asciiTheme="majorBidi" w:hAnsiTheme="majorBidi" w:cstheme="majorBidi"/>
                <w:bCs/>
                <w:noProof/>
              </w:rPr>
              <w:t>6.3.2. Выбор оборудования для ВН ТП 630 кВА</w:t>
            </w:r>
            <w:r>
              <w:rPr>
                <w:noProof/>
                <w:webHidden/>
              </w:rPr>
              <w:tab/>
            </w:r>
            <w:r>
              <w:rPr>
                <w:noProof/>
                <w:webHidden/>
              </w:rPr>
              <w:fldChar w:fldCharType="begin"/>
            </w:r>
            <w:r>
              <w:rPr>
                <w:noProof/>
                <w:webHidden/>
              </w:rPr>
              <w:instrText xml:space="preserve"> PAGEREF _Toc225349220 \h </w:instrText>
            </w:r>
            <w:r>
              <w:rPr>
                <w:noProof/>
                <w:webHidden/>
              </w:rPr>
            </w:r>
            <w:r>
              <w:rPr>
                <w:noProof/>
                <w:webHidden/>
              </w:rPr>
              <w:fldChar w:fldCharType="separate"/>
            </w:r>
            <w:r>
              <w:rPr>
                <w:noProof/>
                <w:webHidden/>
              </w:rPr>
              <w:t>49</w:t>
            </w:r>
            <w:r>
              <w:rPr>
                <w:noProof/>
                <w:webHidden/>
              </w:rPr>
              <w:fldChar w:fldCharType="end"/>
            </w:r>
          </w:hyperlink>
        </w:p>
        <w:p w14:paraId="06D4D0E4" w14:textId="3686568C"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1" w:history="1">
            <w:r w:rsidRPr="00491F91">
              <w:rPr>
                <w:rStyle w:val="af9"/>
                <w:rFonts w:asciiTheme="majorBidi" w:hAnsiTheme="majorBidi" w:cstheme="majorBidi"/>
                <w:bCs/>
                <w:noProof/>
              </w:rPr>
              <w:t>6.3.3. Выбор оборудования для НН 0,4 кВ</w:t>
            </w:r>
            <w:r>
              <w:rPr>
                <w:noProof/>
                <w:webHidden/>
              </w:rPr>
              <w:tab/>
            </w:r>
            <w:r>
              <w:rPr>
                <w:noProof/>
                <w:webHidden/>
              </w:rPr>
              <w:fldChar w:fldCharType="begin"/>
            </w:r>
            <w:r>
              <w:rPr>
                <w:noProof/>
                <w:webHidden/>
              </w:rPr>
              <w:instrText xml:space="preserve"> PAGEREF _Toc225349221 \h </w:instrText>
            </w:r>
            <w:r>
              <w:rPr>
                <w:noProof/>
                <w:webHidden/>
              </w:rPr>
            </w:r>
            <w:r>
              <w:rPr>
                <w:noProof/>
                <w:webHidden/>
              </w:rPr>
              <w:fldChar w:fldCharType="separate"/>
            </w:r>
            <w:r>
              <w:rPr>
                <w:noProof/>
                <w:webHidden/>
              </w:rPr>
              <w:t>50</w:t>
            </w:r>
            <w:r>
              <w:rPr>
                <w:noProof/>
                <w:webHidden/>
              </w:rPr>
              <w:fldChar w:fldCharType="end"/>
            </w:r>
          </w:hyperlink>
        </w:p>
        <w:p w14:paraId="2D5E6B75" w14:textId="244B5E6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2" w:history="1">
            <w:r w:rsidRPr="00491F91">
              <w:rPr>
                <w:rStyle w:val="af9"/>
                <w:rFonts w:asciiTheme="majorBidi" w:hAnsiTheme="majorBidi" w:cstheme="majorBidi"/>
                <w:iCs/>
                <w:noProof/>
              </w:rPr>
              <w:t>6.4 Выбор жестких шин</w:t>
            </w:r>
            <w:r>
              <w:rPr>
                <w:noProof/>
                <w:webHidden/>
              </w:rPr>
              <w:tab/>
            </w:r>
            <w:r>
              <w:rPr>
                <w:noProof/>
                <w:webHidden/>
              </w:rPr>
              <w:fldChar w:fldCharType="begin"/>
            </w:r>
            <w:r>
              <w:rPr>
                <w:noProof/>
                <w:webHidden/>
              </w:rPr>
              <w:instrText xml:space="preserve"> PAGEREF _Toc225349222 \h </w:instrText>
            </w:r>
            <w:r>
              <w:rPr>
                <w:noProof/>
                <w:webHidden/>
              </w:rPr>
            </w:r>
            <w:r>
              <w:rPr>
                <w:noProof/>
                <w:webHidden/>
              </w:rPr>
              <w:fldChar w:fldCharType="separate"/>
            </w:r>
            <w:r>
              <w:rPr>
                <w:noProof/>
                <w:webHidden/>
              </w:rPr>
              <w:t>51</w:t>
            </w:r>
            <w:r>
              <w:rPr>
                <w:noProof/>
                <w:webHidden/>
              </w:rPr>
              <w:fldChar w:fldCharType="end"/>
            </w:r>
          </w:hyperlink>
        </w:p>
        <w:p w14:paraId="1A4D3CED" w14:textId="6F60EAA4"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3" w:history="1">
            <w:r w:rsidRPr="00491F91">
              <w:rPr>
                <w:rStyle w:val="af9"/>
                <w:rFonts w:asciiTheme="majorBidi" w:hAnsiTheme="majorBidi"/>
                <w:iCs/>
                <w:noProof/>
              </w:rPr>
              <w:t>6.4.1 Выбор жестких шин на стороне 6 кВ</w:t>
            </w:r>
            <w:r>
              <w:rPr>
                <w:noProof/>
                <w:webHidden/>
              </w:rPr>
              <w:tab/>
            </w:r>
            <w:r>
              <w:rPr>
                <w:noProof/>
                <w:webHidden/>
              </w:rPr>
              <w:fldChar w:fldCharType="begin"/>
            </w:r>
            <w:r>
              <w:rPr>
                <w:noProof/>
                <w:webHidden/>
              </w:rPr>
              <w:instrText xml:space="preserve"> PAGEREF _Toc225349223 \h </w:instrText>
            </w:r>
            <w:r>
              <w:rPr>
                <w:noProof/>
                <w:webHidden/>
              </w:rPr>
            </w:r>
            <w:r>
              <w:rPr>
                <w:noProof/>
                <w:webHidden/>
              </w:rPr>
              <w:fldChar w:fldCharType="separate"/>
            </w:r>
            <w:r>
              <w:rPr>
                <w:noProof/>
                <w:webHidden/>
              </w:rPr>
              <w:t>51</w:t>
            </w:r>
            <w:r>
              <w:rPr>
                <w:noProof/>
                <w:webHidden/>
              </w:rPr>
              <w:fldChar w:fldCharType="end"/>
            </w:r>
          </w:hyperlink>
        </w:p>
        <w:p w14:paraId="20270646" w14:textId="21E466C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4" w:history="1">
            <w:r w:rsidRPr="00491F91">
              <w:rPr>
                <w:rStyle w:val="af9"/>
                <w:rFonts w:asciiTheme="majorBidi" w:hAnsiTheme="majorBidi"/>
                <w:iCs/>
                <w:noProof/>
              </w:rPr>
              <w:t>6.4.2 Выбор жестких шин на стороне 0,4 кВ</w:t>
            </w:r>
            <w:r>
              <w:rPr>
                <w:noProof/>
                <w:webHidden/>
              </w:rPr>
              <w:tab/>
            </w:r>
            <w:r>
              <w:rPr>
                <w:noProof/>
                <w:webHidden/>
              </w:rPr>
              <w:fldChar w:fldCharType="begin"/>
            </w:r>
            <w:r>
              <w:rPr>
                <w:noProof/>
                <w:webHidden/>
              </w:rPr>
              <w:instrText xml:space="preserve"> PAGEREF _Toc225349224 \h </w:instrText>
            </w:r>
            <w:r>
              <w:rPr>
                <w:noProof/>
                <w:webHidden/>
              </w:rPr>
            </w:r>
            <w:r>
              <w:rPr>
                <w:noProof/>
                <w:webHidden/>
              </w:rPr>
              <w:fldChar w:fldCharType="separate"/>
            </w:r>
            <w:r>
              <w:rPr>
                <w:noProof/>
                <w:webHidden/>
              </w:rPr>
              <w:t>53</w:t>
            </w:r>
            <w:r>
              <w:rPr>
                <w:noProof/>
                <w:webHidden/>
              </w:rPr>
              <w:fldChar w:fldCharType="end"/>
            </w:r>
          </w:hyperlink>
        </w:p>
        <w:p w14:paraId="14286B6C" w14:textId="787EF99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5" w:history="1">
            <w:r w:rsidRPr="00491F91">
              <w:rPr>
                <w:rStyle w:val="af9"/>
                <w:rFonts w:asciiTheme="majorBidi" w:hAnsiTheme="majorBidi" w:cstheme="majorBidi"/>
                <w:noProof/>
                <w:lang w:eastAsia="zh-CN"/>
              </w:rPr>
              <w:t>6.5 Выбор опорных и проходных изоляторов на стороне 6 кВ</w:t>
            </w:r>
            <w:r>
              <w:rPr>
                <w:noProof/>
                <w:webHidden/>
              </w:rPr>
              <w:tab/>
            </w:r>
            <w:r>
              <w:rPr>
                <w:noProof/>
                <w:webHidden/>
              </w:rPr>
              <w:fldChar w:fldCharType="begin"/>
            </w:r>
            <w:r>
              <w:rPr>
                <w:noProof/>
                <w:webHidden/>
              </w:rPr>
              <w:instrText xml:space="preserve"> PAGEREF _Toc225349225 \h </w:instrText>
            </w:r>
            <w:r>
              <w:rPr>
                <w:noProof/>
                <w:webHidden/>
              </w:rPr>
            </w:r>
            <w:r>
              <w:rPr>
                <w:noProof/>
                <w:webHidden/>
              </w:rPr>
              <w:fldChar w:fldCharType="separate"/>
            </w:r>
            <w:r>
              <w:rPr>
                <w:noProof/>
                <w:webHidden/>
              </w:rPr>
              <w:t>54</w:t>
            </w:r>
            <w:r>
              <w:rPr>
                <w:noProof/>
                <w:webHidden/>
              </w:rPr>
              <w:fldChar w:fldCharType="end"/>
            </w:r>
          </w:hyperlink>
        </w:p>
        <w:p w14:paraId="6DADC65A" w14:textId="3A820F71"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6" w:history="1">
            <w:r w:rsidRPr="00491F91">
              <w:rPr>
                <w:rStyle w:val="af9"/>
                <w:noProof/>
                <w:lang w:eastAsia="zh-CN"/>
              </w:rPr>
              <w:t>6.5.1. Опорные изоляторы</w:t>
            </w:r>
            <w:r>
              <w:rPr>
                <w:noProof/>
                <w:webHidden/>
              </w:rPr>
              <w:tab/>
            </w:r>
            <w:r>
              <w:rPr>
                <w:noProof/>
                <w:webHidden/>
              </w:rPr>
              <w:fldChar w:fldCharType="begin"/>
            </w:r>
            <w:r>
              <w:rPr>
                <w:noProof/>
                <w:webHidden/>
              </w:rPr>
              <w:instrText xml:space="preserve"> PAGEREF _Toc225349226 \h </w:instrText>
            </w:r>
            <w:r>
              <w:rPr>
                <w:noProof/>
                <w:webHidden/>
              </w:rPr>
            </w:r>
            <w:r>
              <w:rPr>
                <w:noProof/>
                <w:webHidden/>
              </w:rPr>
              <w:fldChar w:fldCharType="separate"/>
            </w:r>
            <w:r>
              <w:rPr>
                <w:noProof/>
                <w:webHidden/>
              </w:rPr>
              <w:t>54</w:t>
            </w:r>
            <w:r>
              <w:rPr>
                <w:noProof/>
                <w:webHidden/>
              </w:rPr>
              <w:fldChar w:fldCharType="end"/>
            </w:r>
          </w:hyperlink>
        </w:p>
        <w:p w14:paraId="3E9F6CC5" w14:textId="03F8ED0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7" w:history="1">
            <w:r w:rsidRPr="00491F91">
              <w:rPr>
                <w:rStyle w:val="af9"/>
                <w:rFonts w:asciiTheme="majorBidi" w:hAnsiTheme="majorBidi" w:cstheme="majorBidi"/>
                <w:noProof/>
                <w:lang w:eastAsia="zh-CN"/>
              </w:rPr>
              <w:t>6.5.2. Проходные изоляторы</w:t>
            </w:r>
            <w:r>
              <w:rPr>
                <w:noProof/>
                <w:webHidden/>
              </w:rPr>
              <w:tab/>
            </w:r>
            <w:r>
              <w:rPr>
                <w:noProof/>
                <w:webHidden/>
              </w:rPr>
              <w:fldChar w:fldCharType="begin"/>
            </w:r>
            <w:r>
              <w:rPr>
                <w:noProof/>
                <w:webHidden/>
              </w:rPr>
              <w:instrText xml:space="preserve"> PAGEREF _Toc225349227 \h </w:instrText>
            </w:r>
            <w:r>
              <w:rPr>
                <w:noProof/>
                <w:webHidden/>
              </w:rPr>
            </w:r>
            <w:r>
              <w:rPr>
                <w:noProof/>
                <w:webHidden/>
              </w:rPr>
              <w:fldChar w:fldCharType="separate"/>
            </w:r>
            <w:r>
              <w:rPr>
                <w:noProof/>
                <w:webHidden/>
              </w:rPr>
              <w:t>55</w:t>
            </w:r>
            <w:r>
              <w:rPr>
                <w:noProof/>
                <w:webHidden/>
              </w:rPr>
              <w:fldChar w:fldCharType="end"/>
            </w:r>
          </w:hyperlink>
        </w:p>
        <w:p w14:paraId="051CA7FF" w14:textId="08A2628A"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28" w:history="1">
            <w:r w:rsidRPr="00491F91">
              <w:rPr>
                <w:rStyle w:val="af9"/>
                <w:rFonts w:cstheme="majorBidi"/>
                <w:bCs/>
                <w:iCs/>
                <w:noProof/>
              </w:rPr>
              <w:t>7.</w:t>
            </w:r>
            <w:r w:rsidRPr="00491F91">
              <w:rPr>
                <w:rStyle w:val="af9"/>
                <w:rFonts w:cstheme="majorBidi"/>
                <w:iCs/>
                <w:noProof/>
              </w:rPr>
              <w:t xml:space="preserve"> </w:t>
            </w:r>
            <w:r w:rsidRPr="00491F91">
              <w:rPr>
                <w:rStyle w:val="af9"/>
                <w:rFonts w:cstheme="majorBidi"/>
                <w:bCs/>
                <w:iCs/>
                <w:noProof/>
              </w:rPr>
              <w:t>БЕЗОПАСНОСТЬ ЭКСПЛУАТАЦИИ ЭЛЕКТРОУСТАНОВОК</w:t>
            </w:r>
            <w:r>
              <w:rPr>
                <w:noProof/>
                <w:webHidden/>
              </w:rPr>
              <w:tab/>
            </w:r>
            <w:r>
              <w:rPr>
                <w:noProof/>
                <w:webHidden/>
              </w:rPr>
              <w:fldChar w:fldCharType="begin"/>
            </w:r>
            <w:r>
              <w:rPr>
                <w:noProof/>
                <w:webHidden/>
              </w:rPr>
              <w:instrText xml:space="preserve"> PAGEREF _Toc225349228 \h </w:instrText>
            </w:r>
            <w:r>
              <w:rPr>
                <w:noProof/>
                <w:webHidden/>
              </w:rPr>
            </w:r>
            <w:r>
              <w:rPr>
                <w:noProof/>
                <w:webHidden/>
              </w:rPr>
              <w:fldChar w:fldCharType="separate"/>
            </w:r>
            <w:r>
              <w:rPr>
                <w:noProof/>
                <w:webHidden/>
              </w:rPr>
              <w:t>57</w:t>
            </w:r>
            <w:r>
              <w:rPr>
                <w:noProof/>
                <w:webHidden/>
              </w:rPr>
              <w:fldChar w:fldCharType="end"/>
            </w:r>
          </w:hyperlink>
        </w:p>
        <w:p w14:paraId="3765A0BA" w14:textId="34DF063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9" w:history="1">
            <w:r w:rsidRPr="00491F91">
              <w:rPr>
                <w:rStyle w:val="af9"/>
                <w:rFonts w:asciiTheme="majorBidi" w:hAnsiTheme="majorBidi" w:cstheme="majorBidi"/>
                <w:noProof/>
              </w:rPr>
              <w:t>7.1. Требования ПУЭ</w:t>
            </w:r>
            <w:r>
              <w:rPr>
                <w:noProof/>
                <w:webHidden/>
              </w:rPr>
              <w:tab/>
            </w:r>
            <w:r>
              <w:rPr>
                <w:noProof/>
                <w:webHidden/>
              </w:rPr>
              <w:fldChar w:fldCharType="begin"/>
            </w:r>
            <w:r>
              <w:rPr>
                <w:noProof/>
                <w:webHidden/>
              </w:rPr>
              <w:instrText xml:space="preserve"> PAGEREF _Toc225349229 \h </w:instrText>
            </w:r>
            <w:r>
              <w:rPr>
                <w:noProof/>
                <w:webHidden/>
              </w:rPr>
            </w:r>
            <w:r>
              <w:rPr>
                <w:noProof/>
                <w:webHidden/>
              </w:rPr>
              <w:fldChar w:fldCharType="separate"/>
            </w:r>
            <w:r>
              <w:rPr>
                <w:noProof/>
                <w:webHidden/>
              </w:rPr>
              <w:t>57</w:t>
            </w:r>
            <w:r>
              <w:rPr>
                <w:noProof/>
                <w:webHidden/>
              </w:rPr>
              <w:fldChar w:fldCharType="end"/>
            </w:r>
          </w:hyperlink>
        </w:p>
        <w:p w14:paraId="50D3D729" w14:textId="0C43D03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0" w:history="1">
            <w:r w:rsidRPr="00491F91">
              <w:rPr>
                <w:rStyle w:val="af9"/>
                <w:rFonts w:asciiTheme="majorBidi" w:hAnsiTheme="majorBidi" w:cstheme="majorBidi"/>
                <w:noProof/>
              </w:rPr>
              <w:t>7.2. Исходные данные</w:t>
            </w:r>
            <w:r>
              <w:rPr>
                <w:noProof/>
                <w:webHidden/>
              </w:rPr>
              <w:tab/>
            </w:r>
            <w:r>
              <w:rPr>
                <w:noProof/>
                <w:webHidden/>
              </w:rPr>
              <w:fldChar w:fldCharType="begin"/>
            </w:r>
            <w:r>
              <w:rPr>
                <w:noProof/>
                <w:webHidden/>
              </w:rPr>
              <w:instrText xml:space="preserve"> PAGEREF _Toc225349230 \h </w:instrText>
            </w:r>
            <w:r>
              <w:rPr>
                <w:noProof/>
                <w:webHidden/>
              </w:rPr>
            </w:r>
            <w:r>
              <w:rPr>
                <w:noProof/>
                <w:webHidden/>
              </w:rPr>
              <w:fldChar w:fldCharType="separate"/>
            </w:r>
            <w:r>
              <w:rPr>
                <w:noProof/>
                <w:webHidden/>
              </w:rPr>
              <w:t>57</w:t>
            </w:r>
            <w:r>
              <w:rPr>
                <w:noProof/>
                <w:webHidden/>
              </w:rPr>
              <w:fldChar w:fldCharType="end"/>
            </w:r>
          </w:hyperlink>
        </w:p>
        <w:p w14:paraId="69F226B2" w14:textId="085E168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1" w:history="1">
            <w:r w:rsidRPr="00491F91">
              <w:rPr>
                <w:rStyle w:val="af9"/>
                <w:rFonts w:asciiTheme="majorBidi" w:hAnsiTheme="majorBidi" w:cstheme="majorBidi"/>
                <w:noProof/>
              </w:rPr>
              <w:t>7.3. Сопротивление одного вертикального заземлителя</w:t>
            </w:r>
            <w:r>
              <w:rPr>
                <w:noProof/>
                <w:webHidden/>
              </w:rPr>
              <w:tab/>
            </w:r>
            <w:r>
              <w:rPr>
                <w:noProof/>
                <w:webHidden/>
              </w:rPr>
              <w:fldChar w:fldCharType="begin"/>
            </w:r>
            <w:r>
              <w:rPr>
                <w:noProof/>
                <w:webHidden/>
              </w:rPr>
              <w:instrText xml:space="preserve"> PAGEREF _Toc225349231 \h </w:instrText>
            </w:r>
            <w:r>
              <w:rPr>
                <w:noProof/>
                <w:webHidden/>
              </w:rPr>
            </w:r>
            <w:r>
              <w:rPr>
                <w:noProof/>
                <w:webHidden/>
              </w:rPr>
              <w:fldChar w:fldCharType="separate"/>
            </w:r>
            <w:r>
              <w:rPr>
                <w:noProof/>
                <w:webHidden/>
              </w:rPr>
              <w:t>57</w:t>
            </w:r>
            <w:r>
              <w:rPr>
                <w:noProof/>
                <w:webHidden/>
              </w:rPr>
              <w:fldChar w:fldCharType="end"/>
            </w:r>
          </w:hyperlink>
        </w:p>
        <w:p w14:paraId="09C35C99" w14:textId="47106F7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2" w:history="1">
            <w:r w:rsidRPr="00491F91">
              <w:rPr>
                <w:rStyle w:val="af9"/>
                <w:rFonts w:asciiTheme="majorBidi" w:hAnsiTheme="majorBidi" w:cstheme="majorBidi"/>
                <w:noProof/>
              </w:rPr>
              <w:t>7.4. Эквивалентное сопротивление группы электродов</w:t>
            </w:r>
            <w:r>
              <w:rPr>
                <w:noProof/>
                <w:webHidden/>
              </w:rPr>
              <w:tab/>
            </w:r>
            <w:r>
              <w:rPr>
                <w:noProof/>
                <w:webHidden/>
              </w:rPr>
              <w:fldChar w:fldCharType="begin"/>
            </w:r>
            <w:r>
              <w:rPr>
                <w:noProof/>
                <w:webHidden/>
              </w:rPr>
              <w:instrText xml:space="preserve"> PAGEREF _Toc225349232 \h </w:instrText>
            </w:r>
            <w:r>
              <w:rPr>
                <w:noProof/>
                <w:webHidden/>
              </w:rPr>
            </w:r>
            <w:r>
              <w:rPr>
                <w:noProof/>
                <w:webHidden/>
              </w:rPr>
              <w:fldChar w:fldCharType="separate"/>
            </w:r>
            <w:r>
              <w:rPr>
                <w:noProof/>
                <w:webHidden/>
              </w:rPr>
              <w:t>57</w:t>
            </w:r>
            <w:r>
              <w:rPr>
                <w:noProof/>
                <w:webHidden/>
              </w:rPr>
              <w:fldChar w:fldCharType="end"/>
            </w:r>
          </w:hyperlink>
        </w:p>
        <w:p w14:paraId="26C41C92" w14:textId="3ACE117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3" w:history="1">
            <w:r w:rsidRPr="00491F91">
              <w:rPr>
                <w:rStyle w:val="af9"/>
                <w:rFonts w:asciiTheme="majorBidi" w:hAnsiTheme="majorBidi" w:cstheme="majorBidi"/>
                <w:noProof/>
              </w:rPr>
              <w:t>7.5. Молниезащита</w:t>
            </w:r>
            <w:r>
              <w:rPr>
                <w:noProof/>
                <w:webHidden/>
              </w:rPr>
              <w:tab/>
            </w:r>
            <w:r>
              <w:rPr>
                <w:noProof/>
                <w:webHidden/>
              </w:rPr>
              <w:fldChar w:fldCharType="begin"/>
            </w:r>
            <w:r>
              <w:rPr>
                <w:noProof/>
                <w:webHidden/>
              </w:rPr>
              <w:instrText xml:space="preserve"> PAGEREF _Toc225349233 \h </w:instrText>
            </w:r>
            <w:r>
              <w:rPr>
                <w:noProof/>
                <w:webHidden/>
              </w:rPr>
            </w:r>
            <w:r>
              <w:rPr>
                <w:noProof/>
                <w:webHidden/>
              </w:rPr>
              <w:fldChar w:fldCharType="separate"/>
            </w:r>
            <w:r>
              <w:rPr>
                <w:noProof/>
                <w:webHidden/>
              </w:rPr>
              <w:t>58</w:t>
            </w:r>
            <w:r>
              <w:rPr>
                <w:noProof/>
                <w:webHidden/>
              </w:rPr>
              <w:fldChar w:fldCharType="end"/>
            </w:r>
          </w:hyperlink>
        </w:p>
        <w:p w14:paraId="4C88CF5A" w14:textId="2F7C935F"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4" w:history="1">
            <w:r w:rsidRPr="00491F91">
              <w:rPr>
                <w:rStyle w:val="af9"/>
                <w:rFonts w:cstheme="majorBidi"/>
                <w:noProof/>
                <w:lang w:eastAsia="zh-CN"/>
              </w:rPr>
              <w:t>8. ТЕХНИКО</w:t>
            </w:r>
            <w:r w:rsidRPr="00491F91">
              <w:rPr>
                <w:rStyle w:val="af9"/>
                <w:rFonts w:cstheme="majorBidi"/>
                <w:noProof/>
                <w:lang w:eastAsia="zh-CN"/>
              </w:rPr>
              <w:noBreakHyphen/>
              <w:t>ЭКОНОМИЧЕСКИЙ РАЗДЕЛ</w:t>
            </w:r>
            <w:r>
              <w:rPr>
                <w:noProof/>
                <w:webHidden/>
              </w:rPr>
              <w:tab/>
            </w:r>
            <w:r>
              <w:rPr>
                <w:noProof/>
                <w:webHidden/>
              </w:rPr>
              <w:fldChar w:fldCharType="begin"/>
            </w:r>
            <w:r>
              <w:rPr>
                <w:noProof/>
                <w:webHidden/>
              </w:rPr>
              <w:instrText xml:space="preserve"> PAGEREF _Toc225349234 \h </w:instrText>
            </w:r>
            <w:r>
              <w:rPr>
                <w:noProof/>
                <w:webHidden/>
              </w:rPr>
            </w:r>
            <w:r>
              <w:rPr>
                <w:noProof/>
                <w:webHidden/>
              </w:rPr>
              <w:fldChar w:fldCharType="separate"/>
            </w:r>
            <w:r>
              <w:rPr>
                <w:noProof/>
                <w:webHidden/>
              </w:rPr>
              <w:t>59</w:t>
            </w:r>
            <w:r>
              <w:rPr>
                <w:noProof/>
                <w:webHidden/>
              </w:rPr>
              <w:fldChar w:fldCharType="end"/>
            </w:r>
          </w:hyperlink>
        </w:p>
        <w:p w14:paraId="37878005" w14:textId="661BC7E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5" w:history="1">
            <w:r w:rsidRPr="00491F91">
              <w:rPr>
                <w:rStyle w:val="af9"/>
                <w:rFonts w:asciiTheme="majorBidi" w:hAnsiTheme="majorBidi" w:cstheme="majorBidi"/>
                <w:bCs/>
                <w:noProof/>
              </w:rPr>
              <w:t>8.1. Расчёт капитальных вложений для сети 6 кВ</w:t>
            </w:r>
            <w:r>
              <w:rPr>
                <w:noProof/>
                <w:webHidden/>
              </w:rPr>
              <w:tab/>
            </w:r>
            <w:r>
              <w:rPr>
                <w:noProof/>
                <w:webHidden/>
              </w:rPr>
              <w:fldChar w:fldCharType="begin"/>
            </w:r>
            <w:r>
              <w:rPr>
                <w:noProof/>
                <w:webHidden/>
              </w:rPr>
              <w:instrText xml:space="preserve"> PAGEREF _Toc225349235 \h </w:instrText>
            </w:r>
            <w:r>
              <w:rPr>
                <w:noProof/>
                <w:webHidden/>
              </w:rPr>
            </w:r>
            <w:r>
              <w:rPr>
                <w:noProof/>
                <w:webHidden/>
              </w:rPr>
              <w:fldChar w:fldCharType="separate"/>
            </w:r>
            <w:r>
              <w:rPr>
                <w:noProof/>
                <w:webHidden/>
              </w:rPr>
              <w:t>59</w:t>
            </w:r>
            <w:r>
              <w:rPr>
                <w:noProof/>
                <w:webHidden/>
              </w:rPr>
              <w:fldChar w:fldCharType="end"/>
            </w:r>
          </w:hyperlink>
        </w:p>
        <w:p w14:paraId="64470EDD" w14:textId="4909E46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6" w:history="1">
            <w:r w:rsidRPr="00491F91">
              <w:rPr>
                <w:rStyle w:val="af9"/>
                <w:rFonts w:asciiTheme="majorBidi" w:hAnsiTheme="majorBidi" w:cstheme="majorBidi"/>
                <w:bCs/>
                <w:noProof/>
              </w:rPr>
              <w:t>8.2. Расчёт ежегодных затрат</w:t>
            </w:r>
            <w:r>
              <w:rPr>
                <w:noProof/>
                <w:webHidden/>
              </w:rPr>
              <w:tab/>
            </w:r>
            <w:r>
              <w:rPr>
                <w:noProof/>
                <w:webHidden/>
              </w:rPr>
              <w:fldChar w:fldCharType="begin"/>
            </w:r>
            <w:r>
              <w:rPr>
                <w:noProof/>
                <w:webHidden/>
              </w:rPr>
              <w:instrText xml:space="preserve"> PAGEREF _Toc225349236 \h </w:instrText>
            </w:r>
            <w:r>
              <w:rPr>
                <w:noProof/>
                <w:webHidden/>
              </w:rPr>
            </w:r>
            <w:r>
              <w:rPr>
                <w:noProof/>
                <w:webHidden/>
              </w:rPr>
              <w:fldChar w:fldCharType="separate"/>
            </w:r>
            <w:r>
              <w:rPr>
                <w:noProof/>
                <w:webHidden/>
              </w:rPr>
              <w:t>61</w:t>
            </w:r>
            <w:r>
              <w:rPr>
                <w:noProof/>
                <w:webHidden/>
              </w:rPr>
              <w:fldChar w:fldCharType="end"/>
            </w:r>
          </w:hyperlink>
        </w:p>
        <w:p w14:paraId="15122654" w14:textId="6B7EA54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7" w:history="1">
            <w:r w:rsidRPr="00491F91">
              <w:rPr>
                <w:rStyle w:val="af9"/>
                <w:rFonts w:asciiTheme="majorBidi" w:hAnsiTheme="majorBidi" w:cstheme="majorBidi"/>
                <w:bCs/>
                <w:noProof/>
              </w:rPr>
              <w:t>8.3. Расчёт приведённых затрат</w:t>
            </w:r>
            <w:r>
              <w:rPr>
                <w:noProof/>
                <w:webHidden/>
              </w:rPr>
              <w:tab/>
            </w:r>
            <w:r>
              <w:rPr>
                <w:noProof/>
                <w:webHidden/>
              </w:rPr>
              <w:fldChar w:fldCharType="begin"/>
            </w:r>
            <w:r>
              <w:rPr>
                <w:noProof/>
                <w:webHidden/>
              </w:rPr>
              <w:instrText xml:space="preserve"> PAGEREF _Toc225349237 \h </w:instrText>
            </w:r>
            <w:r>
              <w:rPr>
                <w:noProof/>
                <w:webHidden/>
              </w:rPr>
            </w:r>
            <w:r>
              <w:rPr>
                <w:noProof/>
                <w:webHidden/>
              </w:rPr>
              <w:fldChar w:fldCharType="separate"/>
            </w:r>
            <w:r>
              <w:rPr>
                <w:noProof/>
                <w:webHidden/>
              </w:rPr>
              <w:t>63</w:t>
            </w:r>
            <w:r>
              <w:rPr>
                <w:noProof/>
                <w:webHidden/>
              </w:rPr>
              <w:fldChar w:fldCharType="end"/>
            </w:r>
          </w:hyperlink>
        </w:p>
        <w:p w14:paraId="74552986" w14:textId="1298C5B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8" w:history="1">
            <w:r w:rsidRPr="00491F91">
              <w:rPr>
                <w:rStyle w:val="af9"/>
                <w:rFonts w:asciiTheme="majorBidi" w:hAnsiTheme="majorBidi" w:cstheme="majorBidi"/>
                <w:bCs/>
                <w:noProof/>
              </w:rPr>
              <w:t>8.4. Расчёт основных экономических показателей</w:t>
            </w:r>
            <w:r>
              <w:rPr>
                <w:noProof/>
                <w:webHidden/>
              </w:rPr>
              <w:tab/>
            </w:r>
            <w:r>
              <w:rPr>
                <w:noProof/>
                <w:webHidden/>
              </w:rPr>
              <w:fldChar w:fldCharType="begin"/>
            </w:r>
            <w:r>
              <w:rPr>
                <w:noProof/>
                <w:webHidden/>
              </w:rPr>
              <w:instrText xml:space="preserve"> PAGEREF _Toc225349238 \h </w:instrText>
            </w:r>
            <w:r>
              <w:rPr>
                <w:noProof/>
                <w:webHidden/>
              </w:rPr>
            </w:r>
            <w:r>
              <w:rPr>
                <w:noProof/>
                <w:webHidden/>
              </w:rPr>
              <w:fldChar w:fldCharType="separate"/>
            </w:r>
            <w:r>
              <w:rPr>
                <w:noProof/>
                <w:webHidden/>
              </w:rPr>
              <w:t>63</w:t>
            </w:r>
            <w:r>
              <w:rPr>
                <w:noProof/>
                <w:webHidden/>
              </w:rPr>
              <w:fldChar w:fldCharType="end"/>
            </w:r>
          </w:hyperlink>
        </w:p>
        <w:p w14:paraId="0226DEB0" w14:textId="45000688"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9" w:history="1">
            <w:r w:rsidRPr="00491F91">
              <w:rPr>
                <w:rStyle w:val="af9"/>
                <w:rFonts w:cstheme="majorBidi"/>
                <w:bCs/>
                <w:iCs/>
                <w:noProof/>
                <w:lang w:eastAsia="zh-CN"/>
              </w:rPr>
              <w:t>ЗАКЛЮЧЕНИЕ</w:t>
            </w:r>
            <w:r>
              <w:rPr>
                <w:noProof/>
                <w:webHidden/>
              </w:rPr>
              <w:tab/>
            </w:r>
            <w:r>
              <w:rPr>
                <w:noProof/>
                <w:webHidden/>
              </w:rPr>
              <w:fldChar w:fldCharType="begin"/>
            </w:r>
            <w:r>
              <w:rPr>
                <w:noProof/>
                <w:webHidden/>
              </w:rPr>
              <w:instrText xml:space="preserve"> PAGEREF _Toc225349239 \h </w:instrText>
            </w:r>
            <w:r>
              <w:rPr>
                <w:noProof/>
                <w:webHidden/>
              </w:rPr>
            </w:r>
            <w:r>
              <w:rPr>
                <w:noProof/>
                <w:webHidden/>
              </w:rPr>
              <w:fldChar w:fldCharType="separate"/>
            </w:r>
            <w:r>
              <w:rPr>
                <w:noProof/>
                <w:webHidden/>
              </w:rPr>
              <w:t>65</w:t>
            </w:r>
            <w:r>
              <w:rPr>
                <w:noProof/>
                <w:webHidden/>
              </w:rPr>
              <w:fldChar w:fldCharType="end"/>
            </w:r>
          </w:hyperlink>
        </w:p>
        <w:p w14:paraId="2839B3B8" w14:textId="0E637E5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0" w:history="1">
            <w:r w:rsidRPr="00491F91">
              <w:rPr>
                <w:rStyle w:val="af9"/>
                <w:rFonts w:cstheme="majorBidi"/>
                <w:bCs/>
                <w:iCs/>
                <w:noProof/>
                <w:lang w:eastAsia="zh-CN"/>
              </w:rPr>
              <w:t>СПИСОК ЛИТЕРАТУРЫ</w:t>
            </w:r>
            <w:r>
              <w:rPr>
                <w:noProof/>
                <w:webHidden/>
              </w:rPr>
              <w:tab/>
            </w:r>
            <w:r>
              <w:rPr>
                <w:noProof/>
                <w:webHidden/>
              </w:rPr>
              <w:fldChar w:fldCharType="begin"/>
            </w:r>
            <w:r>
              <w:rPr>
                <w:noProof/>
                <w:webHidden/>
              </w:rPr>
              <w:instrText xml:space="preserve"> PAGEREF _Toc225349240 \h </w:instrText>
            </w:r>
            <w:r>
              <w:rPr>
                <w:noProof/>
                <w:webHidden/>
              </w:rPr>
            </w:r>
            <w:r>
              <w:rPr>
                <w:noProof/>
                <w:webHidden/>
              </w:rPr>
              <w:fldChar w:fldCharType="separate"/>
            </w:r>
            <w:r>
              <w:rPr>
                <w:noProof/>
                <w:webHidden/>
              </w:rPr>
              <w:t>66</w:t>
            </w:r>
            <w:r>
              <w:rPr>
                <w:noProof/>
                <w:webHidden/>
              </w:rPr>
              <w:fldChar w:fldCharType="end"/>
            </w:r>
          </w:hyperlink>
        </w:p>
        <w:p w14:paraId="48B07303" w14:textId="70015E24"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1" w:history="1">
            <w:r w:rsidRPr="00491F91">
              <w:rPr>
                <w:rStyle w:val="af9"/>
                <w:rFonts w:asciiTheme="majorBidi" w:hAnsiTheme="majorBidi" w:cstheme="majorBidi"/>
                <w:bCs/>
                <w:noProof/>
              </w:rPr>
              <w:t>ПРИЛОЖЕНИЯ.</w:t>
            </w:r>
            <w:r>
              <w:rPr>
                <w:noProof/>
                <w:webHidden/>
              </w:rPr>
              <w:tab/>
            </w:r>
            <w:r>
              <w:rPr>
                <w:noProof/>
                <w:webHidden/>
              </w:rPr>
              <w:fldChar w:fldCharType="begin"/>
            </w:r>
            <w:r>
              <w:rPr>
                <w:noProof/>
                <w:webHidden/>
              </w:rPr>
              <w:instrText xml:space="preserve"> PAGEREF _Toc225349241 \h </w:instrText>
            </w:r>
            <w:r>
              <w:rPr>
                <w:noProof/>
                <w:webHidden/>
              </w:rPr>
            </w:r>
            <w:r>
              <w:rPr>
                <w:noProof/>
                <w:webHidden/>
              </w:rPr>
              <w:fldChar w:fldCharType="separate"/>
            </w:r>
            <w:r>
              <w:rPr>
                <w:noProof/>
                <w:webHidden/>
              </w:rPr>
              <w:t>67</w:t>
            </w:r>
            <w:r>
              <w:rPr>
                <w:noProof/>
                <w:webHidden/>
              </w:rPr>
              <w:fldChar w:fldCharType="end"/>
            </w:r>
          </w:hyperlink>
        </w:p>
        <w:p w14:paraId="16BBD21C" w14:textId="34390A6A" w:rsidR="0005483A" w:rsidRPr="003F3A1E" w:rsidRDefault="0005483A">
          <w:r w:rsidRPr="003F3A1E">
            <w:rPr>
              <w:rFonts w:asciiTheme="majorBidi" w:hAnsiTheme="majorBidi" w:cstheme="majorBidi"/>
              <w:sz w:val="24"/>
              <w:szCs w:val="24"/>
            </w:rPr>
            <w:fldChar w:fldCharType="end"/>
          </w:r>
        </w:p>
      </w:sdtContent>
    </w:sdt>
    <w:p w14:paraId="767F65C1" w14:textId="70A7C986" w:rsidR="0005483A" w:rsidRPr="003F3A1E" w:rsidRDefault="0005483A">
      <w:pPr>
        <w:spacing w:after="200" w:line="276" w:lineRule="auto"/>
        <w:rPr>
          <w:rFonts w:asciiTheme="majorHAnsi" w:eastAsiaTheme="majorEastAsia" w:hAnsiTheme="majorHAnsi" w:cstheme="majorBidi"/>
          <w:sz w:val="32"/>
          <w:szCs w:val="32"/>
          <w:lang w:eastAsia="zh-CN"/>
        </w:rPr>
      </w:pPr>
      <w:r w:rsidRPr="003F3A1E">
        <w:rPr>
          <w:rFonts w:ascii="Times New Roman" w:hAnsi="Times New Roman" w:eastAsia="Times New Roman" w:cs="Times New Roman"/>
          <w:color w:val="000000"/>
        </w:rPr>
        <w:br w:type="page"/>
      </w:r>
    </w:p>
    <w:p w14:paraId="6FEB18AE" w14:textId="77777777" w:rsidR="00380E82" w:rsidRPr="003F3A1E" w:rsidRDefault="00380E82" w:rsidP="0005483A">
      <w:pPr>
        <w:pStyle w:val="af8"/>
      </w:pPr>
    </w:p>
    <w:p w14:paraId="7406DB0B" w14:textId="7E3FF3F8" w:rsidR="009A399D" w:rsidRPr="003F3A1E" w:rsidRDefault="009A399D" w:rsidP="00C07979">
      <w:pPr>
        <w:pStyle w:val="ad"/>
        <w:keepNext/>
        <w:pageBreakBefore/>
        <w:widowControl/>
        <w:spacing w:before="0" w:after="360" w:line="360" w:lineRule="auto"/>
        <w:ind w:left="0" w:right="0" w:firstLine="0"/>
        <w:jc w:val="center"/>
        <w:outlineLvl w:val="0"/>
      </w:pPr>
      <w:bookmarkStart w:id="7" w:name="_Toc214705603"/>
      <w:bookmarkStart w:id="8" w:name="_Toc225349189"/>
      <w:bookmarkEnd w:id="6"/>
      <w:bookmarkEnd w:id="7"/>
      <w:bookmarkEnd w:id="8"/>
      <w:r>
        <w:rPr>
          <w:rFonts w:ascii="Times New Roman" w:hAnsi="Times New Roman" w:eastAsia="Times New Roman" w:cs="Times New Roman"/>
          <w:b w:val="0"/>
          <w:i w:val="0"/>
          <w:color w:val="000000"/>
          <w:sz w:val="32"/>
        </w:rPr>
        <w:t>ВВЕДЕНИЕ</w:t>
      </w:r>
    </w:p>
    <w:p w14:paraId="3B82DFA2" w14:textId="77777777" w:rsidR="00311964" w:rsidRDefault="00311964" w:rsidP="00311964">
      <w:pPr>
        <w:keepNext w:val="0"/>
        <w:widowControl/>
        <w:spacing w:line="360" w:lineRule="auto" w:before="0" w:after="0"/>
        <w:ind w:left="0" w:right="0" w:firstLine="709"/>
        <w:jc w:val="both"/>
      </w:pPr>
      <w:r>
        <w:rPr>
          <w:rFonts w:ascii="Times New Roman" w:hAnsi="Times New Roman" w:eastAsia="Times New Roman" w:cs="Times New Roman"/>
          <w:color w:val="000000"/>
          <w:sz w:val="28"/>
          <w:szCs w:val="28"/>
        </w:rPr>
        <w:t>Программа экономического развития Луганской Народной Республики отводит ключевую роль комплексной модернизации энергетического сектора. В современных условиях приоритетным направлением становится реализация стратегии энергосбережения, что требует интеграции передовых научно-технических достижений во все базовые отрасли хозяйства. Актуальность данной выпускной квалификационной работы обусловлена необходимостью реконструкции распределительных сетей для обеспечения надежного снабжения потребителей. В настоящее время процесс электрификации региона неразрывно связан с проектированием и вводом в эксплуатацию инновационной, высокоэффективной электрической аппаратуры и современных линий электропередачи. Наряду с этим, широкое применение передовых средств автоматики, телемеханики и специализированного электротехнологического оборудования позволяет существенно оптимизировать режимы работы сетей и, как следствие, снизить общее энергопотребление</w:t>
      </w:r>
    </w:p>
    <w:p w14:paraId="66757D83" w14:textId="26CA0D5D" w:rsidR="00520AD2" w:rsidRPr="007C7299" w:rsidRDefault="00311964" w:rsidP="00311964">
      <w:pPr>
        <w:keepNext w:val="0"/>
        <w:widowControl/>
        <w:spacing w:line="360" w:lineRule="auto" w:before="0" w:after="0"/>
        <w:ind w:left="0" w:right="0" w:firstLine="709"/>
        <w:jc w:val="both"/>
        <w:rPr>
          <w:rFonts w:asciiTheme="majorBidi" w:hAnsiTheme="majorBidi" w:cstheme="majorBidi"/>
          <w:sz w:val="28"/>
          <w:szCs w:val="28"/>
        </w:rPr>
      </w:pPr>
      <w:r>
        <w:rPr>
          <w:rFonts w:ascii="Times New Roman" w:hAnsi="Times New Roman" w:eastAsia="Times New Roman" w:cs="Times New Roman"/>
          <w:color w:val="000000"/>
          <w:sz w:val="28"/>
          <w:szCs w:val="28"/>
        </w:rPr>
        <w:t>Согласно ситуационному плану спроектировано электроснабжение микрорайона. Выбрана наиболее рациональная конфигурация системы электроснабжения. Выбраны сечения кабелей для всех участков системы электроснабжения. Выбраны трансформаторы для подстанций.</w:t>
      </w:r>
      <w:r w:rsidR="00520AD2" w:rsidRPr="003F3A1E">
        <w:rPr>
          <w:rFonts w:asciiTheme="majorBidi" w:hAnsiTheme="majorBidi" w:cstheme="majorBidi" w:ascii="Times New Roman" w:hAnsi="Times New Roman" w:eastAsia="Times New Roman" w:cs="Times New Roman"/>
          <w:caps/>
          <w:color w:val="000000"/>
          <w:sz w:val="28"/>
          <w:szCs w:val="28"/>
          <w:lang w:eastAsia="uk-UA"/>
        </w:rPr>
        <w:br w:type="page"/>
      </w:r>
    </w:p>
    <w:p w14:paraId="156BDE8A" w14:textId="015DA919" w:rsidR="00E7258B" w:rsidRPr="003F3A1E" w:rsidRDefault="009A399D">
      <w:pPr>
        <w:pStyle w:val="ac"/>
        <w:keepNext w:val="0"/>
        <w:widowControl/>
        <w:numPr>
          <w:ilvl w:val="0"/>
          <w:numId w:val="10"/>
        </w:numPr>
        <w:spacing w:line="360" w:lineRule="auto" w:before="0" w:after="0"/>
        <w:ind w:left="0" w:right="0" w:firstLine="709"/>
        <w:jc w:val="both"/>
        <w:outlineLvl w:val="0"/>
        <w:rPr>
          <w:rFonts w:asciiTheme="majorBidi" w:hAnsiTheme="majorBidi" w:cstheme="majorBidi"/>
          <w:sz w:val="28"/>
          <w:szCs w:val="28"/>
        </w:rPr>
      </w:pPr>
      <w:bookmarkStart w:id="9" w:name="_Toc214437117"/>
      <w:bookmarkStart w:id="10" w:name="_Toc214705604"/>
      <w:bookmarkStart w:id="11" w:name="_Toc225349190"/>
      <w:r w:rsidRPr="003F3A1E">
        <w:rPr>
          <w:rStyle w:val="10"/>
          <w:rFonts w:ascii="Times New Roman" w:hAnsi="Times New Roman" w:eastAsia="Times New Roman" w:cs="Times New Roman"/>
          <w:color w:val="000000"/>
          <w:sz w:val="28"/>
        </w:rPr>
        <w:lastRenderedPageBreak/>
        <w:t>ХАРАКТЕРИСТИКА</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И</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АНАЛИЗ</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ОБЪЕКТА ЭЛЕКТРОСНАБЖЕНИЯ.</w:t>
      </w:r>
      <w:bookmarkEnd w:id="9"/>
      <w:bookmarkEnd w:id="10"/>
      <w:bookmarkEnd w:id="11"/>
    </w:p>
    <w:p w14:paraId="44934A49" w14:textId="3F510F57" w:rsidR="00E7258B" w:rsidRPr="003F3A1E" w:rsidRDefault="00E7258B" w:rsidP="00E7258B">
      <w:pPr>
        <w:pStyle w:val="2"/>
        <w:keepNext/>
        <w:widowControl/>
        <w:spacing w:before="240" w:after="120" w:line="360" w:lineRule="auto"/>
        <w:ind w:left="0" w:right="0" w:firstLine="0"/>
        <w:jc w:val="center"/>
      </w:pPr>
      <w:bookmarkStart w:id="12" w:name="_Toc225349191"/>
      <w:r w:rsidRPr="003F3A1E">
        <w:rPr>
          <w:rFonts w:ascii="Times New Roman" w:hAnsi="Times New Roman" w:eastAsia="Times New Roman" w:cs="Times New Roman"/>
          <w:b w:val="0"/>
          <w:i w:val="0"/>
          <w:color w:val="000000"/>
          <w:sz w:val="28"/>
        </w:rPr>
        <w:t>1.1 Характеристика основных потребителей</w:t>
      </w:r>
      <w:bookmarkEnd w:id="12"/>
    </w:p>
    <w:p w14:paraId="038FD0FC" w14:textId="77777777" w:rsidR="00E7258B" w:rsidRPr="003F3A1E" w:rsidRDefault="00E7258B" w:rsidP="00E7258B">
      <w:pPr>
        <w:keepNext w:val="0"/>
        <w:widowControl/>
        <w:spacing w:before="0" w:after="0" w:line="240" w:lineRule="auto"/>
        <w:ind w:left="0" w:right="0" w:firstLine="0"/>
        <w:jc w:val="left"/>
      </w:pPr>
    </w:p>
    <w:p w14:paraId="2AAFE571" w14:textId="77777777" w:rsidR="00311964" w:rsidRDefault="00E7258B" w:rsidP="00311964">
      <w:pPr>
        <w:keepNext w:val="0"/>
        <w:widowControl/>
        <w:spacing w:line="360" w:lineRule="auto" w:before="0" w:after="0"/>
        <w:ind w:left="0" w:right="0" w:firstLine="709"/>
        <w:jc w:val="both"/>
      </w:pPr>
      <w:r w:rsidRPr="003F3A1E">
        <w:rPr>
          <w:rFonts w:asciiTheme="majorBidi" w:hAnsiTheme="majorBidi" w:cstheme="majorBidi" w:ascii="Times New Roman" w:hAnsi="Times New Roman" w:eastAsia="Times New Roman" w:cs="Times New Roman"/>
          <w:color w:val="000000"/>
          <w:sz w:val="28"/>
          <w:szCs w:val="28"/>
          <w:lang w:eastAsia="uk-UA"/>
        </w:rPr>
        <w:tab/>
        <w:t xml:space="preserve"> </w:t>
      </w:r>
      <w:r w:rsidR="00311964">
        <w:rPr>
          <w:rFonts w:ascii="Times New Roman" w:hAnsi="Times New Roman" w:eastAsia="Times New Roman" w:cs="Times New Roman"/>
          <w:color w:val="000000"/>
          <w:sz w:val="28"/>
          <w:szCs w:val="28"/>
        </w:rPr>
        <w:t>Территориально Луганская область отнесена к 3-й климатической зоне, что напрямую определяет специфику эксплуатации наружного электрооборудования. Анализ метеорологических данных показывает, что средняя многолетняя температура в зимний период (январь) варьируется в диапазоне от -10 до 0 °С, тогда как в летние месяцы (июль) этот показатель достигает отметок от +22 до +24 °С. Уровень среднегодового количества осадков зафиксирован на отметке 50 см. В качестве основного внешнего источника электроснабжения проектируемого микрорайона выступает действующая подстанция «</w:t>
      </w:r>
      <w:r w:rsidR="00311964">
        <w:rPr>
          <w:rFonts w:ascii="Times New Roman" w:hAnsi="Times New Roman" w:eastAsia="Times New Roman" w:cs="Times New Roman"/>
          <w:color w:val="000000"/>
          <w:sz w:val="28"/>
          <w:szCs w:val="28"/>
        </w:rPr>
        <w:t>Суходольско</w:t>
      </w:r>
      <w:r w:rsidR="00311964">
        <w:rPr>
          <w:rFonts w:ascii="Times New Roman" w:hAnsi="Times New Roman" w:eastAsia="Times New Roman" w:cs="Times New Roman"/>
          <w:color w:val="000000"/>
          <w:sz w:val="28"/>
          <w:szCs w:val="28"/>
        </w:rPr>
        <w:t xml:space="preserve">-Восточная» 110/35/6 </w:t>
      </w:r>
      <w:r w:rsidR="00311964">
        <w:rPr>
          <w:rFonts w:ascii="Times New Roman" w:hAnsi="Times New Roman" w:eastAsia="Times New Roman" w:cs="Times New Roman"/>
          <w:color w:val="000000"/>
          <w:sz w:val="28"/>
          <w:szCs w:val="28"/>
        </w:rPr>
        <w:t>кВ.</w:t>
      </w:r>
      <w:r w:rsidR="00311964">
        <w:rPr>
          <w:rFonts w:ascii="Times New Roman" w:hAnsi="Times New Roman" w:eastAsia="Times New Roman" w:cs="Times New Roman"/>
          <w:color w:val="000000"/>
          <w:sz w:val="28"/>
          <w:szCs w:val="28"/>
        </w:rPr>
        <w:t xml:space="preserve"> На данном объекте генерации установлены два силовых трансформатора, каждый из которых обладает номинальной мощностью 25 МВА. Топографически питающий центр удален от границ жилой застройки на расстояние 2000 метров в западном направлении.</w:t>
      </w:r>
    </w:p>
    <w:p w14:paraId="3901E06A" w14:textId="77777777" w:rsidR="00311964" w:rsidRDefault="00311964" w:rsidP="00311964">
      <w:pPr>
        <w:keepNext w:val="0"/>
        <w:widowControl/>
        <w:spacing w:line="360" w:lineRule="auto" w:before="0" w:after="0"/>
        <w:ind w:left="0" w:right="0" w:firstLine="709"/>
        <w:jc w:val="both"/>
      </w:pPr>
      <w:r>
        <w:rPr>
          <w:rFonts w:ascii="Times New Roman" w:hAnsi="Times New Roman" w:eastAsia="Times New Roman" w:cs="Times New Roman"/>
          <w:color w:val="000000"/>
          <w:sz w:val="28"/>
          <w:szCs w:val="28"/>
        </w:rPr>
        <w:t>Структура внутреннего бытового потребления формируется типовым составом электроприемников (ЭП) среднестатистической жилой квартиры. В данный перечень включены системы освещения, развитая розеточная сеть, а также базовая бытовая техника: холодильники, пылесосы, стиральные и посудомоечные машины, оснащенные функциями электроподогрева воды, наряду с прочими бытовыми приборами, чья единичная мощность не превышает 2,2 кВт. При определении значения удельных расчетных нагрузок квартир в модель в обязательном порядке закладывается энергопотребление сетей освещения общедомовых территорий (включая технические этажи, лестничные клетки, чердачные пространства и подполья). Более того, интегральная расчетная нагрузка учитывает мощности, потребляемые слаботочными устройствами и мелким силовым оборудованием, к которому относятся элементы систем автоматики, распределительные щитки, комплексы противопожарной защиты и механизмы обслуживания мусоропроводов.</w:t>
      </w:r>
    </w:p>
    <w:p w14:paraId="180B1D79"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lastRenderedPageBreak/>
        <w:t xml:space="preserve">В строгом соответствии с нормативными требованиями ПУЭ, комплекс рассматриваемых жилых зданий классифицируется по степени надежности электроснабжения как потребители второй категории надежности [1, подраздел 1.2.17]. Подобная классификация регламентирует особый инженерный подход к конфигурации питающих узлов: выбор силовых трансформаторов осуществляется с условием, чтобы при возникновении аварийного режима работы один оставшийся в строю аппарат, используя свою нормативную перегрузочную способность, был способен в полном объеме обеспечить питанием всю расчетную нагрузку ТП. Для реализации заданного уровня бесперебойности проектом предусмотрено секционирование шин как на стороне НН главной понижающей подстанции (ГПП), так и в распределительных устройствах 0,4 </w:t>
      </w:r>
      <w:r>
        <w:rPr>
          <w:rFonts w:ascii="Times New Roman" w:hAnsi="Times New Roman" w:eastAsia="Times New Roman" w:cs="Times New Roman"/>
          <w:color w:val="000000"/>
          <w:sz w:val="28"/>
          <w:szCs w:val="28"/>
        </w:rPr>
        <w:t>кВ</w:t>
      </w:r>
      <w:r>
        <w:rPr>
          <w:rFonts w:ascii="Times New Roman" w:hAnsi="Times New Roman" w:eastAsia="Times New Roman" w:cs="Times New Roman"/>
          <w:color w:val="000000"/>
          <w:sz w:val="28"/>
          <w:szCs w:val="28"/>
        </w:rPr>
        <w:t xml:space="preserve"> городских ТП. Автоматизация переключений реализуется посредством устройств автоматического включения резерва (АВР). В качестве базового схемотехнического решения принят вариант </w:t>
      </w:r>
      <w:r>
        <w:rPr>
          <w:rFonts w:ascii="Times New Roman" w:hAnsi="Times New Roman" w:eastAsia="Times New Roman" w:cs="Times New Roman"/>
          <w:color w:val="000000"/>
          <w:sz w:val="28"/>
          <w:szCs w:val="28"/>
        </w:rPr>
        <w:t>двухтрансформаторных</w:t>
      </w:r>
      <w:r>
        <w:rPr>
          <w:rFonts w:ascii="Times New Roman" w:hAnsi="Times New Roman" w:eastAsia="Times New Roman" w:cs="Times New Roman"/>
          <w:color w:val="000000"/>
          <w:sz w:val="28"/>
          <w:szCs w:val="28"/>
        </w:rPr>
        <w:t xml:space="preserve"> ТП, оснащенных комплексом защитных аппаратов ВН (высшего напряжения). Транспортировка электрической энергии по магистралям «ГПП – ТП» и между смежными ТП организована надежными кабельными линиями подземной прокладки, размещенными в специально подготовленных земляных траншеях. Величина проектного напряжения питания трансформаторных подстанций составляет 6 </w:t>
      </w:r>
      <w:r>
        <w:rPr>
          <w:rFonts w:ascii="Times New Roman" w:hAnsi="Times New Roman" w:eastAsia="Times New Roman" w:cs="Times New Roman"/>
          <w:color w:val="000000"/>
          <w:sz w:val="28"/>
          <w:szCs w:val="28"/>
        </w:rPr>
        <w:t>кВ.</w:t>
      </w:r>
    </w:p>
    <w:p w14:paraId="7D767210"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t>Архитектурный план застройки включает преимущественно высотные здания. Критически важным фактором, влияющим на итоговый расчет электрических нагрузок, является тип применяемого кухонного оборудования: объекты высотностью до 9 этажей включительно газифицированы (используются плиты на природном газе), в то время как в зданиях от 10 этажей и выше проектом предусмотрена установка стационарных электроплит. Типовая планировка одной жилой секции (с одним подъездом) имеет строго определенную структуру. На уровне первого этажа, в непосредственной близости от которого устанавливается вводно-распределительный электрощит (РЩ), располагаются четыре квартиры: две трехкомнатные, одна двухком</w:t>
      </w:r>
      <w:r>
        <w:rPr>
          <w:rFonts w:ascii="Times New Roman" w:hAnsi="Times New Roman" w:eastAsia="Times New Roman" w:cs="Times New Roman"/>
          <w:color w:val="000000"/>
          <w:sz w:val="28"/>
          <w:szCs w:val="28"/>
        </w:rPr>
        <w:t>натная и одна однокомнатная. Начиная со второго этажа и выше, поэтажный план претерпевает изменения: на каждом ярусе размещены две трехкомнатные и две двухкомнатные квартиры, при этом однокомнатные жилые помещения в данной конфигурации отсутствуют. Вертикальный транспорт в пределах каждой секции надежно обеспечивается двумя лифтовыми установками. Номинальная мощность электродвигателей лифтов дифференцирована в зависимости от этажности: для пятиэтажных строений она составляет 4,5 кВт, а для зданий повышенной этажности (свыше пяти) применяются более мощные агрегаты на 7,5 кВт. Теплоснабжение жилого фонда, объединяющее контуры отопления и подачу горячей хозяйственной воды, организовано по централизованной схеме с запиткой от тепловых мощностей районной котельной.</w:t>
      </w:r>
    </w:p>
    <w:p w14:paraId="6798F531" w14:textId="4402B81D" w:rsidR="00401FDB" w:rsidRPr="003F3A1E" w:rsidRDefault="00401FDB" w:rsidP="00311964">
      <w:pPr>
        <w:keepNext w:val="0"/>
        <w:widowControl/>
        <w:spacing w:line="360" w:lineRule="auto" w:before="0" w:after="0"/>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Характеристика потребителей электрической энергии микрорайона приведена в таблице </w:t>
      </w:r>
      <w:r w:rsidR="005A03CA"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.1. </w:t>
      </w:r>
    </w:p>
    <w:p w14:paraId="7203387B" w14:textId="77777777" w:rsidR="00EF6E7E" w:rsidRPr="003F3A1E" w:rsidRDefault="00401FDB" w:rsidP="0039245F">
      <w:pPr>
        <w:pStyle w:val="a5"/>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1.1 — Характеристика потребителей электроэнергии района</w:t>
      </w:r>
    </w:p>
    <w:p w14:paraId="0B8EC81D" w14:textId="4431C370" w:rsidR="005A03CA" w:rsidRPr="003F3A1E" w:rsidRDefault="006A4600" w:rsidP="0039245F">
      <w:pPr>
        <w:keepNext/>
        <w:widowControl/>
        <w:tabs>
          <w:tab w:val="left" w:pos="3960"/>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423861D" wp14:editId="63508344">
            <wp:extent cx="6120130" cy="2557145"/>
            <wp:effectExtent l="0" t="0" r="0" b="0"/>
            <wp:docPr id="1262766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6128" name=""/>
                    <pic:cNvPicPr/>
                  </pic:nvPicPr>
                  <pic:blipFill>
                    <a:blip r:embed="rId13"/>
                    <a:stretch>
                      <a:fillRect/>
                    </a:stretch>
                  </pic:blipFill>
                  <pic:spPr>
                    <a:xfrm>
                      <a:off x="0" y="0"/>
                      <a:ext cx="6120130" cy="2557145"/>
                    </a:xfrm>
                    <a:prstGeom prst="rect">
                      <a:avLst/>
                    </a:prstGeom>
                  </pic:spPr>
                </pic:pic>
              </a:graphicData>
            </a:graphic>
          </wp:inline>
        </w:drawing>
      </w:r>
    </w:p>
    <w:p w14:paraId="030F1E7E"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Здания: 10 – четырнадцатиэтажные; 1, 2, 3, 4, 5, 7, 8, 9 – пятиэтажные.</w:t>
      </w:r>
    </w:p>
    <w:p w14:paraId="76117853"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В зданиях: 1, 2, 3, 7, 8, 10 — 4 подъезда; 4, 5, 6, 9 — 6 подъездов.</w:t>
      </w:r>
    </w:p>
    <w:p w14:paraId="1741FCF8" w14:textId="77777777" w:rsidR="00311964" w:rsidRDefault="00311964" w:rsidP="00311964">
      <w:pPr>
        <w:keepNext w:val="0"/>
        <w:widowControl/>
        <w:spacing w:line="360" w:lineRule="auto" w:before="0" w:after="0"/>
        <w:ind w:left="0" w:right="0" w:firstLine="709"/>
        <w:jc w:val="both"/>
        <w:rPr/>
      </w:pPr>
      <w:r>
        <w:rPr>
          <w:rFonts w:ascii="Times New Roman" w:hAnsi="Times New Roman" w:eastAsia="Times New Roman" w:cs="Times New Roman"/>
          <w:color w:val="000000"/>
          <w:sz w:val="28"/>
          <w:szCs w:val="28"/>
        </w:rPr>
        <w:t>План застройки микрорайона приведен в задании (рис.1.з).</w:t>
      </w:r>
    </w:p>
    <w:p w14:paraId="223B8FBA" w14:textId="59928764" w:rsidR="00914D9A" w:rsidRPr="003F3A1E" w:rsidRDefault="00311964" w:rsidP="00311964">
      <w:pPr>
        <w:keepNext w:val="0"/>
        <w:widowControl/>
        <w:spacing w:after="0" w:line="360" w:lineRule="auto" w:before="0"/>
        <w:ind w:left="0" w:right="0" w:firstLine="709"/>
        <w:jc w:val="both"/>
        <w:rPr>
          <w:rFonts w:asciiTheme="majorBidi" w:hAnsiTheme="majorBidi" w:cstheme="majorBidi"/>
          <w:sz w:val="28"/>
          <w:szCs w:val="28"/>
        </w:rPr>
      </w:pPr>
      <w:r>
        <w:rPr>
          <w:rFonts w:ascii="Times New Roman" w:hAnsi="Times New Roman" w:eastAsia="Times New Roman" w:cs="Times New Roman"/>
          <w:color w:val="000000"/>
          <w:sz w:val="28"/>
          <w:szCs w:val="28"/>
        </w:rPr>
        <w:t>Число жителей в микрорайоне рассчитывается согласно табл.1.1.</w:t>
      </w:r>
      <w:r w:rsidR="00914D9A" w:rsidRPr="003F3A1E">
        <w:rPr>
          <w:rFonts w:asciiTheme="majorBidi" w:hAnsiTheme="majorBidi" w:cstheme="majorBidi" w:ascii="Times New Roman" w:hAnsi="Times New Roman" w:eastAsia="Times New Roman" w:cs="Times New Roman"/>
          <w:color w:val="000000"/>
          <w:sz w:val="28"/>
          <w:szCs w:val="28"/>
        </w:rPr>
        <w:br w:type="page"/>
      </w:r>
    </w:p>
    <w:p w14:paraId="0A6FBAF7" w14:textId="2F36FF0E" w:rsidR="00471311" w:rsidRPr="003F3A1E" w:rsidRDefault="00471311" w:rsidP="00AA441F">
      <w:pPr>
        <w:pStyle w:val="1"/>
        <w:keepNext/>
        <w:pageBreakBefore/>
        <w:widowControl/>
        <w:spacing w:before="360" w:after="240" w:line="360" w:lineRule="auto"/>
        <w:ind w:left="0" w:right="0" w:firstLine="0"/>
        <w:jc w:val="center"/>
      </w:pPr>
      <w:bookmarkStart w:id="13" w:name="_Toc214437119"/>
      <w:bookmarkStart w:id="14" w:name="_Toc214705606"/>
      <w:bookmarkStart w:id="15" w:name="_Toc225349192"/>
      <w:bookmarkStart w:id="16" w:name="_Toc293445305"/>
      <w:r w:rsidRPr="003F3A1E">
        <w:rPr>
          <w:rFonts w:ascii="Times New Roman" w:hAnsi="Times New Roman" w:eastAsia="Times New Roman" w:cs="Times New Roman"/>
          <w:b w:val="0"/>
          <w:i w:val="0"/>
          <w:color w:val="000000"/>
          <w:sz w:val="32"/>
        </w:rPr>
        <w:lastRenderedPageBreak/>
        <w:t>2. РАСЧЕТ ЭЛЕКТРИЧЕСКИХ</w:t>
      </w:r>
      <w:r w:rsidR="007C7299">
        <w:rPr>
          <w:rFonts w:ascii="Times New Roman" w:hAnsi="Times New Roman" w:eastAsia="Times New Roman" w:cs="Times New Roman"/>
          <w:b w:val="0"/>
          <w:i w:val="0"/>
          <w:color w:val="000000"/>
          <w:sz w:val="32"/>
        </w:rPr>
        <w:t xml:space="preserve"> </w:t>
      </w:r>
      <w:r w:rsidRPr="003F3A1E">
        <w:rPr>
          <w:rFonts w:ascii="Times New Roman" w:hAnsi="Times New Roman" w:eastAsia="Times New Roman" w:cs="Times New Roman"/>
          <w:b w:val="0"/>
          <w:i w:val="0"/>
          <w:color w:val="000000"/>
          <w:sz w:val="32"/>
        </w:rPr>
        <w:t>НАГРУЗОК МИКРОРАЙОНА</w:t>
      </w:r>
      <w:r w:rsidR="00520AD2" w:rsidRPr="003F3A1E">
        <w:rPr>
          <w:rFonts w:ascii="Times New Roman" w:hAnsi="Times New Roman" w:eastAsia="Times New Roman" w:cs="Times New Roman"/>
          <w:b w:val="0"/>
          <w:i w:val="0"/>
          <w:color w:val="000000"/>
          <w:sz w:val="32"/>
        </w:rPr>
        <w:t xml:space="preserve"> </w:t>
      </w:r>
      <w:r w:rsidR="00520AD2" w:rsidRPr="003F3A1E">
        <w:rPr>
          <w:rFonts w:ascii="Times New Roman" w:hAnsi="Times New Roman" w:eastAsia="Times New Roman" w:cs="Times New Roman"/>
          <w:b w:val="0"/>
          <w:i w:val="0"/>
          <w:color w:val="000000"/>
          <w:sz w:val="32"/>
        </w:rPr>
        <w:br/>
      </w:r>
      <w:r w:rsidRPr="003F3A1E">
        <w:rPr>
          <w:rFonts w:ascii="Times New Roman" w:hAnsi="Times New Roman" w:eastAsia="Times New Roman" w:cs="Times New Roman"/>
          <w:b w:val="0"/>
          <w:i w:val="0"/>
          <w:color w:val="000000"/>
          <w:sz w:val="32"/>
        </w:rPr>
        <w:t>И ВЫБОР ТРАНСФОРМАТОР</w:t>
      </w:r>
      <w:r w:rsidR="00817BEE" w:rsidRPr="003F3A1E">
        <w:rPr>
          <w:rFonts w:ascii="Times New Roman" w:hAnsi="Times New Roman" w:eastAsia="Times New Roman" w:cs="Times New Roman"/>
          <w:b w:val="0"/>
          <w:i w:val="0"/>
          <w:color w:val="000000"/>
          <w:sz w:val="32"/>
        </w:rPr>
        <w:t>НЫХ ПОДСТАНЦИЙ</w:t>
      </w:r>
      <w:bookmarkEnd w:id="13"/>
      <w:bookmarkEnd w:id="14"/>
      <w:bookmarkEnd w:id="15"/>
      <w:r w:rsidRPr="003F3A1E">
        <w:rPr>
          <w:rFonts w:ascii="Times New Roman" w:hAnsi="Times New Roman" w:eastAsia="Times New Roman" w:cs="Times New Roman"/>
          <w:b w:val="0"/>
          <w:i w:val="0"/>
          <w:color w:val="000000"/>
          <w:sz w:val="32"/>
        </w:rPr>
        <w:t xml:space="preserve"> </w:t>
      </w:r>
    </w:p>
    <w:p w14:paraId="7B6441DC" w14:textId="77777777" w:rsidR="00471311" w:rsidRPr="003F3A1E" w:rsidRDefault="00471311" w:rsidP="0039245F">
      <w:pPr>
        <w:pStyle w:val="1"/>
        <w:keepNext w:val="0"/>
        <w:widowControl/>
        <w:tabs>
          <w:tab w:val="left" w:pos="709"/>
        </w:tabs>
        <w:spacing w:line="240" w:lineRule="auto" w:before="0" w:after="0"/>
        <w:ind w:left="0" w:right="0" w:firstLine="0"/>
        <w:jc w:val="left"/>
        <w:rPr>
          <w:rFonts w:cstheme="majorBidi"/>
          <w:i/>
          <w:szCs w:val="28"/>
        </w:rPr>
      </w:pPr>
    </w:p>
    <w:p w14:paraId="27CC5DC4" w14:textId="14465EEC" w:rsidR="00730E17" w:rsidRPr="003F3A1E" w:rsidRDefault="00471311" w:rsidP="00380E82">
      <w:pPr>
        <w:pStyle w:val="2"/>
        <w:keepNext/>
        <w:widowControl/>
        <w:spacing w:before="240" w:after="120" w:line="360" w:lineRule="auto"/>
        <w:ind w:left="0" w:right="0" w:firstLine="0"/>
        <w:jc w:val="center"/>
        <w:rPr>
          <w:rFonts w:cstheme="majorBidi"/>
          <w:bCs/>
        </w:rPr>
      </w:pPr>
      <w:bookmarkStart w:id="17" w:name="_Toc214437120"/>
      <w:bookmarkStart w:id="18" w:name="_Toc214705607"/>
      <w:bookmarkStart w:id="19" w:name="_Toc225349193"/>
      <w:r w:rsidRPr="003F3A1E">
        <w:rPr>
          <w:rFonts w:cstheme="majorBidi" w:ascii="Times New Roman" w:hAnsi="Times New Roman" w:eastAsia="Times New Roman" w:cs="Times New Roman"/>
          <w:b w:val="0"/>
          <w:bCs/>
          <w:i w:val="0"/>
          <w:color w:val="000000"/>
          <w:sz w:val="28"/>
        </w:rPr>
        <w:t>2</w:t>
      </w:r>
      <w:r w:rsidR="00914D9A" w:rsidRPr="003F3A1E">
        <w:rPr>
          <w:rFonts w:cstheme="majorBidi" w:ascii="Times New Roman" w:hAnsi="Times New Roman" w:eastAsia="Times New Roman" w:cs="Times New Roman"/>
          <w:b w:val="0"/>
          <w:bCs/>
          <w:i w:val="0"/>
          <w:color w:val="000000"/>
          <w:sz w:val="28"/>
        </w:rPr>
        <w:t>.</w:t>
      </w:r>
      <w:r w:rsidRPr="003F3A1E">
        <w:rPr>
          <w:rFonts w:cstheme="majorBidi" w:ascii="Times New Roman" w:hAnsi="Times New Roman" w:eastAsia="Times New Roman" w:cs="Times New Roman"/>
          <w:b w:val="0"/>
          <w:bCs/>
          <w:i w:val="0"/>
          <w:color w:val="000000"/>
          <w:sz w:val="28"/>
        </w:rPr>
        <w:t>1</w:t>
      </w:r>
      <w:r w:rsidR="002E6539" w:rsidRPr="003F3A1E">
        <w:rPr>
          <w:rFonts w:cstheme="majorBidi" w:ascii="Times New Roman" w:hAnsi="Times New Roman" w:eastAsia="Times New Roman" w:cs="Times New Roman"/>
          <w:b w:val="0"/>
          <w:bCs/>
          <w:i w:val="0"/>
          <w:color w:val="000000"/>
          <w:sz w:val="28"/>
        </w:rPr>
        <w:t>.</w:t>
      </w:r>
      <w:r w:rsidR="007C7299">
        <w:rPr>
          <w:rFonts w:cstheme="majorBidi" w:ascii="Times New Roman" w:hAnsi="Times New Roman" w:eastAsia="Times New Roman" w:cs="Times New Roman"/>
          <w:b w:val="0"/>
          <w:bCs/>
          <w:i w:val="0"/>
          <w:color w:val="000000"/>
          <w:sz w:val="28"/>
        </w:rPr>
        <w:t xml:space="preserve"> </w:t>
      </w:r>
      <w:bookmarkStart w:id="20" w:name="_Toc122752077"/>
      <w:bookmarkStart w:id="21" w:name="_Toc122752578"/>
      <w:bookmarkStart w:id="22" w:name="_Toc293445306"/>
      <w:bookmarkEnd w:id="16"/>
      <w:r w:rsidR="00564987" w:rsidRPr="003F3A1E">
        <w:rPr>
          <w:rFonts w:cstheme="majorBidi" w:ascii="Times New Roman" w:hAnsi="Times New Roman" w:eastAsia="Times New Roman" w:cs="Times New Roman"/>
          <w:b w:val="0"/>
          <w:bCs/>
          <w:i w:val="0"/>
          <w:color w:val="000000"/>
          <w:sz w:val="28"/>
        </w:rPr>
        <w:t xml:space="preserve">Расчет электрических нагрузок на вводе в жилые здания </w:t>
      </w:r>
      <w:r w:rsidR="00DC1B42" w:rsidRPr="003F3A1E">
        <w:rPr>
          <w:rFonts w:cstheme="majorBidi" w:ascii="Times New Roman" w:hAnsi="Times New Roman" w:eastAsia="Times New Roman" w:cs="Times New Roman"/>
          <w:b w:val="0"/>
          <w:bCs/>
          <w:i w:val="0"/>
          <w:color w:val="000000"/>
          <w:sz w:val="28"/>
        </w:rPr>
        <w:t xml:space="preserve">и </w:t>
      </w:r>
      <w:r w:rsidR="00564987" w:rsidRPr="003F3A1E">
        <w:rPr>
          <w:rFonts w:cstheme="majorBidi" w:ascii="Times New Roman" w:hAnsi="Times New Roman" w:eastAsia="Times New Roman" w:cs="Times New Roman"/>
          <w:b w:val="0"/>
          <w:bCs/>
          <w:i w:val="0"/>
          <w:color w:val="000000"/>
          <w:sz w:val="28"/>
        </w:rPr>
        <w:t xml:space="preserve">в </w:t>
      </w:r>
      <w:r w:rsidR="00564987" w:rsidRPr="003F3A1E">
        <w:rPr>
          <w:rFonts w:cstheme="majorBidi" w:ascii="Times New Roman" w:hAnsi="Times New Roman" w:eastAsia="Times New Roman" w:cs="Times New Roman"/>
          <w:b w:val="0"/>
          <w:bCs/>
          <w:i w:val="0"/>
          <w:color w:val="000000"/>
          <w:sz w:val="28"/>
        </w:rPr>
        <w:t>коммунально</w:t>
      </w:r>
      <w:r w:rsidR="00564987" w:rsidRPr="003F3A1E">
        <w:rPr>
          <w:rFonts w:cstheme="majorBidi" w:ascii="Times New Roman" w:hAnsi="Times New Roman" w:eastAsia="Times New Roman" w:cs="Times New Roman"/>
          <w:b w:val="0"/>
          <w:bCs/>
          <w:i w:val="0"/>
          <w:color w:val="000000"/>
          <w:sz w:val="28"/>
        </w:rPr>
        <w:t>–бытовые потребители</w:t>
      </w:r>
      <w:bookmarkEnd w:id="17"/>
      <w:bookmarkEnd w:id="18"/>
      <w:bookmarkEnd w:id="19"/>
      <w:bookmarkEnd w:id="20"/>
      <w:bookmarkEnd w:id="21"/>
      <w:bookmarkEnd w:id="22"/>
    </w:p>
    <w:p w14:paraId="05B207F3" w14:textId="77777777" w:rsidR="00380E82" w:rsidRPr="003F3A1E" w:rsidRDefault="00380E82" w:rsidP="00380E82">
      <w:pPr>
        <w:keepNext w:val="0"/>
        <w:widowControl/>
        <w:spacing w:before="0" w:after="0" w:line="240" w:lineRule="auto"/>
        <w:ind w:left="0" w:right="0" w:firstLine="0"/>
        <w:jc w:val="left"/>
      </w:pPr>
    </w:p>
    <w:p w14:paraId="17CC424E" w14:textId="77777777"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Алгоритм вычисления электрических нагрузок для объектов городской застройки базируется на иерархическом принципе (от потребителей нижнего уровня к высшим звеньям сети) и реализуется последовательно: первоначально устанавливается нагрузка на вводах отдельных абонентов, после чего на базе полученных результатов вычисляются параметры для остальных элементов сети.</w:t>
      </w:r>
    </w:p>
    <w:p w14:paraId="5AB0AF49" w14:textId="578E5AE5"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По этой методике расчетная активная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при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определяется в зависимости от числа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по выражению </w:t>
      </w:r>
    </w:p>
    <w:p w14:paraId="4741574A" w14:textId="2F51B1AD"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2220" w:dyaOrig="460" w14:anchorId="7F19FCD1">
          <v:shape id="_x0000_i1027" type="#_x0000_t75" style="width:108.6pt;height:24.6pt" o:ole="" fillcolor="window">
            <v:imagedata r:id="rId14" o:title=""/>
          </v:shape>
          <o:OLEObject Type="Embed" ProgID="Equation.3" ShapeID="_x0000_i1027" DrawAspect="Content" ObjectID="_1837638759" r:id="rId15"/>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1</w:t>
      </w:r>
      <w:r w:rsidR="00401FDB" w:rsidRPr="003F3A1E">
        <w:rPr>
          <w:rFonts w:asciiTheme="majorBidi" w:hAnsiTheme="majorBidi" w:cstheme="majorBidi" w:ascii="Times New Roman" w:hAnsi="Times New Roman" w:eastAsia="Times New Roman" w:cs="Times New Roman"/>
          <w:color w:val="000000"/>
          <w:sz w:val="28"/>
          <w:szCs w:val="28"/>
        </w:rPr>
        <w:t>)</w:t>
      </w:r>
    </w:p>
    <w:p w14:paraId="30BE8E92" w14:textId="19541ECC" w:rsidR="00914D9A"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удельная </w:t>
      </w:r>
      <w:r w:rsidR="00BA7DA6" w:rsidRPr="003F3A1E">
        <w:rPr>
          <w:rFonts w:asciiTheme="majorBidi" w:hAnsiTheme="majorBidi" w:cstheme="majorBidi" w:ascii="Times New Roman" w:hAnsi="Times New Roman" w:eastAsia="Times New Roman" w:cs="Times New Roman"/>
          <w:color w:val="000000"/>
          <w:sz w:val="28"/>
          <w:szCs w:val="28"/>
        </w:rPr>
        <w:t>мощность</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ы,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[2</w:t>
      </w:r>
      <w:r w:rsidR="00914D9A" w:rsidRPr="003F3A1E">
        <w:rPr>
          <w:rFonts w:asciiTheme="majorBidi" w:hAnsiTheme="majorBidi" w:cstheme="majorBidi" w:ascii="Times New Roman" w:hAnsi="Times New Roman" w:eastAsia="Times New Roman" w:cs="Times New Roman"/>
          <w:color w:val="000000"/>
          <w:sz w:val="28"/>
          <w:szCs w:val="28"/>
        </w:rPr>
        <w:t>, табл.7.1</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число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w:t>
      </w:r>
      <w:r w:rsidR="00914D9A" w:rsidRPr="003F3A1E">
        <w:rPr>
          <w:rFonts w:asciiTheme="majorBidi" w:hAnsiTheme="majorBidi" w:cstheme="majorBidi" w:ascii="Times New Roman" w:hAnsi="Times New Roman" w:eastAsia="Times New Roman" w:cs="Times New Roman"/>
          <w:color w:val="000000"/>
          <w:sz w:val="28"/>
          <w:szCs w:val="28"/>
        </w:rPr>
        <w:t xml:space="preserve"> </w:t>
      </w:r>
    </w:p>
    <w:p w14:paraId="197044F8" w14:textId="77777777" w:rsidR="00914D9A" w:rsidRPr="003F3A1E" w:rsidRDefault="00914D9A" w:rsidP="0039245F">
      <w:pPr>
        <w:keepNext/>
        <w:widowControl/>
        <w:spacing w:line="360" w:lineRule="auto" w:before="12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2.1 — Удельные расчётные нагрузки квартир</w:t>
      </w:r>
    </w:p>
    <w:p w14:paraId="22ECAFE8" w14:textId="77777777" w:rsidR="00311964" w:rsidRPr="00337A2E" w:rsidRDefault="006A4600" w:rsidP="00311964">
      <w:pPr>
        <w:keepNext/>
        <w:widowControl/>
        <w:spacing w:line="360" w:lineRule="auto" w:before="120" w:after="0"/>
        <w:ind w:left="0" w:right="0" w:firstLine="0"/>
        <w:jc w:val="center"/>
        <w:rPr>
          <w:sz w:val="28"/>
          <w:szCs w:val="28"/>
        </w:rPr>
      </w:pPr>
      <w:r w:rsidRPr="006A4600">
        <w:rPr>
          <w:rFonts w:asciiTheme="majorBidi" w:hAnsiTheme="majorBidi" w:cstheme="majorBidi"/>
          <w:noProof/>
          <w:sz w:val="28"/>
          <w:szCs w:val="28"/>
        </w:rPr>
        <w:drawing>
          <wp:inline distT="0" distB="0" distL="0" distR="0" wp14:anchorId="63D23526" wp14:editId="49C3E5F9">
            <wp:extent cx="6120130" cy="1935480"/>
            <wp:effectExtent l="0" t="0" r="0" b="0"/>
            <wp:docPr id="1822897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7455" name=""/>
                    <pic:cNvPicPr/>
                  </pic:nvPicPr>
                  <pic:blipFill>
                    <a:blip r:embed="rId16"/>
                    <a:stretch>
                      <a:fillRect/>
                    </a:stretch>
                  </pic:blipFill>
                  <pic:spPr>
                    <a:xfrm>
                      <a:off x="0" y="0"/>
                      <a:ext cx="6120130" cy="1935480"/>
                    </a:xfrm>
                    <a:prstGeom prst="rect">
                      <a:avLst/>
                    </a:prstGeom>
                  </pic:spPr>
                </pic:pic>
              </a:graphicData>
            </a:graphic>
          </wp:inline>
        </w:drawing>
      </w:r>
      <w:r w:rsidR="00311964" w:rsidRPr="00311964">
        <w:rPr>
          <w:sz w:val="28"/>
          <w:szCs w:val="28"/>
          <w:lang w:val="ru"/>
        </w:rPr>
        <w:t xml:space="preserve"> П р и м е ч а н и я. </w:t>
      </w:r>
    </w:p>
    <w:p w14:paraId="4D6079B4" w14:textId="46FE4011"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Представленные удельные расчетные показатели ориентированы на квартиры типовых проектов со средней площадью 70 м² (в диапазоне от 35 до 90 м²). Данные значения уже учитывают энергозатраты на освещение мест общего пользования (лестничных клеток, чердаков, подвалов) и питание слаботочных систем. При этом они не охватывают энергопотребление встроенных коммерческих помещений, систем электроотопления, бытовых кондиционеров и обще</w:t>
      </w:r>
      <w:r w:rsidRPr="00311964">
        <w:rPr>
          <w:rFonts w:ascii="Times New Roman" w:hAnsi="Times New Roman" w:eastAsia="Times New Roman" w:cs="Times New Roman"/>
          <w:color w:val="000000"/>
          <w:sz w:val="28"/>
          <w:szCs w:val="28"/>
          <w:lang w:val="ru"/>
        </w:rPr>
        <w:lastRenderedPageBreak/>
        <w:t>домовой силовой нагрузки. Для жилья с нестандартным числом квартир применяется метод интерполяции, а для объектов повышенной комфортности расчет базируется на заявленной мощности с применением соответствующих коэффициентов.</w:t>
      </w:r>
    </w:p>
    <w:p w14:paraId="574B99A2" w14:textId="0929C5FC" w:rsidR="00401FDB" w:rsidRPr="00311964" w:rsidRDefault="00401FDB" w:rsidP="00311964">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11964">
        <w:rPr>
          <w:rFonts w:asciiTheme="majorBidi" w:hAnsiTheme="majorBidi" w:cstheme="majorBidi" w:ascii="Times New Roman" w:hAnsi="Times New Roman" w:eastAsia="Times New Roman" w:cs="Times New Roman"/>
          <w:color w:val="000000"/>
          <w:sz w:val="28"/>
          <w:szCs w:val="28"/>
        </w:rPr>
        <w:t xml:space="preserve">Расчетная нагрузка на вводе жилого здания определяется по выражению </w:t>
      </w:r>
    </w:p>
    <w:p w14:paraId="0A51CF8B" w14:textId="49A6D5BE"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2920" w:dyaOrig="460" w14:anchorId="2304D630">
          <v:shape id="_x0000_i1028" type="#_x0000_t75" style="width:148.2pt;height:24.6pt" o:ole="" fillcolor="window">
            <v:imagedata r:id="rId17" o:title=""/>
          </v:shape>
          <o:OLEObject Type="Embed" ProgID="Equation.3" ShapeID="_x0000_i1028" DrawAspect="Content" ObjectID="_1837638760" r:id="rId1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2</w:t>
      </w:r>
      <w:r w:rsidR="00401FDB" w:rsidRPr="003F3A1E">
        <w:rPr>
          <w:rFonts w:asciiTheme="majorBidi" w:hAnsiTheme="majorBidi" w:cstheme="majorBidi" w:ascii="Times New Roman" w:hAnsi="Times New Roman" w:eastAsia="Times New Roman" w:cs="Times New Roman"/>
          <w:color w:val="000000"/>
          <w:sz w:val="28"/>
          <w:szCs w:val="28"/>
        </w:rPr>
        <w:t>)</w:t>
      </w:r>
    </w:p>
    <w:p w14:paraId="7F93CC5A" w14:textId="168847A9" w:rsidR="00401FDB" w:rsidRPr="00337A2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c</w:t>
      </w:r>
      <w:r w:rsidRPr="003F3A1E">
        <w:rPr>
          <w:rFonts w:asciiTheme="majorBidi" w:hAnsiTheme="majorBidi" w:cstheme="majorBidi" w:ascii="Times New Roman" w:hAnsi="Times New Roman" w:eastAsia="Times New Roman" w:cs="Times New Roman"/>
          <w:color w:val="000000"/>
          <w:sz w:val="28"/>
          <w:szCs w:val="28"/>
        </w:rPr>
        <w:t xml:space="preserve">- расчетная нагрузка силовых электроприемников жилого здания,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o</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коэффициент, учитывающий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принимаемый равным 0,9.</w:t>
      </w:r>
    </w:p>
    <w:p w14:paraId="20B19CAC" w14:textId="75D53B16" w:rsidR="00311964" w:rsidRPr="00311964" w:rsidRDefault="00311964"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37A2E">
        <w:rPr>
          <w:rFonts w:asciiTheme="majorBidi" w:hAnsiTheme="majorBidi" w:cstheme="majorBidi" w:ascii="Times New Roman" w:hAnsi="Times New Roman" w:eastAsia="Times New Roman" w:cs="Times New Roman"/>
          <w:color w:val="000000"/>
          <w:sz w:val="28"/>
          <w:szCs w:val="28"/>
        </w:rPr>
        <w:tab/>
      </w:r>
      <w:r w:rsidRPr="00311964">
        <w:rPr>
          <w:rFonts w:asciiTheme="majorBidi" w:hAnsiTheme="majorBidi" w:cstheme="majorBidi" w:ascii="Times New Roman" w:hAnsi="Times New Roman" w:eastAsia="Times New Roman" w:cs="Times New Roman"/>
          <w:color w:val="000000"/>
          <w:sz w:val="28"/>
          <w:szCs w:val="28"/>
        </w:rPr>
        <w:t>Формирование расчетной нагрузки силовых электроприемников на вводе в жилой дом осуществляется путем агрегирования потребляемых мощностей лифтового оборудования и различных санитарно-технических агрегатов, включая вентиляционные установки и электродвигатели насосов водоснабжения.</w:t>
      </w:r>
    </w:p>
    <w:p w14:paraId="11480AE5"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лифтовых установок определяется по формуле:</w:t>
      </w:r>
    </w:p>
    <w:p w14:paraId="13D6A8EB" w14:textId="77777777" w:rsidR="009F7520" w:rsidRPr="009F7520" w:rsidRDefault="009F7520" w:rsidP="009F7520">
      <w:pPr>
        <w:keepNext w:val="0"/>
        <w:widowControl/>
        <w:spacing w:line="360" w:lineRule="auto" w:before="120" w:after="120"/>
        <w:ind w:left="0" w:right="0" w:firstLine="0"/>
        <w:jc w:val="left"/>
        <w:rPr>
          <w:sz w:val="28"/>
          <w:szCs w:val="28"/>
          <w:lang w:val="ru"/>
        </w:rPr>
        <w:tabs>
          <w:tab w:val="center" w:pos="4677"/>
          <w:tab w:val="right" w:pos="9354"/>
        </w:tabs>
      </w:pPr>
      <w:r w:rsidRPr="009F7520">
        <w:rPr>
          <w:rFonts w:ascii="Times New Roman" w:hAnsi="Times New Roman" w:eastAsia="Times New Roman" w:cs="Times New Roman"/>
          <w:color w:val="000000"/>
          <w:sz w:val="28"/>
          <w:szCs w:val="46"/>
          <w:vertAlign w:val="subscript"/>
          <w:lang w:val="ru"/>
        </w:rPr>
        <w:tab/>
        <w:object w:dxaOrig="2484" w:dyaOrig="876" w14:anchorId="4B728471">
          <v:shape id="_x0000_i1029" type="#_x0000_t75" style="width:124.2pt;height:43.8pt" o:ole="" fillcolor="window">
            <v:imagedata r:id="rId19" o:title=""/>
          </v:shape>
          <o:OLEObject Type="Embed" ProgID="Equation.3" ShapeID="_x0000_i1029" DrawAspect="Content" ObjectID="_1837638761" r:id="rId20"/>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r>
      <w:r w:rsidRPr="009F7520">
        <w:rPr>
          <w:rFonts w:ascii="Times New Roman" w:hAnsi="Times New Roman" w:eastAsia="Times New Roman" w:cs="Times New Roman"/>
          <w:color w:val="000000"/>
          <w:sz w:val="28"/>
          <w:szCs w:val="28"/>
          <w:lang w:val="ru"/>
        </w:rPr>
      </w:r>
      <w:r>
        <w:rPr>
          <w:rFonts w:ascii="Times New Roman" w:hAnsi="Times New Roman" w:eastAsia="Times New Roman" w:cs="Times New Roman"/>
          <w:color w:val="000000"/>
        </w:rPr>
        <w:tab/>
      </w:r>
      <w:r w:rsidRPr="009F7520">
        <w:rPr>
          <w:rFonts w:ascii="Times New Roman" w:hAnsi="Times New Roman" w:eastAsia="Times New Roman" w:cs="Times New Roman"/>
          <w:color w:val="000000"/>
          <w:sz w:val="28"/>
          <w:szCs w:val="28"/>
          <w:lang w:val="ru"/>
        </w:rPr>
        <w:t xml:space="preserve">  (2.3)</w:t>
      </w:r>
    </w:p>
    <w:p w14:paraId="2D1AFBEA" w14:textId="77777777" w:rsidR="009F7520" w:rsidRPr="009F7520" w:rsidRDefault="009F7520" w:rsidP="009F7520">
      <w:pPr>
        <w:keepNext w:val="0"/>
        <w:widowControl/>
        <w:pBdr>
          <w:top w:val="nil"/>
          <w:left w:val="nil"/>
          <w:bottom w:val="nil"/>
          <w:right w:val="nil"/>
          <w:between w:val="nil"/>
        </w:pBdr>
        <w:tabs>
          <w:tab w:val="left" w:pos="709"/>
        </w:tabs>
        <w:spacing w:line="360" w:lineRule="auto" w:before="120" w:after="120"/>
        <w:ind w:left="0" w:right="0" w:firstLine="0"/>
        <w:jc w:val="center"/>
        <w:rPr>
          <w:sz w:val="28"/>
          <w:szCs w:val="28"/>
          <w:lang w:val="ru"/>
        </w:rPr>
      </w:pPr>
      <w:r w:rsidRPr="009F7520">
        <w:rPr>
          <w:rFonts w:ascii="Times New Roman" w:hAnsi="Times New Roman" w:eastAsia="Times New Roman" w:cs="Times New Roman"/>
          <w:color w:val="000000"/>
          <w:sz w:val="28"/>
          <w:szCs w:val="28"/>
          <w:lang w:val="ru"/>
        </w:rPr>
        <w:t xml:space="preserve">где </w:t>
      </w:r>
      <w:r w:rsidRPr="009F7520">
        <w:rPr>
          <w:rFonts w:ascii="Times New Roman" w:hAnsi="Times New Roman" w:eastAsia="Times New Roman" w:cs="Times New Roman"/>
          <w:color w:val="000000"/>
          <w:sz w:val="28"/>
          <w:szCs w:val="36"/>
          <w:vertAlign w:val="subscript"/>
          <w:lang w:val="ru"/>
        </w:rPr>
        <w:object w:dxaOrig="636" w:dyaOrig="492" w14:anchorId="034FC62F">
          <v:shape id="_x0000_i1030" type="#_x0000_t75" style="width:31.8pt;height:24.6pt" o:ole="" fillcolor="window">
            <v:imagedata r:id="rId21" o:title=""/>
          </v:shape>
          <o:OLEObject Type="Embed" ProgID="Equation.3" ShapeID="_x0000_i1030" DrawAspect="Content" ObjectID="_1837638762" r:id="rId22"/>
        </w:object>
      </w:r>
      <w:r w:rsidRPr="009F7520">
        <w:rPr>
          <w:rFonts w:ascii="Times New Roman" w:hAnsi="Times New Roman" w:eastAsia="Times New Roman" w:cs="Times New Roman"/>
          <w:color w:val="000000"/>
          <w:sz w:val="28"/>
          <w:szCs w:val="28"/>
          <w:lang w:val="ru"/>
        </w:rPr>
        <w:t xml:space="preserve">- коэффициент спроса лифтовых установок (табл. 2.2.); </w:t>
      </w:r>
      <w:r w:rsidRPr="009F7520">
        <w:rPr>
          <w:rFonts w:ascii="Times New Roman" w:hAnsi="Times New Roman" w:eastAsia="Times New Roman" w:cs="Times New Roman"/>
          <w:color w:val="000000"/>
          <w:sz w:val="28"/>
          <w:szCs w:val="36"/>
          <w:vertAlign w:val="subscript"/>
          <w:lang w:val="ru"/>
        </w:rPr>
        <w:object w:dxaOrig="312" w:dyaOrig="408" w14:anchorId="2672B877">
          <v:shape id="_x0000_i1031" type="#_x0000_t75" style="width:15.6pt;height:20.4pt" o:ole="" fillcolor="window">
            <v:imagedata r:id="rId23" o:title=""/>
          </v:shape>
          <o:OLEObject Type="Embed" ProgID="Equation.3" ShapeID="_x0000_i1031" DrawAspect="Content" ObjectID="_1837638763" r:id="rId24"/>
        </w:object>
      </w:r>
      <w:r w:rsidRPr="009F7520">
        <w:rPr>
          <w:rFonts w:ascii="Times New Roman" w:hAnsi="Times New Roman" w:eastAsia="Times New Roman" w:cs="Times New Roman"/>
          <w:color w:val="000000"/>
          <w:sz w:val="28"/>
          <w:szCs w:val="28"/>
          <w:lang w:val="ru"/>
        </w:rPr>
        <w:t xml:space="preserve">-число лифтовых установок; </w:t>
      </w:r>
      <w:r w:rsidRPr="009F7520">
        <w:rPr>
          <w:rFonts w:ascii="Times New Roman" w:hAnsi="Times New Roman" w:eastAsia="Times New Roman" w:cs="Times New Roman"/>
          <w:color w:val="000000"/>
          <w:sz w:val="28"/>
          <w:szCs w:val="36"/>
          <w:vertAlign w:val="subscript"/>
          <w:lang w:val="ru"/>
        </w:rPr>
        <w:object w:dxaOrig="588" w:dyaOrig="492" w14:anchorId="1A1B7A56">
          <v:shape id="_x0000_i1032" type="#_x0000_t75" style="width:29.4pt;height:24.6pt" o:ole="" fillcolor="window">
            <v:imagedata r:id="rId25" o:title=""/>
          </v:shape>
          <o:OLEObject Type="Embed" ProgID="Equation.3" ShapeID="_x0000_i1032" DrawAspect="Content" ObjectID="_1837638764" r:id="rId26"/>
        </w:object>
      </w:r>
      <w:r w:rsidRPr="009F7520">
        <w:rPr>
          <w:rFonts w:ascii="Times New Roman" w:hAnsi="Times New Roman" w:eastAsia="Times New Roman" w:cs="Times New Roman"/>
          <w:color w:val="000000"/>
          <w:sz w:val="28"/>
          <w:szCs w:val="28"/>
          <w:lang w:val="ru"/>
        </w:rPr>
        <w:t xml:space="preserve">- установленная мощность электродвигателя </w:t>
      </w:r>
      <w:r w:rsidRPr="009F7520">
        <w:rPr>
          <w:rFonts w:ascii="Times New Roman" w:hAnsi="Times New Roman" w:eastAsia="Times New Roman" w:cs="Times New Roman"/>
          <w:i/>
          <w:iCs/>
          <w:color w:val="000000"/>
          <w:sz w:val="28"/>
          <w:szCs w:val="28"/>
          <w:lang w:val="ru"/>
        </w:rPr>
        <w:t>i</w:t>
      </w:r>
      <w:r w:rsidRPr="009F7520">
        <w:rPr>
          <w:rFonts w:ascii="Times New Roman" w:hAnsi="Times New Roman" w:eastAsia="Times New Roman" w:cs="Times New Roman"/>
          <w:color w:val="000000"/>
          <w:sz w:val="28"/>
          <w:szCs w:val="28"/>
          <w:lang w:val="ru"/>
        </w:rPr>
        <w:t xml:space="preserve">-го лифта по паспорту, кВт; </w:t>
      </w:r>
    </w:p>
    <w:p w14:paraId="7F3F10DA"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электродвигателей насосов водоснабжения, вентиляторов и других санитарно-технических устройств определяется по формуле:</w:t>
      </w:r>
    </w:p>
    <w:p w14:paraId="31767B06" w14:textId="77777777" w:rsidR="009F7520" w:rsidRPr="009F7520" w:rsidRDefault="009F7520" w:rsidP="009F7520">
      <w:pPr>
        <w:keepNext w:val="0"/>
        <w:widowControl/>
        <w:pBdr>
          <w:top w:val="nil"/>
          <w:left w:val="nil"/>
          <w:bottom w:val="nil"/>
          <w:right w:val="nil"/>
          <w:between w:val="nil"/>
        </w:pBdr>
        <w:spacing w:line="360" w:lineRule="auto" w:before="120" w:after="120"/>
        <w:ind w:left="0" w:right="0" w:firstLine="0"/>
        <w:jc w:val="left"/>
        <w:rPr>
          <w:sz w:val="28"/>
          <w:szCs w:val="28"/>
          <w:lang w:val="ru"/>
        </w:rPr>
        <w:tabs>
          <w:tab w:val="center" w:pos="4677"/>
          <w:tab w:val="right" w:pos="9354"/>
        </w:tabs>
      </w:pPr>
      <w:r w:rsidRPr="009F7520">
        <w:rPr>
          <w:rFonts w:ascii="Times New Roman" w:hAnsi="Times New Roman" w:eastAsia="Times New Roman" w:cs="Times New Roman"/>
          <w:color w:val="000000"/>
          <w:sz w:val="28"/>
          <w:szCs w:val="36"/>
          <w:vertAlign w:val="subscript"/>
          <w:lang w:val="ru"/>
        </w:rPr>
        <w:tab/>
        <w:object w:dxaOrig="1872" w:dyaOrig="444" w14:anchorId="2B30FC33">
          <v:shape id="_x0000_i1033" type="#_x0000_t75" style="width:93.6pt;height:22.2pt" o:ole="" fillcolor="window">
            <v:imagedata r:id="rId27" o:title=""/>
          </v:shape>
          <o:OLEObject Type="Embed" ProgID="Equation.3" ShapeID="_x0000_i1033" DrawAspect="Content" ObjectID="_1837638765" r:id="rId28"/>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t xml:space="preserve">     </w:t>
      </w:r>
      <w:r w:rsidRPr="009F7520">
        <w:rPr>
          <w:rFonts w:ascii="Times New Roman" w:hAnsi="Times New Roman" w:eastAsia="Times New Roman" w:cs="Times New Roman"/>
          <w:color w:val="000000"/>
          <w:sz w:val="28"/>
          <w:szCs w:val="28"/>
          <w:lang w:val="ru"/>
        </w:rPr>
      </w:r>
      <w:r>
        <w:rPr>
          <w:rFonts w:ascii="Times New Roman" w:hAnsi="Times New Roman" w:eastAsia="Times New Roman" w:cs="Times New Roman"/>
          <w:color w:val="000000"/>
        </w:rPr>
        <w:tab/>
      </w:r>
      <w:r w:rsidRPr="009F7520">
        <w:rPr>
          <w:rFonts w:ascii="Times New Roman" w:hAnsi="Times New Roman" w:eastAsia="Times New Roman" w:cs="Times New Roman"/>
          <w:color w:val="000000"/>
          <w:sz w:val="28"/>
          <w:szCs w:val="28"/>
          <w:lang w:val="ru"/>
        </w:rPr>
        <w:t xml:space="preserve">  (2.4)</w:t>
      </w:r>
    </w:p>
    <w:p w14:paraId="295A6A86" w14:textId="77777777" w:rsidR="009F7520" w:rsidRPr="009F7520" w:rsidRDefault="009F7520" w:rsidP="009F7520">
      <w:pPr>
        <w:keepNext w:val="0"/>
        <w:widowControl/>
        <w:pBdr>
          <w:top w:val="nil"/>
          <w:left w:val="nil"/>
          <w:bottom w:val="nil"/>
          <w:right w:val="nil"/>
          <w:between w:val="nil"/>
        </w:pBdr>
        <w:spacing w:line="360" w:lineRule="auto" w:before="0" w:after="0"/>
        <w:ind w:left="0" w:right="0" w:firstLine="0"/>
        <w:jc w:val="both"/>
        <w:rPr>
          <w:sz w:val="28"/>
          <w:szCs w:val="28"/>
          <w:lang w:val="ru"/>
        </w:rPr>
      </w:pPr>
      <w:r w:rsidRPr="009F7520">
        <w:rPr>
          <w:rFonts w:ascii="Times New Roman" w:hAnsi="Times New Roman" w:eastAsia="Times New Roman" w:cs="Times New Roman"/>
          <w:color w:val="000000"/>
          <w:sz w:val="28"/>
          <w:szCs w:val="28"/>
          <w:lang w:val="ru"/>
        </w:rPr>
        <w:t>где 0,05 — 5% от количества Квартир [2].</w:t>
      </w:r>
    </w:p>
    <w:p w14:paraId="65DCD854" w14:textId="77777777" w:rsidR="009F7520" w:rsidRPr="00337A2E" w:rsidRDefault="009F7520" w:rsidP="0039245F">
      <w:pPr>
        <w:pStyle w:val="a3"/>
        <w:keepNext w:val="0"/>
        <w:widowControl/>
        <w:spacing w:before="0" w:line="240" w:lineRule="auto" w:after="0"/>
        <w:ind w:left="0" w:right="0" w:firstLine="0"/>
        <w:jc w:val="left"/>
        <w:rPr>
          <w:rFonts w:asciiTheme="majorBidi" w:hAnsiTheme="majorBidi" w:cstheme="majorBidi"/>
          <w:szCs w:val="28"/>
        </w:rPr>
      </w:pPr>
    </w:p>
    <w:p w14:paraId="401130DC" w14:textId="2C290072" w:rsidR="00DC1B42" w:rsidRPr="003F3A1E" w:rsidRDefault="00DC1B42" w:rsidP="0039245F">
      <w:pPr>
        <w:pStyle w:val="a3"/>
        <w:keepNext/>
        <w:widowControl/>
        <w:spacing w:before="120" w:line="360" w:lineRule="auto"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2.2 — Коэффициенты спроса лифтовых установок жилых домов  [3, табл. 7.4]</w:t>
      </w:r>
    </w:p>
    <w:p w14:paraId="26BDE02C" w14:textId="73A04741" w:rsidR="00471311" w:rsidRPr="003F3A1E" w:rsidRDefault="006A4600" w:rsidP="0039245F">
      <w:pPr>
        <w:pStyle w:val="a3"/>
        <w:keepNext/>
        <w:widowControl/>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66DA7794" wp14:editId="1BF4D562">
            <wp:extent cx="6120130" cy="2232025"/>
            <wp:effectExtent l="0" t="0" r="0" b="0"/>
            <wp:docPr id="136783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9855" name=""/>
                    <pic:cNvPicPr/>
                  </pic:nvPicPr>
                  <pic:blipFill>
                    <a:blip r:embed="rId31"/>
                    <a:stretch>
                      <a:fillRect/>
                    </a:stretch>
                  </pic:blipFill>
                  <pic:spPr>
                    <a:xfrm>
                      <a:off x="0" y="0"/>
                      <a:ext cx="6120130" cy="2232025"/>
                    </a:xfrm>
                    <a:prstGeom prst="rect">
                      <a:avLst/>
                    </a:prstGeom>
                  </pic:spPr>
                </pic:pic>
              </a:graphicData>
            </a:graphic>
          </wp:inline>
        </w:drawing>
      </w:r>
    </w:p>
    <w:p w14:paraId="5D4DAE15" w14:textId="2FBB1D49"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Полная расчетная нагрузка жилых </w:t>
      </w:r>
      <w:r w:rsidR="0075069A" w:rsidRPr="003F3A1E">
        <w:rPr>
          <w:rFonts w:asciiTheme="majorBidi" w:hAnsiTheme="majorBidi" w:cstheme="majorBidi" w:ascii="Times New Roman" w:hAnsi="Times New Roman" w:eastAsia="Times New Roman" w:cs="Times New Roman"/>
          <w:color w:val="000000"/>
          <w:szCs w:val="28"/>
        </w:rPr>
        <w:t xml:space="preserve">зданий </w:t>
      </w:r>
      <w:r w:rsidR="003F512F" w:rsidRPr="003F3A1E">
        <w:rPr>
          <w:rFonts w:asciiTheme="majorBidi" w:hAnsiTheme="majorBidi" w:cstheme="majorBidi" w:ascii="Times New Roman" w:hAnsi="Times New Roman" w:eastAsia="Times New Roman" w:cs="Times New Roman"/>
          <w:color w:val="000000"/>
          <w:szCs w:val="28"/>
        </w:rPr>
        <w:t>(</w:t>
      </w:r>
      <w:r w:rsidR="003F512F" w:rsidRPr="003F3A1E">
        <w:rPr>
          <w:rFonts w:asciiTheme="majorBidi" w:hAnsiTheme="majorBidi" w:cstheme="majorBidi" w:ascii="Times New Roman" w:hAnsi="Times New Roman" w:eastAsia="Times New Roman" w:cs="Times New Roman"/>
          <w:color w:val="000000"/>
          <w:position w:val="-18"/>
          <w:szCs w:val="28"/>
        </w:rPr>
        <w:object w:dxaOrig="960" w:dyaOrig="460" w14:anchorId="79F9BB6A">
          <v:shape id="_x0000_i1035" type="#_x0000_t75" style="width:47.4pt;height:24.6pt" o:ole="">
            <v:imagedata r:id="rId32" o:title=""/>
          </v:shape>
          <o:OLEObject Type="Embed" ProgID="Equation.3" ShapeID="_x0000_i1035" DrawAspect="Content" ObjectID="_1837638767" r:id="rId33"/>
        </w:object>
      </w:r>
      <w:r w:rsidR="00EB266A"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EB266A"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t xml:space="preserve"> определяется с учетом средневз</w:t>
      </w:r>
      <w:r w:rsidR="00823365" w:rsidRPr="003F3A1E">
        <w:rPr>
          <w:rFonts w:asciiTheme="majorBidi" w:hAnsiTheme="majorBidi" w:cstheme="majorBidi" w:ascii="Times New Roman" w:hAnsi="Times New Roman" w:eastAsia="Times New Roman" w:cs="Times New Roman"/>
          <w:color w:val="000000"/>
          <w:szCs w:val="28"/>
        </w:rPr>
        <w:t>вешенных коэффициентов мощности</w:t>
      </w:r>
    </w:p>
    <w:p w14:paraId="081C3B04" w14:textId="333DFBB8" w:rsidR="00401FDB" w:rsidRPr="003F3A1E" w:rsidRDefault="003F512F"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 w:val="28"/>
          <w:szCs w:val="28"/>
        </w:rPr>
        <w:tab/>
        <w:object w:dxaOrig="6940" w:dyaOrig="620" w14:anchorId="7C97D587">
          <v:shape id="_x0000_i1036" type="#_x0000_t75" style="width:346.8pt;height:31.2pt" o:ole="" fillcolor="window">
            <v:imagedata r:id="rId34" o:title=""/>
          </v:shape>
          <o:OLEObject Type="Embed" ProgID="Equation.3" ShapeID="_x0000_i1036" DrawAspect="Content" ObjectID="_1837638768" r:id="rId35"/>
        </w:object>
      </w:r>
      <w:r w:rsidR="00CF53D4" w:rsidRPr="003F3A1E">
        <w:rPr>
          <w:rFonts w:asciiTheme="majorBidi" w:hAnsiTheme="majorBidi" w:cstheme="majorBidi" w:ascii="Times New Roman" w:hAnsi="Times New Roman" w:eastAsia="Times New Roman" w:cs="Times New Roman"/>
          <w:color w:val="000000"/>
          <w:sz w:val="28"/>
          <w:szCs w:val="28"/>
        </w:rPr>
        <w:t>,</w:t>
      </w:r>
      <w:r w:rsidR="00CF53D4"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(2.5)</w:t>
      </w:r>
    </w:p>
    <w:p w14:paraId="3E10C4B2" w14:textId="18837E4B" w:rsidR="00401FDB" w:rsidRPr="003F3A1E" w:rsidRDefault="00401FDB" w:rsidP="0039245F">
      <w:pPr>
        <w:pStyle w:val="a5"/>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740" w:dyaOrig="400" w14:anchorId="67E79E57">
          <v:shape id="_x0000_i1037" type="#_x0000_t75" style="width:37.8pt;height:21.6pt" o:ole="" fillcolor="window">
            <v:imagedata r:id="rId36" o:title=""/>
          </v:shape>
          <o:OLEObject Type="Embed" ProgID="Equation.3" ShapeID="_x0000_i1037" DrawAspect="Content" ObjectID="_1837638769" r:id="rId37"/>
        </w:object>
      </w:r>
      <w:r w:rsidRPr="003F3A1E">
        <w:rPr>
          <w:rFonts w:asciiTheme="majorBidi" w:hAnsiTheme="majorBidi" w:cstheme="majorBidi" w:ascii="Times New Roman" w:hAnsi="Times New Roman" w:eastAsia="Times New Roman" w:cs="Times New Roman"/>
          <w:color w:val="000000"/>
          <w:sz w:val="28"/>
          <w:szCs w:val="28"/>
        </w:rPr>
        <w:t xml:space="preserve"> — средневзвешенный </w:t>
      </w:r>
      <w:r w:rsidR="00471311" w:rsidRPr="003F3A1E">
        <w:rPr>
          <w:rFonts w:asciiTheme="majorBidi" w:hAnsiTheme="majorBidi" w:cstheme="majorBidi" w:ascii="Times New Roman" w:hAnsi="Times New Roman" w:eastAsia="Times New Roman" w:cs="Times New Roman"/>
          <w:color w:val="000000"/>
          <w:sz w:val="28"/>
          <w:szCs w:val="28"/>
        </w:rPr>
        <w:t xml:space="preserve">коэффициент мощности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620" w:dyaOrig="400" w14:anchorId="3BB26B03">
          <v:shape id="_x0000_i1038" type="#_x0000_t75" style="width:30.6pt;height:21.6pt" o:ole="" fillcolor="window">
            <v:imagedata r:id="rId38" o:title=""/>
          </v:shape>
          <o:OLEObject Type="Embed" ProgID="Equation.3" ShapeID="_x0000_i1038" DrawAspect="Content" ObjectID="_1837638770" r:id="rId39"/>
        </w:object>
      </w:r>
      <w:r w:rsidRPr="003F3A1E">
        <w:rPr>
          <w:rFonts w:asciiTheme="majorBidi" w:hAnsiTheme="majorBidi" w:cstheme="majorBidi" w:ascii="Times New Roman" w:hAnsi="Times New Roman" w:eastAsia="Times New Roman" w:cs="Times New Roman"/>
          <w:color w:val="000000"/>
          <w:sz w:val="28"/>
          <w:szCs w:val="28"/>
        </w:rPr>
        <w:t xml:space="preserve"> — номинальный коэффициент мощности си</w:t>
      </w:r>
      <w:r w:rsidR="00471311" w:rsidRPr="003F3A1E">
        <w:rPr>
          <w:rFonts w:asciiTheme="majorBidi" w:hAnsiTheme="majorBidi" w:cstheme="majorBidi" w:ascii="Times New Roman" w:hAnsi="Times New Roman" w:eastAsia="Times New Roman" w:cs="Times New Roman"/>
          <w:color w:val="000000"/>
          <w:sz w:val="28"/>
          <w:szCs w:val="28"/>
        </w:rPr>
        <w:t>ловых электроприемников, привед</w:t>
      </w:r>
      <w:r w:rsidR="00226F95">
        <w:rPr>
          <w:rFonts w:asciiTheme="majorBidi" w:hAnsiTheme="majorBidi" w:cstheme="majorBidi" w:ascii="Times New Roman" w:hAnsi="Times New Roman" w:eastAsia="Times New Roman" w:cs="Times New Roman"/>
          <w:color w:val="000000"/>
          <w:sz w:val="28"/>
          <w:szCs w:val="28"/>
        </w:rPr>
        <w:t>е</w:t>
      </w:r>
      <w:r w:rsidR="00471311" w:rsidRPr="003F3A1E">
        <w:rPr>
          <w:rFonts w:asciiTheme="majorBidi" w:hAnsiTheme="majorBidi" w:cstheme="majorBidi" w:ascii="Times New Roman" w:hAnsi="Times New Roman" w:eastAsia="Times New Roman" w:cs="Times New Roman"/>
          <w:color w:val="000000"/>
          <w:sz w:val="28"/>
          <w:szCs w:val="28"/>
        </w:rPr>
        <w:t>ны в табл. 2.</w:t>
      </w:r>
      <w:r w:rsidR="00DC1B42" w:rsidRPr="003F3A1E">
        <w:rPr>
          <w:rFonts w:asciiTheme="majorBidi" w:hAnsiTheme="majorBidi" w:cstheme="majorBidi" w:ascii="Times New Roman" w:hAnsi="Times New Roman" w:eastAsia="Times New Roman" w:cs="Times New Roman"/>
          <w:color w:val="000000"/>
          <w:sz w:val="28"/>
          <w:szCs w:val="28"/>
        </w:rPr>
        <w:t>3</w:t>
      </w:r>
      <w:r w:rsidR="00624624"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p>
    <w:p w14:paraId="2456BC01" w14:textId="77777777" w:rsidR="00471311" w:rsidRPr="003F3A1E" w:rsidRDefault="00471311"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2.3 — Расчетные коэффициенты реактивной мощности жилых домов</w:t>
      </w:r>
    </w:p>
    <w:p w14:paraId="2E5D7EF9" w14:textId="77777777"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из [3,пункт 7.1.12]</w:t>
      </w:r>
    </w:p>
    <w:p w14:paraId="616F44A5" w14:textId="58258F97" w:rsidR="00471311" w:rsidRPr="003F3A1E" w:rsidRDefault="006A4600" w:rsidP="0039245F">
      <w:pPr>
        <w:pStyle w:val="a3"/>
        <w:keepNext/>
        <w:widowControl/>
        <w:tabs>
          <w:tab w:val="left" w:pos="709"/>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340279AF" wp14:editId="4D100BD3">
            <wp:extent cx="6120130" cy="1760855"/>
            <wp:effectExtent l="0" t="0" r="0" b="0"/>
            <wp:docPr id="352076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697" name=""/>
                    <pic:cNvPicPr/>
                  </pic:nvPicPr>
                  <pic:blipFill>
                    <a:blip r:embed="rId40"/>
                    <a:stretch>
                      <a:fillRect/>
                    </a:stretch>
                  </pic:blipFill>
                  <pic:spPr>
                    <a:xfrm>
                      <a:off x="0" y="0"/>
                      <a:ext cx="6120130" cy="1760855"/>
                    </a:xfrm>
                    <a:prstGeom prst="rect">
                      <a:avLst/>
                    </a:prstGeom>
                  </pic:spPr>
                </pic:pic>
              </a:graphicData>
            </a:graphic>
          </wp:inline>
        </w:drawing>
      </w:r>
    </w:p>
    <w:p w14:paraId="04A94D54"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Расчетные нагрузки на вводе в общественные здания или встроенные в жилые дома предприятия определяются по укрупненным удельным нагрузкам по выражению</w:t>
      </w:r>
    </w:p>
    <w:p w14:paraId="6E084BC1" w14:textId="426AB407" w:rsidR="00401FDB" w:rsidRPr="003F3A1E" w:rsidRDefault="00BF5B25"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3200" w:dyaOrig="440" w14:anchorId="708C15AA">
          <v:shape id="_x0000_i1039" type="#_x0000_t75" style="width:153.6pt;height:21.6pt" o:ole="" fillcolor="window">
            <v:imagedata r:id="rId41" o:title=""/>
          </v:shape>
          <o:OLEObject Type="Embed" ProgID="Equation.3" ShapeID="_x0000_i1039" DrawAspect="Content" ObjectID="_1837638771" r:id="rId42"/>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(2.6)</w:t>
      </w:r>
    </w:p>
    <w:p w14:paraId="4F4F2CD0" w14:textId="278D5C26"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lastRenderedPageBreak/>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680" w:dyaOrig="420" w14:anchorId="49280814">
          <v:shape id="_x0000_i1040" type="#_x0000_t75" style="width:37.8pt;height:22.2pt" o:ole="" fillcolor="window">
            <v:imagedata r:id="rId43" o:title=""/>
          </v:shape>
          <o:OLEObject Type="Embed" ProgID="Equation.3" ShapeID="_x0000_i1040" DrawAspect="Content" ObjectID="_1837638772" r:id="rId44"/>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удельная расчетная нагрузка, приходящаяся на единицу выбранного количественного показателя (например, одно рабочее или посадочное место, квадратный метр площади торгового зала и аналогичные параметры);</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4"/>
          <w:szCs w:val="28"/>
        </w:rPr>
        <w:object w:dxaOrig="340" w:dyaOrig="279" w14:anchorId="1FCAC1B5">
          <v:shape id="_x0000_i1041" type="#_x0000_t75" style="width:19.2pt;height:13.8pt" o:ole="" fillcolor="window">
            <v:imagedata r:id="rId45" o:title=""/>
          </v:shape>
          <o:OLEObject Type="Embed" ProgID="Equation.3" ShapeID="_x0000_i1041" DrawAspect="Content" ObjectID="_1837638773" r:id="rId46"/>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количественный показатель, посредством которого характеризуется общая пропускная способность рассматриваемого предприятия, физическая площадь объекта, штатная численность персонала либо планируемый объем производства.</w:t>
      </w:r>
    </w:p>
    <w:p w14:paraId="11EA8229" w14:textId="0C54E088" w:rsidR="00401FDB" w:rsidRPr="003F3A1E"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Вычисление полной нагрузки на вводе в общественное здание осуществляется путем обязательного учета средневзвешенных коэффициентов мощности, характерных для электроприемников конкретного предприятия.</w:t>
      </w:r>
      <w:r>
        <w:rPr>
          <w:rFonts w:asciiTheme="majorBidi" w:hAnsiTheme="majorBidi" w:cstheme="majorBidi" w:ascii="Times New Roman" w:hAnsi="Times New Roman" w:eastAsia="Times New Roman" w:cs="Times New Roman"/>
          <w:color w:val="000000"/>
          <w:sz w:val="28"/>
          <w:szCs w:val="28"/>
        </w:rPr>
        <w:br/>
      </w:r>
      <w:r w:rsidRPr="009F7520">
        <w:rPr>
          <w:rFonts w:asciiTheme="majorBidi" w:hAnsiTheme="majorBidi" w:cstheme="majorBidi" w:ascii="Times New Roman" w:hAnsi="Times New Roman" w:eastAsia="Times New Roman" w:cs="Times New Roman"/>
          <w:color w:val="000000"/>
          <w:sz w:val="28"/>
          <w:szCs w:val="28"/>
        </w:rPr>
        <w:t xml:space="preserve">Для определения расчетных нагрузок линий напряжением до 1 </w:t>
      </w:r>
      <w:r w:rsidRPr="009F7520">
        <w:rPr>
          <w:rFonts w:asciiTheme="majorBidi" w:hAnsiTheme="majorBidi" w:cstheme="majorBidi" w:ascii="Times New Roman" w:hAnsi="Times New Roman" w:eastAsia="Times New Roman" w:cs="Times New Roman"/>
          <w:color w:val="000000"/>
          <w:sz w:val="28"/>
          <w:szCs w:val="28"/>
        </w:rPr>
        <w:t>кВ</w:t>
      </w:r>
      <w:r w:rsidRPr="009F7520">
        <w:rPr>
          <w:rFonts w:asciiTheme="majorBidi" w:hAnsiTheme="majorBidi" w:cstheme="majorBidi" w:ascii="Times New Roman" w:hAnsi="Times New Roman" w:eastAsia="Times New Roman" w:cs="Times New Roman"/>
          <w:color w:val="000000"/>
          <w:sz w:val="28"/>
          <w:szCs w:val="28"/>
        </w:rPr>
        <w:t>, а также ТП, осуществляющих электроснабжение групп жилых и общественных зданий, применяется метод суммирования индивидуальных расчетных нагрузок каждого из подключенных домов.</w:t>
      </w:r>
    </w:p>
    <w:p w14:paraId="6C900A20" w14:textId="07FD29FF"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0"/>
          <w:sz w:val="28"/>
          <w:szCs w:val="28"/>
        </w:rPr>
        <w:tab/>
        <w:object w:dxaOrig="3879" w:dyaOrig="900" w14:anchorId="4075F972">
          <v:shape id="_x0000_i1042" type="#_x0000_t75" style="width:199.8pt;height:43.8pt" o:ole="" fillcolor="window">
            <v:imagedata r:id="rId47" o:title=""/>
          </v:shape>
          <o:OLEObject Type="Embed" ProgID="Equation.3" ShapeID="_x0000_i1042" DrawAspect="Content" ObjectID="_1837638774" r:id="rId4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(2.7)</w:t>
      </w:r>
    </w:p>
    <w:p w14:paraId="6CE16668" w14:textId="03435362"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660" w:dyaOrig="420" w14:anchorId="08EF6934">
          <v:shape id="_x0000_i1043" type="#_x0000_t75" style="width:34.2pt;height:22.2pt" o:ole="" fillcolor="window">
            <v:imagedata r:id="rId49" o:title=""/>
          </v:shape>
          <o:OLEObject Type="Embed" ProgID="Equation.3" ShapeID="_x0000_i1043" DrawAspect="Content" ObjectID="_1837638775" r:id="rId50"/>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наибольшая расчетная нагрузка, зафиксированная для одного из общественных зданий, либо суммарная нагрузка комплекса жилых зданий, оснащенных однотипными кухонными плитами и получающих питание от рассматриваемой линии или ТП. Данный параметр вычисляется на основе общего числа квартир и подключенных лифтовых установок согласно выражениям (2.1) и (2.2), кВт;</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position w:val="-16"/>
          <w:szCs w:val="28"/>
        </w:rPr>
        <w:object w:dxaOrig="600" w:dyaOrig="420" w14:anchorId="63A39ABF">
          <v:shape id="_x0000_i1044" type="#_x0000_t75" style="width:30.6pt;height:22.2pt" o:ole="" fillcolor="window">
            <v:imagedata r:id="rId51" o:title=""/>
          </v:shape>
          <o:OLEObject Type="Embed" ProgID="Equation.3" ShapeID="_x0000_i1044" DrawAspect="Content" ObjectID="_1837638776" r:id="rId52"/>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расчетные нагрузки остальных (j-</w:t>
      </w:r>
      <w:r w:rsidR="009F7520" w:rsidRPr="009F7520">
        <w:rPr>
          <w:rFonts w:asciiTheme="majorBidi" w:hAnsiTheme="majorBidi" w:cstheme="majorBidi" w:ascii="Times New Roman" w:hAnsi="Times New Roman" w:eastAsia="Times New Roman" w:cs="Times New Roman"/>
          <w:color w:val="000000"/>
          <w:szCs w:val="28"/>
        </w:rPr>
        <w:t>ых</w:t>
      </w:r>
      <w:r w:rsidR="009F7520" w:rsidRPr="009F7520">
        <w:rPr>
          <w:rFonts w:asciiTheme="majorBidi" w:hAnsiTheme="majorBidi" w:cstheme="majorBidi" w:ascii="Times New Roman" w:hAnsi="Times New Roman" w:eastAsia="Times New Roman" w:cs="Times New Roman"/>
          <w:color w:val="000000"/>
          <w:szCs w:val="28"/>
        </w:rPr>
        <w:t>) зданий, электроснабжение которых обеспечивается линией от ТП, кВт;</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position w:val="-16"/>
          <w:szCs w:val="28"/>
        </w:rPr>
        <w:object w:dxaOrig="600" w:dyaOrig="420" w14:anchorId="16748DB2">
          <v:shape id="_x0000_i1045" type="#_x0000_t75" style="width:29.4pt;height:22.2pt" o:ole="" fillcolor="window">
            <v:imagedata r:id="rId53" o:title=""/>
          </v:shape>
          <o:OLEObject Type="Embed" ProgID="Equation.3" ShapeID="_x0000_i1045" DrawAspect="Content" ObjectID="_1837638777" r:id="rId54"/>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коэффициенты одновременности, применяемые в период максимума нагрузок потребителей по отношению к значению наибольшей нагрузки.</w:t>
      </w:r>
    </w:p>
    <w:p w14:paraId="323A1823" w14:textId="77777777" w:rsidR="005E1A13"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 xml:space="preserve">В качестве практического примера выполним расчет нагрузки на вводе для жилого дома № 4. В непосредственной близости от объекта функционирует столовая, вместимость обеденного зала которой рассчитана на 100 посадочных </w:t>
      </w:r>
      <w:r w:rsidRPr="009F7520">
        <w:rPr>
          <w:rFonts w:asciiTheme="majorBidi" w:hAnsiTheme="majorBidi" w:cstheme="majorBidi" w:ascii="Times New Roman" w:hAnsi="Times New Roman" w:eastAsia="Times New Roman" w:cs="Times New Roman"/>
          <w:color w:val="000000"/>
          <w:sz w:val="28"/>
          <w:szCs w:val="28"/>
        </w:rPr>
        <w:lastRenderedPageBreak/>
        <w:t xml:space="preserve">мест. Жилой фонд здания распределен с первого по пятый этажи и включает в себя в общей сложности 80 квартир. Проектом предусмотрена газификация объекта (установлены газовые плиты). В состав силовых приемников здания входят 4 лифтовые установки; установленная мощность каждой из них </w:t>
      </w:r>
    </w:p>
    <w:p w14:paraId="126B83AD" w14:textId="47AEB511" w:rsidR="005E1A13" w:rsidRDefault="005E1A13" w:rsidP="005E1A13">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Pr>
          <w:rFonts w:asciiTheme="majorBidi" w:hAnsiTheme="majorBidi" w:cstheme="majorBidi" w:ascii="Times New Roman" w:hAnsi="Times New Roman" w:eastAsia="Times New Roman" w:cs="Times New Roman"/>
          <w:color w:val="000000"/>
          <w:sz w:val="28"/>
          <w:szCs w:val="28"/>
        </w:rPr>
        <w:t>Р</w:t>
      </w:r>
      <w:r w:rsidR="009F7520" w:rsidRPr="009F7520">
        <w:rPr>
          <w:rFonts w:asciiTheme="majorBidi" w:hAnsiTheme="majorBidi" w:cstheme="majorBidi" w:ascii="Times New Roman" w:hAnsi="Times New Roman" w:eastAsia="Times New Roman" w:cs="Times New Roman"/>
          <w:color w:val="000000"/>
          <w:sz w:val="28"/>
          <w:szCs w:val="28"/>
        </w:rPr>
        <w:t>авняется</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2х4,5</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кВт</w:t>
      </w:r>
      <w:r>
        <w:rPr>
          <w:rFonts w:asciiTheme="majorBidi" w:hAnsiTheme="majorBidi" w:cstheme="majorBidi" w:ascii="Times New Roman" w:hAnsi="Times New Roman" w:eastAsia="Times New Roman" w:cs="Times New Roman"/>
          <w:color w:val="000000"/>
          <w:sz w:val="28"/>
          <w:szCs w:val="28"/>
        </w:rPr>
        <w:t>.</w:t>
      </w:r>
    </w:p>
    <w:p w14:paraId="08113ED6" w14:textId="26E6D0E2" w:rsidR="005E1A13" w:rsidRDefault="005E1A13" w:rsidP="005E1A13">
      <w:pPr>
        <w:keepNext w:val="0"/>
        <w:widowControl/>
        <w:spacing w:line="360" w:lineRule="auto" w:before="0" w:after="0"/>
        <w:ind w:left="0" w:right="0" w:firstLine="709"/>
        <w:jc w:val="both"/>
        <w:rPr>
          <w:rFonts w:asciiTheme="majorBidi" w:hAnsiTheme="majorBidi" w:cstheme="majorBidi"/>
          <w:sz w:val="28"/>
          <w:szCs w:val="28"/>
        </w:rPr>
      </w:pPr>
      <w:r w:rsidRPr="005E1A13">
        <w:rPr>
          <w:rFonts w:asciiTheme="majorBidi" w:hAnsiTheme="majorBidi" w:cstheme="majorBidi" w:ascii="Times New Roman" w:hAnsi="Times New Roman" w:eastAsia="Times New Roman" w:cs="Times New Roman"/>
          <w:color w:val="000000"/>
          <w:sz w:val="28"/>
          <w:szCs w:val="28"/>
        </w:rPr>
        <w:t>В случае пятиэтажных жилых зданий, оснащенных плитами на природном газе,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поиск значения удельной мощности одной квартиры (при их общем количестве,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равном 80) выполняется с использованием метода интерполирования, кВт:</w:t>
      </w:r>
    </w:p>
    <w:p w14:paraId="439DDC8A" w14:textId="6BBB35F1" w:rsidR="008046BB" w:rsidRPr="003F3A1E" w:rsidRDefault="00000000" w:rsidP="007B2EBE">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укВ80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num>
          <m:den>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den>
        </m:f>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e>
        </m:d>
      </m:oMath>
      <w:r w:rsidR="007B2EBE" w:rsidRPr="003F3A1E">
        <w:rPr>
          <w:rFonts w:asciiTheme="majorBidi" w:hAnsiTheme="majorBidi" w:cstheme="majorBidi" w:ascii="Times New Roman" w:hAnsi="Times New Roman" w:eastAsia="Times New Roman" w:cs="Times New Roman"/>
          <w:color w:val="000000"/>
          <w:sz w:val="28"/>
          <w:szCs w:val="28"/>
        </w:rPr>
        <w:t xml:space="preserve"> </w:t>
      </w:r>
      <w:r w:rsidR="008046BB" w:rsidRPr="003F3A1E">
        <w:rPr>
          <w:rFonts w:asciiTheme="majorBidi" w:hAnsiTheme="majorBidi" w:cstheme="majorBidi" w:ascii="Times New Roman" w:hAnsi="Times New Roman" w:eastAsia="Times New Roman" w:cs="Times New Roman"/>
          <w:color w:val="000000"/>
          <w:sz w:val="28"/>
          <w:szCs w:val="28"/>
        </w:rPr>
        <w:t>=</w:t>
      </w:r>
    </w:p>
    <w:p w14:paraId="1A226523" w14:textId="609EDDC9" w:rsidR="008046BB" w:rsidRPr="003F3A1E" w:rsidRDefault="008046BB" w:rsidP="007B2EBE">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w:t>
      </w:r>
      <w:r w:rsidR="00C438D7" w:rsidRPr="003F3A1E">
        <w:rPr>
          <w:rFonts w:asciiTheme="majorBidi" w:hAnsiTheme="majorBidi" w:cstheme="majorBidi" w:ascii="Times New Roman" w:hAnsi="Times New Roman" w:eastAsia="Times New Roman" w:cs="Times New Roman"/>
          <w:color w:val="000000"/>
          <w:szCs w:val="28"/>
        </w:rPr>
        <w:t xml:space="preserve"> </w:t>
      </w:r>
      <m:oMath>
        <m:r>
          <w:rPr>
            <w:rFonts w:ascii="Cambria Math" w:hAnsi="Cambria Math" w:cstheme="majorBidi"/>
            <w:szCs w:val="28"/>
          </w:rPr>
          <m:t>1,05-</m:t>
        </m:r>
        <m:f>
          <m:fPr>
            <m:ctrlPr>
              <w:rPr>
                <w:rFonts w:ascii="Cambria Math" w:hAnsi="Cambria Math" w:cstheme="majorBidi"/>
                <w:i/>
                <w:szCs w:val="28"/>
              </w:rPr>
            </m:ctrlPr>
          </m:fPr>
          <m:num>
            <m:r>
              <w:rPr>
                <w:rFonts w:ascii="Cambria Math" w:hAnsi="Cambria Math" w:cstheme="majorBidi"/>
                <w:szCs w:val="28"/>
              </w:rPr>
              <m:t>1,05-0,85</m:t>
            </m:r>
          </m:num>
          <m:den>
            <m:r>
              <w:rPr>
                <w:rFonts w:ascii="Cambria Math" w:hAnsi="Cambria Math" w:cstheme="majorBidi"/>
                <w:szCs w:val="28"/>
              </w:rPr>
              <m:t>0,85-1,05</m:t>
            </m:r>
          </m:den>
        </m:f>
        <m:r>
          <w:rPr>
            <w:rFonts w:ascii="Cambria Math" w:hAnsi="Cambria Math" w:cstheme="majorBidi"/>
            <w:szCs w:val="28"/>
          </w:rPr>
          <m:t>⋅</m:t>
        </m:r>
        <m:d>
          <m:dPr>
            <m:ctrlPr>
              <w:rPr>
                <w:rFonts w:ascii="Cambria Math" w:hAnsi="Cambria Math" w:cstheme="majorBidi"/>
                <w:i/>
                <w:szCs w:val="28"/>
              </w:rPr>
            </m:ctrlPr>
          </m:dPr>
          <m:e>
            <m:r>
              <w:rPr>
                <w:rFonts w:ascii="Cambria Math" w:hAnsi="Cambria Math" w:cstheme="majorBidi"/>
                <w:szCs w:val="28"/>
              </w:rPr>
              <m:t>1,05-0,85</m:t>
            </m:r>
          </m:e>
        </m:d>
      </m:oMath>
      <w:r w:rsidR="007B2EBE"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w:t>
      </w:r>
      <w:r w:rsidR="00C438D7"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0,</w:t>
      </w:r>
      <w:r w:rsidR="00C438D7" w:rsidRPr="003F3A1E">
        <w:rPr>
          <w:rFonts w:asciiTheme="majorBidi" w:hAnsiTheme="majorBidi" w:cstheme="majorBidi" w:ascii="Times New Roman" w:hAnsi="Times New Roman" w:eastAsia="Times New Roman" w:cs="Times New Roman"/>
          <w:color w:val="000000"/>
          <w:szCs w:val="28"/>
        </w:rPr>
        <w:t>95</w:t>
      </w:r>
      <w:r w:rsidRPr="003F3A1E">
        <w:rPr>
          <w:rFonts w:asciiTheme="majorBidi" w:hAnsiTheme="majorBidi" w:cstheme="majorBidi" w:ascii="Times New Roman" w:hAnsi="Times New Roman" w:eastAsia="Times New Roman" w:cs="Times New Roman"/>
          <w:color w:val="000000"/>
          <w:szCs w:val="28"/>
        </w:rPr>
        <w:t>.</w:t>
      </w:r>
    </w:p>
    <w:p w14:paraId="348EC2BD" w14:textId="5C61ED93" w:rsidR="000B1567"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680" w:dyaOrig="420" w14:anchorId="590E0AA9">
          <v:shape id="_x0000_i1046" type="#_x0000_t75" style="width:34.8pt;height:22.2pt" o:ole="" fillcolor="window">
            <v:imagedata r:id="rId55" o:title=""/>
          </v:shape>
          <o:OLEObject Type="Embed" ProgID="Equation.3" ShapeID="_x0000_i1046" DrawAspect="Content" ObjectID="_1837638778" r:id="rId56"/>
        </w:object>
      </w:r>
      <w:r w:rsidRPr="003F3A1E">
        <w:rPr>
          <w:rFonts w:asciiTheme="majorBidi" w:hAnsiTheme="majorBidi" w:cstheme="majorBidi" w:ascii="Times New Roman" w:hAnsi="Times New Roman" w:eastAsia="Times New Roman" w:cs="Times New Roman"/>
          <w:color w:val="000000"/>
          <w:position w:val="-14"/>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=0,95 </w:t>
      </w:r>
      <w:r w:rsidR="00226F95">
        <w:rPr>
          <w:rFonts w:asciiTheme="majorBidi" w:hAnsiTheme="majorBidi" w:cstheme="majorBidi" w:ascii="Times New Roman" w:hAnsi="Times New Roman" w:eastAsia="Times New Roman" w:cs="Times New Roman"/>
          <w:color w:val="000000"/>
          <w:szCs w:val="28"/>
        </w:rPr>
        <w:t>кВт</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Cs w:val="28"/>
        </w:rPr>
        <w:object w:dxaOrig="920" w:dyaOrig="400" w14:anchorId="0ABBE7F7">
          <v:shape id="_x0000_i1047" type="#_x0000_t75" style="width:45.6pt;height:21.6pt" o:ole="" fillcolor="window">
            <v:imagedata r:id="rId57" o:title=""/>
          </v:shape>
          <o:OLEObject Type="Embed" ProgID="Equation.3" ShapeID="_x0000_i1047" DrawAspect="Content" ObjectID="_1837638779" r:id="rId58"/>
        </w:object>
      </w:r>
      <w:r w:rsidRPr="003F3A1E">
        <w:rPr>
          <w:rFonts w:asciiTheme="majorBidi" w:hAnsiTheme="majorBidi" w:cstheme="majorBidi" w:ascii="Times New Roman" w:hAnsi="Times New Roman" w:eastAsia="Times New Roman" w:cs="Times New Roman"/>
          <w:color w:val="000000"/>
          <w:szCs w:val="28"/>
        </w:rPr>
        <w:t xml:space="preserve"> =0,96 </w:t>
      </w:r>
      <w:r w:rsidR="00C438D7" w:rsidRPr="003F3A1E">
        <w:rPr>
          <w:rFonts w:asciiTheme="majorBidi" w:hAnsiTheme="majorBidi" w:cstheme="majorBidi" w:ascii="Times New Roman" w:hAnsi="Times New Roman" w:eastAsia="Times New Roman" w:cs="Times New Roman"/>
          <w:color w:val="000000"/>
          <w:szCs w:val="28"/>
        </w:rPr>
        <w:t>(табл. 2.3)</w:t>
      </w:r>
      <w:r w:rsidRPr="003F3A1E">
        <w:rPr>
          <w:rFonts w:asciiTheme="majorBidi" w:hAnsiTheme="majorBidi" w:cstheme="majorBidi" w:ascii="Times New Roman" w:hAnsi="Times New Roman" w:eastAsia="Times New Roman" w:cs="Times New Roman"/>
          <w:color w:val="000000"/>
          <w:szCs w:val="28"/>
        </w:rPr>
        <w:t xml:space="preserve">. </w:t>
      </w:r>
    </w:p>
    <w:p w14:paraId="63D18A06" w14:textId="54F501BB"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Тогда расчетная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равна: </w:t>
      </w:r>
    </w:p>
    <w:p w14:paraId="78A8FF50" w14:textId="4C2F0C41" w:rsidR="00401FDB" w:rsidRPr="003F3A1E" w:rsidRDefault="00930B73"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220" w:dyaOrig="460" w14:anchorId="65BE97CA">
          <v:shape id="_x0000_i1048" type="#_x0000_t75" style="width:108.6pt;height:24.6pt" o:ole="" fillcolor="window">
            <v:imagedata r:id="rId59" o:title=""/>
          </v:shape>
          <o:OLEObject Type="Embed" ProgID="Equation.3" ShapeID="_x0000_i1048" DrawAspect="Content" ObjectID="_1837638780" r:id="rId60"/>
        </w:object>
      </w:r>
      <w:r w:rsidR="00401FDB" w:rsidRPr="003F3A1E">
        <w:rPr>
          <w:rFonts w:asciiTheme="majorBidi" w:hAnsiTheme="majorBidi" w:cstheme="majorBidi" w:ascii="Times New Roman" w:hAnsi="Times New Roman" w:eastAsia="Times New Roman" w:cs="Times New Roman"/>
          <w:color w:val="000000"/>
          <w:szCs w:val="28"/>
        </w:rPr>
        <w:t xml:space="preserve">=0,95∙80=76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065798ED" w14:textId="54CAC41C" w:rsidR="00401FDB" w:rsidRPr="003F3A1E" w:rsidRDefault="00930B73"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500" w:dyaOrig="460" w14:anchorId="5BD20EE7">
          <v:shape id="_x0000_i1049" type="#_x0000_t75" style="width:134.4pt;height:24.6pt" o:ole="" fillcolor="window">
            <v:imagedata r:id="rId61" o:title=""/>
          </v:shape>
          <o:OLEObject Type="Embed" ProgID="Equation.3" ShapeID="_x0000_i1049" DrawAspect="Content" ObjectID="_1837638781" r:id="rId62"/>
        </w:object>
      </w:r>
      <w:r w:rsidR="00401FDB" w:rsidRPr="003F3A1E">
        <w:rPr>
          <w:rFonts w:asciiTheme="majorBidi" w:hAnsiTheme="majorBidi" w:cstheme="majorBidi" w:ascii="Times New Roman" w:hAnsi="Times New Roman" w:eastAsia="Times New Roman" w:cs="Times New Roman"/>
          <w:color w:val="000000"/>
          <w:szCs w:val="28"/>
        </w:rPr>
        <w:t xml:space="preserve">=76∙0,29=22,15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 xml:space="preserve">. </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69926F1F" w14:textId="77777777"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Коэффициент спроса лифтовых установок при наличии </w:t>
      </w:r>
      <w:r w:rsidR="00486F5C" w:rsidRPr="003F3A1E">
        <w:rPr>
          <w:rFonts w:asciiTheme="majorBidi" w:hAnsiTheme="majorBidi" w:cstheme="majorBidi" w:ascii="Times New Roman" w:hAnsi="Times New Roman" w:eastAsia="Times New Roman" w:cs="Times New Roman"/>
          <w:color w:val="000000"/>
          <w:szCs w:val="28"/>
        </w:rPr>
        <w:t xml:space="preserve">до </w:t>
      </w:r>
      <w:r w:rsidRPr="003F3A1E">
        <w:rPr>
          <w:rFonts w:asciiTheme="majorBidi" w:hAnsiTheme="majorBidi" w:cstheme="majorBidi" w:ascii="Times New Roman" w:hAnsi="Times New Roman" w:eastAsia="Times New Roman" w:cs="Times New Roman"/>
          <w:color w:val="000000"/>
          <w:szCs w:val="28"/>
        </w:rPr>
        <w:t>восьми</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лифтов принимаем равным 0,65 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Cs w:val="28"/>
        </w:rPr>
        <w:object w:dxaOrig="780" w:dyaOrig="400" w14:anchorId="24928AB0">
          <v:shape id="_x0000_i1050" type="#_x0000_t75" style="width:37.8pt;height:21.6pt" o:ole="" fillcolor="window">
            <v:imagedata r:id="rId63" o:title=""/>
          </v:shape>
          <o:OLEObject Type="Embed" ProgID="Equation.3" ShapeID="_x0000_i1050" DrawAspect="Content" ObjectID="_1837638782" r:id="rId64"/>
        </w:object>
      </w:r>
      <w:r w:rsidRPr="003F3A1E">
        <w:rPr>
          <w:rFonts w:asciiTheme="majorBidi" w:hAnsiTheme="majorBidi" w:cstheme="majorBidi" w:ascii="Times New Roman" w:hAnsi="Times New Roman" w:eastAsia="Times New Roman" w:cs="Times New Roman"/>
          <w:color w:val="000000"/>
          <w:szCs w:val="28"/>
        </w:rPr>
        <w:t>=0,65 [2]. Тогда расчетная мощность лифтов равна</w:t>
      </w:r>
    </w:p>
    <w:p w14:paraId="31BDECDA" w14:textId="4FB441DA" w:rsidR="00401FDB" w:rsidRPr="003F3A1E" w:rsidRDefault="00605947"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4"/>
          <w:szCs w:val="28"/>
        </w:rPr>
        <w:object w:dxaOrig="2520" w:dyaOrig="880" w14:anchorId="24DF4274">
          <v:shape id="_x0000_i1051" type="#_x0000_t75" style="width:119.4pt;height:43.8pt" o:ole="" fillcolor="window">
            <v:imagedata r:id="rId65" o:title=""/>
          </v:shape>
          <o:OLEObject Type="Embed" ProgID="Equation.3" ShapeID="_x0000_i1051" DrawAspect="Content" ObjectID="_1837638783" r:id="rId66"/>
        </w:object>
      </w:r>
      <w:r w:rsidR="00401FDB" w:rsidRPr="003F3A1E">
        <w:rPr>
          <w:rFonts w:asciiTheme="majorBidi" w:hAnsiTheme="majorBidi" w:cstheme="majorBidi" w:ascii="Times New Roman" w:hAnsi="Times New Roman" w:eastAsia="Times New Roman" w:cs="Times New Roman"/>
          <w:color w:val="000000"/>
          <w:szCs w:val="28"/>
        </w:rPr>
        <w:t xml:space="preserve">=4,5∙8∙0,65=18,2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5E3432F2" w14:textId="7A9AFD00" w:rsidR="00401FDB" w:rsidRPr="003F3A1E" w:rsidRDefault="00605947"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180" w:dyaOrig="460" w14:anchorId="24051EAE">
          <v:shape id="_x0000_i1052" type="#_x0000_t75" style="width:96.6pt;height:22.2pt" o:ole="" fillcolor="window">
            <v:imagedata r:id="rId67" o:title=""/>
          </v:shape>
          <o:OLEObject Type="Embed" ProgID="Equation.3" ShapeID="_x0000_i1052" DrawAspect="Content" ObjectID="_1837638784" r:id="rId68"/>
        </w:object>
      </w:r>
      <w:r w:rsidR="00401FDB" w:rsidRPr="003F3A1E">
        <w:rPr>
          <w:rFonts w:asciiTheme="majorBidi" w:hAnsiTheme="majorBidi" w:cstheme="majorBidi" w:ascii="Times New Roman" w:hAnsi="Times New Roman" w:eastAsia="Times New Roman" w:cs="Times New Roman"/>
          <w:color w:val="000000"/>
          <w:position w:val="-14"/>
          <w:szCs w:val="28"/>
        </w:rPr>
        <w:t xml:space="preserve"> </w:t>
      </w:r>
      <w:r w:rsidR="00401FDB" w:rsidRPr="003F3A1E">
        <w:rPr>
          <w:rFonts w:asciiTheme="majorBidi" w:hAnsiTheme="majorBidi" w:cstheme="majorBidi" w:ascii="Times New Roman" w:hAnsi="Times New Roman" w:eastAsia="Times New Roman" w:cs="Times New Roman"/>
          <w:color w:val="000000"/>
          <w:szCs w:val="28"/>
        </w:rPr>
        <w:t xml:space="preserve">=18,2∙1,17=21,3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 xml:space="preserve">. </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13936042"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Мощность санитарно-технических устройств определяется по формуле:</w:t>
      </w:r>
    </w:p>
    <w:p w14:paraId="17E07E80" w14:textId="655213FF" w:rsidR="00401FDB" w:rsidRPr="003F3A1E" w:rsidRDefault="00605947"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3780" w:dyaOrig="460" w14:anchorId="7376B813">
          <v:shape id="_x0000_i1053" type="#_x0000_t75" style="width:170.4pt;height:22.2pt" o:ole="" fillcolor="window">
            <v:imagedata r:id="rId69" o:title=""/>
          </v:shape>
          <o:OLEObject Type="Embed" ProgID="Equation.3" ShapeID="_x0000_i1053" DrawAspect="Content" ObjectID="_1837638785" r:id="rId70"/>
        </w:object>
      </w:r>
      <w:r w:rsidR="00401FDB" w:rsidRPr="003F3A1E">
        <w:rPr>
          <w:rFonts w:asciiTheme="majorBidi" w:hAnsiTheme="majorBidi" w:cstheme="majorBidi" w:ascii="Times New Roman" w:hAnsi="Times New Roman" w:eastAsia="Times New Roman" w:cs="Times New Roman"/>
          <w:color w:val="000000"/>
          <w:position w:val="-14"/>
          <w:szCs w:val="28"/>
        </w:rPr>
        <w:t xml:space="preserve">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1A61A2A9" w14:textId="4DA6B6D4" w:rsidR="00401FDB" w:rsidRPr="003F3A1E" w:rsidRDefault="00605947"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3739" w:dyaOrig="460" w14:anchorId="2C8099F4">
          <v:shape id="_x0000_i1054" type="#_x0000_t75" style="width:169.8pt;height:22.2pt" o:ole="" fillcolor="window">
            <v:imagedata r:id="rId71" o:title=""/>
          </v:shape>
          <o:OLEObject Type="Embed" ProgID="Equation.3" ShapeID="_x0000_i1054" DrawAspect="Content" ObjectID="_1837638786" r:id="rId72"/>
        </w:object>
      </w:r>
      <w:r w:rsidR="00B0102D" w:rsidRPr="003F3A1E">
        <w:rPr>
          <w:rFonts w:asciiTheme="majorBidi" w:hAnsiTheme="majorBidi" w:cstheme="majorBidi" w:ascii="Times New Roman" w:hAnsi="Times New Roman" w:eastAsia="Times New Roman" w:cs="Times New Roman"/>
          <w:color w:val="000000"/>
          <w:position w:val="-18"/>
          <w:szCs w:val="28"/>
        </w:rPr>
        <w:t xml:space="preserve">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2EA9DCAD" w14:textId="77777777"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Расчетная мощность силовых электроприемников </w:t>
      </w:r>
      <w:r w:rsidRPr="003F3A1E">
        <w:rPr>
          <w:rFonts w:asciiTheme="majorBidi" w:hAnsiTheme="majorBidi" w:cstheme="majorBidi" w:ascii="Times New Roman" w:hAnsi="Times New Roman" w:eastAsia="Times New Roman" w:cs="Times New Roman"/>
          <w:color w:val="000000"/>
          <w:position w:val="-12"/>
          <w:szCs w:val="28"/>
        </w:rPr>
        <w:object w:dxaOrig="300" w:dyaOrig="380" w14:anchorId="5C9EF297">
          <v:shape id="_x0000_i1055" type="#_x0000_t75" style="width:14.4pt;height:20.4pt" o:ole="" fillcolor="window">
            <v:imagedata r:id="rId73" o:title=""/>
          </v:shape>
          <o:OLEObject Type="Embed" ProgID="Equation.3" ShapeID="_x0000_i1055" DrawAspect="Content" ObjectID="_1837638787" r:id="rId74"/>
        </w:object>
      </w:r>
      <w:r w:rsidRPr="003F3A1E">
        <w:rPr>
          <w:rFonts w:asciiTheme="majorBidi" w:hAnsiTheme="majorBidi" w:cstheme="majorBidi" w:ascii="Times New Roman" w:hAnsi="Times New Roman" w:eastAsia="Times New Roman" w:cs="Times New Roman"/>
          <w:color w:val="000000"/>
          <w:szCs w:val="28"/>
        </w:rPr>
        <w:t xml:space="preserve"> на вводе в здание равна сумме лифтовой мощности и мощности санитарно-технических устройств и составит:</w:t>
      </w:r>
    </w:p>
    <w:p w14:paraId="4583A3ED" w14:textId="68C7F856"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с</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P</w:t>
      </w:r>
      <w:r w:rsidRPr="003F3A1E">
        <w:rPr>
          <w:rFonts w:asciiTheme="majorBidi" w:hAnsiTheme="majorBidi" w:cstheme="majorBidi" w:ascii="Times New Roman" w:hAnsi="Times New Roman" w:eastAsia="Times New Roman" w:cs="Times New Roman"/>
          <w:color w:val="000000"/>
          <w:szCs w:val="28"/>
          <w:vertAlign w:val="subscript"/>
        </w:rPr>
        <w:t>р</w:t>
      </w:r>
      <w:r w:rsidRPr="003F3A1E">
        <w:rPr>
          <w:rFonts w:asciiTheme="majorBidi" w:hAnsiTheme="majorBidi" w:cstheme="majorBidi" w:ascii="Times New Roman" w:hAnsi="Times New Roman" w:eastAsia="Times New Roman" w:cs="Times New Roman"/>
          <w:color w:val="000000"/>
          <w:szCs w:val="28"/>
          <w:vertAlign w:val="subscript"/>
        </w:rPr>
        <w:t>(л)</w: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t>P</w:t>
      </w:r>
      <w:r w:rsidRPr="003F3A1E">
        <w:rPr>
          <w:rFonts w:asciiTheme="majorBidi" w:hAnsiTheme="majorBidi" w:cstheme="majorBidi" w:ascii="Times New Roman" w:hAnsi="Times New Roman" w:eastAsia="Times New Roman" w:cs="Times New Roman"/>
          <w:color w:val="000000"/>
          <w:szCs w:val="28"/>
          <w:vertAlign w:val="subscript"/>
        </w:rPr>
        <w:t>ст.у</w:t>
      </w:r>
      <w:r w:rsidRPr="003F3A1E">
        <w:rPr>
          <w:rFonts w:asciiTheme="majorBidi" w:hAnsiTheme="majorBidi" w:cstheme="majorBidi" w:ascii="Times New Roman" w:hAnsi="Times New Roman" w:eastAsia="Times New Roman" w:cs="Times New Roman"/>
          <w:color w:val="000000"/>
          <w:szCs w:val="28"/>
        </w:rPr>
        <w:t xml:space="preserve">=18,2+4=22,2 </w:t>
      </w:r>
      <w:r w:rsidR="00226F95">
        <w:rPr>
          <w:rFonts w:asciiTheme="majorBidi" w:hAnsiTheme="majorBidi" w:cstheme="majorBidi" w:ascii="Times New Roman" w:hAnsi="Times New Roman" w:eastAsia="Times New Roman" w:cs="Times New Roman"/>
          <w:color w:val="000000"/>
          <w:szCs w:val="28"/>
        </w:rPr>
        <w:t>кВт</w:t>
      </w:r>
    </w:p>
    <w:p w14:paraId="66349516" w14:textId="5F8E85B8"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Расчетная нагрузка на вводе жилого здания при коэффиц</w:t>
      </w:r>
      <w:r w:rsidR="00226F95">
        <w:rPr>
          <w:rFonts w:asciiTheme="majorBidi" w:hAnsiTheme="majorBidi" w:cstheme="majorBidi" w:ascii="Times New Roman" w:hAnsi="Times New Roman" w:eastAsia="Times New Roman" w:cs="Times New Roman"/>
          <w:color w:val="000000"/>
          <w:sz w:val="28"/>
          <w:szCs w:val="28"/>
        </w:rPr>
        <w:t>ие</w:t>
      </w:r>
      <w:r w:rsidRPr="003F3A1E">
        <w:rPr>
          <w:rFonts w:asciiTheme="majorBidi" w:hAnsiTheme="majorBidi" w:cstheme="majorBidi" w:ascii="Times New Roman" w:hAnsi="Times New Roman" w:eastAsia="Times New Roman" w:cs="Times New Roman"/>
          <w:color w:val="000000"/>
          <w:sz w:val="28"/>
          <w:szCs w:val="28"/>
        </w:rPr>
        <w:t>нте учиты</w:t>
      </w:r>
      <w:r w:rsidR="00463B0D" w:rsidRPr="003F3A1E">
        <w:rPr>
          <w:rFonts w:asciiTheme="majorBidi" w:hAnsiTheme="majorBidi" w:cstheme="majorBidi" w:ascii="Times New Roman" w:hAnsi="Times New Roman" w:eastAsia="Times New Roman" w:cs="Times New Roman"/>
          <w:color w:val="000000"/>
          <w:sz w:val="28"/>
          <w:szCs w:val="28"/>
        </w:rPr>
        <w:t>вающем</w:t>
      </w:r>
      <w:r w:rsidRPr="003F3A1E">
        <w:rPr>
          <w:rFonts w:asciiTheme="majorBidi" w:hAnsiTheme="majorBidi" w:cstheme="majorBidi" w:ascii="Times New Roman" w:hAnsi="Times New Roman" w:eastAsia="Times New Roman" w:cs="Times New Roman"/>
          <w:color w:val="000000"/>
          <w:sz w:val="28"/>
          <w:szCs w:val="28"/>
        </w:rPr>
        <w:t xml:space="preserve">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равна</w:t>
      </w:r>
    </w:p>
    <w:p w14:paraId="0A484C9B" w14:textId="380F5015" w:rsidR="00401FDB" w:rsidRPr="003F3A1E" w:rsidRDefault="00693210"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980" w:dyaOrig="460" w14:anchorId="58CD7999">
          <v:shape id="_x0000_i1056" type="#_x0000_t75" style="width:49.2pt;height:24.6pt" o:ole="" fillcolor="window">
            <v:imagedata r:id="rId75" o:title=""/>
          </v:shape>
          <o:OLEObject Type="Embed" ProgID="Equation.3" ShapeID="_x0000_i1056" DrawAspect="Content" ObjectID="_1837638788" r:id="rId76"/>
        </w:object>
      </w:r>
      <w:r w:rsidR="00401FDB" w:rsidRPr="003F3A1E">
        <w:rPr>
          <w:rFonts w:asciiTheme="majorBidi" w:hAnsiTheme="majorBidi" w:cstheme="majorBidi" w:ascii="Times New Roman" w:hAnsi="Times New Roman" w:eastAsia="Times New Roman" w:cs="Times New Roman"/>
          <w:color w:val="000000"/>
          <w:szCs w:val="28"/>
        </w:rPr>
        <w:t xml:space="preserve">=76+0,9∙22,2=95,98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12AF8119" w14:textId="68FF2851" w:rsidR="00401FDB" w:rsidRPr="003F3A1E" w:rsidRDefault="00693210"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1040" w:dyaOrig="460" w14:anchorId="5DBECE41">
          <v:shape id="_x0000_i1057" type="#_x0000_t75" style="width:51.6pt;height:24.6pt" o:ole="" fillcolor="window">
            <v:imagedata r:id="rId77" o:title=""/>
          </v:shape>
          <o:OLEObject Type="Embed" ProgID="Equation.3" ShapeID="_x0000_i1057" DrawAspect="Content" ObjectID="_1837638789" r:id="rId78"/>
        </w:objec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position w:val="-18"/>
          <w:szCs w:val="28"/>
        </w:rPr>
        <w:object w:dxaOrig="1579" w:dyaOrig="440" w14:anchorId="7BFB6E20">
          <v:shape id="_x0000_i1058" type="#_x0000_t75" style="width:77.4pt;height:24.6pt" o:ole="" fillcolor="window">
            <v:imagedata r:id="rId79" o:title=""/>
          </v:shape>
          <o:OLEObject Type="Embed" ProgID="Equation.3" ShapeID="_x0000_i1058" DrawAspect="Content" ObjectID="_1837638790" r:id="rId80"/>
        </w:object>
      </w:r>
      <w:r w:rsidR="00401FDB" w:rsidRPr="003F3A1E">
        <w:rPr>
          <w:rFonts w:asciiTheme="majorBidi" w:hAnsiTheme="majorBidi" w:cstheme="majorBidi" w:ascii="Times New Roman" w:hAnsi="Times New Roman" w:eastAsia="Times New Roman" w:cs="Times New Roman"/>
          <w:color w:val="000000"/>
          <w:szCs w:val="28"/>
        </w:rPr>
        <w:t xml:space="preserve">=22,17+0,9(21,3+3)=44,02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71F844B1" w14:textId="3A1C7878" w:rsidR="00401FDB" w:rsidRPr="003F3A1E" w:rsidRDefault="00693210" w:rsidP="0039245F">
      <w:pPr>
        <w:pStyle w:val="a7"/>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0"/>
          <w:szCs w:val="28"/>
        </w:rPr>
        <w:object w:dxaOrig="7220" w:dyaOrig="620" w14:anchorId="77BCABA5">
          <v:shape id="_x0000_i1059" type="#_x0000_t75" style="width:358.2pt;height:31.2pt" o:ole="" fillcolor="window">
            <v:imagedata r:id="rId81" o:title=""/>
          </v:shape>
          <o:OLEObject Type="Embed" ProgID="Equation.3" ShapeID="_x0000_i1059" DrawAspect="Content" ObjectID="_1837638791" r:id="rId82"/>
        </w:object>
      </w:r>
      <w:r w:rsidR="00401FD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5C70255F" w14:textId="77777777" w:rsidR="0021426A" w:rsidRPr="003F3A1E" w:rsidRDefault="0021426A" w:rsidP="0039245F">
      <w:pPr>
        <w:pStyle w:val="2"/>
        <w:keepNext w:val="0"/>
        <w:widowControl/>
        <w:tabs>
          <w:tab w:val="left" w:pos="709"/>
        </w:tabs>
        <w:spacing w:line="240" w:lineRule="auto" w:before="0" w:after="0"/>
        <w:ind w:left="0" w:right="0" w:firstLine="0"/>
        <w:jc w:val="left"/>
        <w:rPr>
          <w:rFonts w:asciiTheme="majorBidi" w:hAnsiTheme="majorBidi" w:cstheme="majorBidi"/>
        </w:rPr>
      </w:pPr>
      <w:bookmarkStart w:id="23" w:name="_Toc293445307"/>
    </w:p>
    <w:p w14:paraId="55569D14" w14:textId="043E1304" w:rsidR="00401FDB" w:rsidRPr="003F3A1E" w:rsidRDefault="00401FDB" w:rsidP="00C07979">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4" w:name="_Toc214437121"/>
      <w:bookmarkStart w:id="25" w:name="_Toc214705608"/>
      <w:bookmarkStart w:id="26" w:name="_Toc225349194"/>
      <w:r w:rsidRPr="003F3A1E">
        <w:rPr>
          <w:rFonts w:asciiTheme="majorBidi" w:hAnsiTheme="majorBidi" w:cstheme="majorBidi" w:ascii="Times New Roman" w:hAnsi="Times New Roman" w:eastAsia="Times New Roman" w:cs="Times New Roman"/>
          <w:b w:val="0"/>
          <w:i w:val="0"/>
          <w:color w:val="000000"/>
          <w:sz w:val="28"/>
        </w:rPr>
        <w:t>2.2</w:t>
      </w:r>
      <w:r w:rsidR="00AF77DE"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3"/>
      <w:r w:rsidR="00564987" w:rsidRPr="003F3A1E">
        <w:rPr>
          <w:rFonts w:asciiTheme="majorBidi" w:eastAsia="Times New Roman" w:hAnsiTheme="majorBidi" w:cstheme="majorBidi" w:ascii="Times New Roman" w:hAnsi="Times New Roman" w:cs="Times New Roman"/>
          <w:b w:val="0"/>
          <w:i w:val="0"/>
          <w:color w:val="000000"/>
          <w:sz w:val="28"/>
        </w:rPr>
        <w:t>Электрическая нагрузка для освещения микрорайона</w:t>
      </w:r>
      <w:bookmarkEnd w:id="24"/>
      <w:bookmarkEnd w:id="25"/>
      <w:bookmarkEnd w:id="26"/>
    </w:p>
    <w:p w14:paraId="76D4F3DC" w14:textId="77777777" w:rsidR="001B3768" w:rsidRPr="003F3A1E" w:rsidRDefault="001B3768"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3F6B9118"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Комплексная оценка энергопотребления микрорайона в обязательном порядке требует учета систем наружного освещения, охватывающих улично-дорожную сеть, площади и внутриквартальные пространства. Приближенный расчет данных электрических нагрузок базируется на стандартизированных удельных показателях:</w:t>
      </w:r>
    </w:p>
    <w:p w14:paraId="1CAA2627" w14:textId="77777777" w:rsidR="005E1A13" w:rsidRPr="000A3E73" w:rsidRDefault="005E1A13" w:rsidP="005E1A13">
      <w:pPr>
        <w:keepNext w:val="0"/>
        <w:widowControl/>
        <w:tabs>
          <w:tab w:val="left" w:pos="709"/>
        </w:tabs>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Расчетная активная мощность внешнего освещения внутри Квартальных территорий микрорайона</w:t>
      </w:r>
    </w:p>
    <w:p w14:paraId="26E4DE0E" w14:textId="766A9F1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=1,2∙3,4=4,08 </w:t>
      </w:r>
      <w:r w:rsidR="001A606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p>
    <w:p w14:paraId="35279016" w14:textId="690D3FEE"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rPr>
        <w:t xml:space="preserve"> – для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1A6069"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001A6069" w:rsidRPr="003F3A1E">
        <w:rPr>
          <w:rFonts w:asciiTheme="majorBidi" w:hAnsiTheme="majorBidi" w:cstheme="majorBidi" w:ascii="Times New Roman" w:hAnsi="Times New Roman" w:eastAsia="Times New Roman" w:cs="Times New Roman"/>
          <w:color w:val="000000"/>
          <w:sz w:val="28"/>
          <w:szCs w:val="28"/>
        </w:rPr>
        <w:t>/га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00DB06AE" w:rsidRPr="003F3A1E">
        <w:rPr>
          <w:rFonts w:asciiTheme="majorBidi" w:hAnsiTheme="majorBidi" w:cstheme="majorBidi" w:ascii="Times New Roman" w:hAnsi="Times New Roman" w:eastAsia="Times New Roman" w:cs="Times New Roman"/>
          <w:color w:val="000000"/>
          <w:sz w:val="28"/>
          <w:szCs w:val="28"/>
        </w:rPr>
        <w:t xml:space="preserve"> – площадь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30296E" w:rsidRPr="003F3A1E">
        <w:rPr>
          <w:rFonts w:asciiTheme="majorBidi" w:hAnsiTheme="majorBidi" w:cstheme="majorBidi" w:ascii="Times New Roman" w:hAnsi="Times New Roman" w:eastAsia="Times New Roman" w:cs="Times New Roman"/>
          <w:color w:val="000000"/>
          <w:sz w:val="28"/>
          <w:szCs w:val="28"/>
        </w:rPr>
        <w:t>, га</w:t>
      </w:r>
      <w:r w:rsidRPr="003F3A1E">
        <w:rPr>
          <w:rFonts w:asciiTheme="majorBidi" w:hAnsiTheme="majorBidi" w:cstheme="majorBidi" w:ascii="Times New Roman" w:hAnsi="Times New Roman" w:eastAsia="Times New Roman" w:cs="Times New Roman"/>
          <w:color w:val="000000"/>
          <w:sz w:val="28"/>
          <w:szCs w:val="28"/>
        </w:rPr>
        <w:t>.</w:t>
      </w:r>
    </w:p>
    <w:p w14:paraId="49CF5D08"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активная мощность внешнего освещения улиц районного значения микрорайона:</w:t>
      </w:r>
    </w:p>
    <w:p w14:paraId="3330C8DC" w14:textId="0995C4AD"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L=1,4∙</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 xml:space="preserve"> =1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7196684D" w14:textId="05ED5FB1"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Pr="003F3A1E">
        <w:rPr>
          <w:rFonts w:asciiTheme="majorBidi" w:hAnsiTheme="majorBidi" w:cstheme="majorBidi" w:ascii="Times New Roman" w:hAnsi="Times New Roman" w:eastAsia="Times New Roman" w:cs="Times New Roman"/>
          <w:color w:val="000000"/>
          <w:sz w:val="28"/>
          <w:szCs w:val="28"/>
        </w:rPr>
        <w:t xml:space="preserve"> = </w:t>
      </w:r>
      <w:r w:rsidR="0046208C" w:rsidRPr="003F3A1E">
        <w:rPr>
          <w:rFonts w:asciiTheme="majorBidi" w:hAnsiTheme="majorBidi" w:cstheme="majorBidi" w:ascii="Times New Roman" w:hAnsi="Times New Roman" w:eastAsia="Times New Roman" w:cs="Times New Roman"/>
          <w:color w:val="000000"/>
          <w:sz w:val="28"/>
          <w:szCs w:val="28"/>
        </w:rPr>
        <w:t>1,4</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/км – для улиц; L=</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км – длина улиц районного значения микрорайона.</w:t>
      </w:r>
    </w:p>
    <w:p w14:paraId="322C3DA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нагрузка уличного освещения равна:</w:t>
      </w:r>
    </w:p>
    <w:p w14:paraId="6645BD87" w14:textId="151A90A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4,08+1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=15,26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1C84D50A" w14:textId="16420D62"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 xml:space="preserve">=15,26∙0,9=13,74 </w:t>
      </w:r>
      <w:r w:rsidR="00226F95">
        <w:rPr>
          <w:rFonts w:asciiTheme="majorBidi" w:hAnsiTheme="majorBidi" w:cstheme="majorBidi" w:ascii="Times New Roman" w:hAnsi="Times New Roman" w:eastAsia="Times New Roman" w:cs="Times New Roman"/>
          <w:color w:val="000000"/>
          <w:sz w:val="28"/>
          <w:szCs w:val="28"/>
        </w:rPr>
        <w:t>кВар</w:t>
      </w:r>
      <w:r w:rsidRPr="003F3A1E">
        <w:rPr>
          <w:rFonts w:asciiTheme="majorBidi" w:hAnsiTheme="majorBidi" w:cstheme="majorBidi" w:ascii="Times New Roman" w:hAnsi="Times New Roman" w:eastAsia="Times New Roman" w:cs="Times New Roman"/>
          <w:color w:val="000000"/>
          <w:sz w:val="28"/>
          <w:szCs w:val="28"/>
        </w:rPr>
        <w:t>;</w:t>
      </w:r>
    </w:p>
    <w:p w14:paraId="2EED90D0"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=0,9 — для газоразрядных ламп;</w:t>
      </w:r>
    </w:p>
    <w:p w14:paraId="2D804FAC" w14:textId="336B8952" w:rsidR="003F0943" w:rsidRPr="003F3A1E" w:rsidRDefault="0000507E" w:rsidP="00380E82">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24"/>
          <w:sz w:val="28"/>
          <w:szCs w:val="28"/>
        </w:rPr>
        <w:object w:dxaOrig="6900" w:dyaOrig="660" w14:anchorId="1C11DA0C">
          <v:shape id="_x0000_i1060" type="#_x0000_t75" style="width:345pt;height:34.2pt" o:ole="" fillcolor="window">
            <v:imagedata r:id="rId83" o:title=""/>
          </v:shape>
          <o:OLEObject Type="Embed" ProgID="Equation.3" ShapeID="_x0000_i1060" DrawAspect="Content" ObjectID="_1837638792" r:id="rId84"/>
        </w:object>
      </w:r>
      <w:r w:rsidR="007C7299">
        <w:rPr>
          <w:rFonts w:asciiTheme="majorBidi" w:hAnsiTheme="majorBidi" w:cstheme="majorBidi" w:ascii="Times New Roman" w:hAnsi="Times New Roman" w:eastAsia="Times New Roman" w:cs="Times New Roman"/>
          <w:color w:val="000000"/>
          <w:position w:val="-24"/>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401FDB" w:rsidRPr="003F3A1E">
        <w:rPr>
          <w:rFonts w:asciiTheme="majorBidi" w:hAnsiTheme="majorBidi" w:cstheme="majorBidi" w:ascii="Times New Roman" w:hAnsi="Times New Roman" w:eastAsia="Times New Roman" w:cs="Times New Roman"/>
          <w:color w:val="000000"/>
          <w:sz w:val="28"/>
          <w:szCs w:val="28"/>
        </w:rPr>
        <w:t>.</w:t>
      </w:r>
      <w:bookmarkStart w:id="27" w:name="_Toc293445308"/>
    </w:p>
    <w:p w14:paraId="574EA0A9" w14:textId="77777777" w:rsidR="00380E82" w:rsidRPr="003F3A1E" w:rsidRDefault="00380E82" w:rsidP="00380E82">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2E7D374D" w14:textId="20EA2457" w:rsidR="00401FDB" w:rsidRPr="003F3A1E" w:rsidRDefault="00401FDB" w:rsidP="0039245F">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8" w:name="_Toc214437122"/>
      <w:bookmarkStart w:id="29" w:name="_Toc214705609"/>
      <w:bookmarkStart w:id="30" w:name="_Toc225349195"/>
      <w:r w:rsidRPr="003F3A1E">
        <w:rPr>
          <w:rFonts w:asciiTheme="majorBidi" w:hAnsiTheme="majorBidi" w:cstheme="majorBidi" w:ascii="Times New Roman" w:hAnsi="Times New Roman" w:eastAsia="Times New Roman" w:cs="Times New Roman"/>
          <w:b w:val="0"/>
          <w:i w:val="0"/>
          <w:color w:val="000000"/>
          <w:sz w:val="28"/>
        </w:rPr>
        <w:t>2.3</w:t>
      </w:r>
      <w:r w:rsidR="00370EEC"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7"/>
      <w:r w:rsidR="00367C82" w:rsidRPr="003F3A1E">
        <w:rPr>
          <w:rFonts w:asciiTheme="majorBidi" w:hAnsiTheme="majorBidi" w:cstheme="majorBidi" w:ascii="Times New Roman" w:hAnsi="Times New Roman" w:eastAsia="Times New Roman" w:cs="Times New Roman"/>
          <w:b w:val="0"/>
          <w:i w:val="0"/>
          <w:color w:val="000000"/>
          <w:sz w:val="28"/>
        </w:rPr>
        <w:t>Суммарная расчетная нагрузка микрорайона</w:t>
      </w:r>
      <w:bookmarkEnd w:id="28"/>
      <w:bookmarkEnd w:id="29"/>
      <w:bookmarkEnd w:id="30"/>
    </w:p>
    <w:p w14:paraId="14BF5932" w14:textId="77777777" w:rsidR="00BE6FD0" w:rsidRPr="003F3A1E" w:rsidRDefault="00BE6FD0"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6A3D60E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Определение итоговых электрических нагрузок для всего микрорайона (или отдельных групп застройки) базируется на консолидации данных о суммарном количестве квартир, лифтовом хозяйстве и объектах общественного назначения. Ключевым условием для получения достоверных результатов является обязательное применение коэффициентов, отражающих вероятностное несовпадение максимумов потребления различных групп абонентов.</w:t>
      </w:r>
    </w:p>
    <w:p w14:paraId="67A48862" w14:textId="02E4E59B"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равно – </w:t>
      </w:r>
      <w:r w:rsidR="00E94905" w:rsidRPr="003F3A1E">
        <w:rPr>
          <w:rFonts w:asciiTheme="majorBidi" w:hAnsiTheme="majorBidi" w:cstheme="majorBidi" w:ascii="Times New Roman" w:hAnsi="Times New Roman" w:eastAsia="Times New Roman" w:cs="Times New Roman"/>
          <w:color w:val="000000"/>
          <w:sz w:val="28"/>
          <w:szCs w:val="28"/>
        </w:rPr>
        <w:t>1104</w:t>
      </w:r>
      <w:r w:rsidRPr="003F3A1E">
        <w:rPr>
          <w:rFonts w:asciiTheme="majorBidi" w:hAnsiTheme="majorBidi" w:cstheme="majorBidi" w:ascii="Times New Roman" w:hAnsi="Times New Roman" w:eastAsia="Times New Roman" w:cs="Times New Roman"/>
          <w:color w:val="000000"/>
          <w:sz w:val="28"/>
          <w:szCs w:val="28"/>
        </w:rPr>
        <w:t>;</w:t>
      </w:r>
    </w:p>
    <w:p w14:paraId="2E111675" w14:textId="58661C98"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лифтов равно – мощностью 2∙4,5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 3</w:t>
      </w:r>
      <w:r w:rsidR="001630B0" w:rsidRPr="003F3A1E">
        <w:rPr>
          <w:rFonts w:asciiTheme="majorBidi" w:hAnsiTheme="majorBidi" w:cstheme="majorBidi" w:ascii="Times New Roman" w:hAnsi="Times New Roman" w:eastAsia="Times New Roman" w:cs="Times New Roman"/>
          <w:color w:val="000000"/>
          <w:sz w:val="28"/>
          <w:szCs w:val="28"/>
        </w:rPr>
        <w:t xml:space="preserve">6; лифтов мощностью 2∙7 </w:t>
      </w:r>
      <w:r w:rsidR="00226F95">
        <w:rPr>
          <w:rFonts w:asciiTheme="majorBidi" w:hAnsiTheme="majorBidi" w:cstheme="majorBidi" w:ascii="Times New Roman" w:hAnsi="Times New Roman" w:eastAsia="Times New Roman" w:cs="Times New Roman"/>
          <w:color w:val="000000"/>
          <w:sz w:val="28"/>
          <w:szCs w:val="28"/>
        </w:rPr>
        <w:t>кВт</w:t>
      </w:r>
      <w:r w:rsidR="001630B0" w:rsidRPr="003F3A1E">
        <w:rPr>
          <w:rFonts w:asciiTheme="majorBidi" w:hAnsiTheme="majorBidi" w:cstheme="majorBidi" w:ascii="Times New Roman" w:hAnsi="Times New Roman" w:eastAsia="Times New Roman" w:cs="Times New Roman"/>
          <w:color w:val="000000"/>
          <w:sz w:val="28"/>
          <w:szCs w:val="28"/>
        </w:rPr>
        <w:t xml:space="preserve"> – 8</w:t>
      </w:r>
      <w:r w:rsidRPr="003F3A1E">
        <w:rPr>
          <w:rFonts w:asciiTheme="majorBidi" w:hAnsiTheme="majorBidi" w:cstheme="majorBidi" w:ascii="Times New Roman" w:hAnsi="Times New Roman" w:eastAsia="Times New Roman" w:cs="Times New Roman"/>
          <w:color w:val="000000"/>
          <w:sz w:val="28"/>
          <w:szCs w:val="28"/>
        </w:rPr>
        <w:t xml:space="preserve"> лифтов ;</w:t>
      </w:r>
    </w:p>
    <w:p w14:paraId="60974DD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жилых зданий микрорайона определяется по следующей формуле:</w:t>
      </w:r>
    </w:p>
    <w:p w14:paraId="2791E196" w14:textId="2CB76D1A" w:rsidR="00401FDB" w:rsidRPr="003F3A1E" w:rsidRDefault="00401FD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Р</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 xml:space="preserve"> (2.8)</w:t>
      </w:r>
    </w:p>
    <w:p w14:paraId="2287FEFA"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жилых зданий микрорайона определяется по следующей формуле:</w:t>
      </w:r>
    </w:p>
    <w:p w14:paraId="564D7B3C" w14:textId="1AB5A8AD" w:rsidR="00401FDB" w:rsidRPr="003F3A1E" w:rsidRDefault="00401FD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Q</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(2.9)</w:t>
      </w:r>
    </w:p>
    <w:p w14:paraId="757D9266"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расчетные электрические нагрузки общественных зданий;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коэффициенты одновременности в максимуме электрических нагрузок общественных зданий и жилых домов.</w:t>
      </w:r>
    </w:p>
    <w:p w14:paraId="6D66389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Таким образом, расчетная активная нагрузка микрорайона:</w:t>
      </w:r>
    </w:p>
    <w:p w14:paraId="05958AC4" w14:textId="6FBE8A1E"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мр</w:t>
      </w:r>
      <w:r w:rsidRPr="003F3A1E">
        <w:rPr>
          <w:rFonts w:asciiTheme="majorBidi" w:hAnsiTheme="majorBidi" w:cstheme="majorBidi" w:ascii="Times New Roman" w:hAnsi="Times New Roman" w:eastAsia="Times New Roman" w:cs="Times New Roman"/>
          <w:color w:val="000000"/>
          <w:szCs w:val="28"/>
          <w:vertAlign w:val="subscript"/>
        </w:rPr>
        <w:t>.</w:t>
      </w:r>
      <w:r w:rsidRPr="003F3A1E">
        <w:rPr>
          <w:rFonts w:asciiTheme="majorBidi" w:hAnsiTheme="majorBidi" w:cstheme="majorBidi" w:ascii="Times New Roman" w:hAnsi="Times New Roman" w:eastAsia="Times New Roman" w:cs="Times New Roman"/>
          <w:color w:val="000000"/>
          <w:szCs w:val="28"/>
        </w:rPr>
        <w:t xml:space="preserve"> = </w:t>
      </w:r>
      <w:r w:rsidR="008F5CB3" w:rsidRPr="003F3A1E">
        <w:rPr>
          <w:rFonts w:asciiTheme="majorBidi" w:hAnsiTheme="majorBidi" w:cstheme="majorBidi" w:ascii="Times New Roman" w:hAnsi="Times New Roman" w:eastAsia="Times New Roman" w:cs="Times New Roman"/>
          <w:color w:val="000000"/>
          <w:szCs w:val="28"/>
        </w:rPr>
        <w:t>12</w:t>
      </w:r>
      <w:r w:rsidR="006B0016" w:rsidRPr="003F3A1E">
        <w:rPr>
          <w:rFonts w:asciiTheme="majorBidi" w:hAnsiTheme="majorBidi" w:cstheme="majorBidi" w:ascii="Times New Roman" w:hAnsi="Times New Roman" w:eastAsia="Times New Roman" w:cs="Times New Roman"/>
          <w:color w:val="000000"/>
          <w:szCs w:val="28"/>
        </w:rPr>
        <w:t>66</w:t>
      </w:r>
      <w:r w:rsidR="00CF6574" w:rsidRPr="003F3A1E">
        <w:rPr>
          <w:rFonts w:asciiTheme="majorBidi" w:hAnsiTheme="majorBidi" w:cstheme="majorBidi" w:ascii="Times New Roman" w:hAnsi="Times New Roman" w:eastAsia="Times New Roman" w:cs="Times New Roman"/>
          <w:color w:val="000000"/>
          <w:szCs w:val="28"/>
        </w:rPr>
        <w:t>,</w:t>
      </w:r>
      <w:r w:rsidR="006B0016" w:rsidRPr="003F3A1E">
        <w:rPr>
          <w:rFonts w:asciiTheme="majorBidi" w:hAnsiTheme="majorBidi" w:cstheme="majorBidi" w:ascii="Times New Roman" w:hAnsi="Times New Roman" w:eastAsia="Times New Roman" w:cs="Times New Roman"/>
          <w:color w:val="000000"/>
          <w:szCs w:val="28"/>
        </w:rPr>
        <w:t>10</w:t>
      </w:r>
      <w:r w:rsidR="008F5CB3" w:rsidRPr="003F3A1E">
        <w:rPr>
          <w:rFonts w:asciiTheme="majorBidi" w:hAnsiTheme="majorBidi" w:cstheme="majorBidi" w:ascii="Times New Roman" w:hAnsi="Times New Roman" w:eastAsia="Times New Roman" w:cs="Times New Roman"/>
          <w:color w:val="000000"/>
          <w:szCs w:val="28"/>
        </w:rPr>
        <w:t>+106</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50+15</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26=13</w:t>
      </w:r>
      <w:r w:rsidR="006B0016" w:rsidRPr="003F3A1E">
        <w:rPr>
          <w:rFonts w:asciiTheme="majorBidi" w:hAnsiTheme="majorBidi" w:cstheme="majorBidi" w:ascii="Times New Roman" w:hAnsi="Times New Roman" w:eastAsia="Times New Roman" w:cs="Times New Roman"/>
          <w:color w:val="000000"/>
          <w:szCs w:val="28"/>
        </w:rPr>
        <w:t>8</w:t>
      </w:r>
      <w:r w:rsidR="008F5CB3" w:rsidRPr="003F3A1E">
        <w:rPr>
          <w:rFonts w:asciiTheme="majorBidi" w:hAnsiTheme="majorBidi" w:cstheme="majorBidi" w:ascii="Times New Roman" w:hAnsi="Times New Roman" w:eastAsia="Times New Roman" w:cs="Times New Roman"/>
          <w:color w:val="000000"/>
          <w:szCs w:val="28"/>
        </w:rPr>
        <w:t>7</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8</w:t>
      </w:r>
      <w:r w:rsidR="006B0016" w:rsidRPr="003F3A1E">
        <w:rPr>
          <w:rFonts w:asciiTheme="majorBidi" w:hAnsiTheme="majorBidi" w:cstheme="majorBidi" w:ascii="Times New Roman" w:hAnsi="Times New Roman" w:eastAsia="Times New Roman" w:cs="Times New Roman"/>
          <w:color w:val="000000"/>
          <w:szCs w:val="28"/>
        </w:rPr>
        <w:t xml:space="preserve">6 </w:t>
      </w:r>
      <w:r w:rsidR="00226F95">
        <w:rPr>
          <w:rFonts w:asciiTheme="majorBidi" w:hAnsiTheme="majorBidi" w:cstheme="majorBidi" w:ascii="Times New Roman" w:hAnsi="Times New Roman" w:eastAsia="Times New Roman" w:cs="Times New Roman"/>
          <w:color w:val="000000"/>
          <w:szCs w:val="28"/>
        </w:rPr>
        <w:t>кВт</w:t>
      </w:r>
    </w:p>
    <w:p w14:paraId="54F94490" w14:textId="49395BBC"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Q</w:t>
      </w:r>
      <w:r w:rsidRPr="003F3A1E">
        <w:rPr>
          <w:rFonts w:asciiTheme="majorBidi" w:hAnsiTheme="majorBidi" w:cstheme="majorBidi" w:ascii="Times New Roman" w:hAnsi="Times New Roman" w:eastAsia="Times New Roman" w:cs="Times New Roman"/>
          <w:color w:val="000000"/>
          <w:szCs w:val="28"/>
          <w:vertAlign w:val="subscript"/>
        </w:rPr>
        <w:t>мр</w:t>
      </w:r>
      <w:r w:rsidRPr="003F3A1E">
        <w:rPr>
          <w:rFonts w:asciiTheme="majorBidi" w:hAnsiTheme="majorBidi" w:cstheme="majorBidi" w:ascii="Times New Roman" w:hAnsi="Times New Roman" w:eastAsia="Times New Roman" w:cs="Times New Roman"/>
          <w:color w:val="000000"/>
          <w:szCs w:val="28"/>
          <w:vertAlign w:val="subscript"/>
        </w:rPr>
        <w:t>.</w:t>
      </w:r>
      <w:r w:rsidRPr="003F3A1E">
        <w:rPr>
          <w:rFonts w:asciiTheme="majorBidi" w:hAnsiTheme="majorBidi" w:cstheme="majorBidi" w:ascii="Times New Roman" w:hAnsi="Times New Roman" w:eastAsia="Times New Roman" w:cs="Times New Roman"/>
          <w:color w:val="000000"/>
          <w:szCs w:val="28"/>
        </w:rPr>
        <w:t xml:space="preserve"> = </w:t>
      </w:r>
      <w:r w:rsidR="00CF6574" w:rsidRPr="003F3A1E">
        <w:rPr>
          <w:rFonts w:asciiTheme="majorBidi" w:hAnsiTheme="majorBidi" w:cstheme="majorBidi" w:ascii="Times New Roman" w:hAnsi="Times New Roman" w:eastAsia="Times New Roman" w:cs="Times New Roman"/>
          <w:color w:val="000000"/>
          <w:szCs w:val="28"/>
        </w:rPr>
        <w:t>4</w:t>
      </w:r>
      <w:r w:rsidR="006B0016" w:rsidRPr="003F3A1E">
        <w:rPr>
          <w:rFonts w:asciiTheme="majorBidi" w:hAnsiTheme="majorBidi" w:cstheme="majorBidi" w:ascii="Times New Roman" w:hAnsi="Times New Roman" w:eastAsia="Times New Roman" w:cs="Times New Roman"/>
          <w:color w:val="000000"/>
          <w:szCs w:val="28"/>
        </w:rPr>
        <w:t>86</w:t>
      </w:r>
      <w:r w:rsidR="00CF6574" w:rsidRPr="003F3A1E">
        <w:rPr>
          <w:rFonts w:asciiTheme="majorBidi" w:hAnsiTheme="majorBidi" w:cstheme="majorBidi" w:ascii="Times New Roman" w:hAnsi="Times New Roman" w:eastAsia="Times New Roman" w:cs="Times New Roman"/>
          <w:color w:val="000000"/>
          <w:szCs w:val="28"/>
        </w:rPr>
        <w:t>+73,80+13,74=5</w:t>
      </w:r>
      <w:r w:rsidR="006B0016" w:rsidRPr="003F3A1E">
        <w:rPr>
          <w:rFonts w:asciiTheme="majorBidi" w:hAnsiTheme="majorBidi" w:cstheme="majorBidi" w:ascii="Times New Roman" w:hAnsi="Times New Roman" w:eastAsia="Times New Roman" w:cs="Times New Roman"/>
          <w:color w:val="000000"/>
          <w:szCs w:val="28"/>
        </w:rPr>
        <w:t>7</w:t>
      </w:r>
      <w:r w:rsidR="00CF6574" w:rsidRPr="003F3A1E">
        <w:rPr>
          <w:rFonts w:asciiTheme="majorBidi" w:hAnsiTheme="majorBidi" w:cstheme="majorBidi" w:ascii="Times New Roman" w:hAnsi="Times New Roman" w:eastAsia="Times New Roman" w:cs="Times New Roman"/>
          <w:color w:val="000000"/>
          <w:szCs w:val="28"/>
        </w:rPr>
        <w:t>3,</w:t>
      </w:r>
      <w:r w:rsidR="006B0016" w:rsidRPr="003F3A1E">
        <w:rPr>
          <w:rFonts w:asciiTheme="majorBidi" w:hAnsiTheme="majorBidi" w:cstheme="majorBidi" w:ascii="Times New Roman" w:hAnsi="Times New Roman" w:eastAsia="Times New Roman" w:cs="Times New Roman"/>
          <w:color w:val="000000"/>
          <w:szCs w:val="28"/>
        </w:rPr>
        <w:t>54</w:t>
      </w:r>
      <w:r w:rsidR="00CF6574"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кВар</w:t>
      </w:r>
    </w:p>
    <w:p w14:paraId="79C82D76"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расчетная полная нагрузка микрорайона:</w:t>
      </w:r>
    </w:p>
    <w:p w14:paraId="0F851051" w14:textId="26435A3C" w:rsidR="00401FDB" w:rsidRPr="003F3A1E" w:rsidRDefault="00000000"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S</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Sub>
        <m:r>
          <w:rPr>
            <w:rFonts w:ascii="Cambria Math" w:hAnsi="Cambria Math" w:cstheme="majorBidi"/>
            <w:szCs w:val="28"/>
          </w:rPr>
          <m:t>=</m:t>
        </m:r>
        <m:rad>
          <m:radPr>
            <m:degHide m:val="1"/>
            <m:ctrlPr>
              <w:rPr>
                <w:rFonts w:ascii="Cambria Math" w:hAnsi="Cambria Math" w:cstheme="majorBidi"/>
                <w:i/>
                <w:szCs w:val="28"/>
              </w:rPr>
            </m:ctrlPr>
          </m:radPr>
          <m:deg/>
          <m:e>
            <m:sSubSup>
              <m:sSubSupPr>
                <m:ctrlPr>
                  <w:rPr>
                    <w:rFonts w:ascii="Cambria Math" w:hAnsi="Cambria Math" w:cstheme="majorBidi"/>
                    <w:i/>
                    <w:szCs w:val="28"/>
                  </w:rPr>
                </m:ctrlPr>
              </m:sSubSupPr>
              <m:e>
                <m:r>
                  <w:rPr>
                    <w:rFonts w:ascii="Cambria Math" w:hAnsi="Cambria Math" w:cstheme="majorBidi"/>
                    <w:szCs w:val="28"/>
                  </w:rPr>
                  <m:t>Р</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r>
              <w:rPr>
                <w:rFonts w:ascii="Cambria Math" w:hAnsi="Cambria Math" w:cstheme="majorBidi"/>
                <w:szCs w:val="28"/>
              </w:rPr>
              <m:t>+</m:t>
            </m:r>
            <m:sSubSup>
              <m:sSubSupPr>
                <m:ctrlPr>
                  <w:rPr>
                    <w:rFonts w:ascii="Cambria Math" w:hAnsi="Cambria Math" w:cstheme="majorBidi"/>
                    <w:i/>
                    <w:szCs w:val="28"/>
                  </w:rPr>
                </m:ctrlPr>
              </m:sSubSupPr>
              <m:e>
                <m:r>
                  <w:rPr>
                    <w:rFonts w:ascii="Cambria Math" w:hAnsi="Cambria Math" w:cstheme="majorBidi"/>
                    <w:szCs w:val="28"/>
                  </w:rPr>
                  <m:t>Q</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e>
        </m:rad>
        <m:r>
          <w:rPr>
            <w:rFonts w:ascii="Cambria Math" w:hAnsi="Cambria Math" w:cstheme="majorBidi"/>
            <w:szCs w:val="28"/>
          </w:rPr>
          <m:t>=</m:t>
        </m:r>
        <m:rad>
          <m:radPr>
            <m:degHide m:val="1"/>
            <m:ctrlPr>
              <w:rPr>
                <w:rFonts w:ascii="Cambria Math" w:hAnsi="Cambria Math" w:cstheme="majorBidi"/>
                <w:szCs w:val="28"/>
              </w:rPr>
            </m:ctrlPr>
          </m:radPr>
          <m:deg/>
          <m:e>
            <m:r>
              <m:rPr>
                <m:sty m:val="p"/>
              </m:rPr>
              <w:rPr>
                <w:rFonts w:ascii="Cambria Math" w:hAnsi="Cambria Math" w:cstheme="majorBidi"/>
                <w:szCs w:val="28"/>
              </w:rPr>
              <m:t>1387,8</m:t>
            </m:r>
            <m:sSubSup>
              <m:sSubSupPr>
                <m:ctrlPr>
                  <w:rPr>
                    <w:rFonts w:ascii="Cambria Math" w:hAnsi="Cambria Math" w:cstheme="majorBidi"/>
                    <w:szCs w:val="28"/>
                  </w:rPr>
                </m:ctrlPr>
              </m:sSubSupPr>
              <m:e>
                <m:r>
                  <m:rPr>
                    <m:nor/>
                  </m:rPr>
                  <w:rPr>
                    <w:rFonts w:asciiTheme="majorBidi" w:hAnsiTheme="majorBidi" w:cstheme="majorBidi"/>
                    <w:szCs w:val="28"/>
                  </w:rPr>
                  <m:t>6</m:t>
                </m:r>
              </m:e>
              <m:sub/>
              <m:sup>
                <m:r>
                  <w:rPr>
                    <w:rFonts w:ascii="Cambria Math" w:hAnsi="Cambria Math" w:cstheme="majorBidi"/>
                    <w:szCs w:val="28"/>
                  </w:rPr>
                  <m:t>2</m:t>
                </m:r>
                <m:ctrlPr>
                  <w:rPr>
                    <w:rFonts w:ascii="Cambria Math" w:hAnsi="Cambria Math" w:cstheme="majorBidi"/>
                    <w:i/>
                    <w:szCs w:val="28"/>
                  </w:rPr>
                </m:ctrlPr>
              </m:sup>
            </m:sSubSup>
            <m:r>
              <w:rPr>
                <w:rFonts w:ascii="Cambria Math" w:hAnsi="Cambria Math" w:cstheme="majorBidi"/>
                <w:szCs w:val="28"/>
              </w:rPr>
              <m:t>+</m:t>
            </m:r>
            <m:r>
              <m:rPr>
                <m:sty m:val="p"/>
              </m:rPr>
              <w:rPr>
                <w:rFonts w:ascii="Cambria Math" w:hAnsi="Cambria Math" w:cstheme="majorBidi"/>
                <w:szCs w:val="28"/>
              </w:rPr>
              <m:t>573,5</m:t>
            </m:r>
            <m:sSubSup>
              <m:sSubSupPr>
                <m:ctrlPr>
                  <w:rPr>
                    <w:rFonts w:ascii="Cambria Math" w:hAnsi="Cambria Math" w:cstheme="majorBidi"/>
                    <w:szCs w:val="28"/>
                  </w:rPr>
                </m:ctrlPr>
              </m:sSubSupPr>
              <m:e>
                <m:r>
                  <m:rPr>
                    <m:nor/>
                  </m:rPr>
                  <w:rPr>
                    <w:rFonts w:asciiTheme="majorBidi" w:hAnsiTheme="majorBidi" w:cstheme="majorBidi"/>
                    <w:szCs w:val="28"/>
                  </w:rPr>
                  <m:t>4</m:t>
                </m:r>
              </m:e>
              <m:sub/>
              <m:sup>
                <m:r>
                  <w:rPr>
                    <w:rFonts w:ascii="Cambria Math" w:hAnsi="Cambria Math" w:cstheme="majorBidi"/>
                    <w:szCs w:val="28"/>
                  </w:rPr>
                  <m:t>2</m:t>
                </m:r>
                <m:ctrlPr>
                  <w:rPr>
                    <w:rFonts w:ascii="Cambria Math" w:hAnsi="Cambria Math" w:cstheme="majorBidi"/>
                    <w:i/>
                    <w:szCs w:val="28"/>
                  </w:rPr>
                </m:ctrlPr>
              </m:sup>
            </m:sSubSup>
            <m:ctrlPr>
              <w:rPr>
                <w:rFonts w:ascii="Cambria Math" w:hAnsi="Cambria Math" w:cstheme="majorBidi"/>
                <w:i/>
                <w:szCs w:val="28"/>
              </w:rPr>
            </m:ctrlPr>
          </m:e>
        </m:rad>
        <m:r>
          <w:rPr>
            <w:rFonts w:ascii="Cambria Math" w:hAnsi="Cambria Math" w:cstheme="majorBidi"/>
            <w:szCs w:val="28"/>
          </w:rPr>
          <m:t>=</m:t>
        </m:r>
        <m:r>
          <m:rPr>
            <m:nor/>
          </m:rPr>
          <w:rPr>
            <w:rFonts w:asciiTheme="majorBidi" w:hAnsiTheme="majorBidi" w:cstheme="majorBidi"/>
            <w:szCs w:val="28"/>
          </w:rPr>
          <m:t>1501,60</m:t>
        </m:r>
      </m:oMath>
      <w:r w:rsidR="00401FD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401FDB" w:rsidRPr="003F3A1E">
        <w:rPr>
          <w:rFonts w:asciiTheme="majorBidi" w:hAnsiTheme="majorBidi" w:cstheme="majorBidi" w:ascii="Times New Roman" w:hAnsi="Times New Roman" w:eastAsia="Times New Roman" w:cs="Times New Roman"/>
          <w:color w:val="000000"/>
          <w:szCs w:val="28"/>
        </w:rPr>
        <w:t>.</w:t>
      </w:r>
    </w:p>
    <w:p w14:paraId="7ECF9E0E" w14:textId="6A2196B1"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Расчет нагрузки жилых домов на шинах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ТП по району показан в табл.2.</w:t>
      </w:r>
      <w:r w:rsidR="00F6089F"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color w:val="000000"/>
          <w:sz w:val="28"/>
          <w:szCs w:val="28"/>
        </w:rPr>
        <w:t>. Расчет нагрузок учреждений культурно-бытового назначения приведен в табл.2.</w:t>
      </w:r>
      <w:r w:rsidR="00F6089F" w:rsidRPr="003F3A1E">
        <w:rPr>
          <w:rFonts w:asciiTheme="majorBidi" w:hAnsiTheme="majorBidi" w:cstheme="majorBidi" w:ascii="Times New Roman" w:hAnsi="Times New Roman" w:eastAsia="Times New Roman" w:cs="Times New Roman"/>
          <w:color w:val="000000"/>
          <w:sz w:val="28"/>
          <w:szCs w:val="28"/>
        </w:rPr>
        <w:t>5</w:t>
      </w:r>
      <w:r w:rsidRPr="003F3A1E">
        <w:rPr>
          <w:rFonts w:asciiTheme="majorBidi" w:hAnsiTheme="majorBidi" w:cstheme="majorBidi" w:ascii="Times New Roman" w:hAnsi="Times New Roman" w:eastAsia="Times New Roman" w:cs="Times New Roman"/>
          <w:color w:val="000000"/>
          <w:sz w:val="28"/>
          <w:szCs w:val="28"/>
        </w:rPr>
        <w:t xml:space="preserve">. </w:t>
      </w:r>
    </w:p>
    <w:p w14:paraId="7DEF8CD9" w14:textId="77777777" w:rsidR="00E55DFF" w:rsidRPr="003F3A1E" w:rsidRDefault="00E55DFF" w:rsidP="0039245F">
      <w:pPr>
        <w:keepNext w:val="0"/>
        <w:widowControl/>
        <w:spacing w:line="240" w:lineRule="auto" w:before="0" w:after="0"/>
        <w:ind w:left="0" w:right="0" w:firstLine="0"/>
        <w:jc w:val="left"/>
        <w:rPr>
          <w:rFonts w:asciiTheme="majorBidi" w:hAnsiTheme="majorBidi" w:cstheme="majorBidi"/>
          <w:b/>
          <w:sz w:val="28"/>
          <w:szCs w:val="28"/>
        </w:rPr>
      </w:pPr>
    </w:p>
    <w:p w14:paraId="69FB5425" w14:textId="77777777" w:rsidR="00B251CD" w:rsidRPr="003F3A1E" w:rsidRDefault="00B251CD" w:rsidP="0039245F">
      <w:pPr>
        <w:keepNext w:val="0"/>
        <w:widowControl/>
        <w:spacing w:line="240" w:lineRule="auto" w:before="0" w:after="0"/>
        <w:ind w:left="0" w:right="0" w:firstLine="0"/>
        <w:jc w:val="left"/>
        <w:rPr>
          <w:rFonts w:asciiTheme="majorBidi" w:hAnsiTheme="majorBidi" w:cstheme="majorBidi"/>
          <w:b/>
          <w:sz w:val="28"/>
          <w:szCs w:val="28"/>
        </w:rPr>
        <w:sectPr w:rsidR="00B251CD" w:rsidRPr="003F3A1E" w:rsidSect="00FD79D1">
          <w:footerReference w:type="default" r:id="rId85"/>
          <w:pgSz w:w="11906" w:h="16838" w:orient="portrait"/>
          <w:pgMar w:top="1134" w:right="850" w:bottom="1134" w:left="1701" w:header="567" w:footer="567" w:gutter="0"/>
          <w:pgNumType w:start="1"/>
          <w:cols w:space="708"/>
          <w:titlePg/>
          <w:docGrid w:linePitch="360"/>
        </w:sectPr>
      </w:pPr>
    </w:p>
    <w:p w14:paraId="69D7FE42" w14:textId="77777777" w:rsidR="005A3189" w:rsidRPr="003F3A1E" w:rsidRDefault="00847979" w:rsidP="0039245F">
      <w:pPr>
        <w:pStyle w:val="ad"/>
        <w:keepNext/>
        <w:widowControl/>
        <w:tabs>
          <w:tab w:val="left" w:pos="14175"/>
        </w:tabs>
        <w:spacing w:line="360" w:lineRule="auto" w:before="12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lastRenderedPageBreak/>
        <w:t xml:space="preserve">Таблица </w:t>
      </w:r>
      <w:r w:rsidR="007B6118" w:rsidRPr="003F3A1E">
        <w:rPr>
          <w:rFonts w:asciiTheme="majorBidi" w:hAnsiTheme="majorBidi" w:cstheme="majorBidi" w:ascii="Times New Roman" w:hAnsi="Times New Roman" w:eastAsia="Times New Roman" w:cs="Times New Roman"/>
          <w:b w:val="0"/>
          <w:color w:val="000000"/>
          <w:sz w:val="28"/>
          <w:szCs w:val="28"/>
        </w:rPr>
        <w:t>2</w:t>
      </w:r>
      <w:r w:rsidR="00FA32EA" w:rsidRPr="003F3A1E">
        <w:rPr>
          <w:rFonts w:asciiTheme="majorBidi" w:hAnsiTheme="majorBidi" w:cstheme="majorBidi" w:ascii="Times New Roman" w:hAnsi="Times New Roman" w:eastAsia="Times New Roman" w:cs="Times New Roman"/>
          <w:b w:val="0"/>
          <w:color w:val="000000"/>
          <w:sz w:val="28"/>
          <w:szCs w:val="28"/>
        </w:rPr>
        <w:t>.</w:t>
      </w:r>
      <w:r w:rsidR="007B6118" w:rsidRPr="003F3A1E">
        <w:rPr>
          <w:rFonts w:asciiTheme="majorBidi" w:hAnsiTheme="majorBidi" w:cstheme="majorBidi" w:ascii="Times New Roman" w:hAnsi="Times New Roman" w:eastAsia="Times New Roman" w:cs="Times New Roman"/>
          <w:b w:val="0"/>
          <w:color w:val="000000"/>
          <w:sz w:val="28"/>
          <w:szCs w:val="28"/>
        </w:rPr>
        <w:t>4</w:t>
      </w:r>
    </w:p>
    <w:p w14:paraId="1E421C9F" w14:textId="77777777" w:rsidR="005A3189" w:rsidRPr="003F3A1E" w:rsidRDefault="00251772" w:rsidP="0039245F">
      <w:pPr>
        <w:pStyle w:val="ad"/>
        <w:keepNext w:val="0"/>
        <w:widowControl/>
        <w:tabs>
          <w:tab w:val="left" w:pos="14175"/>
        </w:tabs>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szCs w:val="28"/>
        </w:rPr>
        <w:fldChar w:fldCharType="begin"/>
      </w:r>
      <w:r w:rsidR="005A3189" w:rsidRPr="003F3A1E">
        <w:rPr>
          <w:rFonts w:asciiTheme="majorBidi" w:hAnsiTheme="majorBidi" w:cstheme="majorBidi"/>
          <w:szCs w:val="28"/>
        </w:rPr>
        <w:instrText xml:space="preserve"> </w:instrText>
      </w:r>
    </w:p>
    <w:p w14:paraId="356149CC" w14:textId="5A634470" w:rsidR="00847979" w:rsidRPr="007A36B7" w:rsidRDefault="00847979" w:rsidP="007A36B7">
      <w:pPr>
        <w:keepNext w:val="0"/>
        <w:widowControl/>
        <w:spacing w:before="0" w:after="0" w:line="360" w:lineRule="auto"/>
        <w:ind w:left="0" w:right="0" w:firstLine="709"/>
        <w:jc w:val="both"/>
        <w:rPr>
          <w:sz w:val="28"/>
          <w:szCs w:val="28"/>
        </w:rPr>
      </w:pPr>
      <w:r w:rsidRPr="007A36B7">
        <w:rPr>
          <w:rFonts w:ascii="Times New Roman" w:hAnsi="Times New Roman" w:eastAsia="Times New Roman" w:cs="Times New Roman"/>
          <w:color w:val="000000"/>
          <w:sz w:val="28"/>
          <w:szCs w:val="28"/>
        </w:rPr>
        <w:t>Расчет нагрузок жилых домов по району</w:t>
      </w:r>
      <w:r w:rsidR="007C7299" w:rsidRPr="007A36B7">
        <w:rPr>
          <w:rFonts w:ascii="Times New Roman" w:hAnsi="Times New Roman" w:eastAsia="Times New Roman" w:cs="Times New Roman"/>
          <w:color w:val="000000"/>
          <w:sz w:val="28"/>
          <w:szCs w:val="28"/>
        </w:rPr>
        <w:t xml:space="preserve"> </w:t>
      </w:r>
      <w:r w:rsidRPr="007A36B7">
        <w:rPr>
          <w:rFonts w:ascii="Times New Roman" w:hAnsi="Times New Roman" w:eastAsia="Times New Roman" w:cs="Times New Roman"/>
          <w:color w:val="000000"/>
          <w:sz w:val="28"/>
          <w:szCs w:val="28"/>
        </w:rPr>
        <w:t xml:space="preserve">на шинах 0,4 </w:t>
      </w:r>
      <w:r w:rsidR="007C7299" w:rsidRPr="007A36B7">
        <w:rPr>
          <w:rFonts w:ascii="Times New Roman" w:hAnsi="Times New Roman" w:eastAsia="Times New Roman" w:cs="Times New Roman"/>
          <w:color w:val="000000"/>
          <w:sz w:val="28"/>
          <w:szCs w:val="28"/>
        </w:rPr>
        <w:t>кВ</w:t>
      </w:r>
      <w:r w:rsidRPr="007A36B7">
        <w:rPr>
          <w:rFonts w:ascii="Times New Roman" w:hAnsi="Times New Roman" w:eastAsia="Times New Roman" w:cs="Times New Roman"/>
          <w:color w:val="000000"/>
          <w:sz w:val="28"/>
          <w:szCs w:val="28"/>
        </w:rPr>
        <w:t xml:space="preserve"> городских ТП</w:t>
      </w:r>
    </w:p>
    <w:p w14:paraId="0E003FDD" w14:textId="4B329F87" w:rsidR="009100D0" w:rsidRPr="003F3A1E" w:rsidRDefault="006A4600" w:rsidP="0039245F">
      <w:pPr>
        <w:keepNext/>
        <w:widowControl/>
        <w:spacing w:line="360" w:lineRule="auto" w:before="120" w:after="0"/>
        <w:ind w:left="0" w:right="0" w:firstLine="0"/>
        <w:jc w:val="center"/>
        <w:rPr>
          <w:rFonts w:asciiTheme="majorBidi" w:hAnsiTheme="majorBidi" w:cstheme="majorBidi"/>
          <w:sz w:val="28"/>
          <w:szCs w:val="28"/>
        </w:rPr>
        <w:sectPr w:rsidR="009100D0" w:rsidRPr="003F3A1E" w:rsidSect="00B251CD">
          <w:footerReference w:type="default" r:id="rId199"/>
          <w:pgSz w:w="16838" w:h="11906" w:orient="landscape"/>
          <w:pgMar w:top="1701" w:right="1134" w:bottom="850" w:left="1134" w:header="567" w:footer="567" w:gutter="0"/>
          <w:cols w:space="708"/>
          <w:docGrid w:linePitch="360"/>
        </w:sectPr>
      </w:pPr>
      <w:r w:rsidRPr="006A4600">
        <w:rPr>
          <w:rFonts w:asciiTheme="majorBidi" w:hAnsiTheme="majorBidi" w:cstheme="majorBidi"/>
          <w:noProof/>
          <w:sz w:val="28"/>
          <w:szCs w:val="28"/>
        </w:rPr>
        <w:drawing>
          <wp:inline distT="0" distB="0" distL="0" distR="0" wp14:anchorId="701EE9A3" wp14:editId="6ACAC97E">
            <wp:extent cx="9251950" cy="4330065"/>
            <wp:effectExtent l="0" t="0" r="0" b="0"/>
            <wp:docPr id="79936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7299" name=""/>
                    <pic:cNvPicPr/>
                  </pic:nvPicPr>
                  <pic:blipFill>
                    <a:blip r:embed="rId86"/>
                    <a:stretch>
                      <a:fillRect/>
                    </a:stretch>
                  </pic:blipFill>
                  <pic:spPr>
                    <a:xfrm>
                      <a:off x="0" y="0"/>
                      <a:ext cx="9251950" cy="4330065"/>
                    </a:xfrm>
                    <a:prstGeom prst="rect">
                      <a:avLst/>
                    </a:prstGeom>
                  </pic:spPr>
                </pic:pic>
              </a:graphicData>
            </a:graphic>
          </wp:inline>
        </w:drawing>
      </w:r>
    </w:p>
    <w:p w14:paraId="6BD1E416" w14:textId="77777777" w:rsidR="007A36B7" w:rsidRDefault="00DB7706" w:rsidP="007A36B7">
      <w:pPr>
        <w:keepNext/>
        <w:widowControl/>
        <w:spacing w:before="120" w:after="0" w:line="360" w:lineRule="auto"/>
        <w:ind w:left="0" w:right="0" w:firstLine="0"/>
        <w:jc w:val="left"/>
        <w:rPr>
          <w:sz w:val="28"/>
          <w:szCs w:val="28"/>
        </w:rPr>
      </w:pPr>
      <w:r>
        <w:rPr>
          <w:rFonts w:ascii="Times New Roman" w:hAnsi="Times New Roman" w:eastAsia="Times New Roman" w:cs="Times New Roman"/>
          <w:b w:val="0"/>
          <w:color w:val="000000"/>
          <w:sz w:val="28"/>
          <w:szCs w:val="28"/>
        </w:rPr>
        <w:t>Таблица 2.5 — Расчет нагрузок учреждений культурно-бытового назначения по микрорайону</w:t>
      </w:r>
    </w:p>
    <w:p w14:paraId="7D51876E" w14:textId="77777777" w:rsidR="007A36B7" w:rsidRPr="007A36B7" w:rsidRDefault="007A36B7" w:rsidP="007A36B7">
      <w:pPr>
        <w:keepNext w:val="0"/>
        <w:widowControl/>
        <w:spacing w:before="0" w:after="0" w:line="240" w:lineRule="auto"/>
        <w:ind w:left="0" w:right="0" w:firstLine="0"/>
        <w:jc w:val="left"/>
        <w:rPr>
          <w:sz w:val="28"/>
          <w:szCs w:val="28"/>
        </w:rPr>
      </w:pPr>
    </w:p>
    <w:p w14:paraId="72E93DF8" w14:textId="77777777" w:rsidR="007A36B7" w:rsidRDefault="006A4600" w:rsidP="007A36B7">
      <w:pPr>
        <w:keepNext/>
        <w:widowControl/>
        <w:spacing w:before="120" w:after="0" w:line="360" w:lineRule="auto"/>
        <w:ind w:left="0" w:right="0" w:firstLine="0"/>
        <w:jc w:val="center"/>
      </w:pPr>
      <w:bookmarkStart w:id="31" w:name="_Toc293445309"/>
      <w:r w:rsidRPr="006A4600">
        <w:rPr>
          <w:noProof/>
        </w:rPr>
        <w:drawing>
          <wp:inline distT="0" distB="0" distL="0" distR="0" wp14:anchorId="296540E6" wp14:editId="2F8CBCE7">
            <wp:extent cx="6120130" cy="2256155"/>
            <wp:effectExtent l="0" t="0" r="0" b="0"/>
            <wp:docPr id="1314767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67047" name=""/>
                    <pic:cNvPicPr/>
                  </pic:nvPicPr>
                  <pic:blipFill>
                    <a:blip r:embed="rId87"/>
                    <a:stretch>
                      <a:fillRect/>
                    </a:stretch>
                  </pic:blipFill>
                  <pic:spPr>
                    <a:xfrm>
                      <a:off x="0" y="0"/>
                      <a:ext cx="6120130" cy="2256155"/>
                    </a:xfrm>
                    <a:prstGeom prst="rect">
                      <a:avLst/>
                    </a:prstGeom>
                  </pic:spPr>
                </pic:pic>
              </a:graphicData>
            </a:graphic>
          </wp:inline>
        </w:drawing>
      </w:r>
      <w:bookmarkStart w:id="32" w:name="_Toc214705610"/>
      <w:bookmarkEnd w:id="31"/>
    </w:p>
    <w:p w14:paraId="5D979244" w14:textId="77777777" w:rsidR="007A36B7" w:rsidRDefault="007A36B7" w:rsidP="007A36B7">
      <w:pPr>
        <w:keepNext w:val="0"/>
        <w:widowControl/>
        <w:spacing w:before="0" w:after="0" w:line="240" w:lineRule="auto"/>
        <w:ind w:left="0" w:right="0" w:firstLine="0"/>
        <w:jc w:val="left"/>
        <w:outlineLvl w:val="0"/>
      </w:pPr>
    </w:p>
    <w:p w14:paraId="37B3514C" w14:textId="06E72CAA" w:rsidR="007A36B7" w:rsidRDefault="00337A2E" w:rsidP="00337A2E">
      <w:pPr>
        <w:keepNext w:val="0"/>
        <w:widowControl/>
        <w:spacing w:after="0" w:line="240" w:lineRule="auto" w:before="0"/>
        <w:ind w:left="0" w:right="0" w:firstLine="0"/>
        <w:jc w:val="left"/>
      </w:pPr>
      <w:r>
        <w:br w:type="page"/>
      </w:r>
    </w:p>
    <w:p w14:paraId="0E1FDE43" w14:textId="4C6B514A" w:rsidR="008819EB" w:rsidRPr="007A36B7" w:rsidRDefault="008819EB" w:rsidP="007A36B7">
      <w:pPr>
        <w:keepNext/>
        <w:pageBreakBefore/>
        <w:widowControl/>
        <w:spacing w:before="360" w:after="240" w:line="360" w:lineRule="auto"/>
        <w:ind w:left="0" w:right="0" w:firstLine="0"/>
        <w:jc w:val="center"/>
        <w:outlineLvl w:val="0"/>
        <w:rPr>
          <w:rStyle w:val="10"/>
        </w:rPr>
      </w:pPr>
      <w:bookmarkStart w:id="33" w:name="_Toc225349196"/>
      <w:r w:rsidRPr="007A36B7">
        <w:rPr>
          <w:rStyle w:val="10"/>
          <w:rFonts w:ascii="Times New Roman" w:hAnsi="Times New Roman" w:eastAsia="Times New Roman" w:cs="Times New Roman"/>
          <w:b w:val="0"/>
          <w:i w:val="0"/>
          <w:color w:val="000000"/>
          <w:sz w:val="32"/>
        </w:rPr>
        <w:lastRenderedPageBreak/>
        <w:t>3.</w:t>
      </w:r>
      <w:r w:rsidR="007C7299" w:rsidRPr="007A36B7">
        <w:rPr>
          <w:rStyle w:val="10"/>
          <w:rFonts w:ascii="Times New Roman" w:hAnsi="Times New Roman" w:eastAsia="Times New Roman" w:cs="Times New Roman"/>
          <w:b w:val="0"/>
          <w:i w:val="0"/>
          <w:color w:val="000000"/>
          <w:sz w:val="32"/>
        </w:rPr>
        <w:t xml:space="preserve"> </w:t>
      </w:r>
      <w:bookmarkStart w:id="34" w:name="_Toc214437123"/>
      <w:r w:rsidRPr="007A36B7">
        <w:rPr>
          <w:rStyle w:val="10"/>
          <w:rFonts w:ascii="Times New Roman" w:hAnsi="Times New Roman" w:eastAsia="Times New Roman" w:cs="Times New Roman"/>
          <w:b w:val="0"/>
          <w:i w:val="0"/>
          <w:color w:val="000000"/>
          <w:sz w:val="32"/>
        </w:rPr>
        <w:t>ВЫБОР ТРАНСФОРМАТОРНЫХ ПОДСТАНЦИЙ</w:t>
      </w:r>
      <w:bookmarkStart w:id="35" w:name="_Toc214437124"/>
      <w:bookmarkEnd w:id="34"/>
      <w:r w:rsidR="007C7299"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ДЛЯ</w:t>
      </w:r>
      <w:r w:rsidR="007A36B7"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МИКРОРАЙОНА</w:t>
      </w:r>
      <w:bookmarkStart w:id="36" w:name="_Toc293445310"/>
      <w:bookmarkEnd w:id="32"/>
      <w:bookmarkEnd w:id="33"/>
      <w:bookmarkEnd w:id="35"/>
    </w:p>
    <w:p w14:paraId="49BB5987" w14:textId="77777777" w:rsidR="007A36B7" w:rsidRPr="007A36B7" w:rsidRDefault="007A36B7" w:rsidP="007A36B7">
      <w:pPr>
        <w:keepNext w:val="0"/>
        <w:widowControl/>
        <w:spacing w:before="0" w:after="0" w:line="240" w:lineRule="auto"/>
        <w:ind w:left="0" w:right="0" w:firstLine="0"/>
        <w:jc w:val="left"/>
        <w:rPr>
          <w:rFonts w:asciiTheme="majorBidi" w:hAnsiTheme="majorBidi"/>
          <w:spacing w:val="6"/>
          <w:sz w:val="28"/>
        </w:rPr>
      </w:pPr>
    </w:p>
    <w:p w14:paraId="779E5F2B" w14:textId="77777777" w:rsidR="008819EB" w:rsidRPr="003F3A1E" w:rsidRDefault="008819EB" w:rsidP="009C17F2">
      <w:pPr>
        <w:pStyle w:val="a3"/>
        <w:keepNext/>
        <w:widowControl/>
        <w:spacing w:line="360" w:lineRule="auto" w:before="240" w:after="120"/>
        <w:ind w:left="0" w:right="0" w:firstLine="0"/>
        <w:jc w:val="center"/>
        <w:outlineLvl w:val="1"/>
        <w:rPr>
          <w:rFonts w:asciiTheme="majorBidi" w:hAnsiTheme="majorBidi" w:cstheme="majorBidi"/>
          <w:b/>
          <w:szCs w:val="28"/>
        </w:rPr>
      </w:pPr>
      <w:bookmarkStart w:id="37" w:name="_Toc214437125"/>
      <w:bookmarkStart w:id="38" w:name="_Toc214705611"/>
      <w:bookmarkStart w:id="39" w:name="_Toc225349197"/>
      <w:bookmarkStart w:id="40" w:name="_Toc293445311"/>
      <w:bookmarkEnd w:id="36"/>
      <w:r w:rsidRPr="003F3A1E">
        <w:rPr>
          <w:rFonts w:asciiTheme="majorBidi" w:hAnsiTheme="majorBidi" w:cstheme="majorBidi" w:ascii="Times New Roman" w:hAnsi="Times New Roman" w:eastAsia="Times New Roman" w:cs="Times New Roman"/>
          <w:b w:val="0"/>
          <w:i w:val="0"/>
          <w:color w:val="000000"/>
          <w:sz w:val="28"/>
          <w:szCs w:val="28"/>
        </w:rPr>
        <w:t>3.1. Выбор мощности и типа трансформаторных подстанций</w:t>
      </w:r>
      <w:bookmarkEnd w:id="37"/>
      <w:bookmarkEnd w:id="38"/>
      <w:bookmarkEnd w:id="39"/>
      <w:r w:rsidRPr="003F3A1E">
        <w:rPr>
          <w:rFonts w:asciiTheme="majorBidi" w:hAnsiTheme="majorBidi" w:cstheme="majorBidi" w:ascii="Times New Roman" w:hAnsi="Times New Roman" w:eastAsia="Times New Roman" w:cs="Times New Roman"/>
          <w:b w:val="0"/>
          <w:i w:val="0"/>
          <w:color w:val="000000"/>
          <w:sz w:val="28"/>
          <w:szCs w:val="28"/>
        </w:rPr>
        <w:t xml:space="preserve"> </w:t>
      </w:r>
      <w:bookmarkEnd w:id="40"/>
    </w:p>
    <w:p w14:paraId="11B5E29E"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4E0C3EAF" w14:textId="77777777" w:rsidR="005E1A13" w:rsidRPr="000A3E73" w:rsidRDefault="00000000" w:rsidP="005E1A13">
      <w:pPr>
        <w:keepNext w:val="0"/>
        <w:widowControl/>
        <w:spacing w:line="240" w:lineRule="auto" w:before="0" w:after="0"/>
        <w:ind w:left="0" w:right="0" w:firstLine="0"/>
        <w:jc w:val="left"/>
        <w:rPr>
          <w:sz w:val="28"/>
          <w:szCs w:val="28"/>
        </w:rPr>
      </w:pPr>
      <w:sdt>
        <w:sdtPr>
          <w:rPr>
            <w:sz w:val="28"/>
            <w:szCs w:val="28"/>
          </w:rPr>
          <w:tag w:val="goog_rdk_17"/>
          <w:id w:val="-1069532451"/>
        </w:sdtPr>
        <w:sdtContent>
          <w:r w:rsidR="005E1A13" w:rsidRPr="000A3E73">
            <w:rPr>
              <w:rFonts w:eastAsia="Gungsuh"/>
              <w:sz w:val="28"/>
              <w:szCs w:val="28"/>
            </w:rPr>
            <w:t xml:space="preserve">Комплектация трансформаторных подстанций класса напряжения 6/0,4 </w:t>
          </w:r>
          <w:r w:rsidR="005E1A13" w:rsidRPr="000A3E73">
            <w:rPr>
              <w:rFonts w:eastAsia="Gungsuh"/>
              <w:sz w:val="28"/>
              <w:szCs w:val="28"/>
            </w:rPr>
            <w:t>кВ</w:t>
          </w:r>
          <w:r w:rsidR="005E1A13" w:rsidRPr="000A3E73">
            <w:rPr>
              <w:rFonts w:eastAsia="Gungsuh"/>
              <w:sz w:val="28"/>
              <w:szCs w:val="28"/>
            </w:rPr>
            <w:t xml:space="preserve"> традиционно реализуется на базе одного или двух понижающих трансформаторов. Использование </w:t>
          </w:r>
          <w:r w:rsidR="005E1A13" w:rsidRPr="000A3E73">
            <w:rPr>
              <w:rFonts w:eastAsia="Gungsuh"/>
              <w:sz w:val="28"/>
              <w:szCs w:val="28"/>
            </w:rPr>
            <w:t>однотрансформаторных</w:t>
          </w:r>
          <w:r w:rsidR="005E1A13" w:rsidRPr="000A3E73">
            <w:rPr>
              <w:rFonts w:eastAsia="Gungsuh"/>
              <w:sz w:val="28"/>
              <w:szCs w:val="28"/>
            </w:rPr>
            <w:t xml:space="preserve"> ТП допускается действующими нормативами надежности для жилых массивов различной этажности. Тем не менее, для застройки высотностью от 9 этажей и выше экономическую и техническую целесообразность приобретает интеграция </w:t>
          </w:r>
          <w:r w:rsidR="005E1A13" w:rsidRPr="000A3E73">
            <w:rPr>
              <w:rFonts w:eastAsia="Gungsuh"/>
              <w:sz w:val="28"/>
              <w:szCs w:val="28"/>
            </w:rPr>
            <w:t>двухтрансформаторных</w:t>
          </w:r>
          <w:r w:rsidR="005E1A13" w:rsidRPr="000A3E73">
            <w:rPr>
              <w:rFonts w:eastAsia="Gungsuh"/>
              <w:sz w:val="28"/>
              <w:szCs w:val="28"/>
            </w:rPr>
            <w:t xml:space="preserve"> подстанций, оснащенных агрегатами номинальной мощностью 400 либо 630 </w:t>
          </w:r>
          <w:r w:rsidR="005E1A13" w:rsidRPr="000A3E73">
            <w:rPr>
              <w:rFonts w:eastAsia="Gungsuh"/>
              <w:sz w:val="28"/>
              <w:szCs w:val="28"/>
            </w:rPr>
            <w:t>кВ∙А</w:t>
          </w:r>
          <w:r w:rsidR="005E1A13" w:rsidRPr="000A3E73">
            <w:rPr>
              <w:rFonts w:eastAsia="Gungsuh"/>
              <w:sz w:val="28"/>
              <w:szCs w:val="28"/>
            </w:rPr>
            <w:t>.</w:t>
          </w:r>
        </w:sdtContent>
      </w:sdt>
    </w:p>
    <w:p w14:paraId="46CD963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Обоснование оптимальной экономической мощности ТП требует комплексной оценки технико-экономических характеристик всего инфраструктурного узла, включая саму подстанцию, отходящие распределительные сети напряжением до 1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и питающие участки сети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 качестве базовых параметров для расчета выступают поверхностная плотность электрических нагрузок, капитальные затраты на электрооборудование, а также конструктивные особенности исполнения ТП и низковольтных линий.</w:t>
      </w:r>
    </w:p>
    <w:p w14:paraId="6278BA7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Удельная мощность нагрузки данного микрорайона рассчитывается по формуле:</w:t>
      </w:r>
    </w:p>
    <w:p w14:paraId="4C95A54B" w14:textId="2D48828D"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Cs w:val="28"/>
        </w:rPr>
        <w:tab/>
        <w:object w:dxaOrig="1725" w:dyaOrig="495" w14:anchorId="73E6B0A2">
          <v:shape id="_x0000_i1061" type="#_x0000_t75" style="width:86.4pt;height:24.6pt" o:ole="" fillcolor="window">
            <v:imagedata r:id="rId88" o:title=""/>
          </v:shape>
          <o:OLEObject Type="Embed" ProgID="Equation.3" ShapeID="_x0000_i1061" DrawAspect="Content" ObjectID="_1837638793" r:id="rId89"/>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(3.1)</w:t>
      </w:r>
    </w:p>
    <w:p w14:paraId="23F30E15" w14:textId="13C3CDDC"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8"/>
          <w:szCs w:val="28"/>
        </w:rPr>
        <w:object w:dxaOrig="330" w:dyaOrig="495" w14:anchorId="7413327B">
          <v:shape id="_x0000_i1062" type="#_x0000_t75" style="width:16.8pt;height:24.6pt" o:ole="" fillcolor="window">
            <v:imagedata r:id="rId90" o:title=""/>
          </v:shape>
          <o:OLEObject Type="Embed" ProgID="Equation.3" ShapeID="_x0000_i1062" DrawAspect="Content" ObjectID="_1837638794" r:id="rId91"/>
        </w:object>
      </w:r>
      <w:r w:rsidRPr="003F3A1E">
        <w:rPr>
          <w:rFonts w:asciiTheme="majorBidi" w:hAnsiTheme="majorBidi" w:cstheme="majorBidi" w:ascii="Times New Roman" w:hAnsi="Times New Roman" w:eastAsia="Times New Roman" w:cs="Times New Roman"/>
          <w:color w:val="000000"/>
          <w:szCs w:val="28"/>
        </w:rPr>
        <w:t xml:space="preserve">- полная расчетная мощность потребителей микрорайона,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8"/>
          <w:szCs w:val="28"/>
        </w:rPr>
        <w:object w:dxaOrig="600" w:dyaOrig="495" w14:anchorId="1F848DCC">
          <v:shape id="_x0000_i1063" type="#_x0000_t75" style="width:29.4pt;height:24.6pt" o:ole="" fillcolor="window">
            <v:imagedata r:id="rId92" o:title=""/>
          </v:shape>
          <o:OLEObject Type="Embed" ProgID="Equation.3" ShapeID="_x0000_i1063" DrawAspect="Content" ObjectID="_1837638795" r:id="rId93"/>
        </w:object>
      </w:r>
      <w:r w:rsidRPr="003F3A1E">
        <w:rPr>
          <w:rFonts w:asciiTheme="majorBidi" w:hAnsiTheme="majorBidi" w:cstheme="majorBidi" w:ascii="Times New Roman" w:hAnsi="Times New Roman" w:eastAsia="Times New Roman" w:cs="Times New Roman"/>
          <w:color w:val="000000"/>
          <w:szCs w:val="28"/>
        </w:rPr>
        <w:t>- площадь территории микрорайона по генеральному плану застройки, км</w:t>
      </w:r>
      <w:r w:rsidRPr="003F3A1E">
        <w:rPr>
          <w:rFonts w:asciiTheme="majorBidi" w:hAnsiTheme="majorBidi" w:cstheme="majorBidi" w:ascii="Times New Roman" w:hAnsi="Times New Roman" w:eastAsia="Times New Roman" w:cs="Times New Roman"/>
          <w:color w:val="000000"/>
          <w:szCs w:val="28"/>
          <w:vertAlign w:val="superscript"/>
        </w:rPr>
        <w:t>2</w:t>
      </w:r>
      <w:r w:rsidRPr="003F3A1E">
        <w:rPr>
          <w:rFonts w:asciiTheme="majorBidi" w:hAnsiTheme="majorBidi" w:cstheme="majorBidi" w:ascii="Times New Roman" w:hAnsi="Times New Roman" w:eastAsia="Times New Roman" w:cs="Times New Roman"/>
          <w:color w:val="000000"/>
          <w:szCs w:val="28"/>
        </w:rPr>
        <w:t>.</w:t>
      </w:r>
    </w:p>
    <w:p w14:paraId="3E6FFB52" w14:textId="77777777"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vertAlign w:val="superscript"/>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уд</w:t>
      </w:r>
      <w:r w:rsidRPr="003F3A1E">
        <w:rPr>
          <w:rFonts w:asciiTheme="majorBidi" w:hAnsiTheme="majorBidi" w:cstheme="majorBidi" w:ascii="Times New Roman" w:hAnsi="Times New Roman" w:eastAsia="Times New Roman" w:cs="Times New Roman"/>
          <w:color w:val="000000"/>
          <w:szCs w:val="28"/>
        </w:rPr>
        <w:t xml:space="preserve"> = </w:t>
      </w:r>
      <w:r w:rsidR="003F256B" w:rsidRPr="003F3A1E">
        <w:rPr>
          <w:rFonts w:asciiTheme="majorBidi" w:hAnsiTheme="majorBidi" w:cstheme="majorBidi" w:ascii="Times New Roman" w:hAnsi="Times New Roman" w:eastAsia="Times New Roman" w:cs="Times New Roman"/>
          <w:color w:val="000000"/>
          <w:szCs w:val="28"/>
        </w:rPr>
        <w:t>1501,6</w:t>
      </w:r>
      <w:r w:rsidRPr="003F3A1E">
        <w:rPr>
          <w:rFonts w:asciiTheme="majorBidi" w:hAnsiTheme="majorBidi" w:cstheme="majorBidi" w:ascii="Times New Roman" w:hAnsi="Times New Roman" w:eastAsia="Times New Roman" w:cs="Times New Roman"/>
          <w:color w:val="000000"/>
          <w:szCs w:val="28"/>
        </w:rPr>
        <w:t>/0,115=</w:t>
      </w:r>
      <w:r w:rsidR="003F256B" w:rsidRPr="003F3A1E">
        <w:rPr>
          <w:rFonts w:asciiTheme="majorBidi" w:hAnsiTheme="majorBidi" w:cstheme="majorBidi" w:ascii="Times New Roman" w:hAnsi="Times New Roman" w:eastAsia="Times New Roman" w:cs="Times New Roman"/>
          <w:color w:val="000000"/>
          <w:szCs w:val="28"/>
        </w:rPr>
        <w:t>13</w:t>
      </w:r>
      <w:r w:rsidRPr="003F3A1E">
        <w:rPr>
          <w:rFonts w:asciiTheme="majorBidi" w:hAnsiTheme="majorBidi" w:cstheme="majorBidi" w:ascii="Times New Roman" w:hAnsi="Times New Roman" w:eastAsia="Times New Roman" w:cs="Times New Roman"/>
          <w:color w:val="000000"/>
          <w:szCs w:val="28"/>
        </w:rPr>
        <w:t>,</w:t>
      </w:r>
      <w:r w:rsidR="003F256B" w:rsidRPr="003F3A1E">
        <w:rPr>
          <w:rFonts w:asciiTheme="majorBidi" w:hAnsiTheme="majorBidi" w:cstheme="majorBidi" w:ascii="Times New Roman" w:hAnsi="Times New Roman" w:eastAsia="Times New Roman" w:cs="Times New Roman"/>
          <w:color w:val="000000"/>
          <w:szCs w:val="28"/>
        </w:rPr>
        <w:t>06</w:t>
      </w:r>
      <w:r w:rsidRPr="003F3A1E">
        <w:rPr>
          <w:rFonts w:asciiTheme="majorBidi" w:hAnsiTheme="majorBidi" w:cstheme="majorBidi" w:ascii="Times New Roman" w:hAnsi="Times New Roman" w:eastAsia="Times New Roman" w:cs="Times New Roman"/>
          <w:color w:val="000000"/>
          <w:szCs w:val="28"/>
        </w:rPr>
        <w:t xml:space="preserve"> МВ∙А/км</w:t>
      </w:r>
      <w:r w:rsidRPr="003F3A1E">
        <w:rPr>
          <w:rFonts w:asciiTheme="majorBidi" w:hAnsiTheme="majorBidi" w:cstheme="majorBidi" w:ascii="Times New Roman" w:hAnsi="Times New Roman" w:eastAsia="Times New Roman" w:cs="Times New Roman"/>
          <w:color w:val="000000"/>
          <w:szCs w:val="28"/>
          <w:vertAlign w:val="superscript"/>
        </w:rPr>
        <w:t>2</w:t>
      </w:r>
      <w:r w:rsidRPr="003F3A1E">
        <w:rPr>
          <w:rFonts w:asciiTheme="majorBidi" w:hAnsiTheme="majorBidi" w:cstheme="majorBidi" w:ascii="Times New Roman" w:hAnsi="Times New Roman" w:eastAsia="Times New Roman" w:cs="Times New Roman"/>
          <w:color w:val="000000"/>
          <w:szCs w:val="28"/>
        </w:rPr>
        <w:t xml:space="preserve"> &gt; 8,0 МВ∙А /км</w:t>
      </w:r>
      <w:r w:rsidRPr="003F3A1E">
        <w:rPr>
          <w:rFonts w:asciiTheme="majorBidi" w:hAnsiTheme="majorBidi" w:cstheme="majorBidi" w:ascii="Times New Roman" w:hAnsi="Times New Roman" w:eastAsia="Times New Roman" w:cs="Times New Roman"/>
          <w:color w:val="000000"/>
          <w:szCs w:val="28"/>
          <w:vertAlign w:val="superscript"/>
        </w:rPr>
        <w:t>2</w:t>
      </w:r>
    </w:p>
    <w:p w14:paraId="69093B66" w14:textId="7A8D1841"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Ориентировочные значения экономически целесообразной установленной мощности ТП </w:t>
      </w:r>
      <w:r w:rsidR="003F256B" w:rsidRPr="003F3A1E">
        <w:rPr>
          <w:rFonts w:asciiTheme="majorBidi" w:hAnsiTheme="majorBidi" w:cstheme="majorBidi" w:ascii="Times New Roman" w:hAnsi="Times New Roman" w:eastAsia="Times New Roman" w:cs="Times New Roman"/>
          <w:color w:val="000000"/>
          <w:szCs w:val="28"/>
        </w:rPr>
        <w:t>6</w:t>
      </w:r>
      <w:r w:rsidRPr="003F3A1E">
        <w:rPr>
          <w:rFonts w:asciiTheme="majorBidi" w:hAnsiTheme="majorBidi" w:cstheme="majorBidi" w:ascii="Times New Roman" w:hAnsi="Times New Roman" w:eastAsia="Times New Roman" w:cs="Times New Roman"/>
          <w:color w:val="000000"/>
          <w:szCs w:val="28"/>
        </w:rPr>
        <w:t xml:space="preserve">/0,4 </w:t>
      </w:r>
      <w:r w:rsidR="007C7299">
        <w:rPr>
          <w:rFonts w:asciiTheme="majorBidi" w:hAnsiTheme="majorBidi" w:cstheme="majorBidi" w:ascii="Times New Roman" w:hAnsi="Times New Roman" w:eastAsia="Times New Roman" w:cs="Times New Roman"/>
          <w:color w:val="000000"/>
          <w:szCs w:val="28"/>
        </w:rPr>
        <w:t>кВ</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525" w:dyaOrig="450" w14:anchorId="3B40A15A">
          <v:shape id="_x0000_i1064" type="#_x0000_t75" style="width:26.4pt;height:22.8pt" o:ole="" fillcolor="window">
            <v:imagedata r:id="rId94" o:title=""/>
          </v:shape>
          <o:OLEObject Type="Embed" ProgID="Equation.3" ShapeID="_x0000_i1064" DrawAspect="Content" ObjectID="_1837638796" r:id="rId95"/>
        </w:object>
      </w:r>
      <w:r w:rsidRPr="003F3A1E">
        <w:rPr>
          <w:rFonts w:asciiTheme="majorBidi" w:hAnsiTheme="majorBidi" w:cstheme="majorBidi" w:ascii="Times New Roman" w:hAnsi="Times New Roman" w:eastAsia="Times New Roman" w:cs="Times New Roman"/>
          <w:color w:val="000000"/>
          <w:szCs w:val="28"/>
        </w:rPr>
        <w:t xml:space="preserve"> определяются по формул</w:t>
      </w:r>
      <w:bookmarkStart w:id="41" w:name="з"/>
      <w:bookmarkEnd w:id="41"/>
      <w:r w:rsidRPr="003F3A1E">
        <w:rPr>
          <w:rFonts w:asciiTheme="majorBidi" w:hAnsiTheme="majorBidi" w:cstheme="majorBidi" w:ascii="Times New Roman" w:hAnsi="Times New Roman" w:eastAsia="Times New Roman" w:cs="Times New Roman"/>
          <w:color w:val="000000"/>
          <w:szCs w:val="28"/>
        </w:rPr>
        <w:t>е:</w:t>
      </w:r>
    </w:p>
    <w:p w14:paraId="2238A441" w14:textId="77777777"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16"/>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Cs w:val="28"/>
        </w:rPr>
        <w:tab/>
        <w:object w:dxaOrig="2175" w:dyaOrig="630" w14:anchorId="397AD628">
          <v:shape id="_x0000_i1065" type="#_x0000_t75" style="width:108pt;height:31.8pt" o:ole="" fillcolor="window">
            <v:imagedata r:id="rId96" o:title=""/>
          </v:shape>
          <o:OLEObject Type="Embed" ProgID="Equation.3" ShapeID="_x0000_i1065" DrawAspect="Content" ObjectID="_1837638797" r:id="rId97"/>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(3.2)</w:t>
      </w:r>
    </w:p>
    <w:p w14:paraId="7202102D" w14:textId="47DF7217" w:rsidR="008819EB" w:rsidRPr="003F3A1E" w:rsidRDefault="00000000" w:rsidP="0039245F">
      <w:pPr>
        <w:pStyle w:val="a3"/>
        <w:keepNext w:val="0"/>
        <w:widowControl/>
        <w:spacing w:line="360" w:lineRule="auto" w:before="120" w:after="120"/>
        <w:ind w:left="0" w:right="0" w:firstLine="0"/>
        <w:jc w:val="center"/>
        <w:rPr>
          <w:rFonts w:asciiTheme="majorBidi" w:hAnsiTheme="majorBidi" w:cstheme="majorBidi"/>
          <w:position w:val="-16"/>
          <w:szCs w:val="28"/>
        </w:rPr>
      </w:pPr>
      <m:oMath>
        <m:sSub>
          <m:sSubPr>
            <m:ctrlPr>
              <w:rPr>
                <w:rFonts w:ascii="Cambria Math" w:hAnsi="Cambria Math" w:cstheme="majorBidi"/>
                <w:i/>
                <w:szCs w:val="28"/>
              </w:rPr>
            </m:ctrlPr>
          </m:sSubPr>
          <m:e>
            <m:r>
              <w:rPr>
                <w:rFonts w:ascii="Cambria Math" w:hAnsi="Cambria Math" w:cstheme="majorBidi"/>
                <w:szCs w:val="28"/>
              </w:rPr>
              <m:t>S</m:t>
            </m:r>
          </m:e>
          <m:sub>
            <m:r>
              <m:rPr>
                <m:nor/>
              </m:rPr>
              <w:rPr>
                <w:rFonts w:asciiTheme="majorBidi" w:hAnsiTheme="majorBidi" w:cstheme="majorBidi"/>
                <w:szCs w:val="28"/>
              </w:rPr>
              <m:t>э,тп</m:t>
            </m:r>
            <m:ctrlPr>
              <w:rPr>
                <w:rFonts w:ascii="Cambria Math" w:hAnsi="Cambria Math" w:cstheme="majorBidi"/>
                <w:szCs w:val="28"/>
              </w:rPr>
            </m:ctrlPr>
          </m:sub>
        </m:sSub>
        <m:r>
          <w:rPr>
            <w:rFonts w:ascii="Cambria Math" w:hAnsi="Cambria Math" w:cstheme="majorBidi"/>
            <w:szCs w:val="28"/>
          </w:rPr>
          <m:t>=1,45</m:t>
        </m:r>
        <m:rad>
          <m:radPr>
            <m:ctrlPr>
              <w:rPr>
                <w:rFonts w:ascii="Cambria Math" w:hAnsi="Cambria Math" w:cstheme="majorBidi"/>
                <w:i/>
                <w:szCs w:val="28"/>
              </w:rPr>
            </m:ctrlPr>
          </m:radPr>
          <m:deg>
            <m:r>
              <w:rPr>
                <w:rFonts w:ascii="Cambria Math" w:hAnsi="Cambria Math" w:cstheme="majorBidi"/>
                <w:szCs w:val="28"/>
              </w:rPr>
              <m:t>3</m:t>
            </m:r>
          </m:deg>
          <m:e>
            <m:r>
              <m:rPr>
                <m:nor/>
              </m:rPr>
              <w:rPr>
                <w:rFonts w:asciiTheme="majorBidi" w:hAnsiTheme="majorBidi" w:cstheme="majorBidi"/>
                <w:szCs w:val="28"/>
              </w:rPr>
              <m:t>15,</m:t>
            </m:r>
            <m:sSup>
              <m:sSupPr>
                <m:ctrlPr>
                  <w:rPr>
                    <w:rFonts w:ascii="Cambria Math" w:hAnsi="Cambria Math" w:cstheme="majorBidi"/>
                    <w:szCs w:val="28"/>
                  </w:rPr>
                </m:ctrlPr>
              </m:sSupPr>
              <m:e>
                <m:r>
                  <m:rPr>
                    <m:nor/>
                  </m:rPr>
                  <w:rPr>
                    <w:rFonts w:asciiTheme="majorBidi" w:hAnsiTheme="majorBidi" w:cstheme="majorBidi"/>
                    <w:szCs w:val="28"/>
                  </w:rPr>
                  <m:t>01</m:t>
                </m:r>
              </m:e>
              <m:sup>
                <m:r>
                  <w:rPr>
                    <w:rFonts w:ascii="Cambria Math" w:hAnsi="Cambria Math" w:cstheme="majorBidi"/>
                    <w:szCs w:val="28"/>
                  </w:rPr>
                  <m:t>2</m:t>
                </m:r>
                <m:ctrlPr>
                  <w:rPr>
                    <w:rFonts w:ascii="Cambria Math" w:hAnsi="Cambria Math" w:cstheme="majorBidi"/>
                    <w:i/>
                    <w:szCs w:val="28"/>
                  </w:rPr>
                </m:ctrlPr>
              </m:sup>
            </m:sSup>
          </m:e>
        </m:rad>
        <m:r>
          <w:rPr>
            <w:rFonts w:ascii="Cambria Math" w:hAnsi="Cambria Math" w:cstheme="majorBidi"/>
            <w:szCs w:val="28"/>
          </w:rPr>
          <m:t>=882,31</m:t>
        </m:r>
      </m:oMath>
      <w:r w:rsidR="008819E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8819EB" w:rsidRPr="003F3A1E">
        <w:rPr>
          <w:rFonts w:asciiTheme="majorBidi" w:hAnsiTheme="majorBidi" w:cstheme="majorBidi" w:ascii="Times New Roman" w:hAnsi="Times New Roman" w:eastAsia="Times New Roman" w:cs="Times New Roman"/>
          <w:color w:val="000000"/>
          <w:szCs w:val="28"/>
        </w:rPr>
        <w:t>.</w:t>
      </w:r>
    </w:p>
    <w:p w14:paraId="543381E3" w14:textId="2122C3DE"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 жилых районах городов рекомендуется применение трансформаторов </w:t>
      </w:r>
      <w:r w:rsidR="00A020D0"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Таким образом, при S</w:t>
      </w:r>
      <w:r w:rsidRPr="003F3A1E">
        <w:rPr>
          <w:rFonts w:asciiTheme="majorBidi" w:hAnsiTheme="majorBidi" w:cstheme="majorBidi" w:ascii="Times New Roman" w:hAnsi="Times New Roman" w:eastAsia="Times New Roman" w:cs="Times New Roman"/>
          <w:color w:val="000000"/>
          <w:sz w:val="28"/>
          <w:szCs w:val="28"/>
          <w:vertAlign w:val="subscript"/>
        </w:rPr>
        <w:t>Э,ТП</w:t>
      </w:r>
      <w:r w:rsidRPr="003F3A1E">
        <w:rPr>
          <w:rFonts w:asciiTheme="majorBidi" w:hAnsiTheme="majorBidi" w:cstheme="majorBidi" w:ascii="Times New Roman" w:hAnsi="Times New Roman" w:eastAsia="Times New Roman" w:cs="Times New Roman"/>
          <w:color w:val="000000"/>
          <w:sz w:val="28"/>
          <w:szCs w:val="28"/>
        </w:rPr>
        <w:t xml:space="preserve"> &gt; 1000</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А целесообразно устанавливать в городских ТП два трансформатора по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Следовательно, </w:t>
      </w:r>
      <w:r w:rsidRPr="003F3A1E">
        <w:rPr>
          <w:rFonts w:asciiTheme="majorBidi" w:hAnsiTheme="majorBidi" w:cstheme="majorBidi" w:ascii="Times New Roman" w:hAnsi="Times New Roman" w:eastAsia="Times New Roman" w:cs="Times New Roman"/>
          <w:color w:val="000000"/>
          <w:sz w:val="28"/>
          <w:szCs w:val="28"/>
        </w:rPr>
        <w:t>двухтрансформаторные</w:t>
      </w:r>
      <w:r w:rsidRPr="003F3A1E">
        <w:rPr>
          <w:rFonts w:asciiTheme="majorBidi" w:hAnsiTheme="majorBidi" w:cstheme="majorBidi" w:ascii="Times New Roman" w:hAnsi="Times New Roman" w:eastAsia="Times New Roman" w:cs="Times New Roman"/>
          <w:color w:val="000000"/>
          <w:sz w:val="28"/>
          <w:szCs w:val="28"/>
        </w:rPr>
        <w:t xml:space="preserve"> ТП могут применяться не только по требованиям надежности, но и по условиям экономичности с учетом условий эксплуатации, а также облегчения электроаппаратуры на стороне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p>
    <w:p w14:paraId="7E44A55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номинальной мощности масляных трансформаторов для городских сетей 6/0,4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жестко регламентируется условиями их взаимного резервирования, допуская кратковременную перегрузку до 140% в послеаварийных режимах. Стратегия применения </w:t>
      </w:r>
      <w:r w:rsidRPr="000A3E73">
        <w:rPr>
          <w:rFonts w:ascii="Times New Roman" w:hAnsi="Times New Roman" w:eastAsia="Times New Roman" w:cs="Times New Roman"/>
          <w:color w:val="000000"/>
          <w:sz w:val="28"/>
          <w:szCs w:val="28"/>
        </w:rPr>
        <w:t>двухтрансформаторных</w:t>
      </w:r>
      <w:r w:rsidRPr="000A3E73">
        <w:rPr>
          <w:rFonts w:ascii="Times New Roman" w:hAnsi="Times New Roman" w:eastAsia="Times New Roman" w:cs="Times New Roman"/>
          <w:color w:val="000000"/>
          <w:sz w:val="28"/>
          <w:szCs w:val="28"/>
        </w:rPr>
        <w:t xml:space="preserve"> ТП гарантирует, что в случае отказа одного из силовых агрегатов, оставшийся в работе трансформатор (изолированно либо в связке с резервирующими смежными ТП по сети НН) способен принять на себя полную нагрузку потребителей за счет использования заложенной перегрузочной способности.</w:t>
      </w:r>
    </w:p>
    <w:p w14:paraId="0BF00DDF"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 условию нормального режима работы число трансформаторов город</w:t>
      </w:r>
      <w:r w:rsidR="005A6DE9" w:rsidRPr="003F3A1E">
        <w:rPr>
          <w:rFonts w:asciiTheme="majorBidi" w:hAnsiTheme="majorBidi" w:cstheme="majorBidi" w:ascii="Times New Roman" w:hAnsi="Times New Roman" w:eastAsia="Times New Roman" w:cs="Times New Roman"/>
          <w:color w:val="000000"/>
          <w:sz w:val="28"/>
          <w:szCs w:val="28"/>
        </w:rPr>
        <w:t>ских ТП должно быть не менее</w:t>
      </w:r>
    </w:p>
    <w:p w14:paraId="1350DDDC" w14:textId="3203414F" w:rsidR="008819EB" w:rsidRPr="003F3A1E" w:rsidRDefault="008819E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 w:val="28"/>
          <w:szCs w:val="28"/>
        </w:rPr>
        <w:tab/>
        <w:object w:dxaOrig="1365" w:dyaOrig="915" w14:anchorId="38769BEA">
          <v:shape id="_x0000_i1066" type="#_x0000_t75" style="width:68.4pt;height:46.2pt" o:ole="" fillcolor="window">
            <v:imagedata r:id="rId98" o:title=""/>
          </v:shape>
          <o:OLEObject Type="Embed" ProgID="Equation.3" ShapeID="_x0000_i1066" DrawAspect="Content" ObjectID="_1837638798" r:id="rId99"/>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(3.3)</w:t>
      </w:r>
    </w:p>
    <w:p w14:paraId="205BFD17" w14:textId="3BA4E632"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8"/>
          <w:szCs w:val="28"/>
        </w:rPr>
        <w:object w:dxaOrig="330" w:dyaOrig="495" w14:anchorId="3948429D">
          <v:shape id="_x0000_i1067" type="#_x0000_t75" style="width:16.8pt;height:24.6pt" o:ole="" fillcolor="window">
            <v:imagedata r:id="rId100" o:title=""/>
          </v:shape>
          <o:OLEObject Type="Embed" ProgID="Equation.3" ShapeID="_x0000_i1067" DrawAspect="Content" ObjectID="_1837638799" r:id="rId101"/>
        </w:object>
      </w:r>
      <w:r w:rsidRPr="003F3A1E">
        <w:rPr>
          <w:rFonts w:asciiTheme="majorBidi" w:hAnsiTheme="majorBidi" w:cstheme="majorBidi" w:ascii="Times New Roman" w:hAnsi="Times New Roman" w:eastAsia="Times New Roman" w:cs="Times New Roman"/>
          <w:color w:val="000000"/>
          <w:szCs w:val="28"/>
        </w:rPr>
        <w:t xml:space="preserve">- расчетная нагрузка микрорайона,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480" w:dyaOrig="435" w14:anchorId="24305C60">
          <v:shape id="_x0000_i1068" type="#_x0000_t75" style="width:24.6pt;height:21.6pt" o:ole="" fillcolor="window">
            <v:imagedata r:id="rId102" o:title=""/>
          </v:shape>
          <o:OLEObject Type="Embed" ProgID="Equation.3" ShapeID="_x0000_i1068" DrawAspect="Content" ObjectID="_1837638800" r:id="rId103"/>
        </w:object>
      </w:r>
      <w:r w:rsidRPr="003F3A1E">
        <w:rPr>
          <w:rFonts w:asciiTheme="majorBidi" w:hAnsiTheme="majorBidi" w:cstheme="majorBidi" w:ascii="Times New Roman" w:hAnsi="Times New Roman" w:eastAsia="Times New Roman" w:cs="Times New Roman"/>
          <w:color w:val="000000"/>
          <w:szCs w:val="28"/>
        </w:rPr>
        <w:t xml:space="preserve">- принятая номинальная мощность трансформаторов в микрорайоне,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360" w:dyaOrig="435" w14:anchorId="6E549275">
          <v:shape id="_x0000_i1069" type="#_x0000_t75" style="width:18.6pt;height:21.6pt" o:ole="" fillcolor="window">
            <v:imagedata r:id="rId104" o:title=""/>
          </v:shape>
          <o:OLEObject Type="Embed" ProgID="Equation.3" ShapeID="_x0000_i1069" DrawAspect="Content" ObjectID="_1837638801" r:id="rId105"/>
        </w:object>
      </w:r>
      <w:r w:rsidRPr="003F3A1E">
        <w:rPr>
          <w:rFonts w:asciiTheme="majorBidi" w:hAnsiTheme="majorBidi" w:cstheme="majorBidi" w:ascii="Times New Roman" w:hAnsi="Times New Roman" w:eastAsia="Times New Roman" w:cs="Times New Roman"/>
          <w:color w:val="000000"/>
          <w:szCs w:val="28"/>
        </w:rPr>
        <w:t xml:space="preserve"> — коэффициент загрузки в нормальном режиме работы, принимаемый в зависимости от категории надежности потребителей электроэнергии, при преобладании потребителей II категории коэффициент нагрузки может быть принят </w:t>
      </w:r>
      <w:r w:rsidRPr="003F3A1E">
        <w:rPr>
          <w:rFonts w:asciiTheme="majorBidi" w:hAnsiTheme="majorBidi" w:cstheme="majorBidi" w:ascii="Times New Roman" w:hAnsi="Times New Roman" w:eastAsia="Times New Roman" w:cs="Times New Roman"/>
          <w:color w:val="000000"/>
          <w:szCs w:val="28"/>
        </w:rPr>
        <w:t>k</w:t>
      </w:r>
      <w:r w:rsidRPr="003F3A1E">
        <w:rPr>
          <w:rFonts w:asciiTheme="majorBidi" w:hAnsiTheme="majorBidi" w:cstheme="majorBidi" w:ascii="Times New Roman" w:hAnsi="Times New Roman" w:eastAsia="Times New Roman" w:cs="Times New Roman"/>
          <w:color w:val="000000"/>
          <w:szCs w:val="28"/>
          <w:vertAlign w:val="subscript"/>
        </w:rPr>
        <w:t>з</w:t>
      </w:r>
      <w:r w:rsidR="00E9027A" w:rsidRPr="003F3A1E">
        <w:rPr>
          <w:rFonts w:asciiTheme="majorBidi" w:hAnsiTheme="majorBidi" w:cstheme="majorBidi" w:ascii="Times New Roman" w:hAnsi="Times New Roman" w:eastAsia="Times New Roman" w:cs="Times New Roman"/>
          <w:color w:val="000000"/>
          <w:szCs w:val="28"/>
        </w:rPr>
        <w:t xml:space="preserve"> = 0,7</w:t>
      </w:r>
      <w:r w:rsidRPr="003F3A1E">
        <w:rPr>
          <w:rFonts w:asciiTheme="majorBidi" w:hAnsiTheme="majorBidi" w:cstheme="majorBidi" w:ascii="Times New Roman" w:hAnsi="Times New Roman" w:eastAsia="Times New Roman" w:cs="Times New Roman"/>
          <w:color w:val="000000"/>
          <w:szCs w:val="28"/>
        </w:rPr>
        <w:t xml:space="preserve">. </w:t>
      </w:r>
    </w:p>
    <w:p w14:paraId="04092FBB" w14:textId="77777777" w:rsidR="008819EB" w:rsidRPr="003F3A1E" w:rsidRDefault="00E9027A"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88"/>
          <w:szCs w:val="28"/>
        </w:rPr>
        <w:object w:dxaOrig="1840" w:dyaOrig="1860" w14:anchorId="3D838C90">
          <v:shape id="_x0000_i1070" type="#_x0000_t75" style="width:92.4pt;height:93.6pt" o:ole="" fillcolor="window">
            <v:imagedata r:id="rId106" o:title=""/>
          </v:shape>
          <o:OLEObject Type="Embed" ProgID="Equation.3" ShapeID="_x0000_i1070" DrawAspect="Content" ObjectID="_1837638802" r:id="rId107"/>
        </w:object>
      </w:r>
    </w:p>
    <w:p w14:paraId="6F78BA46" w14:textId="64FC785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w:t>
      </w:r>
      <w:r w:rsidR="00E9027A" w:rsidRPr="003F3A1E">
        <w:rPr>
          <w:rFonts w:asciiTheme="majorBidi" w:hAnsiTheme="majorBidi" w:cstheme="majorBidi" w:ascii="Times New Roman" w:hAnsi="Times New Roman" w:eastAsia="Times New Roman" w:cs="Times New Roman"/>
          <w:color w:val="000000"/>
          <w:sz w:val="28"/>
          <w:szCs w:val="28"/>
        </w:rPr>
        <w:t xml:space="preserve"> 3</w:t>
      </w:r>
      <w:r w:rsidRPr="003F3A1E">
        <w:rPr>
          <w:rFonts w:asciiTheme="majorBidi" w:hAnsiTheme="majorBidi" w:cstheme="majorBidi" w:ascii="Times New Roman" w:hAnsi="Times New Roman" w:eastAsia="Times New Roman" w:cs="Times New Roman"/>
          <w:color w:val="000000"/>
          <w:sz w:val="28"/>
          <w:szCs w:val="28"/>
        </w:rPr>
        <w:t>-ТП (2х400)</w:t>
      </w:r>
      <w:r w:rsidR="00226F95">
        <w:rPr>
          <w:rFonts w:asciiTheme="majorBidi" w:hAnsiTheme="majorBidi" w:cstheme="majorBidi" w:ascii="Times New Roman" w:hAnsi="Times New Roman" w:eastAsia="Times New Roman" w:cs="Times New Roman"/>
          <w:color w:val="000000"/>
          <w:sz w:val="28"/>
          <w:szCs w:val="28"/>
        </w:rPr>
        <w:t xml:space="preserve"> кВ∙А</w:t>
      </w:r>
      <w:r w:rsidRPr="003F3A1E">
        <w:rPr>
          <w:rFonts w:asciiTheme="majorBidi" w:hAnsiTheme="majorBidi" w:cstheme="majorBidi" w:ascii="Times New Roman" w:hAnsi="Times New Roman" w:eastAsia="Times New Roman" w:cs="Times New Roman"/>
          <w:color w:val="000000"/>
          <w:sz w:val="28"/>
          <w:szCs w:val="28"/>
        </w:rPr>
        <w:t xml:space="preserve"> (1 вариант)</w:t>
      </w:r>
    </w:p>
    <w:p w14:paraId="058F091E" w14:textId="44A19C43"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Принимаем 2</w:t>
      </w:r>
      <w:r w:rsidR="008819EB"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(2 вариант)</w:t>
      </w:r>
    </w:p>
    <w:p w14:paraId="5B5D76C6" w14:textId="06F49D72"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 1</w:t>
      </w:r>
      <w:r w:rsidR="008819EB" w:rsidRPr="003F3A1E">
        <w:rPr>
          <w:rFonts w:asciiTheme="majorBidi" w:hAnsiTheme="majorBidi" w:cstheme="majorBidi" w:ascii="Times New Roman" w:hAnsi="Times New Roman" w:eastAsia="Times New Roman" w:cs="Times New Roman"/>
          <w:color w:val="000000"/>
          <w:sz w:val="28"/>
          <w:szCs w:val="28"/>
        </w:rPr>
        <w:t>-ТП (2х1000)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(3 вариант)</w:t>
      </w:r>
    </w:p>
    <w:p w14:paraId="2BA27095"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11C5D820"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Вариант 1 не имеет смысла рассматривать, так как количество ТП в </w:t>
      </w:r>
      <w:r w:rsidR="00CB527A" w:rsidRPr="003F3A1E">
        <w:rPr>
          <w:rFonts w:asciiTheme="majorBidi" w:hAnsiTheme="majorBidi" w:cstheme="majorBidi" w:ascii="Times New Roman" w:hAnsi="Times New Roman" w:eastAsia="Times New Roman" w:cs="Times New Roman"/>
          <w:color w:val="000000"/>
          <w:sz w:val="28"/>
          <w:szCs w:val="28"/>
        </w:rPr>
        <w:t>три</w:t>
      </w:r>
      <w:r w:rsidRPr="003F3A1E">
        <w:rPr>
          <w:rFonts w:asciiTheme="majorBidi" w:hAnsiTheme="majorBidi" w:cstheme="majorBidi" w:ascii="Times New Roman" w:hAnsi="Times New Roman" w:eastAsia="Times New Roman" w:cs="Times New Roman"/>
          <w:color w:val="000000"/>
          <w:sz w:val="28"/>
          <w:szCs w:val="28"/>
        </w:rPr>
        <w:t xml:space="preserve"> раза больше чем в варианте 3.</w:t>
      </w:r>
    </w:p>
    <w:p w14:paraId="6E010EDA" w14:textId="7148CF7D" w:rsidR="008819EB" w:rsidRPr="003F3A1E" w:rsidRDefault="008819EB" w:rsidP="006A6197">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Мы же рассмотрим всего один вариант</w:t>
      </w:r>
      <w:r w:rsidR="006A6197"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Выбираем вариант номер 2 с </w:t>
      </w:r>
      <w:r w:rsidR="00CB527A" w:rsidRPr="003F3A1E">
        <w:rPr>
          <w:rFonts w:asciiTheme="majorBidi" w:hAnsiTheme="majorBidi" w:cstheme="majorBidi" w:ascii="Times New Roman" w:hAnsi="Times New Roman" w:eastAsia="Times New Roman" w:cs="Times New Roman"/>
          <w:color w:val="000000"/>
          <w:sz w:val="28"/>
          <w:szCs w:val="28"/>
        </w:rPr>
        <w:t>2</w:t>
      </w:r>
      <w:r w:rsidR="005A6DE9"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6A6197" w:rsidRPr="003F3A1E">
        <w:rPr>
          <w:rFonts w:asciiTheme="majorBidi" w:hAnsiTheme="majorBidi" w:cstheme="majorBidi" w:ascii="Times New Roman" w:hAnsi="Times New Roman" w:eastAsia="Times New Roman" w:cs="Times New Roman"/>
          <w:color w:val="000000"/>
          <w:sz w:val="28"/>
          <w:szCs w:val="28"/>
        </w:rPr>
        <w:t xml:space="preserve">. Выбор двух трансформаторных подстанций ТП (2х630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xml:space="preserve">) (Вариант 2) обоснован экономической целесообразностью (S≈882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и требованиями надежности (II категория)</w:t>
      </w:r>
    </w:p>
    <w:p w14:paraId="39A3A91F" w14:textId="77777777" w:rsidR="005A6DE9" w:rsidRPr="003F3A1E" w:rsidRDefault="005A6DE9" w:rsidP="005A6DE9">
      <w:pPr>
        <w:pStyle w:val="a3"/>
        <w:keepNext w:val="0"/>
        <w:widowControl/>
        <w:spacing w:line="240" w:lineRule="auto" w:before="0" w:after="0"/>
        <w:ind w:left="0" w:right="0" w:firstLine="0"/>
        <w:jc w:val="left"/>
        <w:rPr>
          <w:rFonts w:asciiTheme="majorBidi" w:hAnsiTheme="majorBidi" w:cstheme="majorBidi"/>
          <w:szCs w:val="28"/>
        </w:rPr>
      </w:pPr>
    </w:p>
    <w:p w14:paraId="569BE1B4" w14:textId="054074ED"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2" w:name="_Toc293445312"/>
      <w:bookmarkStart w:id="43" w:name="_Toc214437126"/>
      <w:bookmarkStart w:id="44" w:name="_Toc214705612"/>
      <w:bookmarkStart w:id="45" w:name="_Toc225349198"/>
      <w:r w:rsidRPr="003F3A1E">
        <w:rPr>
          <w:rFonts w:asciiTheme="majorBidi" w:hAnsiTheme="majorBidi" w:cstheme="majorBidi" w:ascii="Times New Roman" w:hAnsi="Times New Roman" w:eastAsia="Times New Roman" w:cs="Times New Roman"/>
          <w:b w:val="0"/>
          <w:i w:val="0"/>
          <w:color w:val="000000"/>
          <w:sz w:val="28"/>
        </w:rPr>
        <w:t>3.2.</w:t>
      </w:r>
      <w:r w:rsidR="007C7299">
        <w:rPr>
          <w:rFonts w:asciiTheme="majorBidi" w:hAnsiTheme="majorBidi" w:cstheme="majorBidi" w:ascii="Times New Roman" w:hAnsi="Times New Roman" w:eastAsia="Times New Roman" w:cs="Times New Roman"/>
          <w:b w:val="0"/>
          <w:i w:val="0"/>
          <w:color w:val="000000"/>
          <w:sz w:val="28"/>
        </w:rPr>
        <w:t xml:space="preserve"> </w:t>
      </w:r>
      <w:bookmarkEnd w:id="42"/>
      <w:r w:rsidRPr="003F3A1E">
        <w:rPr>
          <w:rFonts w:asciiTheme="majorBidi" w:hAnsiTheme="majorBidi" w:cstheme="majorBidi" w:ascii="Times New Roman" w:hAnsi="Times New Roman" w:eastAsia="Times New Roman" w:cs="Times New Roman"/>
          <w:b w:val="0"/>
          <w:i w:val="0"/>
          <w:color w:val="000000"/>
          <w:sz w:val="28"/>
        </w:rPr>
        <w:t>Нагрузки для трансформаторных подстанций</w:t>
      </w:r>
      <w:bookmarkEnd w:id="43"/>
      <w:bookmarkEnd w:id="44"/>
      <w:bookmarkEnd w:id="45"/>
      <w:r w:rsidRPr="003F3A1E">
        <w:rPr>
          <w:rFonts w:asciiTheme="majorBidi" w:hAnsiTheme="majorBidi" w:cstheme="majorBidi" w:ascii="Times New Roman" w:hAnsi="Times New Roman" w:eastAsia="Times New Roman" w:cs="Times New Roman"/>
          <w:b w:val="0"/>
          <w:i w:val="0"/>
          <w:color w:val="000000"/>
          <w:sz w:val="28"/>
        </w:rPr>
        <w:t xml:space="preserve"> </w:t>
      </w:r>
    </w:p>
    <w:p w14:paraId="352E8F42" w14:textId="77777777"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6" w:name="_Toc214437127"/>
      <w:bookmarkStart w:id="47" w:name="_Toc214705613"/>
      <w:bookmarkStart w:id="48" w:name="_Toc225349199"/>
      <w:r w:rsidRPr="003F3A1E">
        <w:rPr>
          <w:rFonts w:asciiTheme="majorBidi" w:hAnsiTheme="majorBidi" w:cstheme="majorBidi" w:ascii="Times New Roman" w:hAnsi="Times New Roman" w:eastAsia="Times New Roman" w:cs="Times New Roman"/>
          <w:b w:val="0"/>
          <w:i w:val="0"/>
          <w:color w:val="000000"/>
          <w:sz w:val="28"/>
        </w:rPr>
        <w:t xml:space="preserve">и </w:t>
      </w:r>
      <w:r w:rsidRPr="003F3A1E">
        <w:rPr>
          <w:rFonts w:asciiTheme="majorBidi" w:hAnsiTheme="majorBidi" w:cstheme="majorBidi" w:ascii="Times New Roman" w:hAnsi="Times New Roman" w:eastAsia="Times New Roman" w:cs="Times New Roman"/>
          <w:b w:val="0"/>
          <w:i w:val="0"/>
          <w:color w:val="000000"/>
          <w:sz w:val="28"/>
        </w:rPr>
        <w:t>выбор места расположения подстанций на территории микрорайона</w:t>
      </w:r>
      <w:bookmarkEnd w:id="46"/>
      <w:bookmarkEnd w:id="47"/>
      <w:bookmarkEnd w:id="48"/>
      <w:r w:rsidRPr="003F3A1E">
        <w:rPr>
          <w:rFonts w:asciiTheme="majorBidi" w:hAnsiTheme="majorBidi" w:cstheme="majorBidi" w:ascii="Times New Roman" w:hAnsi="Times New Roman" w:eastAsia="Times New Roman" w:cs="Times New Roman"/>
          <w:b w:val="0"/>
          <w:i w:val="0"/>
          <w:color w:val="000000"/>
          <w:sz w:val="28"/>
        </w:rPr>
        <w:t xml:space="preserve"> </w:t>
      </w:r>
    </w:p>
    <w:p w14:paraId="563A9AC9"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37D0F00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Топологическая оптимизация размещения трансформаторных подстанций на генеральном плане микрорайона базируется на поиске так называемого «центра электрических нагрузок» для каждой обслуживаемой зоны. Данная координата вычисляется по математическому алгоритму, полностью идентичному определению центра масс плоской фигуры. ТП должна располагаться вблизи внутри квартальных проездов на расстоянии не менее 10 м от зданий, но не должна сооружаться в центральных частях зон озеленения, отдыха, спорт- и детских площадок и т.п. так же, как и на «красной линии» квадрата. При наличии в зоне электроснабжения объекта-доминанта со значительно превышающей расчетной мощностью, координаты сооружения ТП искусственно смещаются в непосредственную близость к данному энергоемкому потребителю.</w:t>
      </w:r>
    </w:p>
    <w:p w14:paraId="047748B7" w14:textId="77777777" w:rsidR="005E1A13" w:rsidRDefault="005E1A13" w:rsidP="0039245F">
      <w:pPr>
        <w:pStyle w:val="a3"/>
        <w:keepNext w:val="0"/>
        <w:widowControl/>
        <w:spacing w:line="240" w:lineRule="auto" w:before="0" w:after="0"/>
        <w:ind w:left="0" w:right="0" w:firstLine="0"/>
        <w:jc w:val="left"/>
        <w:rPr>
          <w:rFonts w:asciiTheme="majorBidi" w:hAnsiTheme="majorBidi" w:cstheme="majorBidi"/>
          <w:b/>
          <w:i/>
          <w:szCs w:val="28"/>
        </w:rPr>
      </w:pPr>
    </w:p>
    <w:p w14:paraId="3A85121E" w14:textId="7AE37E75"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b/>
          <w:i/>
          <w:szCs w:val="28"/>
        </w:rPr>
      </w:pPr>
      <w:r w:rsidRPr="003F3A1E">
        <w:rPr>
          <w:rFonts w:asciiTheme="majorBidi" w:hAnsiTheme="majorBidi" w:cstheme="majorBidi" w:ascii="Times New Roman" w:hAnsi="Times New Roman" w:eastAsia="Times New Roman" w:cs="Times New Roman"/>
          <w:b/>
          <w:i/>
          <w:color w:val="000000"/>
          <w:sz w:val="28"/>
          <w:szCs w:val="28"/>
        </w:rPr>
        <w:t>Расчет</w:t>
      </w:r>
      <w:r w:rsidR="008819EB" w:rsidRPr="003F3A1E">
        <w:rPr>
          <w:rFonts w:asciiTheme="majorBidi" w:hAnsiTheme="majorBidi" w:cstheme="majorBidi" w:ascii="Times New Roman" w:hAnsi="Times New Roman" w:eastAsia="Times New Roman" w:cs="Times New Roman"/>
          <w:b/>
          <w:i/>
          <w:color w:val="000000"/>
          <w:sz w:val="28"/>
          <w:szCs w:val="28"/>
        </w:rPr>
        <w:t xml:space="preserve"> для ТП 1 </w:t>
      </w:r>
    </w:p>
    <w:p w14:paraId="1E14DC1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зданий, обслуживаемых ТП1:</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p>
    <w:p w14:paraId="214B69D8" w14:textId="34C620F5"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4"/>
          <w:szCs w:val="28"/>
        </w:rPr>
        <w:tab/>
        <w:object w:dxaOrig="6780" w:dyaOrig="810" w14:anchorId="7AB4461A">
          <v:shape id="_x0000_i1071" type="#_x0000_t75" style="width:339pt;height:39.6pt" o:ole="" fillcolor="window">
            <v:imagedata r:id="rId108" o:title=""/>
          </v:shape>
          <o:OLEObject Type="Embed" ProgID="Equation.3" ShapeID="_x0000_i1071" DrawAspect="Content" ObjectID="_1837638803" r:id="rId109"/>
        </w:objec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(3.4)</w:t>
      </w:r>
    </w:p>
    <w:p w14:paraId="65284BFF" w14:textId="41AA73C2"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4220" w:dyaOrig="440" w14:anchorId="70F252D2">
          <v:shape id="_x0000_i1072" type="#_x0000_t75" style="width:248.4pt;height:25.2pt" o:ole="" fillcolor="window">
            <v:imagedata r:id="rId110" o:title=""/>
          </v:shape>
          <o:OLEObject Type="Embed" ProgID="Equation.3" ShapeID="_x0000_i1072" DrawAspect="Content" ObjectID="_1837638804" r:id="rId111"/>
        </w:object>
      </w:r>
      <w:r w:rsidR="00226F95">
        <w:rPr>
          <w:rFonts w:asciiTheme="majorBidi" w:hAnsiTheme="majorBidi" w:cstheme="majorBidi" w:ascii="Times New Roman" w:hAnsi="Times New Roman" w:eastAsia="Times New Roman" w:cs="Times New Roman"/>
          <w:color w:val="000000"/>
          <w:szCs w:val="28"/>
        </w:rPr>
        <w:t>кВт</w:t>
      </w:r>
    </w:p>
    <w:p w14:paraId="55F86F3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зданий, обслуживаемых ТП1:</w:t>
      </w:r>
    </w:p>
    <w:p w14:paraId="36D09629" w14:textId="2F5E7C18"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3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4"/>
          <w:szCs w:val="28"/>
        </w:rPr>
        <w:tab/>
        <w:object w:dxaOrig="6975" w:dyaOrig="810" w14:anchorId="1B603A67">
          <v:shape id="_x0000_i1073" type="#_x0000_t75" style="width:348.6pt;height:39.6pt" o:ole="" fillcolor="window">
            <v:imagedata r:id="rId112" o:title=""/>
          </v:shape>
          <o:OLEObject Type="Embed" ProgID="Equation.3" ShapeID="_x0000_i1073" DrawAspect="Content" ObjectID="_1837638805" r:id="rId113"/>
        </w:objec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position w:val="-3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(3.5)</w:t>
      </w:r>
    </w:p>
    <w:p w14:paraId="7B1D674D" w14:textId="2ED61527"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4380" w:dyaOrig="440" w14:anchorId="55AD3B7D">
          <v:shape id="_x0000_i1074" type="#_x0000_t75" style="width:219.6pt;height:21.6pt" o:ole="" fillcolor="window">
            <v:imagedata r:id="rId114" o:title=""/>
          </v:shape>
          <o:OLEObject Type="Embed" ProgID="Equation.3" ShapeID="_x0000_i1074" DrawAspect="Content" ObjectID="_1837638806" r:id="rId115"/>
        </w:object>
      </w:r>
      <w:r w:rsidR="00226F95">
        <w:rPr>
          <w:rFonts w:asciiTheme="majorBidi" w:hAnsiTheme="majorBidi" w:cstheme="majorBidi" w:ascii="Times New Roman" w:hAnsi="Times New Roman" w:eastAsia="Times New Roman" w:cs="Times New Roman"/>
          <w:color w:val="000000"/>
          <w:szCs w:val="28"/>
        </w:rPr>
        <w:t>кВар</w:t>
      </w:r>
      <w:r w:rsidR="007C7299">
        <w:rPr>
          <w:rFonts w:asciiTheme="majorBidi" w:hAnsiTheme="majorBidi" w:cstheme="majorBidi" w:ascii="Times New Roman" w:hAnsi="Times New Roman" w:eastAsia="Times New Roman" w:cs="Times New Roman"/>
          <w:color w:val="000000"/>
          <w:szCs w:val="28"/>
        </w:rPr>
        <w:t xml:space="preserve">  </w:t>
      </w:r>
    </w:p>
    <w:p w14:paraId="3210EEF5"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Полная суммарная расчетная электрическая нагрузка зданий, обслуживаемых ТП1 определяется по формуле:</w:t>
      </w:r>
    </w:p>
    <w:p w14:paraId="4EABFBC1" w14:textId="3FB2086B"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3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Cs w:val="28"/>
        </w:rPr>
        <w:tab/>
        <w:object w:dxaOrig="3195" w:dyaOrig="615" w14:anchorId="71CFFB7B">
          <v:shape id="_x0000_i1075" type="#_x0000_t75" style="width:159.6pt;height:30.6pt" o:ole="" fillcolor="window">
            <v:imagedata r:id="rId116" o:title=""/>
          </v:shape>
          <o:OLEObject Type="Embed" ProgID="Equation.3" ShapeID="_x0000_i1075" DrawAspect="Content" ObjectID="_1837638807" r:id="rId117"/>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007C7299">
        <w:rPr>
          <w:rFonts w:asciiTheme="majorBidi" w:hAnsiTheme="majorBidi" w:cstheme="majorBidi" w:ascii="Times New Roman" w:hAnsi="Times New Roman" w:eastAsia="Times New Roman" w:cs="Times New Roman"/>
          <w:color w:val="000000"/>
          <w:position w:val="-1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(3.6)</w:t>
      </w:r>
    </w:p>
    <w:p w14:paraId="36E5F148" w14:textId="522BD402"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6"/>
          <w:szCs w:val="28"/>
        </w:rPr>
        <w:object w:dxaOrig="4280" w:dyaOrig="660" w14:anchorId="52EF8C0D">
          <v:shape id="_x0000_i1076" type="#_x0000_t75" style="width:214.2pt;height:31.8pt" o:ole="" fillcolor="window">
            <v:imagedata r:id="rId118" o:title=""/>
          </v:shape>
          <o:OLEObject Type="Embed" ProgID="Equation.3" ShapeID="_x0000_i1076" DrawAspect="Content" ObjectID="_1837638808" r:id="rId119"/>
        </w:object>
      </w:r>
      <w:r w:rsidR="00226F95">
        <w:rPr>
          <w:rFonts w:asciiTheme="majorBidi" w:hAnsiTheme="majorBidi" w:cstheme="majorBidi" w:ascii="Times New Roman" w:hAnsi="Times New Roman" w:eastAsia="Times New Roman" w:cs="Times New Roman"/>
          <w:color w:val="000000"/>
          <w:szCs w:val="28"/>
        </w:rPr>
        <w:t>кВ∙А</w:t>
      </w:r>
      <w:r w:rsidR="007C7299">
        <w:rPr>
          <w:rFonts w:asciiTheme="majorBidi" w:hAnsiTheme="majorBidi" w:cstheme="majorBidi" w:ascii="Times New Roman" w:hAnsi="Times New Roman" w:eastAsia="Times New Roman" w:cs="Times New Roman"/>
          <w:color w:val="000000"/>
          <w:position w:val="-42"/>
          <w:szCs w:val="28"/>
        </w:rPr>
        <w:t xml:space="preserve">       </w:t>
      </w:r>
      <w:r w:rsidR="007C7299">
        <w:rPr>
          <w:rFonts w:asciiTheme="majorBidi" w:hAnsiTheme="majorBidi" w:cstheme="majorBidi" w:ascii="Times New Roman" w:hAnsi="Times New Roman" w:eastAsia="Times New Roman" w:cs="Times New Roman"/>
          <w:color w:val="000000"/>
          <w:szCs w:val="28"/>
        </w:rPr>
        <w:t xml:space="preserve">   </w:t>
      </w:r>
    </w:p>
    <w:p w14:paraId="2E662CA7"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Коэффициент загрузки ТП1 рассчитывается по следующей формуле:</w:t>
      </w:r>
    </w:p>
    <w:p w14:paraId="20CBBFD0" w14:textId="2D7B4693"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2"/>
          <w:szCs w:val="28"/>
        </w:rPr>
        <w:tab/>
        <w:object w:dxaOrig="1950" w:dyaOrig="930" w14:anchorId="4ADCBDFE">
          <v:shape id="_x0000_i1077" type="#_x0000_t75" style="width:96.6pt;height:46.8pt" o:ole="" fillcolor="window">
            <v:imagedata r:id="rId120" o:title=""/>
          </v:shape>
          <o:OLEObject Type="Embed" ProgID="Equation.3" ShapeID="_x0000_i1077" DrawAspect="Content" ObjectID="_1837638809" r:id="rId121"/>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(3.7)</w:t>
      </w:r>
    </w:p>
    <w:p w14:paraId="438A4A6E" w14:textId="77777777" w:rsidR="008819EB" w:rsidRPr="003F3A1E" w:rsidRDefault="00F961AB"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28"/>
          <w:szCs w:val="28"/>
        </w:rPr>
        <w:object w:dxaOrig="2640" w:dyaOrig="720" w14:anchorId="11718900">
          <v:shape id="_x0000_i1078" type="#_x0000_t75" style="width:132.6pt;height:36pt" o:ole="" fillcolor="window">
            <v:imagedata r:id="rId122" o:title=""/>
          </v:shape>
          <o:OLEObject Type="Embed" ProgID="Equation.3" ShapeID="_x0000_i1078" DrawAspect="Content" ObjectID="_1837638810" r:id="rId123"/>
        </w:object>
      </w:r>
    </w:p>
    <w:p w14:paraId="2B563CD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для остальных ТП проводится аналогично, результат расчета представлен в таблице 3.1</w:t>
      </w:r>
    </w:p>
    <w:p w14:paraId="26681C7B" w14:textId="77777777" w:rsidR="008819EB" w:rsidRPr="003F3A1E" w:rsidRDefault="008819EB"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3.1 — Коэффициенты загрузок ТП</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1156"/>
        <w:gridCol w:w="4058"/>
        <w:gridCol w:w="4140"/>
      </w:tblGrid>
      <w:tr w:rsidR="008819EB" w:rsidRPr="003F3A1E" w14:paraId="07F6946D" w14:textId="77777777">
        <w:trPr>
          <w:tblHeader/>
        </w:trPr>
        <w:tc>
          <w:tcPr>
            <w:tcBorders>
              <w:top w:val="single" w:sz="4" w:space="0" w:color="auto"/>
              <w:left w:val="single" w:sz="4" w:space="0" w:color="auto"/>
              <w:bottom w:val="single" w:sz="4" w:space="0" w:color="auto"/>
              <w:right w:val="single" w:sz="4" w:space="0" w:color="auto"/>
            </w:tcBorders>
            <w:vAlign w:val="center"/>
            <w:hideMark/>
            <w:tcW w:w="1156" w:type="dxa"/>
          </w:tcPr>
          <w:p w14:paraId="01647832"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ТП</w:t>
            </w:r>
          </w:p>
        </w:tc>
        <w:tc>
          <w:tcPr>
            <w:tcBorders>
              <w:top w:val="single" w:sz="4" w:space="0" w:color="auto"/>
              <w:left w:val="single" w:sz="4" w:space="0" w:color="auto"/>
              <w:bottom w:val="single" w:sz="4" w:space="0" w:color="auto"/>
              <w:right w:val="single" w:sz="4" w:space="0" w:color="auto"/>
            </w:tcBorders>
            <w:vAlign w:val="center"/>
            <w:hideMark/>
            <w:tcW w:w="4058" w:type="dxa"/>
          </w:tcPr>
          <w:p w14:paraId="0663B5CA" w14:textId="71D647AD"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xml:space="preserve">Расчетная мощность, </w:t>
            </w:r>
            <w:r w:rsidR="00226F95">
              <w:rPr>
                <w:rFonts w:asciiTheme="majorBidi" w:hAnsiTheme="majorBidi" w:cstheme="majorBidi" w:ascii="Times New Roman" w:hAnsi="Times New Roman" w:eastAsia="Times New Roman" w:cs="Times New Roman"/>
                <w:b/>
                <w:color w:val="000000"/>
                <w:sz w:val="24"/>
                <w:szCs w:val="28"/>
                <w:lang w:eastAsia="en-US"/>
              </w:rPr>
              <w:t>кВ∙А</w:t>
            </w:r>
          </w:p>
        </w:tc>
        <w:tc>
          <w:tcPr>
            <w:tcBorders>
              <w:top w:val="single" w:sz="4" w:space="0" w:color="auto"/>
              <w:left w:val="single" w:sz="4" w:space="0" w:color="auto"/>
              <w:bottom w:val="single" w:sz="4" w:space="0" w:color="auto"/>
              <w:right w:val="single" w:sz="4" w:space="0" w:color="auto"/>
            </w:tcBorders>
            <w:vAlign w:val="center"/>
            <w:hideMark/>
            <w:tcW w:w="4140" w:type="dxa"/>
          </w:tcPr>
          <w:p w14:paraId="3A41C385"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Коэффициент загрузки ТП</w:t>
            </w:r>
          </w:p>
        </w:tc>
      </w:tr>
      <w:tr w:rsidR="008819EB" w:rsidRPr="003F3A1E" w14:paraId="3F07E6F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19A8CDC0"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1</w:t>
            </w:r>
          </w:p>
        </w:tc>
        <w:tc>
          <w:tcPr>
            <w:tcBorders>
              <w:top w:val="single" w:sz="4" w:space="0" w:color="auto"/>
              <w:left w:val="single" w:sz="4" w:space="0" w:color="auto"/>
              <w:bottom w:val="single" w:sz="4" w:space="0" w:color="auto"/>
              <w:right w:val="single" w:sz="4" w:space="0" w:color="auto"/>
            </w:tcBorders>
            <w:vAlign w:val="center"/>
            <w:hideMark/>
            <w:tcW w:w="4058" w:type="dxa"/>
          </w:tcPr>
          <w:p w14:paraId="7BEA0268" w14:textId="77777777" w:rsidR="008819EB" w:rsidRPr="003F3A1E" w:rsidRDefault="00F961A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595,4</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B6B50CE"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F961AB" w:rsidRPr="003F3A1E">
              <w:rPr>
                <w:rFonts w:asciiTheme="majorBidi" w:hAnsiTheme="majorBidi" w:cstheme="majorBidi" w:ascii="Times New Roman" w:hAnsi="Times New Roman" w:eastAsia="Times New Roman" w:cs="Times New Roman"/>
                <w:color w:val="000000"/>
                <w:sz w:val="24"/>
                <w:szCs w:val="28"/>
                <w:lang w:eastAsia="en-US"/>
              </w:rPr>
              <w:t>47</w:t>
            </w:r>
          </w:p>
        </w:tc>
      </w:tr>
      <w:tr w:rsidR="008819EB" w:rsidRPr="003F3A1E" w14:paraId="5160A00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2D33B246"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2</w:t>
            </w:r>
          </w:p>
        </w:tc>
        <w:tc>
          <w:tcPr>
            <w:tcBorders>
              <w:top w:val="single" w:sz="4" w:space="0" w:color="auto"/>
              <w:left w:val="single" w:sz="4" w:space="0" w:color="auto"/>
              <w:bottom w:val="single" w:sz="4" w:space="0" w:color="auto"/>
              <w:right w:val="single" w:sz="4" w:space="0" w:color="auto"/>
            </w:tcBorders>
            <w:vAlign w:val="center"/>
            <w:hideMark/>
            <w:tcW w:w="4058" w:type="dxa"/>
          </w:tcPr>
          <w:p w14:paraId="334AF189" w14:textId="77777777" w:rsidR="008819EB" w:rsidRPr="003F3A1E" w:rsidRDefault="003A3D22"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884,7</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D20E0E5"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3A3D22" w:rsidRPr="003F3A1E">
              <w:rPr>
                <w:rFonts w:asciiTheme="majorBidi" w:hAnsiTheme="majorBidi" w:cstheme="majorBidi" w:ascii="Times New Roman" w:hAnsi="Times New Roman" w:eastAsia="Times New Roman" w:cs="Times New Roman"/>
                <w:color w:val="000000"/>
                <w:sz w:val="24"/>
                <w:szCs w:val="28"/>
                <w:lang w:eastAsia="en-US"/>
              </w:rPr>
              <w:t>7</w:t>
            </w:r>
          </w:p>
        </w:tc>
      </w:tr>
    </w:tbl>
    <w:p w14:paraId="02E75F5F"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01426F8B"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центров нагрузок групп потребителей проводиться с учетом следующих условий:</w:t>
      </w:r>
    </w:p>
    <w:p w14:paraId="6CBDEB88"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за начало координат принимается левый нижний угол границы микрорайона;</w:t>
      </w:r>
    </w:p>
    <w:p w14:paraId="4D01AE8B"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в связи с разнообразной формой жилых и общественных зданий, расстояние от начала координат выбирается до предполагаемого геометрического центра каждого здания.</w:t>
      </w:r>
    </w:p>
    <w:p w14:paraId="5491F81E"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Центр электрических нагрузок проектируемого района определяется по формулам</w:t>
      </w:r>
    </w:p>
    <w:p w14:paraId="7EE866C5" w14:textId="1466A8CE" w:rsidR="008819EB" w:rsidRPr="003F3A1E" w:rsidRDefault="0039245F"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8"/>
          <w:sz w:val="28"/>
          <w:szCs w:val="28"/>
        </w:rPr>
        <w:tab/>
        <w:object w:dxaOrig="3900" w:dyaOrig="880" w14:anchorId="4BA182AA">
          <v:shape id="_x0000_i1079" type="#_x0000_t75" style="width:194.4pt;height:43.8pt" o:ole="" fillcolor="window">
            <v:imagedata r:id="rId124" o:title=""/>
          </v:shape>
          <o:OLEObject Type="Embed" ProgID="Equation.3" ShapeID="_x0000_i1079" DrawAspect="Content" ObjectID="_1837638811" r:id="rId125"/>
        </w:object>
      </w:r>
      <w:r w:rsidR="008819EB" w:rsidRPr="003F3A1E">
        <w:rPr>
          <w:rFonts w:asciiTheme="majorBidi" w:hAnsiTheme="majorBidi" w:cstheme="majorBidi" w:ascii="Times New Roman" w:hAnsi="Times New Roman" w:eastAsia="Times New Roman" w:cs="Times New Roman"/>
          <w:color w:val="000000"/>
          <w:sz w:val="28"/>
          <w:szCs w:val="28"/>
        </w:rPr>
      </w:r>
      <w:r w:rsidR="008819EB" w:rsidRPr="003F3A1E">
        <w:rPr>
          <w:rFonts w:asciiTheme="majorBidi" w:hAnsiTheme="majorBidi" w:cstheme="majorBidi" w:ascii="Times New Roman" w:hAnsi="Times New Roman" w:eastAsia="Times New Roman" w:cs="Times New Roman"/>
          <w:color w:val="000000"/>
          <w:sz w:val="28"/>
          <w:szCs w:val="28"/>
        </w:rPr>
      </w:r>
      <w:r w:rsidR="008819E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8819EB" w:rsidRPr="003F3A1E">
        <w:rPr>
          <w:rFonts w:asciiTheme="majorBidi" w:hAnsiTheme="majorBidi" w:cstheme="majorBidi" w:ascii="Times New Roman" w:hAnsi="Times New Roman" w:eastAsia="Times New Roman" w:cs="Times New Roman"/>
          <w:color w:val="000000"/>
          <w:sz w:val="28"/>
          <w:szCs w:val="28"/>
        </w:rPr>
        <w:t>(3.8)</w:t>
      </w:r>
    </w:p>
    <w:p w14:paraId="34BB8589" w14:textId="77777777" w:rsidR="008819EB" w:rsidRPr="003F3A1E" w:rsidRDefault="008819EB" w:rsidP="0039245F">
      <w:pPr>
        <w:pStyle w:val="a7"/>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435" w:dyaOrig="450" w14:anchorId="0E1EA068">
          <v:shape id="_x0000_i1080" type="#_x0000_t75" style="width:21.6pt;height:22.8pt" o:ole="" fillcolor="window">
            <v:imagedata r:id="rId126" o:title=""/>
          </v:shape>
          <o:OLEObject Type="Embed" ProgID="Equation.3" ShapeID="_x0000_i1080" DrawAspect="Content" ObjectID="_1837638812" r:id="rId127"/>
        </w:objec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435" w:dyaOrig="450" w14:anchorId="47FC77CB">
          <v:shape id="_x0000_i1081" type="#_x0000_t75" style="width:21.6pt;height:22.8pt" o:ole="" fillcolor="window">
            <v:imagedata r:id="rId128" o:title=""/>
          </v:shape>
          <o:OLEObject Type="Embed" ProgID="Equation.3" ShapeID="_x0000_i1081" DrawAspect="Content" ObjectID="_1837638813" r:id="rId129"/>
        </w:object>
      </w:r>
      <w:r w:rsidRPr="003F3A1E">
        <w:rPr>
          <w:rFonts w:asciiTheme="majorBidi" w:hAnsiTheme="majorBidi" w:cstheme="majorBidi" w:ascii="Times New Roman" w:hAnsi="Times New Roman" w:eastAsia="Times New Roman" w:cs="Times New Roman"/>
          <w:color w:val="000000"/>
          <w:szCs w:val="28"/>
        </w:rPr>
        <w:t xml:space="preserve">- координаты центра электрических нагрузок; </w:t>
      </w:r>
    </w:p>
    <w:p w14:paraId="18FE96E3" w14:textId="77777777"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525" w:dyaOrig="495" w14:anchorId="3B8C818F">
          <v:shape id="_x0000_i1082" type="#_x0000_t75" style="width:26.4pt;height:24.6pt" o:ole="" fillcolor="window">
            <v:imagedata r:id="rId130" o:title=""/>
          </v:shape>
          <o:OLEObject Type="Embed" ProgID="Equation.3" ShapeID="_x0000_i1082" DrawAspect="Content" ObjectID="_1837638814" r:id="rId131"/>
        </w:object>
      </w:r>
      <w:r w:rsidRPr="003F3A1E">
        <w:rPr>
          <w:rFonts w:asciiTheme="majorBidi" w:hAnsiTheme="majorBidi" w:cstheme="majorBidi" w:ascii="Times New Roman" w:hAnsi="Times New Roman" w:eastAsia="Times New Roman" w:cs="Times New Roman"/>
          <w:color w:val="000000"/>
          <w:szCs w:val="28"/>
        </w:rPr>
        <w:t xml:space="preserve">- расчетная нагрузки </w:t>
      </w:r>
      <w:r w:rsidRPr="003F3A1E">
        <w:rPr>
          <w:rFonts w:asciiTheme="majorBidi" w:hAnsiTheme="majorBidi" w:cstheme="majorBidi" w:ascii="Times New Roman" w:hAnsi="Times New Roman" w:eastAsia="Times New Roman" w:cs="Times New Roman"/>
          <w:i/>
          <w:color w:val="000000"/>
          <w:szCs w:val="28"/>
        </w:rPr>
        <w:t>i</w:t>
      </w:r>
      <w:r w:rsidRPr="003F3A1E">
        <w:rPr>
          <w:rFonts w:asciiTheme="majorBidi" w:hAnsiTheme="majorBidi" w:cstheme="majorBidi" w:ascii="Times New Roman" w:hAnsi="Times New Roman" w:eastAsia="Times New Roman" w:cs="Times New Roman"/>
          <w:color w:val="000000"/>
          <w:szCs w:val="28"/>
        </w:rPr>
        <w:t xml:space="preserve">-го потребителя; </w:t>
      </w:r>
    </w:p>
    <w:p w14:paraId="79EF4C31" w14:textId="4C0804F3"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2"/>
          <w:szCs w:val="28"/>
        </w:rPr>
        <w:object w:dxaOrig="330" w:dyaOrig="435" w14:anchorId="18532A7C">
          <v:shape id="_x0000_i1083" type="#_x0000_t75" style="width:16.8pt;height:21.6pt" o:ole="" fillcolor="window">
            <v:imagedata r:id="rId132" o:title=""/>
          </v:shape>
          <o:OLEObject Type="Embed" ProgID="Equation.3" ShapeID="_x0000_i1083" DrawAspect="Content" ObjectID="_1837638815" r:id="rId133"/>
        </w:objec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285" w:dyaOrig="435" w14:anchorId="4991A13A">
          <v:shape id="_x0000_i1084" type="#_x0000_t75" style="width:14.4pt;height:21.6pt" o:ole="" fillcolor="window">
            <v:imagedata r:id="rId134" o:title=""/>
          </v:shape>
          <o:OLEObject Type="Embed" ProgID="Equation.3" ShapeID="_x0000_i1084" DrawAspect="Content" ObjectID="_1837638816" r:id="rId135"/>
        </w:object>
      </w:r>
      <w:r w:rsidRPr="003F3A1E">
        <w:rPr>
          <w:rFonts w:asciiTheme="majorBidi" w:hAnsiTheme="majorBidi" w:cstheme="majorBidi" w:ascii="Times New Roman" w:hAnsi="Times New Roman" w:eastAsia="Times New Roman" w:cs="Times New Roman"/>
          <w:color w:val="000000"/>
          <w:szCs w:val="28"/>
        </w:rPr>
        <w:t>- координаты центра нагрузок</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i/>
          <w:color w:val="000000"/>
          <w:szCs w:val="28"/>
        </w:rPr>
        <w:t>i</w:t>
      </w:r>
      <w:r w:rsidRPr="003F3A1E">
        <w:rPr>
          <w:rFonts w:asciiTheme="majorBidi" w:hAnsiTheme="majorBidi" w:cstheme="majorBidi" w:ascii="Times New Roman" w:hAnsi="Times New Roman" w:eastAsia="Times New Roman" w:cs="Times New Roman"/>
          <w:color w:val="000000"/>
          <w:szCs w:val="28"/>
        </w:rPr>
        <w:t>-го</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потребителя.</w:t>
      </w:r>
    </w:p>
    <w:p w14:paraId="6C4AE9CF" w14:textId="77777777"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8819EB" w:rsidRPr="003F3A1E">
        <w:rPr>
          <w:rFonts w:asciiTheme="majorBidi" w:hAnsiTheme="majorBidi" w:cstheme="majorBidi" w:ascii="Times New Roman" w:hAnsi="Times New Roman" w:eastAsia="Times New Roman" w:cs="Times New Roman"/>
          <w:color w:val="000000"/>
          <w:sz w:val="28"/>
          <w:szCs w:val="28"/>
        </w:rPr>
        <w:t xml:space="preserve"> координат «центра нагрузок» группы потребителей, обслуживае</w:t>
      </w:r>
      <w:r w:rsidRPr="003F3A1E">
        <w:rPr>
          <w:rFonts w:asciiTheme="majorBidi" w:hAnsiTheme="majorBidi" w:cstheme="majorBidi" w:ascii="Times New Roman" w:hAnsi="Times New Roman" w:eastAsia="Times New Roman" w:cs="Times New Roman"/>
          <w:color w:val="000000"/>
          <w:sz w:val="28"/>
          <w:szCs w:val="28"/>
        </w:rPr>
        <w:t xml:space="preserve">мых ТП1 </w:t>
      </w:r>
    </w:p>
    <w:p w14:paraId="10F8ADB4" w14:textId="77777777" w:rsidR="003A3D22"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ParaPr>
          <m:jc m:val="left"/>
        </m:oMathParaPr>
        <m:oMath>
          <m:sSub>
            <m:sSubPr>
              <m:ctrlPr>
                <w:rPr>
                  <w:rFonts w:ascii="Cambria Math" w:hAnsi="Cambria Math" w:cstheme="majorBidi"/>
                  <w:szCs w:val="28"/>
                </w:rPr>
              </m:ctrlPr>
            </m:sSubPr>
            <m:e>
              <m:r>
                <m:rPr>
                  <m:nor/>
                </m:rPr>
                <w:rPr>
                  <w:rFonts w:asciiTheme="majorBidi" w:hAnsiTheme="majorBidi" w:cstheme="majorBidi"/>
                  <w:iCs/>
                  <w:szCs w:val="28"/>
                </w:rPr>
                <m:t>X</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515+97,2</m:t>
              </m:r>
              <m:r>
                <m:rPr>
                  <m:nor/>
                </m:rPr>
                <w:rPr>
                  <w:rFonts w:ascii="Cambria Math" w:hAnsi="Cambria Math" w:cs="Cambria Math"/>
                  <w:szCs w:val="28"/>
                </w:rPr>
                <m:t>⋅</m:t>
              </m:r>
              <m:r>
                <m:rPr>
                  <m:nor/>
                </m:rPr>
                <w:rPr>
                  <w:rFonts w:asciiTheme="majorBidi" w:hAnsiTheme="majorBidi" w:cstheme="majorBidi"/>
                  <w:szCs w:val="28"/>
                </w:rPr>
                <m:t>600+97,2</m:t>
              </m:r>
              <m:r>
                <m:rPr>
                  <m:nor/>
                </m:rPr>
                <w:rPr>
                  <w:rFonts w:ascii="Cambria Math" w:hAnsi="Cambria Math" w:cs="Cambria Math"/>
                  <w:szCs w:val="28"/>
                </w:rPr>
                <m:t>⋅</m:t>
              </m:r>
              <m:r>
                <m:rPr>
                  <m:nor/>
                </m:rPr>
                <w:rPr>
                  <w:rFonts w:asciiTheme="majorBidi" w:hAnsiTheme="majorBidi" w:cstheme="majorBidi"/>
                  <w:szCs w:val="28"/>
                </w:rPr>
                <m:t>557+127,6</m:t>
              </m:r>
              <m:r>
                <m:rPr>
                  <m:nor/>
                </m:rPr>
                <w:rPr>
                  <w:rFonts w:ascii="Cambria Math" w:hAnsi="Cambria Math" w:cs="Cambria Math"/>
                  <w:szCs w:val="28"/>
                </w:rPr>
                <m:t>⋅</m:t>
              </m:r>
              <m:r>
                <m:rPr>
                  <m:nor/>
                </m:rPr>
                <w:rPr>
                  <w:rFonts w:asciiTheme="majorBidi" w:hAnsiTheme="majorBidi" w:cstheme="majorBidi"/>
                  <w:szCs w:val="28"/>
                </w:rPr>
                <m:t>640+127,6</m:t>
              </m:r>
              <m:r>
                <m:rPr>
                  <m:nor/>
                </m:rPr>
                <w:rPr>
                  <w:rFonts w:ascii="Cambria Math" w:hAnsi="Cambria Math" w:cs="Cambria Math"/>
                  <w:szCs w:val="28"/>
                </w:rPr>
                <m:t>⋅</m:t>
              </m:r>
              <m:r>
                <m:rPr>
                  <m:nor/>
                </m:rPr>
                <w:rPr>
                  <w:rFonts w:asciiTheme="majorBidi" w:hAnsiTheme="majorBidi" w:cstheme="majorBidi"/>
                  <w:szCs w:val="28"/>
                </w:rPr>
                <m:t>480+75,0</m:t>
              </m:r>
              <m:r>
                <m:rPr>
                  <m:nor/>
                </m:rPr>
                <w:rPr>
                  <w:rFonts w:ascii="Cambria Math" w:hAnsi="Cambria Math" w:cs="Cambria Math"/>
                  <w:szCs w:val="28"/>
                </w:rPr>
                <m:t>⋅</m:t>
              </m:r>
              <m:r>
                <m:rPr>
                  <m:nor/>
                </m:rPr>
                <w:rPr>
                  <w:rFonts w:asciiTheme="majorBidi" w:hAnsiTheme="majorBidi" w:cstheme="majorBidi"/>
                  <w:szCs w:val="28"/>
                </w:rPr>
                <m:t>572</m:t>
              </m:r>
            </m:num>
            <m:den>
              <m:r>
                <m:rPr>
                  <m:nor/>
                </m:rPr>
                <w:rPr>
                  <w:rFonts w:asciiTheme="majorBidi" w:hAnsiTheme="majorBidi" w:cstheme="majorBidi"/>
                  <w:szCs w:val="28"/>
                </w:rPr>
                <m:t>97,2+97,2+97,2+127,6+127,6+75,0</m:t>
              </m:r>
            </m:den>
          </m:f>
          <m:r>
            <m:rPr>
              <m:sty m:val="p"/>
            </m:rPr>
            <w:rPr>
              <w:rFonts w:ascii="Cambria Math" w:hAnsi="Cambria Math" w:cstheme="majorBidi"/>
              <w:szCs w:val="28"/>
            </w:rPr>
            <m:t>=</m:t>
          </m:r>
        </m:oMath>
      </m:oMathPara>
    </w:p>
    <w:p w14:paraId="2F2C7D7A" w14:textId="77777777" w:rsidR="003A3D22" w:rsidRPr="003F3A1E" w:rsidRDefault="003A3D22"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348330,4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560,0</m:t>
          </m:r>
        </m:oMath>
      </m:oMathPara>
    </w:p>
    <w:p w14:paraId="58D675CE" w14:textId="77777777" w:rsidR="003A3D22" w:rsidRPr="003F3A1E" w:rsidRDefault="00000000" w:rsidP="0039245F">
      <w:pPr>
        <w:pStyle w:val="a3"/>
        <w:keepNext w:val="0"/>
        <w:widowControl/>
        <w:spacing w:line="360" w:lineRule="auto" w:before="120" w:after="120"/>
        <w:ind w:left="0" w:right="0" w:firstLine="0"/>
        <w:jc w:val="center"/>
        <w:rPr>
          <w:rFonts w:asciiTheme="majorBidi" w:hAnsiTheme="majorBidi" w:cstheme="majorBidi"/>
          <w:szCs w:val="28"/>
        </w:rPr>
      </w:pPr>
      <m:oMathPara>
        <m:oMathParaPr>
          <m:jc m:val="left"/>
        </m:oMathParaPr>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275+75,0</m:t>
              </m:r>
              <m:r>
                <m:rPr>
                  <m:nor/>
                </m:rPr>
                <w:rPr>
                  <w:rFonts w:ascii="Cambria Math" w:hAnsi="Cambria Math" w:cs="Cambria Math"/>
                  <w:szCs w:val="28"/>
                </w:rPr>
                <m:t>⋅</m:t>
              </m:r>
              <m:r>
                <m:rPr>
                  <m:nor/>
                </m:rPr>
                <w:rPr>
                  <w:rFonts w:asciiTheme="majorBidi" w:hAnsiTheme="majorBidi" w:cstheme="majorBidi"/>
                  <w:szCs w:val="28"/>
                </w:rPr>
                <m:t>366</m:t>
              </m:r>
              <m:ctrlPr>
                <w:rPr>
                  <w:rFonts w:ascii="Cambria Math" w:hAnsi="Cambria Math" w:cstheme="majorBidi"/>
                  <w:i/>
                  <w:szCs w:val="28"/>
                </w:rPr>
              </m:ctrlPr>
            </m:num>
            <m:den>
              <m:r>
                <m:rPr>
                  <m:nor/>
                </m:rPr>
                <w:rPr>
                  <w:rFonts w:asciiTheme="majorBidi" w:hAnsiTheme="majorBidi" w:cstheme="majorBidi"/>
                  <w:szCs w:val="28"/>
                </w:rPr>
                <m:t>97,2+97,2+97,2+127,6+127,6+75,0</m:t>
              </m:r>
              <m:ctrlPr>
                <w:rPr>
                  <w:rFonts w:ascii="Cambria Math" w:hAnsi="Cambria Math" w:cstheme="majorBidi"/>
                  <w:i/>
                  <w:szCs w:val="28"/>
                </w:rPr>
              </m:ctrlPr>
            </m:den>
          </m:f>
          <m:r>
            <w:rPr>
              <w:rFonts w:ascii="Cambria Math" w:hAnsi="Cambria Math" w:cstheme="majorBidi"/>
              <w:szCs w:val="28"/>
            </w:rPr>
            <m:t>=</m:t>
          </m:r>
        </m:oMath>
      </m:oMathPara>
    </w:p>
    <w:p w14:paraId="36723A6D" w14:textId="77777777" w:rsidR="003A3D22" w:rsidRPr="003F3A1E" w:rsidRDefault="003A3D22"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164734,4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265,0</m:t>
          </m:r>
        </m:oMath>
      </m:oMathPara>
    </w:p>
    <w:p w14:paraId="5738323A"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остальных ТП проводится аналогично, </w:t>
      </w:r>
      <w:r w:rsidR="004129FE" w:rsidRPr="003F3A1E">
        <w:rPr>
          <w:rFonts w:asciiTheme="majorBidi" w:hAnsiTheme="majorBidi" w:cstheme="majorBidi" w:ascii="Times New Roman" w:hAnsi="Times New Roman" w:eastAsia="Times New Roman" w:cs="Times New Roman"/>
          <w:color w:val="000000"/>
          <w:sz w:val="28"/>
          <w:szCs w:val="28"/>
        </w:rPr>
        <w:t>расчет для ТП2:</w:t>
      </w:r>
    </w:p>
    <w:p w14:paraId="21EBB19D" w14:textId="77777777" w:rsidR="002F2EED"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X</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423+97,2</m:t>
              </m:r>
              <m:r>
                <m:rPr>
                  <m:nor/>
                </m:rPr>
                <w:rPr>
                  <w:rFonts w:ascii="Cambria Math" w:hAnsi="Cambria Math" w:cs="Cambria Math"/>
                  <w:szCs w:val="28"/>
                </w:rPr>
                <m:t>⋅</m:t>
              </m:r>
              <m:r>
                <m:rPr>
                  <m:nor/>
                </m:rPr>
                <w:rPr>
                  <w:rFonts w:asciiTheme="majorBidi" w:hAnsiTheme="majorBidi" w:cstheme="majorBidi"/>
                  <w:szCs w:val="28"/>
                </w:rPr>
                <m:t>330+97,2</m:t>
              </m:r>
              <m:r>
                <m:rPr>
                  <m:nor/>
                </m:rPr>
                <w:rPr>
                  <w:rFonts w:ascii="Cambria Math" w:hAnsi="Cambria Math" w:cs="Cambria Math"/>
                  <w:szCs w:val="28"/>
                </w:rPr>
                <m:t>⋅</m:t>
              </m:r>
              <m:r>
                <m:rPr>
                  <m:nor/>
                </m:rPr>
                <w:rPr>
                  <w:rFonts w:asciiTheme="majorBidi" w:hAnsiTheme="majorBidi" w:cstheme="majorBidi"/>
                  <w:szCs w:val="28"/>
                </w:rPr>
                <m:t>243+127,6</m:t>
              </m:r>
              <m:r>
                <m:rPr>
                  <m:nor/>
                </m:rPr>
                <w:rPr>
                  <w:rFonts w:ascii="Cambria Math" w:hAnsi="Cambria Math" w:cs="Cambria Math"/>
                  <w:szCs w:val="28"/>
                </w:rPr>
                <m:t>⋅</m:t>
              </m:r>
              <m:r>
                <m:rPr>
                  <m:nor/>
                </m:rPr>
                <w:rPr>
                  <w:rFonts w:asciiTheme="majorBidi" w:hAnsiTheme="majorBidi" w:cstheme="majorBidi"/>
                  <w:szCs w:val="28"/>
                </w:rPr>
                <m:t>218+362,7</m:t>
              </m:r>
              <m:r>
                <m:rPr>
                  <m:nor/>
                </m:rPr>
                <w:rPr>
                  <w:rFonts w:ascii="Cambria Math" w:hAnsi="Cambria Math" w:cs="Cambria Math"/>
                  <w:szCs w:val="28"/>
                </w:rPr>
                <m:t>⋅</m:t>
              </m:r>
              <m:r>
                <m:rPr>
                  <m:nor/>
                </m:rPr>
                <w:rPr>
                  <w:rFonts w:asciiTheme="majorBidi" w:hAnsiTheme="majorBidi" w:cstheme="majorBidi"/>
                  <w:szCs w:val="28"/>
                </w:rPr>
                <m:t>290+30,0</m:t>
              </m:r>
              <m:r>
                <m:rPr>
                  <m:nor/>
                </m:rPr>
                <w:rPr>
                  <w:rFonts w:ascii="Cambria Math" w:hAnsi="Cambria Math" w:cs="Cambria Math"/>
                  <w:szCs w:val="28"/>
                </w:rPr>
                <m:t>⋅</m:t>
              </m:r>
              <m:r>
                <m:rPr>
                  <m:nor/>
                </m:rPr>
                <w:rPr>
                  <w:rFonts w:asciiTheme="majorBidi" w:hAnsiTheme="majorBidi" w:cstheme="majorBidi"/>
                  <w:szCs w:val="28"/>
                </w:rPr>
                <m:t>197+25,0</m:t>
              </m:r>
              <m:r>
                <m:rPr>
                  <m:nor/>
                </m:rPr>
                <w:rPr>
                  <w:rFonts w:ascii="Cambria Math" w:hAnsi="Cambria Math" w:cs="Cambria Math"/>
                  <w:szCs w:val="28"/>
                </w:rPr>
                <m:t>⋅</m:t>
              </m:r>
              <m:r>
                <m:rPr>
                  <m:nor/>
                </m:rPr>
                <w:rPr>
                  <w:rFonts w:asciiTheme="majorBidi" w:hAnsiTheme="majorBidi" w:cstheme="majorBidi"/>
                  <w:szCs w:val="28"/>
                </w:rPr>
                <m:t>442</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6A09A601" w14:textId="77777777" w:rsidR="004129FE" w:rsidRPr="003F3A1E" w:rsidRDefault="002F2EED"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259610,2</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≈299,3</m:t>
          </m:r>
        </m:oMath>
      </m:oMathPara>
    </w:p>
    <w:p w14:paraId="0F3269A1" w14:textId="77777777" w:rsidR="002F2EED"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230+97,2</m:t>
              </m:r>
              <m:r>
                <m:rPr>
                  <m:nor/>
                </m:rPr>
                <w:rPr>
                  <w:rFonts w:ascii="Cambria Math" w:hAnsi="Cambria Math" w:cs="Cambria Math"/>
                  <w:szCs w:val="28"/>
                </w:rPr>
                <m:t>⋅</m:t>
              </m:r>
              <m:r>
                <m:rPr>
                  <m:nor/>
                </m:rPr>
                <w:rPr>
                  <w:rFonts w:asciiTheme="majorBidi" w:hAnsiTheme="majorBidi" w:cstheme="majorBidi"/>
                  <w:szCs w:val="28"/>
                </w:rPr>
                <m:t>243+97,2</m:t>
              </m:r>
              <m:r>
                <m:rPr>
                  <m:nor/>
                </m:rPr>
                <w:rPr>
                  <w:rFonts w:ascii="Cambria Math" w:hAnsi="Cambria Math" w:cs="Cambria Math"/>
                  <w:szCs w:val="28"/>
                </w:rPr>
                <m:t>⋅</m:t>
              </m:r>
              <m:r>
                <m:rPr>
                  <m:nor/>
                </m:rPr>
                <w:rPr>
                  <w:rFonts w:asciiTheme="majorBidi" w:hAnsiTheme="majorBidi" w:cstheme="majorBidi"/>
                  <w:szCs w:val="28"/>
                </w:rPr>
                <m:t>288+127,6</m:t>
              </m:r>
              <m:r>
                <m:rPr>
                  <m:nor/>
                </m:rPr>
                <w:rPr>
                  <w:rFonts w:ascii="Cambria Math" w:hAnsi="Cambria Math" w:cs="Cambria Math"/>
                  <w:szCs w:val="28"/>
                </w:rPr>
                <m:t>⋅</m:t>
              </m:r>
              <m:r>
                <m:rPr>
                  <m:nor/>
                </m:rPr>
                <w:rPr>
                  <w:rFonts w:asciiTheme="majorBidi" w:hAnsiTheme="majorBidi" w:cstheme="majorBidi"/>
                  <w:szCs w:val="28"/>
                </w:rPr>
                <m:t>238+362,7</m:t>
              </m:r>
              <m:r>
                <m:rPr>
                  <m:nor/>
                </m:rPr>
                <w:rPr>
                  <w:rFonts w:ascii="Cambria Math" w:hAnsi="Cambria Math" w:cs="Cambria Math"/>
                  <w:szCs w:val="28"/>
                </w:rPr>
                <m:t>⋅</m:t>
              </m:r>
              <m:r>
                <m:rPr>
                  <m:nor/>
                </m:rPr>
                <w:rPr>
                  <w:rFonts w:asciiTheme="majorBidi" w:hAnsiTheme="majorBidi" w:cstheme="majorBidi"/>
                  <w:szCs w:val="28"/>
                </w:rPr>
                <m:t>383+30,0</m:t>
              </m:r>
              <m:r>
                <m:rPr>
                  <m:nor/>
                </m:rPr>
                <w:rPr>
                  <w:rFonts w:ascii="Cambria Math" w:hAnsi="Cambria Math" w:cs="Cambria Math"/>
                  <w:szCs w:val="28"/>
                </w:rPr>
                <m:t>⋅</m:t>
              </m:r>
              <m:r>
                <m:rPr>
                  <m:nor/>
                </m:rPr>
                <w:rPr>
                  <w:rFonts w:asciiTheme="majorBidi" w:hAnsiTheme="majorBidi" w:cstheme="majorBidi"/>
                  <w:szCs w:val="28"/>
                </w:rPr>
                <m:t>344+25,0</m:t>
              </m:r>
              <m:r>
                <m:rPr>
                  <m:nor/>
                </m:rPr>
                <w:rPr>
                  <w:rFonts w:ascii="Cambria Math" w:hAnsi="Cambria Math" w:cs="Cambria Math"/>
                  <w:szCs w:val="28"/>
                </w:rPr>
                <m:t>⋅</m:t>
              </m:r>
              <m:r>
                <m:rPr>
                  <m:nor/>
                </m:rPr>
                <w:rPr>
                  <w:rFonts w:asciiTheme="majorBidi" w:hAnsiTheme="majorBidi" w:cstheme="majorBidi"/>
                  <w:szCs w:val="28"/>
                </w:rPr>
                <m:t>284</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1C0B033B" w14:textId="77777777" w:rsidR="002F2EED" w:rsidRPr="003F3A1E" w:rsidRDefault="002F2EED"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267578,9</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≈308,4</m:t>
          </m:r>
        </m:oMath>
      </m:oMathPara>
    </w:p>
    <w:p w14:paraId="6D87BBA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Окончательный вариант расположение всех ТП представлен на рис</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3</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1</w:t>
      </w:r>
      <w:r w:rsidR="005A6DE9" w:rsidRPr="003F3A1E">
        <w:rPr>
          <w:rFonts w:asciiTheme="majorBidi" w:hAnsiTheme="majorBidi" w:cstheme="majorBidi" w:ascii="Times New Roman" w:hAnsi="Times New Roman" w:eastAsia="Times New Roman" w:cs="Times New Roman"/>
          <w:color w:val="000000"/>
          <w:sz w:val="28"/>
          <w:szCs w:val="28"/>
        </w:rPr>
        <w:t>.</w:t>
      </w:r>
    </w:p>
    <w:p w14:paraId="0B380CD5"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p w14:paraId="33615988" w14:textId="67818F38" w:rsidR="00D60D72" w:rsidRPr="003F3A1E" w:rsidRDefault="008819EB" w:rsidP="00D60D72">
      <w:pPr>
        <w:keepNext/>
        <w:widowControl/>
        <w:spacing w:before="120" w:after="0" w:line="360" w:lineRule="auto"/>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3.2 — Результаты расчета центра электрических нагрузок</w:t>
      </w:r>
    </w:p>
    <w:p w14:paraId="026A8E6D"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2" w:type="dxa"/>
      </w:tblPr>
      <w:tblGrid>
        <w:gridCol w:w="1742"/>
        <w:gridCol w:w="1511"/>
        <w:gridCol w:w="1512"/>
        <w:gridCol w:w="1543"/>
        <w:gridCol w:w="1522"/>
        <w:gridCol w:w="1522"/>
      </w:tblGrid>
      <w:tr w:rsidR="00D60D72" w:rsidRPr="00226F95" w14:paraId="24FB0DC0" w14:textId="77777777" w:rsidTr="00226F95">
        <w:trPr>
          <w:jc w:val="center"/>
          <w:tblHeader/>
        </w:trPr>
        <w:tc>
          <w:tcPr>
            <w:vAlign w:val="center"/>
            <w:tcW w:w="1742" w:type="dxa"/>
          </w:tcPr>
          <w:p w14:paraId="4CE68DD7" w14:textId="63EB298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объекта</w:t>
            </w:r>
          </w:p>
        </w:tc>
        <w:tc>
          <w:tcPr>
            <w:vAlign w:val="center"/>
            <w:tcW w:w="1511" w:type="dxa"/>
          </w:tcPr>
          <w:p w14:paraId="43DC4B52" w14:textId="5F986B7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w:t>
            </w:r>
          </w:p>
        </w:tc>
        <w:tc>
          <w:tcPr>
            <w:vAlign w:val="center"/>
            <w:tcW w:w="1512" w:type="dxa"/>
          </w:tcPr>
          <w:p w14:paraId="75426DF0" w14:textId="08C7241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w:t>
            </w:r>
          </w:p>
        </w:tc>
        <w:tc>
          <w:tcPr>
            <w:vAlign w:val="center"/>
            <w:tcW w:w="1543" w:type="dxa"/>
          </w:tcPr>
          <w:p w14:paraId="108098A3" w14:textId="1DB6583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xml:space="preserve">S, </w:t>
            </w:r>
            <w:r w:rsidR="007C7299" w:rsidRPr="00226F95">
              <w:rPr>
                <w:rFonts w:asciiTheme="majorBidi" w:hAnsiTheme="majorBidi" w:cstheme="majorBidi" w:ascii="Times New Roman" w:hAnsi="Times New Roman" w:eastAsia="Times New Roman" w:cs="Times New Roman"/>
                <w:b/>
                <w:color w:val="000000"/>
                <w:sz w:val="24"/>
                <w:szCs w:val="24"/>
                <w:lang w:eastAsia="en-US"/>
              </w:rPr>
              <w:t>кВ</w:t>
            </w:r>
            <w:r w:rsidRPr="00226F95">
              <w:rPr>
                <w:rFonts w:asciiTheme="majorBidi" w:hAnsiTheme="majorBidi" w:cstheme="majorBidi" w:ascii="Times New Roman" w:hAnsi="Times New Roman" w:eastAsia="Times New Roman" w:cs="Times New Roman"/>
                <w:b/>
                <w:color w:val="000000"/>
                <w:sz w:val="24"/>
                <w:szCs w:val="24"/>
                <w:lang w:eastAsia="en-US"/>
              </w:rPr>
              <w:t>А</w:t>
            </w:r>
          </w:p>
        </w:tc>
        <w:tc>
          <w:tcPr>
            <w:vAlign w:val="center"/>
            <w:tcW w:w="1522" w:type="dxa"/>
          </w:tcPr>
          <w:p w14:paraId="306C4FDA" w14:textId="034A6D5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Xц</w:t>
            </w:r>
          </w:p>
        </w:tc>
        <w:tc>
          <w:tcPr>
            <w:vAlign w:val="center"/>
            <w:tcW w:w="1522" w:type="dxa"/>
          </w:tcPr>
          <w:p w14:paraId="46401F3C" w14:textId="59507A64"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Yц</w:t>
            </w:r>
          </w:p>
        </w:tc>
      </w:tr>
      <w:tr w:rsidR="00D60D72" w:rsidRPr="00226F95" w14:paraId="38F4A8A9" w14:textId="77777777" w:rsidTr="00226F95">
        <w:trPr>
          <w:jc w:val="center"/>
        </w:trPr>
        <w:tc>
          <w:tcPr>
            <w:gridSpan w:val="6"/>
            <w:vAlign w:val="center"/>
            <w:tcW w:w="1522" w:type="dxa"/>
          </w:tcPr>
          <w:p w14:paraId="4E4B4721" w14:textId="22267F3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ТП1</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 xml:space="preserve">S = 595,4 </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А</w:t>
            </w:r>
            <w:r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0,47</w:t>
            </w:r>
          </w:p>
        </w:tc>
      </w:tr>
      <w:tr w:rsidR="00D60D72" w:rsidRPr="00226F95" w14:paraId="666381EE" w14:textId="77777777" w:rsidTr="00226F95">
        <w:trPr>
          <w:jc w:val="center"/>
        </w:trPr>
        <w:tc>
          <w:tcPr>
            <w:vAlign w:val="center"/>
            <w:tcW w:w="1742" w:type="dxa"/>
          </w:tcPr>
          <w:p w14:paraId="1CF735E9" w14:textId="7F7430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w:t>
            </w:r>
          </w:p>
        </w:tc>
        <w:tc>
          <w:tcPr>
            <w:vAlign w:val="center"/>
            <w:tcW w:w="1511" w:type="dxa"/>
          </w:tcPr>
          <w:p w14:paraId="52DBEF4E" w14:textId="4CBF37C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515</w:t>
            </w:r>
          </w:p>
        </w:tc>
        <w:tc>
          <w:tcPr>
            <w:vAlign w:val="center"/>
            <w:tcW w:w="1512" w:type="dxa"/>
          </w:tcPr>
          <w:p w14:paraId="5A785DFF" w14:textId="6173F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56BAF799" w14:textId="51C671D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vMerge w:val="restart"/>
            <w:tcW w:w="1522" w:type="dxa"/>
          </w:tcPr>
          <w:p w14:paraId="5DB97B00" w14:textId="450B27D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FB0A7B6" w14:textId="5803526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71EBC7F" w14:textId="127DB66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13223A2" w14:textId="7BCA63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560</w:t>
            </w:r>
          </w:p>
          <w:p w14:paraId="5B8DF356" w14:textId="1E48E1AC"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FBD2340" w14:textId="6D06357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5FE358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44575507"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565CC1A"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D53E421"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265</w:t>
            </w:r>
          </w:p>
        </w:tc>
      </w:tr>
      <w:tr w:rsidR="00D60D72" w:rsidRPr="00226F95" w14:paraId="5F0031A0" w14:textId="77777777" w:rsidTr="00226F95">
        <w:trPr>
          <w:jc w:val="center"/>
        </w:trPr>
        <w:tc>
          <w:tcPr>
            <w:vAlign w:val="center"/>
            <w:tcW w:w="1742" w:type="dxa"/>
          </w:tcPr>
          <w:p w14:paraId="127C6D4B" w14:textId="223DCFA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2</w:t>
            </w:r>
          </w:p>
        </w:tc>
        <w:tc>
          <w:tcPr>
            <w:vAlign w:val="center"/>
            <w:tcW w:w="1511" w:type="dxa"/>
          </w:tcPr>
          <w:p w14:paraId="4A7983F4" w14:textId="650DFA1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600</w:t>
            </w:r>
          </w:p>
        </w:tc>
        <w:tc>
          <w:tcPr>
            <w:vAlign w:val="center"/>
            <w:tcW w:w="1512" w:type="dxa"/>
          </w:tcPr>
          <w:p w14:paraId="32C7F9D7" w14:textId="0C48E50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3CC86A8C" w14:textId="4AFB9CF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6FAC549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136665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C4EE9D" w14:textId="77777777" w:rsidTr="00226F95">
        <w:trPr>
          <w:jc w:val="center"/>
        </w:trPr>
        <w:tc>
          <w:tcPr>
            <w:vAlign w:val="center"/>
            <w:tcW w:w="1742" w:type="dxa"/>
          </w:tcPr>
          <w:p w14:paraId="257CBF29" w14:textId="31C0717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3</w:t>
            </w:r>
          </w:p>
        </w:tc>
        <w:tc>
          <w:tcPr>
            <w:vAlign w:val="center"/>
            <w:tcW w:w="1511" w:type="dxa"/>
          </w:tcPr>
          <w:p w14:paraId="3DBE6149" w14:textId="17222F3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557</w:t>
            </w:r>
          </w:p>
        </w:tc>
        <w:tc>
          <w:tcPr>
            <w:vAlign w:val="center"/>
            <w:tcW w:w="1512" w:type="dxa"/>
          </w:tcPr>
          <w:p w14:paraId="4BA6FBBF" w14:textId="0066A39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0149A23" w14:textId="6B5C562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116A230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FCFB0F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85FB78" w14:textId="77777777" w:rsidTr="00226F95">
        <w:trPr>
          <w:jc w:val="center"/>
        </w:trPr>
        <w:tc>
          <w:tcPr>
            <w:vAlign w:val="center"/>
            <w:tcW w:w="1742" w:type="dxa"/>
          </w:tcPr>
          <w:p w14:paraId="1702D2AE" w14:textId="5061A04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4</w:t>
            </w:r>
          </w:p>
        </w:tc>
        <w:tc>
          <w:tcPr>
            <w:vAlign w:val="center"/>
            <w:tcW w:w="1511" w:type="dxa"/>
          </w:tcPr>
          <w:p w14:paraId="6259284A" w14:textId="07C43CA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640</w:t>
            </w:r>
          </w:p>
        </w:tc>
        <w:tc>
          <w:tcPr>
            <w:vAlign w:val="center"/>
            <w:tcW w:w="1512" w:type="dxa"/>
          </w:tcPr>
          <w:p w14:paraId="116B78E0" w14:textId="4FE73D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308E29E" w14:textId="1B96B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66EABEE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AABF9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B4EC1FA" w14:textId="77777777" w:rsidTr="00226F95">
        <w:trPr>
          <w:jc w:val="center"/>
        </w:trPr>
        <w:tc>
          <w:tcPr>
            <w:vAlign w:val="center"/>
            <w:tcW w:w="1742" w:type="dxa"/>
          </w:tcPr>
          <w:p w14:paraId="020D1A17" w14:textId="7FF785B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5</w:t>
            </w:r>
          </w:p>
        </w:tc>
        <w:tc>
          <w:tcPr>
            <w:vAlign w:val="center"/>
            <w:tcW w:w="1511" w:type="dxa"/>
          </w:tcPr>
          <w:p w14:paraId="4BAEA29F" w14:textId="4367958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480</w:t>
            </w:r>
          </w:p>
        </w:tc>
        <w:tc>
          <w:tcPr>
            <w:vAlign w:val="center"/>
            <w:tcW w:w="1512" w:type="dxa"/>
          </w:tcPr>
          <w:p w14:paraId="05A1856F" w14:textId="08F46B9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275</w:t>
            </w:r>
          </w:p>
        </w:tc>
        <w:tc>
          <w:tcPr>
            <w:vAlign w:val="center"/>
            <w:tcW w:w="1543" w:type="dxa"/>
          </w:tcPr>
          <w:p w14:paraId="2088AB5F" w14:textId="0DB9F48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623304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EFF182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07E3DE2" w14:textId="77777777" w:rsidTr="00226F95">
        <w:trPr>
          <w:jc w:val="center"/>
        </w:trPr>
        <w:tc>
          <w:tcPr>
            <w:vAlign w:val="center"/>
            <w:tcW w:w="1742" w:type="dxa"/>
          </w:tcPr>
          <w:p w14:paraId="377448A5" w14:textId="31E7D59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Универмаг</w:t>
            </w:r>
          </w:p>
        </w:tc>
        <w:tc>
          <w:tcPr>
            <w:vAlign w:val="center"/>
            <w:tcW w:w="1511" w:type="dxa"/>
          </w:tcPr>
          <w:p w14:paraId="0313BDF5" w14:textId="1A4C60D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572</w:t>
            </w:r>
          </w:p>
        </w:tc>
        <w:tc>
          <w:tcPr>
            <w:vAlign w:val="center"/>
            <w:tcW w:w="1512" w:type="dxa"/>
          </w:tcPr>
          <w:p w14:paraId="276B1594" w14:textId="52D10F6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366</w:t>
            </w:r>
          </w:p>
        </w:tc>
        <w:tc>
          <w:tcPr>
            <w:vAlign w:val="center"/>
            <w:tcW w:w="1543" w:type="dxa"/>
          </w:tcPr>
          <w:p w14:paraId="5227A3BC" w14:textId="2303E12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75,0</w:t>
            </w:r>
          </w:p>
        </w:tc>
        <w:tc>
          <w:tcPr>
            <w:tcW w:w="1604" w:type="dxa"/>
            <w:vMerge/>
            <w:vAlign w:val="center"/>
          </w:tcPr>
          <w:p w14:paraId="55C1536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4A8F2F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12FE99C" w14:textId="77777777" w:rsidTr="00226F95">
        <w:trPr>
          <w:jc w:val="center"/>
        </w:trPr>
        <w:tc>
          <w:tcPr>
            <w:gridSpan w:val="6"/>
            <w:vAlign w:val="center"/>
            <w:tcW w:w="1522" w:type="dxa"/>
          </w:tcPr>
          <w:p w14:paraId="5618D1A7" w14:textId="14423A8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ТП2</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S = 884,7</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 xml:space="preserve">А,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w:t>
            </w:r>
            <w:r w:rsidR="002F64FC" w:rsidRPr="00226F95">
              <w:rPr>
                <w:rFonts w:asciiTheme="majorBidi" w:hAnsiTheme="majorBidi" w:cstheme="majorBidi" w:ascii="Times New Roman" w:hAnsi="Times New Roman" w:eastAsia="Times New Roman" w:cs="Times New Roman"/>
                <w:color w:val="000000"/>
                <w:sz w:val="24"/>
                <w:szCs w:val="24"/>
                <w:lang w:eastAsia="en-US"/>
              </w:rPr>
              <w:t>7</w:t>
            </w:r>
          </w:p>
        </w:tc>
      </w:tr>
      <w:tr w:rsidR="00D60D72" w:rsidRPr="00226F95" w14:paraId="0C9A7D25" w14:textId="77777777" w:rsidTr="00226F95">
        <w:trPr>
          <w:jc w:val="center"/>
        </w:trPr>
        <w:tc>
          <w:tcPr>
            <w:vAlign w:val="center"/>
            <w:tcW w:w="1742" w:type="dxa"/>
          </w:tcPr>
          <w:p w14:paraId="7621B566" w14:textId="66E053A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6</w:t>
            </w:r>
          </w:p>
        </w:tc>
        <w:tc>
          <w:tcPr>
            <w:vAlign w:val="center"/>
            <w:tcW w:w="1511" w:type="dxa"/>
          </w:tcPr>
          <w:p w14:paraId="0638FEF2" w14:textId="4406D0F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423</w:t>
            </w:r>
          </w:p>
        </w:tc>
        <w:tc>
          <w:tcPr>
            <w:vAlign w:val="center"/>
            <w:tcW w:w="1512" w:type="dxa"/>
          </w:tcPr>
          <w:p w14:paraId="53994B2D" w14:textId="771BFFC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230</w:t>
            </w:r>
          </w:p>
        </w:tc>
        <w:tc>
          <w:tcPr>
            <w:vAlign w:val="center"/>
            <w:tcW w:w="1543" w:type="dxa"/>
          </w:tcPr>
          <w:p w14:paraId="3AE5DF34" w14:textId="5183B74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vMerge w:val="restart"/>
            <w:tcW w:w="1522" w:type="dxa"/>
          </w:tcPr>
          <w:p w14:paraId="1FB0B046" w14:textId="451B3B65"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586733DC" w14:textId="40C25D4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A3D753D" w14:textId="7B81EAA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72C7515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299,3</w:t>
            </w:r>
          </w:p>
          <w:p w14:paraId="6389636E" w14:textId="4213CB6E"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8B85C89" w14:textId="0C700ECF"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3C2CAFC"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2F20FDF"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3B57AE3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DC2288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308.4</w:t>
            </w:r>
          </w:p>
        </w:tc>
      </w:tr>
      <w:tr w:rsidR="00D60D72" w:rsidRPr="00226F95" w14:paraId="7F3B60A9" w14:textId="77777777" w:rsidTr="00226F95">
        <w:trPr>
          <w:jc w:val="center"/>
        </w:trPr>
        <w:tc>
          <w:tcPr>
            <w:vAlign w:val="center"/>
            <w:tcW w:w="1742" w:type="dxa"/>
          </w:tcPr>
          <w:p w14:paraId="1DBFB8B4" w14:textId="41F4D87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7</w:t>
            </w:r>
          </w:p>
        </w:tc>
        <w:tc>
          <w:tcPr>
            <w:vAlign w:val="center"/>
            <w:tcW w:w="1511" w:type="dxa"/>
          </w:tcPr>
          <w:p w14:paraId="5F1D9713" w14:textId="5DBBBB6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330</w:t>
            </w:r>
          </w:p>
        </w:tc>
        <w:tc>
          <w:tcPr>
            <w:vAlign w:val="center"/>
            <w:tcW w:w="1512" w:type="dxa"/>
          </w:tcPr>
          <w:p w14:paraId="0D398AE6" w14:textId="40C6DA4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43" w:type="dxa"/>
          </w:tcPr>
          <w:p w14:paraId="7392489B" w14:textId="3C271B6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4DF86535"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D4F88A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712075" w14:textId="77777777" w:rsidTr="00226F95">
        <w:trPr>
          <w:jc w:val="center"/>
        </w:trPr>
        <w:tc>
          <w:tcPr>
            <w:vAlign w:val="center"/>
            <w:tcW w:w="1742" w:type="dxa"/>
          </w:tcPr>
          <w:p w14:paraId="23F8315A" w14:textId="4352018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8</w:t>
            </w:r>
          </w:p>
        </w:tc>
        <w:tc>
          <w:tcPr>
            <w:vAlign w:val="center"/>
            <w:tcW w:w="1511" w:type="dxa"/>
          </w:tcPr>
          <w:p w14:paraId="038A0A36" w14:textId="7F06996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12" w:type="dxa"/>
          </w:tcPr>
          <w:p w14:paraId="61B67C27" w14:textId="0DF415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288</w:t>
            </w:r>
          </w:p>
        </w:tc>
        <w:tc>
          <w:tcPr>
            <w:vAlign w:val="center"/>
            <w:tcW w:w="1543" w:type="dxa"/>
          </w:tcPr>
          <w:p w14:paraId="30C5C966" w14:textId="6F67C81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2ECC10B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5AB15D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73A563" w14:textId="77777777" w:rsidTr="00226F95">
        <w:trPr>
          <w:jc w:val="center"/>
        </w:trPr>
        <w:tc>
          <w:tcPr>
            <w:vAlign w:val="center"/>
            <w:tcW w:w="1742" w:type="dxa"/>
          </w:tcPr>
          <w:p w14:paraId="61F71C6B" w14:textId="7B74BED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9</w:t>
            </w:r>
          </w:p>
        </w:tc>
        <w:tc>
          <w:tcPr>
            <w:vAlign w:val="center"/>
            <w:tcW w:w="1511" w:type="dxa"/>
          </w:tcPr>
          <w:p w14:paraId="600A0EB5" w14:textId="407B147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218</w:t>
            </w:r>
          </w:p>
        </w:tc>
        <w:tc>
          <w:tcPr>
            <w:vAlign w:val="center"/>
            <w:tcW w:w="1512" w:type="dxa"/>
          </w:tcPr>
          <w:p w14:paraId="7CE32DC9" w14:textId="5848E08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238</w:t>
            </w:r>
          </w:p>
        </w:tc>
        <w:tc>
          <w:tcPr>
            <w:vAlign w:val="center"/>
            <w:tcW w:w="1543" w:type="dxa"/>
          </w:tcPr>
          <w:p w14:paraId="326077C6" w14:textId="336BBA4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9DFB53B"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386B2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71D26BBA" w14:textId="77777777" w:rsidTr="00226F95">
        <w:trPr>
          <w:jc w:val="center"/>
        </w:trPr>
        <w:tc>
          <w:tcPr>
            <w:vAlign w:val="center"/>
            <w:tcW w:w="1742" w:type="dxa"/>
          </w:tcPr>
          <w:p w14:paraId="689CA838" w14:textId="46D713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10</w:t>
            </w:r>
          </w:p>
        </w:tc>
        <w:tc>
          <w:tcPr>
            <w:vAlign w:val="center"/>
            <w:tcW w:w="1511" w:type="dxa"/>
          </w:tcPr>
          <w:p w14:paraId="5CEE63B4" w14:textId="3331E9E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290</w:t>
            </w:r>
          </w:p>
        </w:tc>
        <w:tc>
          <w:tcPr>
            <w:vAlign w:val="center"/>
            <w:tcW w:w="1512" w:type="dxa"/>
          </w:tcPr>
          <w:p w14:paraId="4073D7CB" w14:textId="5586D3A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383</w:t>
            </w:r>
          </w:p>
        </w:tc>
        <w:tc>
          <w:tcPr>
            <w:vAlign w:val="center"/>
            <w:tcW w:w="1543" w:type="dxa"/>
          </w:tcPr>
          <w:p w14:paraId="372A53B3" w14:textId="17B346B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362,7</w:t>
            </w:r>
          </w:p>
        </w:tc>
        <w:tc>
          <w:tcPr>
            <w:tcW w:w="1604" w:type="dxa"/>
            <w:vMerge/>
            <w:vAlign w:val="center"/>
          </w:tcPr>
          <w:p w14:paraId="6DD9C26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03FB74"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3E532A3A" w14:textId="77777777" w:rsidTr="00226F95">
        <w:trPr>
          <w:jc w:val="center"/>
        </w:trPr>
        <w:tc>
          <w:tcPr>
            <w:vAlign w:val="center"/>
            <w:tcW w:w="1742" w:type="dxa"/>
          </w:tcPr>
          <w:p w14:paraId="307BAF90" w14:textId="53AD050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Магазин</w:t>
            </w:r>
          </w:p>
        </w:tc>
        <w:tc>
          <w:tcPr>
            <w:vAlign w:val="center"/>
            <w:tcW w:w="1511" w:type="dxa"/>
          </w:tcPr>
          <w:p w14:paraId="140AFDDC" w14:textId="1AF8278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197</w:t>
            </w:r>
          </w:p>
        </w:tc>
        <w:tc>
          <w:tcPr>
            <w:vAlign w:val="center"/>
            <w:tcW w:w="1512" w:type="dxa"/>
          </w:tcPr>
          <w:p w14:paraId="04B98C89" w14:textId="32CA940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344</w:t>
            </w:r>
          </w:p>
        </w:tc>
        <w:tc>
          <w:tcPr>
            <w:vAlign w:val="center"/>
            <w:tcW w:w="1543" w:type="dxa"/>
          </w:tcPr>
          <w:p w14:paraId="5D510C4E" w14:textId="7F19AA9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30,0</w:t>
            </w:r>
          </w:p>
        </w:tc>
        <w:tc>
          <w:tcPr>
            <w:tcW w:w="1604" w:type="dxa"/>
            <w:vMerge/>
            <w:vAlign w:val="center"/>
          </w:tcPr>
          <w:p w14:paraId="0951F07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781EC4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718BDA7" w14:textId="77777777" w:rsidTr="00226F95">
        <w:trPr>
          <w:jc w:val="center"/>
        </w:trPr>
        <w:tc>
          <w:tcPr>
            <w:vAlign w:val="center"/>
            <w:tcW w:w="1742" w:type="dxa"/>
          </w:tcPr>
          <w:p w14:paraId="1787CE43" w14:textId="16B2C45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 xml:space="preserve">Музыкальная </w:t>
            </w:r>
            <w:r w:rsidRPr="00226F95">
              <w:rPr>
                <w:rFonts w:asciiTheme="majorBidi" w:hAnsiTheme="majorBidi" w:cstheme="majorBidi" w:ascii="Times New Roman" w:hAnsi="Times New Roman" w:eastAsia="Times New Roman" w:cs="Times New Roman"/>
                <w:color w:val="000000"/>
                <w:sz w:val="24"/>
                <w:szCs w:val="24"/>
                <w:lang w:eastAsia="en-US"/>
              </w:rPr>
              <w:lastRenderedPageBreak/>
              <w:t>школа</w:t>
            </w:r>
          </w:p>
        </w:tc>
        <w:tc>
          <w:tcPr>
            <w:vAlign w:val="center"/>
            <w:tcW w:w="1511" w:type="dxa"/>
          </w:tcPr>
          <w:p w14:paraId="500095FD" w14:textId="2F3F2C9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lastRenderedPageBreak/>
              <w:t>442</w:t>
            </w:r>
          </w:p>
        </w:tc>
        <w:tc>
          <w:tcPr>
            <w:vAlign w:val="center"/>
            <w:tcW w:w="1512" w:type="dxa"/>
          </w:tcPr>
          <w:p w14:paraId="4186E6D9" w14:textId="5E0284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284</w:t>
            </w:r>
          </w:p>
        </w:tc>
        <w:tc>
          <w:tcPr>
            <w:vAlign w:val="center"/>
            <w:tcW w:w="1543" w:type="dxa"/>
          </w:tcPr>
          <w:p w14:paraId="6F52E7CC" w14:textId="1622701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25,0</w:t>
            </w:r>
          </w:p>
        </w:tc>
        <w:tc>
          <w:tcPr>
            <w:tcW w:w="1604" w:type="dxa"/>
            <w:vMerge/>
            <w:vAlign w:val="center"/>
          </w:tcPr>
          <w:p w14:paraId="5A937C9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71E79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bl>
    <w:p w14:paraId="2B307607" w14:textId="77777777" w:rsidR="00D60D72" w:rsidRPr="003F3A1E" w:rsidRDefault="00D60D72" w:rsidP="00D60D72">
      <w:pPr>
        <w:keepNext w:val="0"/>
        <w:widowControl/>
        <w:spacing w:after="0" w:line="240" w:lineRule="auto" w:before="0"/>
        <w:ind w:left="0" w:right="0" w:firstLine="0"/>
        <w:jc w:val="left"/>
        <w:rPr>
          <w:rFonts w:asciiTheme="majorBidi" w:hAnsiTheme="majorBidi" w:cstheme="majorBidi"/>
          <w:b/>
          <w:spacing w:val="6"/>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39245F" w:rsidRPr="003F3A1E" w14:paraId="2E32067F" w14:textId="77777777" w:rsidTr="0039245F">
        <w:trPr>
          <w:tblHeader/>
        </w:trPr>
        <w:tc>
          <w:tcPr>
            <w:tcW w:w="9355" w:type="dxa"/>
          </w:tcPr>
          <w:p w14:paraId="36EFF25F" w14:textId="77777777" w:rsidR="0039245F" w:rsidRPr="003F3A1E" w:rsidRDefault="005A6DE9" w:rsidP="0039245F">
            <w:pPr>
              <w:pStyle w:val="a3"/>
              <w:keepNext w:val="0"/>
              <w:widowControl/>
              <w:spacing w:line="240" w:lineRule="auto" w:before="0" w:after="0"/>
              <w:ind w:left="0" w:right="0" w:firstLine="0"/>
              <w:rPr>
                <w:rFonts w:asciiTheme="majorBidi" w:hAnsiTheme="majorBidi" w:cstheme="majorBidi"/>
                <w:szCs w:val="28"/>
              </w:rPr>
            </w:pPr>
            <w:r w:rsidRPr="003F3A1E">
              <w:rPr>
                <w:rFonts w:asciiTheme="majorBidi" w:hAnsiTheme="majorBidi" w:cstheme="majorBidi"/>
                <w:szCs w:val="28"/>
              </w:rPr>
              <w:object w:dxaOrig="15937" w:dyaOrig="10185" w14:anchorId="72E3012A">
                <v:shape id="_x0000_i1085" type="#_x0000_t75" style="width:481.8pt;height:307.8pt" o:ole="">
                  <v:imagedata r:id="rId136" o:title=""/>
                </v:shape>
                <o:OLEObject Type="Embed" ProgID="Visio.Drawing.11" ShapeID="_x0000_i1085" DrawAspect="Content" ObjectID="_1837638817" r:id="rId137"/>
              </w:object>
            </w:r>
          </w:p>
        </w:tc>
      </w:tr>
      <w:tr w:rsidR="0039245F" w:rsidRPr="003F3A1E" w14:paraId="5D0D3092" w14:textId="77777777" w:rsidTr="0039245F">
        <w:tc>
          <w:tcPr>
            <w:tcW w:w="9355" w:type="dxa"/>
          </w:tcPr>
          <w:p w14:paraId="503003C3" w14:textId="77777777" w:rsidR="0039245F" w:rsidRPr="003F3A1E" w:rsidRDefault="0039245F"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Рис. 3.1. Ситуационный план микрорайона</w:t>
            </w:r>
          </w:p>
        </w:tc>
      </w:tr>
    </w:tbl>
    <w:p w14:paraId="718D3CCD" w14:textId="77777777" w:rsidR="003F0D87"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p>
    <w:p w14:paraId="5E0D3DFC" w14:textId="1F1E897D" w:rsidR="00192B9A" w:rsidRPr="003F3A1E" w:rsidRDefault="003F0D87" w:rsidP="003F0D87">
      <w:pPr>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3.3 — Длина кабельных линий</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3117"/>
        <w:gridCol w:w="3118"/>
        <w:gridCol w:w="3118"/>
      </w:tblGrid>
      <w:tr w:rsidR="003F0D87" w:rsidRPr="00226F95" w14:paraId="5921F0F7" w14:textId="77777777" w:rsidTr="003F0D87">
        <w:trPr>
          <w:tblHeader/>
        </w:trPr>
        <w:tc>
          <w:tcPr>
            <w:tcW w:w="3117" w:type="dxa"/>
          </w:tcPr>
          <w:p w14:paraId="0E57469D" w14:textId="04C7E2B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ЦРП-ТП1</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1</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53CADD5" w14:textId="642A140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ТП1-ТП2</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2</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3E59214" w14:textId="379295B4"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ТП2-ЦРП</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3</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r>
      <w:tr w:rsidR="003F0D87" w:rsidRPr="00226F95" w14:paraId="4A7A3814" w14:textId="77777777" w:rsidTr="003F0D87">
        <w:tc>
          <w:tcPr>
            <w:tcW w:w="3117" w:type="dxa"/>
          </w:tcPr>
          <w:p w14:paraId="06261C8F" w14:textId="52021629" w:rsidR="003F0D87" w:rsidRPr="00226F95" w:rsidRDefault="003F0D87"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198</w:t>
            </w:r>
          </w:p>
        </w:tc>
        <w:tc>
          <w:tcPr>
            <w:tcW w:w="3118" w:type="dxa"/>
          </w:tcPr>
          <w:p w14:paraId="7F2251D8" w14:textId="74FA52F2"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377</w:t>
            </w:r>
          </w:p>
        </w:tc>
        <w:tc>
          <w:tcPr>
            <w:tcW w:w="3118" w:type="dxa"/>
          </w:tcPr>
          <w:p w14:paraId="62AAB8A3" w14:textId="5C48BC87"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508</w:t>
            </w:r>
          </w:p>
        </w:tc>
      </w:tr>
    </w:tbl>
    <w:p w14:paraId="3D0FCA6F" w14:textId="2FFBE1E8" w:rsidR="00192B9A"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t xml:space="preserve"> </w:t>
      </w:r>
    </w:p>
    <w:p w14:paraId="7BB67781" w14:textId="613432BC" w:rsidR="00192B9A" w:rsidRPr="003F3A1E" w:rsidRDefault="00192B9A" w:rsidP="00560E15">
      <w:pPr>
        <w:keepNext/>
        <w:pageBreakBefore/>
        <w:widowControl/>
        <w:spacing w:line="360" w:lineRule="auto" w:before="360" w:after="240"/>
        <w:ind w:left="0" w:right="0" w:firstLine="0"/>
        <w:jc w:val="center"/>
        <w:outlineLvl w:val="0"/>
        <w:rPr>
          <w:rFonts w:asciiTheme="majorBidi" w:hAnsiTheme="majorBidi" w:cstheme="majorBidi"/>
          <w:sz w:val="28"/>
          <w:szCs w:val="28"/>
        </w:rPr>
      </w:pPr>
      <w:bookmarkStart w:id="49" w:name="_Toc214437128"/>
      <w:bookmarkStart w:id="50" w:name="_Toc214705614"/>
      <w:bookmarkStart w:id="51" w:name="_Toc225349200"/>
      <w:r w:rsidRPr="003F3A1E">
        <w:rPr>
          <w:rFonts w:asciiTheme="majorBidi" w:hAnsiTheme="majorBidi" w:cstheme="majorBidi" w:ascii="Times New Roman" w:hAnsi="Times New Roman" w:eastAsia="Times New Roman" w:cs="Times New Roman"/>
          <w:b w:val="0"/>
          <w:i w:val="0"/>
          <w:color w:val="000000"/>
          <w:sz w:val="32"/>
          <w:szCs w:val="28"/>
        </w:rPr>
        <w:t>4. РАСЧЕТ ВНУТРЕННЕГО ЭЛЕКТРОСНАБЖЕНИЯ МИКРОРАЙОНА</w:t>
      </w:r>
      <w:bookmarkStart w:id="52" w:name="_Toc214437129"/>
      <w:bookmarkStart w:id="53" w:name="_Toc214705615"/>
      <w:bookmarkEnd w:id="49"/>
      <w:bookmarkEnd w:id="50"/>
      <w:r w:rsidR="00560E15"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ДЛЯ</w:t>
      </w:r>
      <w:r w:rsidR="007C7299">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НАПРЯЖЕНИЯ 6</w:t>
      </w:r>
      <w:r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7C7299">
        <w:rPr>
          <w:rFonts w:asciiTheme="majorBidi" w:hAnsiTheme="majorBidi" w:cstheme="majorBidi" w:ascii="Times New Roman" w:hAnsi="Times New Roman" w:eastAsia="Times New Roman" w:cs="Times New Roman"/>
          <w:b w:val="0"/>
          <w:i w:val="0"/>
          <w:color w:val="000000"/>
          <w:sz w:val="32"/>
          <w:szCs w:val="28"/>
        </w:rPr>
        <w:t>кВ</w:t>
      </w:r>
      <w:bookmarkEnd w:id="51"/>
      <w:bookmarkEnd w:id="52"/>
      <w:bookmarkEnd w:id="53"/>
    </w:p>
    <w:p w14:paraId="2213883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625CE9D0" w14:textId="66B8E020" w:rsidR="00192B9A" w:rsidRPr="003F3A1E" w:rsidRDefault="00D227D9" w:rsidP="00C07979">
      <w:pPr>
        <w:keepNext/>
        <w:widowControl/>
        <w:spacing w:line="360" w:lineRule="auto" w:before="240" w:after="120"/>
        <w:ind w:left="0" w:right="0" w:firstLine="0"/>
        <w:jc w:val="center"/>
        <w:outlineLvl w:val="1"/>
        <w:rPr>
          <w:rFonts w:asciiTheme="majorBidi" w:hAnsiTheme="majorBidi" w:cstheme="majorBidi"/>
          <w:b/>
          <w:sz w:val="28"/>
          <w:szCs w:val="28"/>
        </w:rPr>
      </w:pPr>
      <w:bookmarkStart w:id="54" w:name="_Toc214437130"/>
      <w:bookmarkStart w:id="55" w:name="_Toc214705616"/>
      <w:bookmarkStart w:id="56" w:name="_Toc225349201"/>
      <w:r w:rsidRPr="003F3A1E">
        <w:rPr>
          <w:rFonts w:asciiTheme="majorBidi" w:hAnsiTheme="majorBidi" w:cstheme="majorBidi" w:ascii="Times New Roman" w:hAnsi="Times New Roman" w:eastAsia="Times New Roman" w:cs="Times New Roman"/>
          <w:b w:val="0"/>
          <w:i w:val="0"/>
          <w:color w:val="000000"/>
          <w:sz w:val="28"/>
          <w:szCs w:val="28"/>
        </w:rPr>
        <w:t>4.1. Выбор схемы сети 6</w:t>
      </w:r>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r w:rsidR="007C7299">
        <w:rPr>
          <w:rFonts w:asciiTheme="majorBidi" w:hAnsiTheme="majorBidi" w:cstheme="majorBidi" w:ascii="Times New Roman" w:hAnsi="Times New Roman" w:eastAsia="Times New Roman" w:cs="Times New Roman"/>
          <w:b w:val="0"/>
          <w:i w:val="0"/>
          <w:color w:val="000000"/>
          <w:sz w:val="28"/>
          <w:szCs w:val="28"/>
        </w:rPr>
        <w:t>кВ</w:t>
      </w:r>
      <w:bookmarkEnd w:id="54"/>
      <w:bookmarkEnd w:id="55"/>
      <w:bookmarkEnd w:id="56"/>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p>
    <w:p w14:paraId="2182AFE0"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b/>
          <w:sz w:val="28"/>
          <w:szCs w:val="28"/>
        </w:rPr>
      </w:pPr>
    </w:p>
    <w:p w14:paraId="639B86F4" w14:textId="77777777" w:rsidR="005E1A13" w:rsidRPr="000A3E73" w:rsidRDefault="00192B9A" w:rsidP="005E1A13">
      <w:pPr>
        <w:keepNext w:val="0"/>
        <w:widowControl/>
        <w:spacing w:line="360" w:lineRule="auto" w:before="0" w:after="0"/>
        <w:ind w:left="0" w:right="0" w:firstLine="709"/>
        <w:jc w:val="both"/>
        <w:rPr>
          <w:sz w:val="28"/>
          <w:szCs w:val="28"/>
        </w:rPr>
      </w:pPr>
      <w:r w:rsidRPr="003F3A1E">
        <w:rPr>
          <w:rFonts w:asciiTheme="majorBidi" w:hAnsiTheme="majorBidi" w:cstheme="majorBidi" w:ascii="Times New Roman" w:hAnsi="Times New Roman" w:eastAsia="Times New Roman" w:cs="Times New Roman"/>
          <w:color w:val="000000"/>
          <w:sz w:val="28"/>
          <w:szCs w:val="28"/>
        </w:rPr>
        <w:tab/>
      </w:r>
      <w:r w:rsidR="005E1A13" w:rsidRPr="000A3E73">
        <w:rPr>
          <w:rFonts w:ascii="Times New Roman" w:hAnsi="Times New Roman" w:eastAsia="Times New Roman" w:cs="Times New Roman"/>
          <w:color w:val="000000"/>
          <w:sz w:val="28"/>
          <w:szCs w:val="28"/>
        </w:rPr>
        <w:t xml:space="preserve">Необходимость проектирования распределительного пункта (РП) определяется нормативными порогами мощности: от 7 МВт для сетей 10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и от 4 МВт для систем 6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Учитывая, что суммарная нагрузка микрорайона не достигает указанных пределов, установка РП признана нецелесообразной. В качестве базовой топологии для обеспечения питания электроприемников II категории выбрана конфигурация на основе магистральных и петлевых схем, что полностью соответствует отраслевым стандартам надежности.</w:t>
      </w:r>
    </w:p>
    <w:p w14:paraId="352794C4" w14:textId="609525E4"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sz w:val="28"/>
          <w:szCs w:val="28"/>
        </w:rPr>
        <w:t xml:space="preserve">Основным принципом построения распределительной сети для электроприемников I категории является двухлучевая схема с двухсторонним питанием с АВР на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двухтрансформаторных</w:t>
      </w:r>
      <w:r w:rsidRPr="003F3A1E">
        <w:rPr>
          <w:rFonts w:asciiTheme="majorBidi" w:hAnsiTheme="majorBidi" w:cstheme="majorBidi" w:ascii="Times New Roman" w:hAnsi="Times New Roman" w:eastAsia="Times New Roman" w:cs="Times New Roman"/>
          <w:color w:val="000000"/>
          <w:sz w:val="28"/>
          <w:szCs w:val="28"/>
        </w:rPr>
        <w:t xml:space="preserve"> ТП при условии подключения </w:t>
      </w:r>
      <w:r w:rsidRPr="003F3A1E">
        <w:rPr>
          <w:rFonts w:asciiTheme="majorBidi" w:hAnsiTheme="majorBidi" w:cstheme="majorBidi" w:ascii="Times New Roman" w:hAnsi="Times New Roman" w:eastAsia="Times New Roman" w:cs="Times New Roman"/>
          <w:color w:val="000000"/>
          <w:sz w:val="28"/>
          <w:szCs w:val="28"/>
        </w:rPr>
        <w:t>взаимо</w:t>
      </w:r>
      <w:r w:rsidR="00226F95">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резервируемых линий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 разным независимым источникам питания и устройства АВР непосредственно на вводе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электроприемника (рис. 4.1,а)</w:t>
      </w:r>
    </w:p>
    <w:p w14:paraId="4A82E66A" w14:textId="62561646"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Основным принципом построения распределительной сети для</w:t>
      </w:r>
      <w:r w:rsidRPr="003F3A1E">
        <w:rPr>
          <w:rFonts w:asciiTheme="majorBidi" w:hAnsiTheme="majorBidi" w:cstheme="majorBidi" w:ascii="Times New Roman" w:hAnsi="Times New Roman" w:eastAsia="Times New Roman" w:cs="Times New Roman"/>
          <w:color w:val="000000"/>
          <w:sz w:val="28"/>
          <w:szCs w:val="28"/>
        </w:rPr>
        <w:br/>
        <w:t>электроприемников II категории является сочетание петлевых линий</w:t>
      </w:r>
      <w:r w:rsidRPr="003F3A1E">
        <w:rPr>
          <w:rFonts w:asciiTheme="majorBidi" w:hAnsiTheme="majorBidi" w:cstheme="majorBidi" w:ascii="Times New Roman" w:hAnsi="Times New Roman" w:eastAsia="Times New Roman" w:cs="Times New Roman"/>
          <w:color w:val="000000"/>
          <w:sz w:val="28"/>
          <w:szCs w:val="28"/>
        </w:rPr>
        <w:br/>
        <w:t xml:space="preserve">напряжением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обеспечивающих двухстороннее питание каждой</w:t>
      </w:r>
      <w:r w:rsidRPr="003F3A1E">
        <w:rPr>
          <w:rFonts w:asciiTheme="majorBidi" w:hAnsiTheme="majorBidi" w:cstheme="majorBidi" w:ascii="Times New Roman" w:hAnsi="Times New Roman" w:eastAsia="Times New Roman" w:cs="Times New Roman"/>
          <w:color w:val="000000"/>
          <w:sz w:val="28"/>
          <w:szCs w:val="28"/>
        </w:rPr>
        <w:br/>
        <w:t xml:space="preserve">ТП, и петлевых линий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для питания потребителей. При </w:t>
      </w:r>
      <w:r w:rsidRPr="003F3A1E">
        <w:rPr>
          <w:rFonts w:asciiTheme="majorBidi" w:hAnsiTheme="majorBidi" w:cstheme="majorBidi" w:ascii="Times New Roman" w:hAnsi="Times New Roman" w:eastAsia="Times New Roman" w:cs="Times New Roman"/>
          <w:color w:val="000000"/>
          <w:sz w:val="28"/>
          <w:szCs w:val="28"/>
        </w:rPr>
        <w:lastRenderedPageBreak/>
        <w:t xml:space="preserve">этом петлевые линии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могут присоединяться к одной</w:t>
      </w:r>
      <w:r w:rsidRPr="003F3A1E">
        <w:rPr>
          <w:rFonts w:asciiTheme="majorBidi" w:hAnsiTheme="majorBidi" w:cstheme="majorBidi" w:ascii="Times New Roman" w:hAnsi="Times New Roman" w:eastAsia="Times New Roman" w:cs="Times New Roman"/>
          <w:color w:val="000000"/>
          <w:sz w:val="28"/>
          <w:szCs w:val="28"/>
        </w:rPr>
        <w:br/>
        <w:t>или разным ТП. Принцип рабо</w:t>
      </w:r>
      <w:r w:rsidR="00D227D9" w:rsidRPr="003F3A1E">
        <w:rPr>
          <w:rFonts w:asciiTheme="majorBidi" w:hAnsiTheme="majorBidi" w:cstheme="majorBidi" w:ascii="Times New Roman" w:hAnsi="Times New Roman" w:eastAsia="Times New Roman" w:cs="Times New Roman"/>
          <w:color w:val="000000"/>
          <w:sz w:val="28"/>
          <w:szCs w:val="28"/>
        </w:rPr>
        <w:t>ты петлевой линии напряжением 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следующий. Петлевая распределительная сеть на рис. 4.1,б работает разомкнуто (перемычка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xml:space="preserve"> в конце сети нормально разомкнута). Каждая магистральная линия питается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независимо.</w:t>
      </w: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401"/>
        <w:gridCol w:w="4953"/>
      </w:tblGrid>
      <w:tr w:rsidR="00192B9A" w:rsidRPr="003F3A1E" w14:paraId="50772794" w14:textId="77777777" w:rsidTr="00192B9A">
        <w:trPr>
          <w:trHeight w:val="1687"/>
          <w:tblHeader/>
        </w:trPr>
        <w:tc>
          <w:tcPr>
            <w:tcBorders>
              <w:top w:val="single" w:sz="4" w:space="0" w:color="auto"/>
              <w:left w:val="single" w:sz="4" w:space="0" w:color="auto"/>
              <w:bottom w:val="single" w:sz="4" w:space="0" w:color="auto"/>
              <w:right w:val="single" w:sz="4" w:space="0" w:color="auto"/>
            </w:tcBorders>
            <w:hideMark/>
            <w:tcW w:w="4401" w:type="dxa"/>
          </w:tcPr>
          <w:p w14:paraId="1ACE47BA"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
                <w:iCs/>
                <w:sz w:val="28"/>
                <w:szCs w:val="28"/>
              </w:rPr>
            </w:pPr>
            <w:r w:rsidRPr="003F3A1E">
              <w:rPr>
                <w:rFonts w:asciiTheme="majorBidi" w:hAnsiTheme="majorBidi" w:cstheme="majorBidi"/>
                <w:sz w:val="28"/>
                <w:szCs w:val="28"/>
              </w:rPr>
              <w:tab/>
            </w:r>
            <w:r w:rsidRPr="003F3A1E">
              <w:rPr>
                <w:rFonts w:asciiTheme="majorBidi" w:hAnsiTheme="majorBidi" w:cstheme="majorBidi"/>
                <w:noProof/>
                <w:sz w:val="28"/>
                <w:szCs w:val="28"/>
              </w:rPr>
              <w:drawing>
                <wp:inline distT="0" distB="0" distL="0" distR="0" wp14:anchorId="56028DA8" wp14:editId="3B0138E7">
                  <wp:extent cx="2620645" cy="2360930"/>
                  <wp:effectExtent l="19050" t="0" r="8255" b="0"/>
                  <wp:docPr id="67" name="Рисунок 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69"/>
                          <pic:cNvPicPr>
                            <a:picLocks noChangeAspect="1" noChangeArrowheads="1"/>
                          </pic:cNvPicPr>
                        </pic:nvPicPr>
                        <pic:blipFill>
                          <a:blip r:embed="rId138" cstate="print"/>
                          <a:srcRect/>
                          <a:stretch>
                            <a:fillRect/>
                          </a:stretch>
                        </pic:blipFill>
                        <pic:spPr bwMode="auto">
                          <a:xfrm>
                            <a:off x="0" y="0"/>
                            <a:ext cx="2620645" cy="2360930"/>
                          </a:xfrm>
                          <a:prstGeom prst="rect">
                            <a:avLst/>
                          </a:prstGeom>
                          <a:noFill/>
                          <a:ln w="9525">
                            <a:noFill/>
                            <a:miter lim="800000"/>
                            <a:headEnd/>
                            <a:tailEnd/>
                          </a:ln>
                        </pic:spPr>
                      </pic:pic>
                    </a:graphicData>
                  </a:graphic>
                </wp:inline>
              </w:drawing>
            </w:r>
          </w:p>
        </w:tc>
        <w:tc>
          <w:tcPr>
            <w:tcBorders>
              <w:top w:val="single" w:sz="4" w:space="0" w:color="auto"/>
              <w:left w:val="single" w:sz="4" w:space="0" w:color="auto"/>
              <w:bottom w:val="single" w:sz="4" w:space="0" w:color="auto"/>
              <w:right w:val="single" w:sz="4" w:space="0" w:color="auto"/>
            </w:tcBorders>
            <w:hideMark/>
            <w:tcW w:w="4953" w:type="dxa"/>
          </w:tcPr>
          <w:p w14:paraId="76A26E87"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Cs/>
                <w:sz w:val="28"/>
                <w:szCs w:val="28"/>
              </w:rPr>
            </w:pPr>
            <w:r w:rsidRPr="003F3A1E">
              <w:rPr>
                <w:rFonts w:asciiTheme="majorBidi" w:hAnsiTheme="majorBidi" w:cstheme="majorBidi"/>
                <w:noProof/>
                <w:sz w:val="28"/>
                <w:szCs w:val="28"/>
              </w:rPr>
              <w:drawing>
                <wp:inline distT="0" distB="0" distL="0" distR="0" wp14:anchorId="38F0CBB6" wp14:editId="08C3DE23">
                  <wp:extent cx="3091180" cy="2422525"/>
                  <wp:effectExtent l="19050" t="0" r="0" b="0"/>
                  <wp:docPr id="68" name="Рисунок 211" descr="http://www.spbet.narod.ru/studies/image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1" descr="http://www.spbet.narod.ru/studies/image30.gif"/>
                          <pic:cNvPicPr>
                            <a:picLocks noChangeAspect="1" noChangeArrowheads="1"/>
                          </pic:cNvPicPr>
                        </pic:nvPicPr>
                        <pic:blipFill>
                          <a:blip r:embed="rId139" cstate="print"/>
                          <a:srcRect/>
                          <a:stretch>
                            <a:fillRect/>
                          </a:stretch>
                        </pic:blipFill>
                        <pic:spPr bwMode="auto">
                          <a:xfrm>
                            <a:off x="0" y="0"/>
                            <a:ext cx="3091180" cy="2422525"/>
                          </a:xfrm>
                          <a:prstGeom prst="rect">
                            <a:avLst/>
                          </a:prstGeom>
                          <a:noFill/>
                          <a:ln w="9525">
                            <a:noFill/>
                            <a:miter lim="800000"/>
                            <a:headEnd/>
                            <a:tailEnd/>
                          </a:ln>
                        </pic:spPr>
                      </pic:pic>
                    </a:graphicData>
                  </a:graphic>
                </wp:inline>
              </w:drawing>
            </w:r>
          </w:p>
        </w:tc>
      </w:tr>
      <w:tr w:rsidR="00192B9A" w:rsidRPr="003F3A1E" w14:paraId="44FFD375" w14:textId="77777777" w:rsidTr="00192B9A">
        <w:trPr>
          <w:trHeight w:val="317"/>
        </w:trPr>
        <w:tc>
          <w:tcPr>
            <w:tcBorders>
              <w:top w:val="single" w:sz="4" w:space="0" w:color="auto"/>
              <w:left w:val="single" w:sz="4" w:space="0" w:color="auto"/>
              <w:bottom w:val="single" w:sz="4" w:space="0" w:color="auto"/>
              <w:right w:val="single" w:sz="4" w:space="0" w:color="auto"/>
            </w:tcBorders>
            <w:hideMark/>
            <w:tcW w:w="4401" w:type="dxa"/>
          </w:tcPr>
          <w:p w14:paraId="06364065"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Cs/>
                <w:sz w:val="28"/>
                <w:szCs w:val="28"/>
              </w:rPr>
            </w:pPr>
            <w:r w:rsidRPr="003F3A1E">
              <w:rPr>
                <w:rFonts w:asciiTheme="majorBidi" w:hAnsiTheme="majorBidi" w:cstheme="majorBidi" w:ascii="Times New Roman" w:hAnsi="Times New Roman" w:eastAsia="Times New Roman" w:cs="Times New Roman"/>
                <w:iCs/>
                <w:color w:val="000000"/>
                <w:sz w:val="24"/>
                <w:szCs w:val="28"/>
              </w:rPr>
              <w:t xml:space="preserve">Рис.4.1,а. </w:t>
            </w:r>
            <w:r w:rsidRPr="003F3A1E">
              <w:rPr>
                <w:rFonts w:asciiTheme="majorBidi" w:hAnsiTheme="majorBidi" w:cstheme="majorBidi" w:ascii="Times New Roman" w:hAnsi="Times New Roman" w:eastAsia="Times New Roman" w:cs="Times New Roman"/>
                <w:color w:val="000000"/>
                <w:sz w:val="24"/>
                <w:szCs w:val="28"/>
              </w:rPr>
              <w:t>Двухлучевая схема</w:t>
            </w:r>
          </w:p>
        </w:tc>
        <w:tc>
          <w:tcPr>
            <w:tcBorders>
              <w:top w:val="single" w:sz="4" w:space="0" w:color="auto"/>
              <w:left w:val="single" w:sz="4" w:space="0" w:color="auto"/>
              <w:bottom w:val="single" w:sz="4" w:space="0" w:color="auto"/>
              <w:right w:val="single" w:sz="4" w:space="0" w:color="auto"/>
            </w:tcBorders>
            <w:hideMark/>
            <w:tcW w:w="4953" w:type="dxa"/>
          </w:tcPr>
          <w:p w14:paraId="6A511E2F"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
                <w:iCs/>
                <w:sz w:val="28"/>
                <w:szCs w:val="28"/>
              </w:rPr>
            </w:pPr>
            <w:r w:rsidRPr="003F3A1E">
              <w:rPr>
                <w:rFonts w:asciiTheme="majorBidi" w:hAnsiTheme="majorBidi" w:cstheme="majorBidi" w:ascii="Times New Roman" w:hAnsi="Times New Roman" w:eastAsia="Times New Roman" w:cs="Times New Roman"/>
                <w:iCs/>
                <w:color w:val="000000"/>
                <w:sz w:val="24"/>
                <w:szCs w:val="28"/>
              </w:rPr>
              <w:t>Рис.4.1,б. Петлевая сеть</w:t>
            </w:r>
          </w:p>
        </w:tc>
      </w:tr>
    </w:tbl>
    <w:p w14:paraId="255FF5F0" w14:textId="77777777" w:rsidR="00192B9A" w:rsidRPr="003F3A1E" w:rsidRDefault="00192B9A" w:rsidP="00192B9A">
      <w:pPr>
        <w:pStyle w:val="af3"/>
        <w:keepNext w:val="0"/>
        <w:widowControl/>
        <w:spacing w:before="0" w:beforeAutospacing="0" w:after="0" w:afterAutospacing="0" w:line="240" w:lineRule="auto"/>
        <w:ind w:left="0" w:right="0" w:firstLine="0"/>
        <w:jc w:val="left"/>
        <w:rPr>
          <w:rFonts w:asciiTheme="majorBidi" w:hAnsiTheme="majorBidi" w:cstheme="majorBidi"/>
          <w:sz w:val="28"/>
          <w:szCs w:val="28"/>
        </w:rPr>
      </w:pPr>
      <w:r w:rsidRPr="003F3A1E">
        <w:rPr>
          <w:rFonts w:asciiTheme="majorBidi" w:hAnsiTheme="majorBidi" w:cstheme="majorBidi"/>
          <w:sz w:val="28"/>
          <w:szCs w:val="28"/>
        </w:rPr>
        <w:tab/>
      </w:r>
    </w:p>
    <w:p w14:paraId="6D6AC822" w14:textId="77777777"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Если повреждается какой-либо участок одной из линий, то от релейной защиты отключается выключатель, установленный в начале линии, и питание всех потребителей, присоединенных к этой линии, нарушается. После нахождения места аварии поврежденный участок отключают разъединителями и, замкнув перемычку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восстанавливают питание подстанций. Получаем послеаварийный режим работы.</w:t>
      </w:r>
    </w:p>
    <w:p w14:paraId="348CB949" w14:textId="0C294342"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В самом тяжелом случае, когда повреждение произошло на первом участке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вся нагрузка сети переходит на питание по одной линии; чтобы линия могла выдержать такую увеличенную нагрузку, необходимо делать поверочный расчет сети на нагрев для послеаварийного режима, допуская при этом потерю напряжения, разрешаемую для аварийного режима. Размыкание петли для нормального режима необходимо делать на подстанции, совпадающей с точкой </w:t>
      </w:r>
      <w:r w:rsidRPr="003F3A1E">
        <w:rPr>
          <w:rFonts w:asciiTheme="majorBidi" w:hAnsiTheme="majorBidi" w:cstheme="majorBidi" w:ascii="Times New Roman" w:hAnsi="Times New Roman" w:eastAsia="Times New Roman" w:cs="Times New Roman"/>
          <w:b/>
          <w:color w:val="000000"/>
          <w:sz w:val="28"/>
          <w:szCs w:val="28"/>
        </w:rPr>
        <w:t>токораздела</w:t>
      </w:r>
      <w:r w:rsidRPr="003F3A1E">
        <w:rPr>
          <w:rFonts w:asciiTheme="majorBidi" w:hAnsiTheme="majorBidi" w:cstheme="majorBidi" w:ascii="Times New Roman" w:hAnsi="Times New Roman" w:eastAsia="Times New Roman" w:cs="Times New Roman"/>
          <w:color w:val="000000"/>
          <w:sz w:val="28"/>
          <w:szCs w:val="28"/>
        </w:rPr>
        <w:t xml:space="preserve">, так как при этом потери электроэнергии будут </w:t>
      </w:r>
      <w:r w:rsidRPr="003F3A1E">
        <w:rPr>
          <w:rFonts w:asciiTheme="majorBidi" w:hAnsiTheme="majorBidi" w:cstheme="majorBidi" w:ascii="Times New Roman" w:hAnsi="Times New Roman" w:eastAsia="Times New Roman" w:cs="Times New Roman"/>
          <w:b/>
          <w:color w:val="000000"/>
          <w:sz w:val="28"/>
          <w:szCs w:val="28"/>
        </w:rPr>
        <w:t>наименьшими</w:t>
      </w:r>
      <w:r w:rsidRPr="003F3A1E">
        <w:rPr>
          <w:rFonts w:asciiTheme="majorBidi" w:hAnsiTheme="majorBidi" w:cstheme="majorBidi" w:ascii="Times New Roman" w:hAnsi="Times New Roman" w:eastAsia="Times New Roman" w:cs="Times New Roman"/>
          <w:color w:val="000000"/>
          <w:sz w:val="28"/>
          <w:szCs w:val="28"/>
        </w:rPr>
        <w:t xml:space="preserve">. </w:t>
      </w:r>
    </w:p>
    <w:p w14:paraId="15AD05F5" w14:textId="643BA8CC" w:rsidR="00192B9A" w:rsidRPr="003F3A1E" w:rsidRDefault="00192B9A" w:rsidP="00B44E11">
      <w:pPr>
        <w:pStyle w:val="af3"/>
        <w:keepNext w:val="0"/>
        <w:widowControl/>
        <w:spacing w:before="120" w:beforeAutospacing="0" w:after="120" w:afterAutospacing="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Расчетные электрические нагрузки городских сетей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определяются умножением суммы расчетных нагрузок трансформаторов отдельных ТП, присоединенных к данному элементу сети (ЦП, РП, линии и др.), на коэффициент, учитывающий совмещение максимумов их нагрузок (коэффициент участия в максимуме нагрузок </w:t>
      </w:r>
      <w:r w:rsidRPr="003F3A1E">
        <w:rPr>
          <w:rFonts w:asciiTheme="majorBidi" w:hAnsiTheme="majorBidi" w:cstheme="majorBidi" w:ascii="Times New Roman" w:hAnsi="Times New Roman" w:eastAsia="Times New Roman" w:cs="Times New Roman"/>
          <w:color w:val="000000"/>
          <w:position w:val="-18"/>
          <w:sz w:val="28"/>
          <w:szCs w:val="28"/>
        </w:rPr>
        <w:object w:dxaOrig="500" w:dyaOrig="440" w14:anchorId="5D2D9019">
          <v:shape id="_x0000_i1086" type="#_x0000_t75" style="width:26.4pt;height:24.6pt" o:ole="">
            <v:imagedata r:id="rId140" o:title=""/>
          </v:shape>
          <o:OLEObject Type="Embed" ProgID="Equation.3" ShapeID="_x0000_i1086" DrawAspect="Content" ObjectID="_1837638818" r:id="rId141"/>
        </w:object>
      </w:r>
      <w:r w:rsidRPr="003F3A1E">
        <w:rPr>
          <w:rFonts w:asciiTheme="majorBidi" w:hAnsiTheme="majorBidi" w:cstheme="majorBidi" w:ascii="Times New Roman" w:hAnsi="Times New Roman" w:eastAsia="Times New Roman" w:cs="Times New Roman"/>
          <w:color w:val="000000"/>
          <w:sz w:val="28"/>
          <w:szCs w:val="28"/>
        </w:rPr>
        <w:t>), принимаемый согласно [5, табл. 2.4.1]. Для микрорайона преобладает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жилая застройка (70% и более нагрузки жилых домов и до 30% нагрузки общест</w:t>
      </w:r>
      <w:r w:rsidRPr="003F3A1E">
        <w:rPr>
          <w:rFonts w:asciiTheme="majorBidi" w:hAnsiTheme="majorBidi" w:cstheme="majorBidi" w:ascii="Times New Roman" w:hAnsi="Times New Roman" w:eastAsia="Times New Roman" w:cs="Times New Roman"/>
          <w:color w:val="000000"/>
          <w:sz w:val="28"/>
          <w:szCs w:val="28"/>
        </w:rPr>
        <w:softHyphen/>
        <w:t>венных зданий). Рекомендации СНиП для выбора К</w:t>
      </w:r>
      <w:r w:rsidRPr="003F3A1E">
        <w:rPr>
          <w:rFonts w:asciiTheme="majorBidi" w:hAnsiTheme="majorBidi" w:cstheme="majorBidi" w:ascii="Times New Roman" w:hAnsi="Times New Roman" w:eastAsia="Times New Roman" w:cs="Times New Roman"/>
          <w:color w:val="000000"/>
          <w:sz w:val="28"/>
          <w:szCs w:val="28"/>
          <w:vertAlign w:val="subscript"/>
        </w:rPr>
        <w:t>У</w:t>
      </w:r>
      <w:r w:rsidRPr="003F3A1E">
        <w:rPr>
          <w:rFonts w:asciiTheme="majorBidi" w:hAnsiTheme="majorBidi" w:cstheme="majorBidi" w:ascii="Times New Roman" w:hAnsi="Times New Roman" w:eastAsia="Times New Roman" w:cs="Times New Roman"/>
          <w:color w:val="000000"/>
          <w:sz w:val="28"/>
          <w:szCs w:val="28"/>
        </w:rPr>
        <w:t xml:space="preserve"> [5, табл. 2.4.1], приведены в табл. 4.1.</w:t>
      </w:r>
    </w:p>
    <w:p w14:paraId="29CA32B7" w14:textId="0202BF97" w:rsidR="00192B9A" w:rsidRPr="003F3A1E" w:rsidRDefault="00192B9A" w:rsidP="00192B9A">
      <w:pPr>
        <w:pStyle w:val="af3"/>
        <w:keepNext/>
        <w:widowControl/>
        <w:spacing w:before="120" w:beforeAutospacing="0" w:after="0" w:afterAutospacing="0" w:line="36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4.1 — Расчётные нагрузки городских сетей 6 кВ</w:t>
      </w:r>
    </w:p>
    <w:p w14:paraId="00D36269" w14:textId="51DF7353" w:rsidR="00192B9A" w:rsidRPr="003F3A1E" w:rsidRDefault="006A4600" w:rsidP="00192B9A">
      <w:pPr>
        <w:pStyle w:val="a3"/>
        <w:keepNext/>
        <w:widowControl/>
        <w:tabs>
          <w:tab w:val="left" w:pos="993"/>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04580A2D" wp14:editId="5DA86FAA">
            <wp:extent cx="6120130" cy="1227455"/>
            <wp:effectExtent l="0" t="0" r="0" b="0"/>
            <wp:docPr id="2066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352" name=""/>
                    <pic:cNvPicPr/>
                  </pic:nvPicPr>
                  <pic:blipFill>
                    <a:blip r:embed="rId142"/>
                    <a:stretch>
                      <a:fillRect/>
                    </a:stretch>
                  </pic:blipFill>
                  <pic:spPr>
                    <a:xfrm>
                      <a:off x="0" y="0"/>
                      <a:ext cx="6120130" cy="1227455"/>
                    </a:xfrm>
                    <a:prstGeom prst="rect">
                      <a:avLst/>
                    </a:prstGeom>
                  </pic:spPr>
                </pic:pic>
              </a:graphicData>
            </a:graphic>
          </wp:inline>
        </w:drawing>
      </w:r>
    </w:p>
    <w:p w14:paraId="48730460" w14:textId="4B4BE501" w:rsidR="00192B9A" w:rsidRPr="003F3A1E" w:rsidRDefault="00EC6D17"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Электрическая сеть 6</w:t>
      </w:r>
      <w:r w:rsidR="00192B9A"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00192B9A" w:rsidRPr="003F3A1E">
        <w:rPr>
          <w:rFonts w:asciiTheme="majorBidi" w:hAnsiTheme="majorBidi" w:cstheme="majorBidi" w:ascii="Times New Roman" w:hAnsi="Times New Roman" w:eastAsia="Times New Roman" w:cs="Times New Roman"/>
          <w:color w:val="000000"/>
          <w:sz w:val="28"/>
          <w:szCs w:val="28"/>
        </w:rPr>
        <w:t xml:space="preserve"> питает жил</w:t>
      </w:r>
      <w:r w:rsidRPr="003F3A1E">
        <w:rPr>
          <w:rFonts w:asciiTheme="majorBidi" w:hAnsiTheme="majorBidi" w:cstheme="majorBidi" w:ascii="Times New Roman" w:hAnsi="Times New Roman" w:eastAsia="Times New Roman" w:cs="Times New Roman"/>
          <w:color w:val="000000"/>
          <w:sz w:val="28"/>
          <w:szCs w:val="28"/>
        </w:rPr>
        <w:t>ой район в котором установлены 2</w:t>
      </w:r>
      <w:r w:rsidR="00192B9A" w:rsidRPr="003F3A1E">
        <w:rPr>
          <w:rFonts w:asciiTheme="majorBidi" w:hAnsiTheme="majorBidi" w:cstheme="majorBidi" w:ascii="Times New Roman" w:hAnsi="Times New Roman" w:eastAsia="Times New Roman" w:cs="Times New Roman"/>
          <w:color w:val="000000"/>
          <w:sz w:val="28"/>
          <w:szCs w:val="28"/>
        </w:rPr>
        <w:t xml:space="preserve"> трансформаторных подстанций мощностью 2х630 </w:t>
      </w:r>
      <w:r w:rsidR="00226F95">
        <w:rPr>
          <w:rFonts w:asciiTheme="majorBidi" w:hAnsiTheme="majorBidi" w:cstheme="majorBidi" w:ascii="Times New Roman" w:hAnsi="Times New Roman" w:eastAsia="Times New Roman" w:cs="Times New Roman"/>
          <w:color w:val="000000"/>
          <w:sz w:val="28"/>
          <w:szCs w:val="28"/>
        </w:rPr>
        <w:t>кВ∙А</w:t>
      </w:r>
      <w:r w:rsidR="00192B9A" w:rsidRPr="003F3A1E">
        <w:rPr>
          <w:rFonts w:asciiTheme="majorBidi" w:hAnsiTheme="majorBidi" w:cstheme="majorBidi" w:ascii="Times New Roman" w:hAnsi="Times New Roman" w:eastAsia="Times New Roman" w:cs="Times New Roman"/>
          <w:color w:val="000000"/>
          <w:sz w:val="28"/>
          <w:szCs w:val="28"/>
        </w:rPr>
        <w:t>. Электроснабжение осуществляется от источника питания, расположенного в 2,5 км от района. Применяем схему встречного включения магистралей рис. 4.2.</w:t>
      </w:r>
    </w:p>
    <w:p w14:paraId="7F7BB37C"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1CD781BA" w14:textId="52B17C9F" w:rsidR="00192B9A" w:rsidRPr="003F3A1E" w:rsidRDefault="00192B9A" w:rsidP="00192B9A">
      <w:pPr>
        <w:pStyle w:val="a3"/>
        <w:keepNext w:val="0"/>
        <w:widowControl/>
        <w:tabs>
          <w:tab w:val="left" w:pos="993"/>
        </w:tabs>
        <w:spacing w:line="360" w:lineRule="auto" w:before="0" w:after="2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Рис. 4.2.</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встречного включения магистралей</w:t>
      </w:r>
    </w:p>
    <w:p w14:paraId="00A444C8" w14:textId="66D939BB" w:rsidR="00192B9A" w:rsidRPr="003F3A1E" w:rsidRDefault="00192B9A" w:rsidP="00C07979">
      <w:pPr>
        <w:keepNext w:val="0"/>
        <w:widowControl/>
        <w:spacing w:after="0" w:line="240" w:lineRule="auto" w:before="0"/>
        <w:ind w:left="0" w:right="0" w:firstLine="0"/>
        <w:jc w:val="left"/>
        <w:rPr>
          <w:rFonts w:asciiTheme="majorBidi" w:hAnsiTheme="majorBidi" w:cstheme="majorBidi"/>
          <w:sz w:val="28"/>
          <w:szCs w:val="28"/>
        </w:rPr>
      </w:pPr>
    </w:p>
    <w:p w14:paraId="38EF556B" w14:textId="35CD704C" w:rsidR="00192B9A" w:rsidRPr="003F3A1E" w:rsidRDefault="00192B9A" w:rsidP="00C07979">
      <w:pPr>
        <w:pStyle w:val="2"/>
        <w:keepNext/>
        <w:widowControl/>
        <w:spacing w:line="360" w:lineRule="auto" w:before="240" w:after="120"/>
        <w:ind w:left="0" w:right="0" w:firstLine="0"/>
        <w:contextualSpacing/>
        <w:jc w:val="center"/>
        <w:rPr>
          <w:rFonts w:asciiTheme="majorBidi" w:hAnsiTheme="majorBidi" w:cstheme="majorBidi"/>
        </w:rPr>
      </w:pPr>
      <w:bookmarkStart w:id="57" w:name="_Toc293445321"/>
      <w:bookmarkStart w:id="58" w:name="_Toc214437131"/>
      <w:bookmarkStart w:id="59" w:name="_Toc214705617"/>
      <w:bookmarkStart w:id="60" w:name="_Toc225349202"/>
      <w:r w:rsidRPr="003F3A1E">
        <w:rPr>
          <w:rFonts w:asciiTheme="majorBidi" w:hAnsiTheme="majorBidi" w:cstheme="majorBidi" w:ascii="Times New Roman" w:hAnsi="Times New Roman" w:eastAsia="Times New Roman" w:cs="Times New Roman"/>
          <w:b w:val="0"/>
          <w:i w:val="0"/>
          <w:color w:val="000000"/>
          <w:sz w:val="28"/>
        </w:rPr>
        <w:t>4.2. Определени</w:t>
      </w:r>
      <w:r w:rsidR="00EC6D17" w:rsidRPr="003F3A1E">
        <w:rPr>
          <w:rFonts w:asciiTheme="majorBidi" w:hAnsiTheme="majorBidi" w:cstheme="majorBidi" w:ascii="Times New Roman" w:hAnsi="Times New Roman" w:eastAsia="Times New Roman" w:cs="Times New Roman"/>
          <w:b w:val="0"/>
          <w:i w:val="0"/>
          <w:color w:val="000000"/>
          <w:sz w:val="28"/>
        </w:rPr>
        <w:t xml:space="preserve">е </w:t>
      </w:r>
      <w:r w:rsidR="00EC6D17" w:rsidRPr="003F3A1E">
        <w:rPr>
          <w:rFonts w:asciiTheme="majorBidi" w:hAnsiTheme="majorBidi" w:cstheme="majorBidi" w:ascii="Times New Roman" w:hAnsi="Times New Roman" w:eastAsia="Times New Roman" w:cs="Times New Roman"/>
          <w:b w:val="0"/>
          <w:i w:val="0"/>
          <w:color w:val="000000"/>
          <w:sz w:val="28"/>
        </w:rPr>
        <w:t>пот</w:t>
      </w:r>
      <w:r w:rsidR="009C17F2" w:rsidRPr="003F3A1E">
        <w:rPr>
          <w:rFonts w:asciiTheme="majorBidi" w:hAnsiTheme="majorBidi" w:cstheme="majorBidi" w:ascii="Times New Roman" w:hAnsi="Times New Roman" w:eastAsia="Times New Roman" w:cs="Times New Roman"/>
          <w:b w:val="0"/>
          <w:i w:val="0"/>
          <w:color w:val="000000"/>
          <w:sz w:val="28"/>
        </w:rPr>
        <w:t>о</w:t>
      </w:r>
      <w:r w:rsidR="00EC6D17" w:rsidRPr="003F3A1E">
        <w:rPr>
          <w:rFonts w:asciiTheme="majorBidi" w:hAnsiTheme="majorBidi" w:cstheme="majorBidi" w:ascii="Times New Roman" w:hAnsi="Times New Roman" w:eastAsia="Times New Roman" w:cs="Times New Roman"/>
          <w:b w:val="0"/>
          <w:i w:val="0"/>
          <w:color w:val="000000"/>
          <w:sz w:val="28"/>
        </w:rPr>
        <w:t>кораспределения</w:t>
      </w:r>
      <w:r w:rsidR="00EC6D17" w:rsidRPr="003F3A1E">
        <w:rPr>
          <w:rFonts w:asciiTheme="majorBidi" w:hAnsiTheme="majorBidi" w:cstheme="majorBidi" w:ascii="Times New Roman" w:hAnsi="Times New Roman" w:eastAsia="Times New Roman" w:cs="Times New Roman"/>
          <w:b w:val="0"/>
          <w:i w:val="0"/>
          <w:color w:val="000000"/>
          <w:sz w:val="28"/>
        </w:rPr>
        <w:t xml:space="preserve"> в сетях 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57"/>
      <w:bookmarkEnd w:id="58"/>
      <w:bookmarkEnd w:id="59"/>
      <w:bookmarkEnd w:id="60"/>
    </w:p>
    <w:p w14:paraId="50ACBC84"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339780E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 xml:space="preserve">Алгоритм расчета </w:t>
      </w:r>
      <w:r w:rsidRPr="000A3E73">
        <w:rPr>
          <w:rFonts w:ascii="Times New Roman" w:hAnsi="Times New Roman" w:eastAsia="Times New Roman" w:cs="Times New Roman"/>
          <w:color w:val="000000"/>
          <w:sz w:val="28"/>
          <w:szCs w:val="28"/>
        </w:rPr>
        <w:t>потокораспределения</w:t>
      </w:r>
      <w:r w:rsidRPr="000A3E73">
        <w:rPr>
          <w:rFonts w:ascii="Times New Roman" w:hAnsi="Times New Roman" w:eastAsia="Times New Roman" w:cs="Times New Roman"/>
          <w:color w:val="000000"/>
          <w:sz w:val="28"/>
          <w:szCs w:val="28"/>
        </w:rPr>
        <w:t xml:space="preserve"> базируется на допущении о симметричном разделении мощности между силовыми агрегатами подстанции.</w:t>
      </w:r>
    </w:p>
    <w:p w14:paraId="7411AB7B" w14:textId="36D42B69" w:rsidR="00192B9A" w:rsidRPr="003F3A1E" w:rsidRDefault="002F64FC" w:rsidP="00192B9A">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b/>
          <w:color w:val="000000"/>
          <w:position w:val="-36"/>
          <w:sz w:val="28"/>
          <w:szCs w:val="28"/>
        </w:rPr>
        <w:tab/>
        <w:object w:dxaOrig="1860" w:dyaOrig="880" w14:anchorId="1F28A6A9">
          <v:shape id="_x0000_i1088" type="#_x0000_t75" style="width:93.6pt;height:44.4pt" o:ole="">
            <v:imagedata r:id="rId145" o:title=""/>
          </v:shape>
          <o:OLEObject Type="Embed" ProgID="Equation.3" ShapeID="_x0000_i1088" DrawAspect="Content" ObjectID="_1837638820" r:id="rId146"/>
        </w:object>
      </w:r>
      <w:r w:rsidR="00192B9A" w:rsidRPr="003F3A1E">
        <w:rPr>
          <w:rFonts w:asciiTheme="majorBidi" w:hAnsiTheme="majorBidi" w:cstheme="majorBidi" w:ascii="Times New Roman" w:hAnsi="Times New Roman" w:eastAsia="Times New Roman" w:cs="Times New Roman"/>
          <w:color w:val="000000"/>
          <w:sz w:val="28"/>
          <w:szCs w:val="28"/>
        </w:rPr>
        <w:t>;</w:t>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192B9A" w:rsidRPr="003F3A1E">
        <w:rPr>
          <w:rFonts w:asciiTheme="majorBidi" w:hAnsiTheme="majorBidi" w:cstheme="majorBidi" w:ascii="Times New Roman" w:hAnsi="Times New Roman" w:eastAsia="Times New Roman" w:cs="Times New Roman"/>
          <w:color w:val="000000"/>
          <w:sz w:val="28"/>
          <w:szCs w:val="28"/>
        </w:rPr>
        <w:t>(4.1)</w:t>
      </w:r>
    </w:p>
    <w:p w14:paraId="7E5479BE" w14:textId="7704C4DB" w:rsidR="002A7B86" w:rsidRPr="003F3A1E" w:rsidRDefault="00B44E11" w:rsidP="002A7B86">
      <w:pPr>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 </w:t>
      </w:r>
      <w:r w:rsidR="002A7B8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подключено 2</w:t>
      </w:r>
      <w:r w:rsidR="00192B9A" w:rsidRPr="003F3A1E">
        <w:rPr>
          <w:rFonts w:asciiTheme="majorBidi" w:hAnsiTheme="majorBidi" w:cstheme="majorBidi" w:ascii="Times New Roman" w:hAnsi="Times New Roman" w:eastAsia="Times New Roman" w:cs="Times New Roman"/>
          <w:color w:val="000000"/>
          <w:sz w:val="28"/>
          <w:szCs w:val="28"/>
        </w:rPr>
        <w:t xml:space="preserve"> ТП, тогда для магистрали луча А (см. рис. 4.3)</w:t>
      </w:r>
      <w:r w:rsidR="007C7299">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ЦРП-1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K</m:t>
            </m:r>
          </m:e>
          <m:sub>
            <m:r>
              <m:rPr>
                <m:sty m:val="bi"/>
              </m:rPr>
              <w:rPr>
                <w:rFonts w:ascii="Cambria Math" w:hAnsi="Cambria Math" w:cstheme="majorBidi"/>
                <w:sz w:val="28"/>
                <w:szCs w:val="28"/>
              </w:rPr>
              <m:t>о</m:t>
            </m:r>
          </m:sub>
        </m:sSub>
        <m:nary>
          <m:naryPr>
            <m:chr m:val="∑"/>
            <m:ctrlPr>
              <w:rPr>
                <w:rFonts w:ascii="Cambria Math" w:hAnsi="Cambria Math" w:cstheme="majorBidi"/>
                <w:b/>
                <w:i/>
                <w:sz w:val="28"/>
                <w:szCs w:val="28"/>
              </w:rPr>
            </m:ctrlPr>
          </m:naryPr>
          <m:sub>
            <m:r>
              <m:rPr>
                <m:sty m:val="bi"/>
              </m:rPr>
              <w:rPr>
                <w:rFonts w:ascii="Cambria Math" w:hAnsi="Cambria Math" w:cstheme="majorBidi"/>
                <w:sz w:val="28"/>
                <w:szCs w:val="28"/>
              </w:rPr>
              <m:t>i=2</m:t>
            </m:r>
          </m:sub>
          <m:sup>
            <m:r>
              <m:rPr>
                <m:sty m:val="bi"/>
              </m:rPr>
              <w:rPr>
                <w:rFonts w:ascii="Cambria Math" w:hAnsi="Cambria Math" w:cstheme="majorBidi"/>
                <w:sz w:val="28"/>
                <w:szCs w:val="28"/>
              </w:rPr>
              <m:t>2</m:t>
            </m:r>
          </m:sup>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ТР.i</m:t>
                </m:r>
                <m:ctrlPr>
                  <w:rPr>
                    <w:rFonts w:ascii="Cambria Math" w:hAnsi="Cambria Math" w:cstheme="majorBidi"/>
                    <w:b/>
                    <w:sz w:val="28"/>
                    <w:szCs w:val="28"/>
                  </w:rPr>
                </m:ctrlPr>
              </m:sub>
            </m:sSub>
          </m:e>
        </m:nary>
        <m:r>
          <m:rPr>
            <m:sty m:val="bi"/>
          </m:rPr>
          <w:rPr>
            <w:rFonts w:ascii="Cambria Math" w:hAnsi="Cambria Math" w:cstheme="majorBidi"/>
            <w:sz w:val="28"/>
            <w:szCs w:val="28"/>
          </w:rPr>
          <m:t>=0,9⋅</m:t>
        </m:r>
        <m:d>
          <m:dPr>
            <m:ctrlPr>
              <w:rPr>
                <w:rFonts w:ascii="Cambria Math" w:hAnsi="Cambria Math" w:cstheme="majorBidi"/>
                <w:b/>
                <w:i/>
                <w:sz w:val="28"/>
                <w:szCs w:val="28"/>
              </w:rPr>
            </m:ctrlPr>
          </m:dPr>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ТР2</m:t>
                </m:r>
                <m:ctrlPr>
                  <w:rPr>
                    <w:rFonts w:ascii="Cambria Math" w:hAnsi="Cambria Math" w:cstheme="majorBidi"/>
                    <w:b/>
                    <w:sz w:val="28"/>
                    <w:szCs w:val="28"/>
                  </w:rPr>
                </m:ctrlPr>
              </m:sub>
            </m:sSub>
          </m:e>
        </m:d>
      </m:oMath>
    </w:p>
    <w:p w14:paraId="78854CCD" w14:textId="60322223" w:rsidR="00192B9A" w:rsidRPr="003F3A1E" w:rsidRDefault="002F64FC" w:rsidP="002A7B86">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b/>
          <w:position w:val="-12"/>
          <w:sz w:val="28"/>
          <w:szCs w:val="28"/>
        </w:rPr>
        <w:object w:dxaOrig="1820" w:dyaOrig="380" w14:anchorId="737F9C78">
          <v:shape id="_x0000_i1089" type="#_x0000_t75" style="width:92.4pt;height:21.6pt" o:ole="">
            <v:imagedata r:id="rId147" o:title=""/>
          </v:shape>
          <o:OLEObject Type="Embed" ProgID="Equation.3" ShapeID="_x0000_i1089" DrawAspect="Content" ObjectID="_1837638821" r:id="rId148"/>
        </w:object>
      </w:r>
    </w:p>
    <w:p w14:paraId="3653B4A1" w14:textId="211BD925" w:rsidR="00192B9A" w:rsidRPr="003F3A1E" w:rsidRDefault="002F64FC"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S</w:t>
      </w:r>
      <w:r w:rsidR="00192B9A" w:rsidRPr="003F3A1E">
        <w:rPr>
          <w:rFonts w:asciiTheme="majorBidi" w:hAnsiTheme="majorBidi" w:cstheme="majorBidi" w:ascii="Times New Roman" w:hAnsi="Times New Roman" w:eastAsia="Times New Roman" w:cs="Times New Roman"/>
          <w:color w:val="000000"/>
          <w:sz w:val="28"/>
          <w:szCs w:val="28"/>
        </w:rPr>
        <w:t>i</w:t>
      </w:r>
      <w:r w:rsidR="00192B9A" w:rsidRPr="003F3A1E">
        <w:rPr>
          <w:rFonts w:asciiTheme="majorBidi" w:hAnsiTheme="majorBidi" w:cstheme="majorBidi" w:ascii="Times New Roman" w:hAnsi="Times New Roman" w:eastAsia="Times New Roman" w:cs="Times New Roman"/>
          <w:color w:val="000000"/>
          <w:sz w:val="28"/>
          <w:szCs w:val="28"/>
        </w:rPr>
        <w:t xml:space="preserve"> – </w:t>
      </w:r>
      <w:r w:rsidR="00192B9A" w:rsidRPr="003F3A1E">
        <w:rPr>
          <w:rFonts w:asciiTheme="majorBidi" w:hAnsiTheme="majorBidi" w:cstheme="majorBidi" w:ascii="Times New Roman" w:hAnsi="Times New Roman" w:eastAsia="Times New Roman" w:cs="Times New Roman"/>
          <w:color w:val="000000"/>
          <w:sz w:val="28"/>
          <w:szCs w:val="28"/>
        </w:rPr>
        <w:t>расчетная мощность</w:t>
      </w:r>
      <w:r w:rsidRPr="003F3A1E">
        <w:rPr>
          <w:rFonts w:asciiTheme="majorBidi" w:hAnsiTheme="majorBidi" w:cstheme="majorBidi" w:ascii="Times New Roman" w:hAnsi="Times New Roman" w:eastAsia="Times New Roman" w:cs="Times New Roman"/>
          <w:color w:val="000000"/>
          <w:sz w:val="28"/>
          <w:szCs w:val="28"/>
        </w:rPr>
        <w:t xml:space="preserve"> потребляемая трансформаторами,</w:t>
      </w:r>
      <w:r w:rsidR="00192B9A" w:rsidRPr="003F3A1E">
        <w:rPr>
          <w:rFonts w:asciiTheme="majorBidi" w:hAnsiTheme="majorBidi" w:cstheme="majorBidi" w:ascii="Times New Roman" w:hAnsi="Times New Roman" w:eastAsia="Times New Roman" w:cs="Times New Roman"/>
          <w:color w:val="000000"/>
          <w:sz w:val="28"/>
          <w:szCs w:val="28"/>
        </w:rPr>
        <w:t xml:space="preserve"> питающи</w:t>
      </w:r>
      <w:r w:rsidRPr="003F3A1E">
        <w:rPr>
          <w:rFonts w:asciiTheme="majorBidi" w:hAnsiTheme="majorBidi" w:cstheme="majorBidi" w:ascii="Times New Roman" w:hAnsi="Times New Roman" w:eastAsia="Times New Roman" w:cs="Times New Roman"/>
          <w:color w:val="000000"/>
          <w:sz w:val="28"/>
          <w:szCs w:val="28"/>
        </w:rPr>
        <w:t>ми</w:t>
      </w:r>
      <w:r w:rsidR="00192B9A" w:rsidRPr="003F3A1E">
        <w:rPr>
          <w:rFonts w:asciiTheme="majorBidi" w:hAnsiTheme="majorBidi" w:cstheme="majorBidi" w:ascii="Times New Roman" w:hAnsi="Times New Roman" w:eastAsia="Times New Roman" w:cs="Times New Roman"/>
          <w:color w:val="000000"/>
          <w:sz w:val="28"/>
          <w:szCs w:val="28"/>
        </w:rPr>
        <w:t xml:space="preserve">ся по данной линии,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00192B9A" w:rsidRPr="003F3A1E">
        <w:rPr>
          <w:rFonts w:asciiTheme="majorBidi" w:hAnsiTheme="majorBidi" w:cstheme="majorBidi" w:ascii="Times New Roman" w:hAnsi="Times New Roman" w:eastAsia="Times New Roman" w:cs="Times New Roman"/>
          <w:color w:val="000000"/>
          <w:sz w:val="28"/>
          <w:szCs w:val="28"/>
        </w:rPr>
        <w:t>.</w:t>
      </w:r>
    </w:p>
    <w:p w14:paraId="44454DC5" w14:textId="77777777" w:rsidR="00192B9A" w:rsidRPr="003F3A1E" w:rsidRDefault="002F64FC"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object w:dxaOrig="3435" w:dyaOrig="3312" w14:anchorId="01A2A481">
          <v:shape id="_x0000_i1090" type="#_x0000_t75" style="width:172.2pt;height:166.2pt" o:ole="">
            <v:imagedata r:id="rId149" o:title=""/>
          </v:shape>
          <o:OLEObject Type="Embed" ProgID="Visio.Drawing.11" ShapeID="_x0000_i1090" DrawAspect="Content" ObjectID="_1837638822" r:id="rId150"/>
        </w:object>
      </w:r>
    </w:p>
    <w:p w14:paraId="396E87DC" w14:textId="159341DC" w:rsidR="002A7B86" w:rsidRPr="003F3A1E" w:rsidRDefault="00192B9A" w:rsidP="009C17F2">
      <w:pPr>
        <w:keepNext w:val="0"/>
        <w:widowControl/>
        <w:spacing w:line="360" w:lineRule="auto" w:before="0" w:after="24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w:t>
      </w:r>
      <w:r w:rsidRPr="003F3A1E">
        <w:rPr>
          <w:rFonts w:asciiTheme="majorBidi" w:hAnsiTheme="majorBidi" w:cstheme="majorBidi" w:ascii="Times New Roman" w:hAnsi="Times New Roman" w:eastAsia="Times New Roman" w:cs="Times New Roman"/>
          <w:b w:val="0"/>
          <w:color w:val="000000"/>
          <w:sz w:val="28"/>
          <w:szCs w:val="28"/>
        </w:rPr>
        <w:t xml:space="preserve"> 4.3.</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магистрали для лучей А и Б</w:t>
      </w:r>
    </w:p>
    <w:p w14:paraId="3F81F92D" w14:textId="77777777" w:rsidR="00F23FED" w:rsidRPr="003F3A1E" w:rsidRDefault="00F23FED" w:rsidP="00192B9A">
      <w:pPr>
        <w:keepNext w:val="0"/>
        <w:widowControl/>
        <w:spacing w:line="240" w:lineRule="auto" w:before="0" w:after="0"/>
        <w:ind w:left="0" w:right="0" w:firstLine="0"/>
        <w:jc w:val="left"/>
        <w:rPr>
          <w:rFonts w:asciiTheme="majorBidi" w:hAnsiTheme="majorBidi" w:cstheme="majorBidi"/>
          <w:sz w:val="28"/>
          <w:szCs w:val="28"/>
        </w:rPr>
      </w:pPr>
    </w:p>
    <w:p w14:paraId="3394766E" w14:textId="68D779A9" w:rsidR="00192B9A" w:rsidRPr="003F3A1E" w:rsidRDefault="00F3649F"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192B9A" w:rsidRPr="003F3A1E">
        <w:rPr>
          <w:rFonts w:asciiTheme="majorBidi" w:hAnsiTheme="majorBidi" w:cstheme="majorBidi" w:ascii="Times New Roman" w:hAnsi="Times New Roman" w:eastAsia="Times New Roman" w:cs="Times New Roman"/>
          <w:color w:val="000000"/>
          <w:sz w:val="28"/>
          <w:szCs w:val="28"/>
        </w:rPr>
        <w:t xml:space="preserve"> линии </w:t>
      </w:r>
      <w:r w:rsidR="002A7B86" w:rsidRPr="003F3A1E">
        <w:rPr>
          <w:rFonts w:asciiTheme="majorBidi" w:hAnsiTheme="majorBidi" w:cstheme="majorBidi" w:ascii="Times New Roman" w:hAnsi="Times New Roman" w:eastAsia="Times New Roman" w:cs="Times New Roman"/>
          <w:color w:val="000000"/>
          <w:sz w:val="28"/>
          <w:szCs w:val="28"/>
        </w:rPr>
        <w:t>ЦРП</w:t>
      </w:r>
      <w:r w:rsidR="00192B9A" w:rsidRPr="003F3A1E">
        <w:rPr>
          <w:rFonts w:asciiTheme="majorBidi" w:hAnsiTheme="majorBidi" w:cstheme="majorBidi" w:ascii="Times New Roman" w:hAnsi="Times New Roman" w:eastAsia="Times New Roman" w:cs="Times New Roman"/>
          <w:color w:val="000000"/>
          <w:sz w:val="28"/>
          <w:szCs w:val="28"/>
        </w:rPr>
        <w:t>-ТП1 (</w:t>
      </w:r>
      <w:r w:rsidRPr="003F3A1E">
        <w:rPr>
          <w:rFonts w:asciiTheme="majorBidi" w:hAnsiTheme="majorBidi" w:cstheme="majorBidi" w:ascii="Times New Roman" w:hAnsi="Times New Roman" w:eastAsia="Times New Roman" w:cs="Times New Roman"/>
          <w:color w:val="000000"/>
          <w:sz w:val="28"/>
          <w:szCs w:val="28"/>
        </w:rPr>
        <w:t xml:space="preserve">Луч </w:t>
      </w:r>
      <w:r w:rsidR="00192B9A" w:rsidRPr="003F3A1E">
        <w:rPr>
          <w:rFonts w:asciiTheme="majorBidi" w:hAnsiTheme="majorBidi" w:cstheme="majorBidi" w:ascii="Times New Roman" w:hAnsi="Times New Roman" w:eastAsia="Times New Roman" w:cs="Times New Roman"/>
          <w:color w:val="000000"/>
          <w:sz w:val="28"/>
          <w:szCs w:val="28"/>
        </w:rPr>
        <w:t>А)</w:t>
      </w:r>
    </w:p>
    <w:p w14:paraId="4DFF3123" w14:textId="5FF3B85C" w:rsidR="009C4986" w:rsidRPr="003F3A1E" w:rsidRDefault="00000000" w:rsidP="009C4986">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rPr>
              <m:t>S</m:t>
            </m:r>
          </m:e>
          <m:sub>
            <m:r>
              <m:rPr>
                <m:nor/>
              </m:rPr>
              <w:rPr>
                <w:rFonts w:asciiTheme="majorBidi" w:hAnsiTheme="majorBidi" w:cstheme="majorBidi"/>
                <w:bCs/>
                <w:sz w:val="28"/>
                <w:szCs w:val="28"/>
              </w:rPr>
              <m:t>ЦРП-1</m:t>
            </m:r>
            <m:ctrlPr>
              <w:rPr>
                <w:rFonts w:ascii="Cambria Math" w:hAnsi="Cambria Math" w:cstheme="majorBidi"/>
                <w:bCs/>
                <w:sz w:val="28"/>
                <w:szCs w:val="28"/>
              </w:rPr>
            </m:ctrlPr>
          </m:sub>
        </m:sSub>
        <m:r>
          <m:rPr>
            <m:nor/>
          </m:rPr>
          <w:rPr>
            <w:rFonts w:asciiTheme="majorBidi" w:hAnsiTheme="majorBidi" w:cstheme="majorBidi"/>
            <w:bCs/>
            <w:sz w:val="28"/>
            <w:szCs w:val="28"/>
          </w:rPr>
          <m:t>=</m:t>
        </m:r>
        <m:f>
          <m:fPr>
            <m:ctrlPr>
              <w:rPr>
                <w:rFonts w:ascii="Cambria Math" w:hAnsi="Cambria Math" w:cstheme="majorBidi"/>
                <w:bCs/>
                <w:i/>
                <w:sz w:val="28"/>
                <w:szCs w:val="28"/>
              </w:rPr>
            </m:ctrlPr>
          </m:fPr>
          <m:num>
            <m:r>
              <m:rPr>
                <m:nor/>
              </m:rPr>
              <w:rPr>
                <w:rFonts w:asciiTheme="majorBidi" w:hAnsiTheme="majorBidi" w:cstheme="majorBidi"/>
                <w:bCs/>
                <w:sz w:val="28"/>
                <w:szCs w:val="28"/>
              </w:rPr>
              <m:t>0,9</m:t>
            </m:r>
          </m:num>
          <m:den>
            <m:r>
              <m:rPr>
                <m:nor/>
              </m:rPr>
              <w:rPr>
                <w:rFonts w:asciiTheme="majorBidi" w:hAnsiTheme="majorBidi" w:cstheme="majorBidi"/>
                <w:bCs/>
                <w:sz w:val="28"/>
                <w:szCs w:val="28"/>
              </w:rPr>
              <m:t>2</m:t>
            </m:r>
          </m:den>
        </m:f>
        <m:r>
          <m:rPr>
            <m:nor/>
          </m:rPr>
          <w:rPr>
            <w:rFonts w:ascii="Cambria Math" w:hAnsi="Cambria Math" w:cs="Cambria Math"/>
            <w:bCs/>
            <w:sz w:val="28"/>
            <w:szCs w:val="28"/>
          </w:rPr>
          <m:t>⋅</m:t>
        </m:r>
        <m:r>
          <m:rPr>
            <m:nor/>
          </m:rPr>
          <w:rPr>
            <w:rFonts w:asciiTheme="majorBidi" w:hAnsiTheme="majorBidi" w:cstheme="majorBidi"/>
            <w:bCs/>
            <w:sz w:val="28"/>
            <w:szCs w:val="28"/>
          </w:rPr>
          <m:t>(595,4+884,7)=666,0</m:t>
        </m:r>
      </m:oMath>
      <w:r w:rsidR="002F64FC"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2F64FC" w:rsidRPr="003F3A1E">
        <w:rPr>
          <w:rFonts w:asciiTheme="majorBidi" w:hAnsiTheme="majorBidi" w:cstheme="majorBidi" w:ascii="Times New Roman" w:hAnsi="Times New Roman" w:eastAsia="Times New Roman" w:cs="Times New Roman"/>
          <w:color w:val="000000"/>
          <w:sz w:val="28"/>
          <w:szCs w:val="28"/>
        </w:rPr>
        <w:t>.</w:t>
      </w:r>
    </w:p>
    <w:p w14:paraId="3084AAD1" w14:textId="79317C95" w:rsidR="002A7B86" w:rsidRPr="003F3A1E" w:rsidRDefault="00000000" w:rsidP="002A7B86">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1-2</m:t>
            </m:r>
          </m:sub>
        </m:sSub>
        <m:r>
          <w:rPr>
            <w:rFonts w:ascii="Cambria Math" w:hAnsi="Cambria Math" w:cstheme="majorBidi"/>
            <w:sz w:val="28"/>
            <w:szCs w:val="28"/>
          </w:rPr>
          <m:t>=</m:t>
        </m:r>
        <m:r>
          <m:rPr>
            <m:sty m:val="p"/>
          </m:rPr>
          <w:rPr>
            <w:rFonts w:ascii="Cambria Math" w:hAnsi="Cambria Math" w:cstheme="majorBidi"/>
            <w:sz w:val="28"/>
            <w:szCs w:val="28"/>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rPr>
              <m:t>TP2</m:t>
            </m:r>
          </m:sub>
        </m:sSub>
        <m:r>
          <w:rPr>
            <w:rFonts w:ascii="Cambria Math" w:hAnsi="Cambria Math" w:cstheme="majorBidi"/>
            <w:sz w:val="28"/>
            <w:szCs w:val="28"/>
          </w:rPr>
          <m:t xml:space="preserve">=442,4 </m:t>
        </m:r>
        <m:r>
          <m:rPr>
            <m:sty m:val="p"/>
          </m:rPr>
          <w:rPr>
            <w:rFonts w:ascii="Cambria Math" w:hAnsi="Cambria Math" w:cstheme="majorBidi"/>
            <w:sz w:val="28"/>
            <w:szCs w:val="28"/>
          </w:rPr>
          <m:t>кВ∙А</m:t>
        </m:r>
      </m:oMath>
      <w:r w:rsidR="009C4986" w:rsidRPr="003F3A1E">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br/>
        <w:t>Расчет линии ЦРП-ТП2 (Луч Б)</w:t>
      </w:r>
    </w:p>
    <w:p w14:paraId="6C99E825" w14:textId="667D74B3" w:rsidR="002A7B86" w:rsidRPr="007C7299" w:rsidRDefault="00000000" w:rsidP="002A7B86">
      <w:pPr>
        <w:keepNext w:val="0"/>
        <w:widowControl/>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lang w:val="en-US"/>
              </w:rPr>
              <m:t>S</m:t>
            </m:r>
          </m:e>
          <m:sub>
            <m:r>
              <m:rPr>
                <m:nor/>
              </m:rPr>
              <w:rPr>
                <w:rFonts w:asciiTheme="majorBidi" w:hAnsiTheme="majorBidi" w:cstheme="majorBidi"/>
                <w:bCs/>
                <w:sz w:val="28"/>
                <w:szCs w:val="28"/>
              </w:rPr>
              <m:t>ЦРП</m:t>
            </m:r>
            <m:r>
              <m:rPr>
                <m:nor/>
              </m:rPr>
              <w:rPr>
                <w:rFonts w:asciiTheme="majorBidi" w:hAnsiTheme="majorBidi" w:cstheme="majorBidi"/>
                <w:bCs/>
                <w:sz w:val="28"/>
                <w:szCs w:val="28"/>
                <w:lang w:val="en-US"/>
              </w:rPr>
              <m:t>-2</m:t>
            </m:r>
            <m:ctrlPr>
              <w:rPr>
                <w:rFonts w:ascii="Cambria Math" w:hAnsi="Cambria Math" w:cstheme="majorBidi"/>
                <w:bCs/>
                <w:sz w:val="28"/>
                <w:szCs w:val="28"/>
              </w:rPr>
            </m:ctrlPr>
          </m:sub>
        </m:sSub>
        <m:r>
          <m:rPr>
            <m:nor/>
          </m:rPr>
          <w:rPr>
            <w:rFonts w:asciiTheme="majorBidi" w:hAnsiTheme="majorBidi" w:cstheme="majorBidi"/>
            <w:bCs/>
            <w:sz w:val="28"/>
            <w:szCs w:val="28"/>
            <w:lang w:val="en-US"/>
          </w:rPr>
          <m:t>=</m:t>
        </m:r>
        <m:f>
          <m:fPr>
            <m:ctrlPr>
              <w:rPr>
                <w:rFonts w:ascii="Cambria Math" w:hAnsi="Cambria Math" w:cstheme="majorBidi"/>
                <w:bCs/>
                <w:i/>
                <w:sz w:val="28"/>
                <w:szCs w:val="28"/>
              </w:rPr>
            </m:ctrlPr>
          </m:fPr>
          <m:num>
            <m:r>
              <m:rPr>
                <m:nor/>
              </m:rPr>
              <w:rPr>
                <w:rFonts w:asciiTheme="majorBidi" w:hAnsiTheme="majorBidi" w:cstheme="majorBidi"/>
                <w:bCs/>
                <w:sz w:val="28"/>
                <w:szCs w:val="28"/>
                <w:lang w:val="en-US"/>
              </w:rPr>
              <m:t>0,9</m:t>
            </m:r>
          </m:num>
          <m:den>
            <m:r>
              <m:rPr>
                <m:nor/>
              </m:rPr>
              <w:rPr>
                <w:rFonts w:asciiTheme="majorBidi" w:hAnsiTheme="majorBidi" w:cstheme="majorBidi"/>
                <w:bCs/>
                <w:sz w:val="28"/>
                <w:szCs w:val="28"/>
                <w:lang w:val="en-US"/>
              </w:rPr>
              <m:t>2</m:t>
            </m:r>
          </m:den>
        </m:f>
        <m:r>
          <m:rPr>
            <m:nor/>
          </m:rPr>
          <w:rPr>
            <w:rFonts w:ascii="Cambria Math" w:hAnsi="Cambria Math" w:cs="Cambria Math"/>
            <w:bCs/>
            <w:sz w:val="28"/>
            <w:szCs w:val="28"/>
            <w:lang w:val="en-US"/>
          </w:rPr>
          <m:t>⋅</m:t>
        </m:r>
        <m:r>
          <m:rPr>
            <m:nor/>
          </m:rPr>
          <w:rPr>
            <w:rFonts w:asciiTheme="majorBidi" w:hAnsiTheme="majorBidi" w:cstheme="majorBidi"/>
            <w:bCs/>
            <w:sz w:val="28"/>
            <w:szCs w:val="28"/>
            <w:lang w:val="en-US"/>
          </w:rPr>
          <m:t>(884,7+595,4)=666,0</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r w:rsidR="00226F95">
        <w:rPr>
          <w:rFonts w:asciiTheme="majorBidi" w:hAnsiTheme="majorBidi" w:cstheme="majorBidi" w:ascii="Times New Roman" w:hAnsi="Times New Roman" w:eastAsia="Times New Roman" w:cs="Times New Roman"/>
          <w:color w:val="000000"/>
          <w:sz w:val="28"/>
          <w:szCs w:val="28"/>
        </w:rPr>
        <w:t>кВ</w:t>
      </w:r>
      <w:r w:rsidR="00226F95" w:rsidRPr="00226F95">
        <w:rPr>
          <w:rFonts w:asciiTheme="majorBidi" w:hAnsiTheme="majorBidi" w:cstheme="majorBidi" w:ascii="Times New Roman" w:hAnsi="Times New Roman" w:eastAsia="Times New Roman" w:cs="Times New Roman"/>
          <w:color w:val="000000"/>
          <w:sz w:val="28"/>
          <w:szCs w:val="28"/>
          <w:lang w:val="en-US"/>
        </w:rPr>
        <w:t>∙</w:t>
      </w:r>
      <w:r w:rsidR="00226F95">
        <w:rPr>
          <w:rFonts w:asciiTheme="majorBidi" w:hAnsiTheme="majorBidi" w:cstheme="majorBidi" w:ascii="Times New Roman" w:hAnsi="Times New Roman" w:eastAsia="Times New Roman" w:cs="Times New Roman"/>
          <w:color w:val="000000"/>
          <w:sz w:val="28"/>
          <w:szCs w:val="28"/>
        </w:rPr>
        <w:t>А</w:t>
      </w:r>
      <w:r w:rsidR="002A7B86" w:rsidRPr="007C7299">
        <w:rPr>
          <w:rFonts w:asciiTheme="majorBidi" w:hAnsiTheme="majorBidi" w:cstheme="majorBidi" w:ascii="Times New Roman" w:hAnsi="Times New Roman" w:eastAsia="Times New Roman" w:cs="Times New Roman"/>
          <w:color w:val="000000"/>
          <w:sz w:val="28"/>
          <w:szCs w:val="28"/>
          <w:lang w:val="en-US"/>
        </w:rPr>
        <w:t>.</w:t>
      </w:r>
    </w:p>
    <w:p w14:paraId="676BB393" w14:textId="032BF952" w:rsidR="002A7B86" w:rsidRPr="007C7299" w:rsidRDefault="00000000" w:rsidP="002A7B86">
      <w:pPr>
        <w:keepNext w:val="0"/>
        <w:widowControl/>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lang w:val="en-US"/>
              </w:rPr>
              <m:t>2-1</m:t>
            </m:r>
          </m:sub>
        </m:sSub>
        <m:r>
          <w:rPr>
            <w:rFonts w:ascii="Cambria Math" w:hAnsi="Cambria Math" w:cstheme="majorBidi"/>
            <w:sz w:val="28"/>
            <w:szCs w:val="28"/>
            <w:lang w:val="en-US"/>
          </w:rPr>
          <m:t>=</m:t>
        </m:r>
        <m:r>
          <m:rPr>
            <m:sty m:val="p"/>
          </m:rPr>
          <w:rPr>
            <w:rFonts w:ascii="Cambria Math" w:hAnsi="Cambria Math" w:cstheme="majorBidi"/>
            <w:sz w:val="28"/>
            <w:szCs w:val="28"/>
            <w:lang w:val="en-US"/>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lang w:val="en-US"/>
              </w:rPr>
              <m:t>TP1</m:t>
            </m:r>
          </m:sub>
        </m:sSub>
        <m:r>
          <w:rPr>
            <w:rFonts w:ascii="Cambria Math" w:hAnsi="Cambria Math" w:cstheme="majorBidi"/>
            <w:sz w:val="28"/>
            <w:szCs w:val="28"/>
            <w:lang w:val="en-US"/>
          </w:rPr>
          <m:t xml:space="preserve">=297,7 </m:t>
        </m:r>
        <m:r>
          <m:rPr>
            <m:sty m:val="p"/>
          </m:rPr>
          <w:rPr>
            <w:rFonts w:ascii="Cambria Math" w:hAnsi="Cambria Math" w:cstheme="majorBidi"/>
            <w:sz w:val="28"/>
            <w:szCs w:val="28"/>
          </w:rPr>
          <m:t>кВ</m:t>
        </m:r>
        <m:r>
          <m:rPr>
            <m:sty m:val="p"/>
          </m:rPr>
          <w:rPr>
            <w:rFonts w:ascii="Cambria Math" w:hAnsi="Cambria Math" w:cstheme="majorBidi"/>
            <w:sz w:val="28"/>
            <w:szCs w:val="28"/>
            <w:lang w:val="en-US"/>
          </w:rPr>
          <m:t>∙</m:t>
        </m:r>
        <m:r>
          <m:rPr>
            <m:sty m:val="p"/>
          </m:rPr>
          <w:rPr>
            <w:rFonts w:ascii="Cambria Math" w:hAnsi="Cambria Math" w:cstheme="majorBidi"/>
            <w:sz w:val="28"/>
            <w:szCs w:val="28"/>
          </w:rPr>
          <m:t>А</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p>
    <w:p w14:paraId="66F8B918" w14:textId="29D4EA0B" w:rsidR="009C4986" w:rsidRPr="007C7299" w:rsidRDefault="009C4986" w:rsidP="009C4986">
      <w:pPr>
        <w:keepNext w:val="0"/>
        <w:widowControl/>
        <w:spacing w:line="240" w:lineRule="auto" w:before="0" w:after="0"/>
        <w:ind w:left="0" w:right="0" w:firstLine="0"/>
        <w:jc w:val="left"/>
        <w:rPr>
          <w:rFonts w:asciiTheme="majorBidi" w:hAnsiTheme="majorBidi" w:cstheme="majorBidi"/>
          <w:sz w:val="28"/>
          <w:szCs w:val="28"/>
          <w:lang w:val="en-US"/>
        </w:rPr>
      </w:pPr>
    </w:p>
    <w:p w14:paraId="6B2CEE70" w14:textId="6C481957" w:rsidR="009C17F2"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1" w:name="_Toc214437132"/>
      <w:bookmarkStart w:id="62" w:name="_Toc214705618"/>
      <w:bookmarkStart w:id="63" w:name="_Toc225349203"/>
      <w:bookmarkStart w:id="64" w:name="_Toc293445322"/>
      <w:r w:rsidRPr="003F3A1E">
        <w:rPr>
          <w:rFonts w:asciiTheme="majorBidi" w:hAnsiTheme="majorBidi" w:cstheme="majorBidi" w:ascii="Times New Roman" w:hAnsi="Times New Roman" w:eastAsia="Times New Roman" w:cs="Times New Roman"/>
          <w:b w:val="0"/>
          <w:i w:val="0"/>
          <w:color w:val="000000"/>
          <w:sz w:val="28"/>
        </w:rPr>
        <w:t>4.3.</w:t>
      </w:r>
      <w:r w:rsidR="007C7299">
        <w:rPr>
          <w:rFonts w:asciiTheme="majorBidi" w:hAnsiTheme="majorBidi" w:cstheme="majorBidi" w:ascii="Times New Roman" w:hAnsi="Times New Roman" w:eastAsia="Times New Roman" w:cs="Times New Roman"/>
          <w:b w:val="0"/>
          <w:i w:val="0"/>
          <w:color w:val="000000"/>
          <w:sz w:val="28"/>
        </w:rPr>
        <w:t xml:space="preserve"> </w:t>
      </w:r>
      <w:r w:rsidRPr="003F3A1E">
        <w:rPr>
          <w:rFonts w:asciiTheme="majorBidi" w:hAnsiTheme="majorBidi" w:cstheme="majorBidi" w:ascii="Times New Roman" w:hAnsi="Times New Roman" w:eastAsia="Times New Roman" w:cs="Times New Roman"/>
          <w:b w:val="0"/>
          <w:i w:val="0"/>
          <w:color w:val="000000"/>
          <w:sz w:val="28"/>
        </w:rPr>
        <w:t xml:space="preserve">Выбор сечений жил кабелей </w:t>
      </w:r>
      <w:r w:rsidR="00751A67"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65" w:name="_Toc214437133"/>
      <w:bookmarkEnd w:id="61"/>
      <w:bookmarkEnd w:id="62"/>
      <w:bookmarkEnd w:id="63"/>
      <w:r w:rsidR="009C17F2" w:rsidRPr="003F3A1E">
        <w:rPr>
          <w:rFonts w:asciiTheme="majorBidi" w:hAnsiTheme="majorBidi" w:cstheme="majorBidi" w:ascii="Times New Roman" w:hAnsi="Times New Roman" w:eastAsia="Times New Roman" w:cs="Times New Roman"/>
          <w:b w:val="0"/>
          <w:i w:val="0"/>
          <w:color w:val="000000"/>
          <w:sz w:val="28"/>
        </w:rPr>
        <w:t xml:space="preserve"> </w:t>
      </w:r>
    </w:p>
    <w:p w14:paraId="6A8DF14A" w14:textId="3A33AAD1" w:rsidR="00192B9A"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6" w:name="_Toc214705619"/>
      <w:bookmarkStart w:id="67" w:name="_Toc225349204"/>
      <w:r w:rsidRPr="003F3A1E">
        <w:rPr>
          <w:rFonts w:asciiTheme="majorBidi" w:hAnsiTheme="majorBidi" w:cstheme="majorBidi" w:ascii="Times New Roman" w:hAnsi="Times New Roman" w:eastAsia="Times New Roman" w:cs="Times New Roman"/>
          <w:b w:val="0"/>
          <w:i w:val="0"/>
          <w:color w:val="000000"/>
          <w:sz w:val="28"/>
        </w:rPr>
        <w:t>по экономической плотности тока</w:t>
      </w:r>
      <w:bookmarkEnd w:id="64"/>
      <w:bookmarkEnd w:id="65"/>
      <w:bookmarkEnd w:id="66"/>
      <w:bookmarkEnd w:id="67"/>
    </w:p>
    <w:p w14:paraId="626E82D1"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23C41EF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 данном проекте предусмотрено использование кабельной продукции с изоляцией из сшитого полиэтилена (СПЭ), выступающей технологическим преемником линий с бумажной пропиткой (БПИ). Мировой опыт эксплуатации, накопленный с середины XX века, подтверждает эксплуатационное превосходство СПЭ-кабелей.</w:t>
      </w:r>
    </w:p>
    <w:p w14:paraId="35E4B077" w14:textId="67EC18FC"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sz w:val="28"/>
          <w:szCs w:val="28"/>
        </w:rPr>
        <w:tab/>
      </w:r>
      <w:r w:rsidRPr="000A3E73">
        <w:rPr>
          <w:rFonts w:ascii="Times New Roman" w:hAnsi="Times New Roman" w:eastAsia="Times New Roman" w:cs="Times New Roman"/>
          <w:color w:val="000000"/>
          <w:sz w:val="28"/>
          <w:szCs w:val="28"/>
        </w:rPr>
        <w:t>В последнее время в России ведущие энергосистемы также ориентированы на использования кабелей среднего напряжения с изоляцией из СПЕ при прокладке новых кабельных линий. Выбор в пользу СПЭ обусловлен комплексом технико-экономических факторов. К ключевым достоинствам следует отнести повышенный индекс эксплуатационной надежности и оптимизацию затрат на сервисное обслуживание и модернизацию сетей. Существенное снижение диэлектрических потерь (в 8 раз по сравнению с БПИ) напрямую влияет на энергоэффективность системы.</w:t>
      </w:r>
    </w:p>
    <w:p w14:paraId="21528AB1"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Основной недостаток — стоимость кабеля из СПЭ примерно на 60% выше кабеля с бумажной пропитанной изоляцией (БПИ). Следовательно, для линий напряжением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применим трехжильный кабель из (СПЭ) марки АПвП-10 (А — алюминиевая жила, </w:t>
      </w:r>
      <w:r w:rsidRPr="000A3E73">
        <w:rPr>
          <w:rFonts w:ascii="Times New Roman" w:hAnsi="Times New Roman" w:eastAsia="Times New Roman" w:cs="Times New Roman"/>
          <w:color w:val="000000"/>
          <w:sz w:val="28"/>
          <w:szCs w:val="28"/>
        </w:rPr>
        <w:t>Пв</w:t>
      </w:r>
      <w:r w:rsidRPr="000A3E73">
        <w:rPr>
          <w:rFonts w:ascii="Times New Roman" w:hAnsi="Times New Roman" w:eastAsia="Times New Roman" w:cs="Times New Roman"/>
          <w:color w:val="000000"/>
          <w:sz w:val="28"/>
          <w:szCs w:val="28"/>
        </w:rPr>
        <w:t xml:space="preserve"> — сшитый полиэтилен, П — оболочка из полиэтилена). Производитель — </w:t>
      </w:r>
      <w:r w:rsidRPr="000A3E73">
        <w:rPr>
          <w:rFonts w:ascii="Times New Roman" w:hAnsi="Times New Roman" w:eastAsia="Times New Roman" w:cs="Times New Roman"/>
          <w:color w:val="000000"/>
          <w:sz w:val="28"/>
          <w:szCs w:val="28"/>
        </w:rPr>
        <w:t>ООО "Камский кабель".</w:t>
      </w:r>
    </w:p>
    <w:p w14:paraId="6A0D4D0B" w14:textId="2C75B4C3"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Распределительные сети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предусматривают с учетом изменений сечений кабелей вдоль линий, но при этом на каждой линии допускается </w:t>
      </w:r>
      <w:r w:rsidRPr="003F3A1E">
        <w:rPr>
          <w:rFonts w:asciiTheme="majorBidi" w:hAnsiTheme="majorBidi" w:cstheme="majorBidi" w:ascii="Times New Roman" w:hAnsi="Times New Roman" w:eastAsia="Times New Roman" w:cs="Times New Roman"/>
          <w:b/>
          <w:color w:val="000000"/>
          <w:sz w:val="28"/>
          <w:szCs w:val="28"/>
        </w:rPr>
        <w:t>не более трех разных сечений</w:t>
      </w:r>
      <w:r w:rsidRPr="003F3A1E">
        <w:rPr>
          <w:rFonts w:asciiTheme="majorBidi" w:hAnsiTheme="majorBidi" w:cstheme="majorBidi" w:ascii="Times New Roman" w:hAnsi="Times New Roman" w:eastAsia="Times New Roman" w:cs="Times New Roman"/>
          <w:color w:val="000000"/>
          <w:sz w:val="28"/>
          <w:szCs w:val="28"/>
        </w:rPr>
        <w:t>. Кабели прокладывают непосредственно в земле, в траншеях.</w:t>
      </w:r>
    </w:p>
    <w:p w14:paraId="1B51923D" w14:textId="4DF4963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Сечения проводов и кабелей выбирают по длительно допустимому току в нормальном, аварийном и послеаварийном режимах и допустимым отклонениям напряжения. Линии напряжением выше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также проверяются по экономической плотности тока и токам короткого замыкания. При проверке кабельных линий по длительно допустимому току нагрева учитывают поправочные коэффициенты на реальную температуру почвы в период расчетного максимума нагрузки и удельное тепловое сопротивление грунта.</w:t>
      </w:r>
    </w:p>
    <w:p w14:paraId="2363EF93" w14:textId="77777777" w:rsidR="00192B9A" w:rsidRPr="003F3A1E" w:rsidRDefault="00192B9A" w:rsidP="005E1A13">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Отклонения напряжения от номинального на зажимах силовых электроприемников и наиболее удаленных ламп электрического освещения не должны превышать в нормальном режиме ±5 %, а предельно допустимые в послеаварийном режиме при наибольших расчетных нагрузках – ±10 %.</w:t>
      </w:r>
    </w:p>
    <w:p w14:paraId="4BEAA3D5" w14:textId="542D1C80"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Сети </w:t>
      </w:r>
      <w:r w:rsidR="00D96B2E"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выполняются кабелем марки </w:t>
      </w:r>
      <w:r w:rsidRPr="003F3A1E">
        <w:rPr>
          <w:rFonts w:asciiTheme="majorBidi" w:hAnsiTheme="majorBidi" w:cstheme="majorBidi" w:ascii="Times New Roman" w:hAnsi="Times New Roman" w:eastAsia="Times New Roman" w:cs="Times New Roman"/>
          <w:color w:val="000000"/>
          <w:sz w:val="28"/>
          <w:szCs w:val="28"/>
        </w:rPr>
        <w:t>АПвВг</w:t>
      </w:r>
      <w:r w:rsidRPr="003F3A1E">
        <w:rPr>
          <w:rFonts w:asciiTheme="majorBidi" w:hAnsiTheme="majorBidi" w:cstheme="majorBidi" w:ascii="Times New Roman" w:hAnsi="Times New Roman" w:eastAsia="Times New Roman" w:cs="Times New Roman"/>
          <w:color w:val="000000"/>
          <w:sz w:val="28"/>
          <w:szCs w:val="28"/>
        </w:rPr>
        <w:t xml:space="preserve"> (одножильный кабель с алюминиевыми жилами, с изоляцией из сшитого полиэтилена с поливинилхлоридной оболочкой).</w:t>
      </w:r>
    </w:p>
    <w:p w14:paraId="039BFC86"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Сечение жил кабельных линий выбираем по экономической плотности тока:</w:t>
      </w:r>
    </w:p>
    <w:p w14:paraId="12334180" w14:textId="31F32A4D" w:rsidR="00192B9A" w:rsidRPr="003F3A1E" w:rsidRDefault="00192B9A" w:rsidP="00192B9A">
      <w:pPr>
        <w:keepNext w:val="0"/>
        <w:widowControl/>
        <w:spacing w:line="360" w:lineRule="auto" w:before="120" w:after="120"/>
        <w:ind w:left="0" w:right="0" w:firstLine="0"/>
        <w:jc w:val="left"/>
        <w:rPr>
          <w:rFonts w:asciiTheme="majorBidi" w:hAnsiTheme="majorBidi" w:cstheme="majorBidi"/>
          <w:position w:val="-34"/>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 w:val="28"/>
          <w:szCs w:val="28"/>
        </w:rPr>
        <w:tab/>
        <w:object w:dxaOrig="1159" w:dyaOrig="840" w14:anchorId="6D8894BA">
          <v:shape id="_x0000_i1091" type="#_x0000_t75" style="width:57.6pt;height:44.4pt" o:ole="">
            <v:imagedata r:id="rId151" o:title=""/>
          </v:shape>
          <o:OLEObject Type="Embed" ProgID="Equation.3" ShapeID="_x0000_i1091" DrawAspect="Content" ObjectID="_1837638823" r:id="rId15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(4.2)</w:t>
      </w:r>
    </w:p>
    <w:p w14:paraId="53649468" w14:textId="77777777" w:rsidR="00192B9A" w:rsidRPr="003F3A1E" w:rsidRDefault="00192B9A" w:rsidP="00192B9A">
      <w:pPr>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2"/>
          <w:sz w:val="28"/>
          <w:szCs w:val="28"/>
        </w:rPr>
        <w:object w:dxaOrig="500" w:dyaOrig="400" w14:anchorId="2BBE8F05">
          <v:shape id="_x0000_i1092" type="#_x0000_t75" style="width:25.8pt;height:18.6pt" o:ole="">
            <v:imagedata r:id="rId153" o:title=""/>
          </v:shape>
          <o:OLEObject Type="Embed" ProgID="Equation.3" ShapeID="_x0000_i1092" DrawAspect="Content" ObjectID="_1837638824" r:id="rId154"/>
        </w:object>
      </w:r>
      <w:r w:rsidRPr="003F3A1E">
        <w:rPr>
          <w:rFonts w:asciiTheme="majorBidi" w:hAnsiTheme="majorBidi" w:cstheme="majorBidi" w:ascii="Times New Roman" w:hAnsi="Times New Roman" w:eastAsia="Times New Roman" w:cs="Times New Roman"/>
          <w:color w:val="000000"/>
          <w:sz w:val="28"/>
          <w:szCs w:val="28"/>
        </w:rPr>
        <w:t xml:space="preserve"> — расчетный ток линии в нормальном режиме, А; </w:t>
      </w:r>
      <w:r w:rsidRPr="003F3A1E">
        <w:rPr>
          <w:rFonts w:asciiTheme="majorBidi" w:hAnsiTheme="majorBidi" w:cstheme="majorBidi" w:ascii="Times New Roman" w:hAnsi="Times New Roman" w:eastAsia="Times New Roman" w:cs="Times New Roman"/>
          <w:color w:val="000000"/>
          <w:position w:val="-12"/>
          <w:sz w:val="28"/>
          <w:szCs w:val="28"/>
        </w:rPr>
        <w:object w:dxaOrig="440" w:dyaOrig="400" w14:anchorId="48817893">
          <v:shape id="_x0000_i1093" type="#_x0000_t75" style="width:22.8pt;height:22.8pt" o:ole="">
            <v:imagedata r:id="rId155" o:title=""/>
          </v:shape>
          <o:OLEObject Type="Embed" ProgID="Equation.3" ShapeID="_x0000_i1093" DrawAspect="Content" ObjectID="_1837638825" r:id="rId156"/>
        </w:object>
      </w:r>
      <w:r w:rsidRPr="003F3A1E">
        <w:rPr>
          <w:rFonts w:asciiTheme="majorBidi" w:hAnsiTheme="majorBidi" w:cstheme="majorBidi" w:ascii="Times New Roman" w:hAnsi="Times New Roman" w:eastAsia="Times New Roman" w:cs="Times New Roman"/>
          <w:color w:val="000000"/>
          <w:sz w:val="28"/>
          <w:szCs w:val="28"/>
        </w:rPr>
        <w:t xml:space="preserve"> — нормированное значение экономической плотности тока,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49E2981"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Экономическая плотность тока при числе часов использования макси</w:t>
      </w:r>
      <w:r w:rsidRPr="003F3A1E">
        <w:rPr>
          <w:rFonts w:asciiTheme="majorBidi" w:hAnsiTheme="majorBidi" w:cstheme="majorBidi" w:ascii="Times New Roman" w:hAnsi="Times New Roman" w:eastAsia="Times New Roman" w:cs="Times New Roman"/>
          <w:color w:val="000000"/>
          <w:sz w:val="28"/>
          <w:szCs w:val="28"/>
        </w:rPr>
        <w:t>мальной нагрузки от 3000 до 5000 часов в год для кабелей с пластмассовой изоляцией с алюминиевыми жилами равна 1,7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2AB1DE4" w14:textId="61D79CE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приведен для линии </w:t>
      </w:r>
      <w:r w:rsidR="00951AF9"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-ТП1(А):</w:t>
      </w:r>
    </w:p>
    <w:p w14:paraId="2C834F32" w14:textId="77A4DF80" w:rsidR="00B21B69"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нб</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666</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=64,1 </m:t>
          </m:r>
          <m:r>
            <m:rPr>
              <m:nor/>
            </m:rPr>
            <w:rPr>
              <w:rFonts w:asciiTheme="majorBidi" w:hAnsiTheme="majorBidi" w:cstheme="majorBidi"/>
              <w:sz w:val="28"/>
              <w:szCs w:val="28"/>
            </w:rPr>
            <m:t>А</m:t>
          </m:r>
        </m:oMath>
      </m:oMathPara>
    </w:p>
    <w:p w14:paraId="078F1C54" w14:textId="6632A691" w:rsidR="00B21B69"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m:rPr>
                  <m:sty m:val="p"/>
                </m:rPr>
                <w:rPr>
                  <w:rFonts w:ascii="Cambria Math" w:hAnsi="Cambria Math" w:cstheme="majorBidi"/>
                  <w:sz w:val="28"/>
                  <w:szCs w:val="28"/>
                </w:rPr>
                <m:t>F</m:t>
              </m:r>
              <m:ctrlPr>
                <w:rPr>
                  <w:rFonts w:ascii="Cambria Math" w:hAnsi="Cambria Math" w:cstheme="majorBidi"/>
                  <w:sz w:val="28"/>
                  <w:szCs w:val="28"/>
                </w:rPr>
              </m:ctrlPr>
            </m:e>
            <m:sub>
              <m:r>
                <w:rPr>
                  <w:rFonts w:ascii="Cambria Math" w:hAnsi="Cambria Math" w:cstheme="majorBidi"/>
                  <w:sz w:val="28"/>
                  <w:szCs w:val="28"/>
                </w:rPr>
                <m:t>э</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64,1</m:t>
              </m:r>
            </m:num>
            <m:den>
              <m:r>
                <w:rPr>
                  <w:rFonts w:ascii="Cambria Math" w:hAnsi="Cambria Math" w:cstheme="majorBidi"/>
                  <w:sz w:val="28"/>
                  <w:szCs w:val="28"/>
                </w:rPr>
                <m:t>1,7</m:t>
              </m:r>
            </m:den>
          </m:f>
          <m:r>
            <w:rPr>
              <w:rFonts w:ascii="Cambria Math" w:hAnsi="Cambria Math" w:cstheme="majorBidi"/>
              <w:sz w:val="28"/>
              <w:szCs w:val="28"/>
            </w:rPr>
            <m:t>=37,7</m:t>
          </m:r>
          <m:r>
            <m:rPr>
              <m:sty m:val="p"/>
            </m:rPr>
            <w:rPr>
              <w:rFonts w:ascii="Cambria Math" w:hAnsi="Cambria Math" w:cstheme="majorBidi"/>
              <w:sz w:val="28"/>
              <w:szCs w:val="28"/>
            </w:rPr>
            <m:t> </m:t>
          </m:r>
          <m:sSup>
            <m:sSupPr>
              <m:ctrlPr>
                <w:rPr>
                  <w:rFonts w:ascii="Cambria Math" w:hAnsi="Cambria Math" w:cstheme="majorBidi"/>
                  <w:i/>
                  <w:sz w:val="28"/>
                  <w:szCs w:val="28"/>
                </w:rPr>
              </m:ctrlPr>
            </m:sSupPr>
            <m:e>
              <m:r>
                <m:rPr>
                  <m:nor/>
                </m:rPr>
                <w:rPr>
                  <w:rFonts w:asciiTheme="majorBidi" w:hAnsiTheme="majorBidi" w:cstheme="majorBidi"/>
                  <w:sz w:val="28"/>
                  <w:szCs w:val="28"/>
                </w:rPr>
                <m:t>мм</m:t>
              </m:r>
            </m:e>
            <m:sup>
              <m:r>
                <w:rPr>
                  <w:rFonts w:ascii="Cambria Math" w:hAnsi="Cambria Math" w:cstheme="majorBidi"/>
                  <w:sz w:val="28"/>
                  <w:szCs w:val="28"/>
                </w:rPr>
                <m:t>2</m:t>
              </m:r>
            </m:sup>
          </m:sSup>
          <m:r>
            <w:rPr>
              <w:rFonts w:ascii="Cambria Math" w:hAnsi="Cambria Math" w:cstheme="majorBidi"/>
              <w:sz w:val="28"/>
              <w:szCs w:val="28"/>
            </w:rPr>
            <m:t xml:space="preserve"> </m:t>
          </m:r>
        </m:oMath>
      </m:oMathPara>
    </w:p>
    <w:p w14:paraId="08CFD9B2" w14:textId="446EFF73"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vertAlign w:val="subscript"/>
        </w:rPr>
      </w:pPr>
      <w:r w:rsidRPr="003F3A1E">
        <w:rPr>
          <w:rFonts w:asciiTheme="majorBidi" w:hAnsiTheme="majorBidi" w:cstheme="majorBidi" w:ascii="Times New Roman" w:hAnsi="Times New Roman" w:eastAsia="Times New Roman" w:cs="Times New Roman"/>
          <w:color w:val="000000"/>
          <w:spacing w:val="-1"/>
          <w:sz w:val="28"/>
          <w:szCs w:val="28"/>
        </w:rPr>
        <w:t xml:space="preserve">Ближайшее стандартное сечение </w:t>
      </w:r>
      <w:r w:rsidR="00B21B69" w:rsidRPr="003F3A1E">
        <w:rPr>
          <w:rFonts w:asciiTheme="majorBidi" w:hAnsiTheme="majorBidi" w:cstheme="majorBidi" w:ascii="Times New Roman" w:hAnsi="Times New Roman" w:eastAsia="Times New Roman" w:cs="Times New Roman"/>
          <w:color w:val="000000"/>
          <w:spacing w:val="-1"/>
          <w:sz w:val="28"/>
          <w:szCs w:val="28"/>
        </w:rPr>
        <w:t>50</w:t>
      </w:r>
      <w:r w:rsidR="00192B9A" w:rsidRPr="003F3A1E">
        <w:rPr>
          <w:rFonts w:asciiTheme="majorBidi" w:hAnsiTheme="majorBidi" w:cstheme="majorBidi" w:ascii="Times New Roman" w:hAnsi="Times New Roman" w:eastAsia="Times New Roman" w:cs="Times New Roman"/>
          <w:color w:val="000000"/>
          <w:spacing w:val="-1"/>
          <w:sz w:val="28"/>
          <w:szCs w:val="28"/>
        </w:rPr>
        <w:t xml:space="preserve"> мм</w:t>
      </w:r>
      <w:r w:rsidR="00192B9A" w:rsidRPr="003F3A1E">
        <w:rPr>
          <w:rFonts w:asciiTheme="majorBidi" w:hAnsiTheme="majorBidi" w:cstheme="majorBidi" w:ascii="Times New Roman" w:hAnsi="Times New Roman" w:eastAsia="Times New Roman" w:cs="Times New Roman"/>
          <w:color w:val="000000"/>
          <w:spacing w:val="-1"/>
          <w:sz w:val="28"/>
          <w:szCs w:val="28"/>
          <w:vertAlign w:val="superscript"/>
        </w:rPr>
        <w:t>2</w:t>
      </w:r>
      <w:r w:rsidR="00192B9A" w:rsidRPr="003F3A1E">
        <w:rPr>
          <w:rFonts w:asciiTheme="majorBidi" w:hAnsiTheme="majorBidi" w:cstheme="majorBidi" w:ascii="Times New Roman" w:hAnsi="Times New Roman" w:eastAsia="Times New Roman" w:cs="Times New Roman"/>
          <w:color w:val="000000"/>
          <w:spacing w:val="-1"/>
          <w:sz w:val="28"/>
          <w:szCs w:val="28"/>
          <w:vertAlign w:val="subscript"/>
        </w:rPr>
        <w:t>.</w:t>
      </w:r>
    </w:p>
    <w:p w14:paraId="28DF3AD6" w14:textId="0073DA3D"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2"/>
          <w:sz w:val="28"/>
          <w:szCs w:val="28"/>
        </w:rPr>
        <w:t>Расчет для других линий сети 6</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w:t>
      </w:r>
      <w:r w:rsidR="007C7299">
        <w:rPr>
          <w:rFonts w:asciiTheme="majorBidi" w:hAnsiTheme="majorBidi" w:cstheme="majorBidi" w:ascii="Times New Roman" w:hAnsi="Times New Roman" w:eastAsia="Times New Roman" w:cs="Times New Roman"/>
          <w:color w:val="000000"/>
          <w:spacing w:val="-2"/>
          <w:sz w:val="28"/>
          <w:szCs w:val="28"/>
        </w:rPr>
        <w:t>кВ</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проводится аналогично, результаты расчета </w:t>
      </w:r>
      <w:r w:rsidR="00192B9A" w:rsidRPr="003F3A1E">
        <w:rPr>
          <w:rFonts w:asciiTheme="majorBidi" w:hAnsiTheme="majorBidi" w:cstheme="majorBidi" w:ascii="Times New Roman" w:hAnsi="Times New Roman" w:eastAsia="Times New Roman" w:cs="Times New Roman"/>
          <w:color w:val="000000"/>
          <w:sz w:val="28"/>
          <w:szCs w:val="28"/>
        </w:rPr>
        <w:t>представлены в таблице 4.3.</w:t>
      </w:r>
    </w:p>
    <w:p w14:paraId="16E0EDED" w14:textId="37BE7136"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1"/>
          <w:sz w:val="28"/>
          <w:szCs w:val="28"/>
        </w:rPr>
        <w:t xml:space="preserve">Сечения кабельных линий напряжением выше 1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выбранные по эконо</w:t>
      </w:r>
      <w:r w:rsidRPr="003F3A1E">
        <w:rPr>
          <w:rFonts w:asciiTheme="majorBidi" w:hAnsiTheme="majorBidi" w:cstheme="majorBidi" w:ascii="Times New Roman" w:hAnsi="Times New Roman" w:eastAsia="Times New Roman" w:cs="Times New Roman"/>
          <w:color w:val="000000"/>
          <w:sz w:val="28"/>
          <w:szCs w:val="28"/>
        </w:rPr>
        <w:t xml:space="preserve">мической плотности тока проверяются по условиям допустимого нагрева в </w:t>
      </w:r>
      <w:r w:rsidRPr="003F3A1E">
        <w:rPr>
          <w:rFonts w:asciiTheme="majorBidi" w:hAnsiTheme="majorBidi" w:cstheme="majorBidi" w:ascii="Times New Roman" w:hAnsi="Times New Roman" w:eastAsia="Times New Roman" w:cs="Times New Roman"/>
          <w:color w:val="000000"/>
          <w:spacing w:val="-2"/>
          <w:sz w:val="28"/>
          <w:szCs w:val="28"/>
        </w:rPr>
        <w:t xml:space="preserve">нормальном и послеаварийном режимах, по допустимым потерям напряжения, а </w:t>
      </w:r>
      <w:r w:rsidRPr="003F3A1E">
        <w:rPr>
          <w:rFonts w:asciiTheme="majorBidi" w:hAnsiTheme="majorBidi" w:cstheme="majorBidi" w:ascii="Times New Roman" w:hAnsi="Times New Roman" w:eastAsia="Times New Roman" w:cs="Times New Roman"/>
          <w:color w:val="000000"/>
          <w:sz w:val="28"/>
          <w:szCs w:val="28"/>
        </w:rPr>
        <w:t>также на термическую стойкость к токам короткого замыкания.</w:t>
      </w:r>
    </w:p>
    <w:p w14:paraId="4E1449D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5B301D21" w14:textId="36BF0ADB"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68" w:name="_Toc214437134"/>
      <w:bookmarkStart w:id="69" w:name="_Toc214705620"/>
      <w:bookmarkStart w:id="70" w:name="_Toc225349205"/>
      <w:bookmarkStart w:id="71" w:name="_Toc293445323"/>
      <w:r w:rsidRPr="003F3A1E">
        <w:rPr>
          <w:rFonts w:asciiTheme="majorBidi" w:hAnsiTheme="majorBidi" w:cstheme="majorBidi" w:ascii="Times New Roman" w:hAnsi="Times New Roman" w:eastAsia="Times New Roman" w:cs="Times New Roman"/>
          <w:b w:val="0"/>
          <w:i w:val="0"/>
          <w:color w:val="000000"/>
          <w:sz w:val="28"/>
        </w:rPr>
        <w:lastRenderedPageBreak/>
        <w:t xml:space="preserve">4.4. Проверка выбранных сечений жил кабелей </w:t>
      </w:r>
      <w:r w:rsidR="000B1D8E"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68"/>
      <w:bookmarkEnd w:id="69"/>
      <w:bookmarkEnd w:id="70"/>
    </w:p>
    <w:p w14:paraId="5FDA744C"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2" w:name="_Toc214437135"/>
      <w:bookmarkStart w:id="73" w:name="_Toc214705621"/>
      <w:bookmarkStart w:id="74" w:name="_Toc225349206"/>
      <w:r w:rsidRPr="003F3A1E">
        <w:rPr>
          <w:rFonts w:asciiTheme="majorBidi" w:hAnsiTheme="majorBidi" w:cstheme="majorBidi" w:ascii="Times New Roman" w:hAnsi="Times New Roman" w:eastAsia="Times New Roman" w:cs="Times New Roman"/>
          <w:b w:val="0"/>
          <w:i w:val="0"/>
          <w:color w:val="000000"/>
          <w:sz w:val="28"/>
        </w:rPr>
        <w:t>по условию допустимого нагрева</w:t>
      </w:r>
      <w:bookmarkEnd w:id="71"/>
      <w:bookmarkEnd w:id="72"/>
      <w:bookmarkEnd w:id="73"/>
      <w:bookmarkEnd w:id="74"/>
    </w:p>
    <w:p w14:paraId="5AAC645F"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22936568" w14:textId="5DDC7788"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Пример расчета для линии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0BA618E8"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7E1632C0"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38"/>
          <w:szCs w:val="28"/>
        </w:rPr>
        <w:object w:dxaOrig="1939" w:dyaOrig="900" w14:anchorId="512C448A">
          <v:shape id="_x0000_i1094" type="#_x0000_t75" style="width:97.8pt;height:45.6pt" o:ole="">
            <v:imagedata r:id="rId157" o:title=""/>
          </v:shape>
          <o:OLEObject Type="Embed" ProgID="Equation.3" ShapeID="_x0000_i1094" DrawAspect="Content" ObjectID="_1837638826" r:id="rId158"/>
        </w:object>
      </w:r>
    </w:p>
    <w:p w14:paraId="34A5F1FA" w14:textId="61D5863E"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vertAlign w:val="superscript"/>
        </w:rPr>
        <w:t>.</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p>
    <w:p w14:paraId="5D40D1F8" w14:textId="5A55491F" w:rsidR="00192B9A"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p.пар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1332</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=128,2 А</m:t>
          </m:r>
        </m:oMath>
      </m:oMathPara>
    </w:p>
    <w:p w14:paraId="1AC4023E" w14:textId="28BC08A5"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доп.табл</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1</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t</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п</m:t>
              </m:r>
            </m:sub>
          </m:sSub>
        </m:oMath>
      </m:oMathPara>
    </w:p>
    <w:p w14:paraId="6C96D49F"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Pr="003F3A1E">
        <w:rPr>
          <w:rFonts w:asciiTheme="majorBidi" w:hAnsiTheme="majorBidi" w:cstheme="majorBidi" w:ascii="Times New Roman" w:hAnsi="Times New Roman" w:eastAsia="Times New Roman" w:cs="Times New Roman"/>
          <w:color w:val="000000"/>
          <w:sz w:val="28"/>
          <w:szCs w:val="28"/>
        </w:rPr>
        <w:t xml:space="preserve"> =1,1 -коэффициент загрузки в послеаварийном режиме.</w:t>
      </w:r>
    </w:p>
    <w:p w14:paraId="7167B84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3315071C" w14:textId="14179211"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=157,8⋅0,9⋅1=142,02</m:t>
        </m:r>
      </m:oMath>
      <w:r w:rsidR="00192B9A" w:rsidRPr="003F3A1E">
        <w:rPr>
          <w:rFonts w:asciiTheme="majorBidi" w:hAnsiTheme="majorBidi" w:cstheme="majorBidi" w:ascii="Times New Roman" w:hAnsi="Times New Roman" w:eastAsia="Times New Roman" w:cs="Times New Roman"/>
          <w:color w:val="000000"/>
          <w:sz w:val="28"/>
          <w:szCs w:val="28"/>
        </w:rPr>
        <w:t xml:space="preserve"> А</w:t>
      </w:r>
    </w:p>
    <w:p w14:paraId="48BE8122" w14:textId="3C2DC0A3"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=157,8⋅1⋅1⋅1,1=173,58</m:t>
        </m:r>
      </m:oMath>
      <w:r w:rsidR="00192B9A" w:rsidRPr="003F3A1E">
        <w:rPr>
          <w:rFonts w:asciiTheme="majorBidi" w:hAnsiTheme="majorBidi" w:cstheme="majorBidi" w:ascii="Times New Roman" w:hAnsi="Times New Roman" w:eastAsia="Times New Roman" w:cs="Times New Roman"/>
          <w:color w:val="000000"/>
          <w:sz w:val="28"/>
          <w:szCs w:val="28"/>
        </w:rPr>
        <w:t xml:space="preserve">А, </w:t>
      </w:r>
    </w:p>
    <w:p w14:paraId="4F6CC586" w14:textId="1ED0A60C"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Сечение </w:t>
      </w:r>
      <w:r w:rsidRPr="003F3A1E">
        <w:rPr>
          <w:rFonts w:asciiTheme="majorBidi" w:hAnsiTheme="majorBidi" w:cstheme="majorBidi" w:ascii="Times New Roman" w:hAnsi="Times New Roman" w:eastAsia="Times New Roman" w:cs="Times New Roman"/>
          <w:color w:val="000000"/>
          <w:spacing w:val="-1"/>
          <w:sz w:val="28"/>
          <w:szCs w:val="28"/>
        </w:rPr>
        <w:t xml:space="preserve">удовлетворяет условиям допустимого нагрева в нормальном и </w:t>
      </w:r>
      <w:r w:rsidRPr="003F3A1E">
        <w:rPr>
          <w:rFonts w:asciiTheme="majorBidi" w:hAnsiTheme="majorBidi" w:cstheme="majorBidi" w:ascii="Times New Roman" w:hAnsi="Times New Roman" w:eastAsia="Times New Roman" w:cs="Times New Roman"/>
          <w:color w:val="000000"/>
          <w:sz w:val="28"/>
          <w:szCs w:val="28"/>
        </w:rPr>
        <w:t>послеаварийном режимах, поэтому принимаем значение F=</w:t>
      </w:r>
      <w:r w:rsidR="00B21B69"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p>
    <w:p w14:paraId="1AE28D29" w14:textId="17A0B1A9" w:rsidR="00192B9A" w:rsidRPr="003F3A1E" w:rsidRDefault="00192B9A" w:rsidP="00192B9A">
      <w:pPr>
        <w:keepNext w:val="0"/>
        <w:widowControl/>
        <w:spacing w:line="360" w:lineRule="auto" w:before="0" w:after="0"/>
        <w:ind w:left="0" w:right="0" w:firstLine="709"/>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Pr="003F3A1E">
        <w:rPr>
          <w:rFonts w:asciiTheme="majorBidi" w:hAnsiTheme="majorBidi" w:cstheme="majorBidi" w:ascii="Times New Roman" w:hAnsi="Times New Roman" w:eastAsia="Times New Roman" w:cs="Times New Roman"/>
          <w:color w:val="000000"/>
          <w:spacing w:val="-1"/>
          <w:sz w:val="28"/>
          <w:szCs w:val="28"/>
        </w:rPr>
        <w:t xml:space="preserve"> для других линий сети </w:t>
      </w:r>
      <w:r w:rsidR="00B21B69" w:rsidRPr="003F3A1E">
        <w:rPr>
          <w:rFonts w:asciiTheme="majorBidi" w:hAnsiTheme="majorBidi" w:cstheme="majorBidi" w:ascii="Times New Roman" w:hAnsi="Times New Roman" w:eastAsia="Times New Roman" w:cs="Times New Roman"/>
          <w:color w:val="000000"/>
          <w:spacing w:val="-1"/>
          <w:sz w:val="28"/>
          <w:szCs w:val="28"/>
        </w:rPr>
        <w:t>6</w:t>
      </w:r>
      <w:r w:rsidRPr="003F3A1E">
        <w:rPr>
          <w:rFonts w:asciiTheme="majorBidi" w:hAnsiTheme="majorBidi" w:cstheme="majorBidi" w:ascii="Times New Roman" w:hAnsi="Times New Roman" w:eastAsia="Times New Roman" w:cs="Times New Roman"/>
          <w:color w:val="000000"/>
          <w:spacing w:val="-1"/>
          <w:sz w:val="28"/>
          <w:szCs w:val="28"/>
        </w:rPr>
        <w:t xml:space="preserve">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xml:space="preserve"> таблице 4.3.</w:t>
      </w:r>
    </w:p>
    <w:p w14:paraId="004E0B75"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4D1A2566"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5" w:name="_Toc214437136"/>
      <w:bookmarkStart w:id="76" w:name="_Toc214705622"/>
      <w:bookmarkStart w:id="77" w:name="_Toc225349207"/>
      <w:bookmarkStart w:id="78" w:name="_Toc293445325"/>
      <w:r w:rsidRPr="003F3A1E">
        <w:rPr>
          <w:rFonts w:asciiTheme="majorBidi" w:hAnsiTheme="majorBidi" w:cstheme="majorBidi" w:ascii="Times New Roman" w:hAnsi="Times New Roman" w:eastAsia="Times New Roman" w:cs="Times New Roman"/>
          <w:b w:val="0"/>
          <w:i w:val="0"/>
          <w:color w:val="000000"/>
          <w:sz w:val="28"/>
        </w:rPr>
        <w:t>4.5. Проверка выбранных сечений по допустимым</w:t>
      </w:r>
      <w:bookmarkEnd w:id="75"/>
      <w:bookmarkEnd w:id="76"/>
      <w:bookmarkEnd w:id="77"/>
      <w:r w:rsidRPr="003F3A1E">
        <w:rPr>
          <w:rFonts w:asciiTheme="majorBidi" w:hAnsiTheme="majorBidi" w:cstheme="majorBidi" w:ascii="Times New Roman" w:hAnsi="Times New Roman" w:eastAsia="Times New Roman" w:cs="Times New Roman"/>
          <w:b w:val="0"/>
          <w:i w:val="0"/>
          <w:color w:val="000000"/>
          <w:sz w:val="28"/>
        </w:rPr>
        <w:t xml:space="preserve"> </w:t>
      </w:r>
    </w:p>
    <w:p w14:paraId="7F19A619"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9" w:name="_Toc214437137"/>
      <w:bookmarkStart w:id="80" w:name="_Toc214705623"/>
      <w:bookmarkStart w:id="81" w:name="_Toc225349208"/>
      <w:r w:rsidRPr="003F3A1E">
        <w:rPr>
          <w:rFonts w:asciiTheme="majorBidi" w:hAnsiTheme="majorBidi" w:cstheme="majorBidi" w:ascii="Times New Roman" w:hAnsi="Times New Roman" w:eastAsia="Times New Roman" w:cs="Times New Roman"/>
          <w:b w:val="0"/>
          <w:i w:val="0"/>
          <w:color w:val="000000"/>
          <w:sz w:val="28"/>
        </w:rPr>
        <w:t>потерям напряжения</w:t>
      </w:r>
      <w:bookmarkEnd w:id="78"/>
      <w:bookmarkEnd w:id="79"/>
      <w:bookmarkEnd w:id="80"/>
      <w:bookmarkEnd w:id="81"/>
    </w:p>
    <w:p w14:paraId="160618D4" w14:textId="77777777" w:rsidR="00192B9A" w:rsidRPr="003F3A1E" w:rsidRDefault="00192B9A" w:rsidP="00192B9A">
      <w:pPr>
        <w:pStyle w:val="a3"/>
        <w:keepNext w:val="0"/>
        <w:widowControl/>
        <w:tabs>
          <w:tab w:val="left" w:pos="709"/>
        </w:tabs>
        <w:spacing w:line="240" w:lineRule="auto" w:before="0" w:after="0"/>
        <w:ind w:left="0" w:right="0" w:firstLine="0"/>
        <w:jc w:val="left"/>
        <w:rPr>
          <w:rFonts w:asciiTheme="majorBidi" w:hAnsiTheme="majorBidi" w:cstheme="majorBidi"/>
          <w:szCs w:val="28"/>
        </w:rPr>
      </w:pPr>
    </w:p>
    <w:p w14:paraId="02F3275B" w14:textId="5EA00251" w:rsidR="00192B9A" w:rsidRPr="003F3A1E" w:rsidRDefault="00192B9A" w:rsidP="00192B9A">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45397339"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48062F25" w14:textId="77777777" w:rsidR="00192B9A" w:rsidRPr="003F3A1E" w:rsidRDefault="00192B9A" w:rsidP="00192B9A">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860" w:dyaOrig="840" w14:anchorId="13596844">
          <v:shape id="_x0000_i1095" type="#_x0000_t75" style="width:144.6pt;height:44.4pt" o:ole="">
            <v:imagedata r:id="rId159" o:title=""/>
          </v:shape>
          <o:OLEObject Type="Embed" ProgID="Equation.3" ShapeID="_x0000_i1095" DrawAspect="Content" ObjectID="_1837638827" r:id="rId160"/>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(4.3)</w:t>
      </w:r>
    </w:p>
    <w:p w14:paraId="304B7C54" w14:textId="77777777" w:rsidR="00192B9A" w:rsidRPr="003F3A1E" w:rsidRDefault="00192B9A" w:rsidP="00192B9A">
      <w:pPr>
        <w:pStyle w:val="a3"/>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где r</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ml:space="preserve"> – активное и реактивное сопротивление на единицу длины линии Ом/км; l – длина линии, км</w:t>
      </w:r>
    </w:p>
    <w:p w14:paraId="5AED6CD8"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приведен для линии ИП-ТП1(луч А) в В:</w:t>
      </w:r>
    </w:p>
    <w:p w14:paraId="0EDEE484" w14:textId="43486773" w:rsidR="00216997" w:rsidRPr="003F3A1E" w:rsidRDefault="00000000" w:rsidP="00B21B69">
      <w:pPr>
        <w:pStyle w:val="a3"/>
        <w:keepNext w:val="0"/>
        <w:widowControl/>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ЦРП-ТП1</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617,67</m:t>
                  </m:r>
                  <m:r>
                    <m:rPr>
                      <m:sty m:val="p"/>
                    </m:rPr>
                    <w:rPr>
                      <w:rFonts w:ascii="Cambria Math" w:hAnsi="Cambria Math" w:cstheme="majorBidi"/>
                      <w:szCs w:val="28"/>
                    </w:rPr>
                    <m:t>⋅</m:t>
                  </m:r>
                  <m:r>
                    <w:rPr>
                      <w:rFonts w:ascii="Cambria Math" w:hAnsi="Cambria Math" w:cstheme="majorBidi"/>
                      <w:szCs w:val="28"/>
                    </w:rPr>
                    <m:t>0,3+251,91</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0,198</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=7,78</m:t>
          </m:r>
          <m:r>
            <m:rPr>
              <m:nor/>
            </m:rPr>
            <w:rPr>
              <w:rFonts w:asciiTheme="majorBidi" w:hAnsiTheme="majorBidi" w:cstheme="majorBidi"/>
              <w:szCs w:val="28"/>
            </w:rPr>
            <m:t xml:space="preserve"> В</m:t>
          </m:r>
        </m:oMath>
      </m:oMathPara>
    </w:p>
    <w:p w14:paraId="730FBFF4"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position w:val="-36"/>
          <w:szCs w:val="28"/>
        </w:rPr>
      </w:pPr>
      <w:r w:rsidRPr="003F3A1E">
        <w:rPr>
          <w:rFonts w:asciiTheme="majorBidi" w:hAnsiTheme="majorBidi" w:cstheme="majorBidi" w:ascii="Times New Roman" w:hAnsi="Times New Roman" w:eastAsia="Times New Roman" w:cs="Times New Roman"/>
          <w:color w:val="000000"/>
          <w:position w:val="-36"/>
          <w:sz w:val="28"/>
          <w:szCs w:val="28"/>
        </w:rPr>
        <w:t xml:space="preserve">или в процентах </w:t>
      </w:r>
    </w:p>
    <w:p w14:paraId="615332C0" w14:textId="77777777" w:rsidR="00216997" w:rsidRPr="003F3A1E" w:rsidRDefault="00216997" w:rsidP="00192B9A">
      <w:pPr>
        <w:pStyle w:val="a3"/>
        <w:keepNext w:val="0"/>
        <w:widowControl/>
        <w:spacing w:line="360" w:lineRule="auto" w:before="120" w:after="120"/>
        <w:ind w:left="0" w:right="0" w:firstLine="0"/>
        <w:jc w:val="center"/>
        <w:rPr>
          <w:rFonts w:asciiTheme="majorBidi" w:hAnsiTheme="majorBidi" w:cstheme="majorBidi"/>
          <w:szCs w:val="28"/>
        </w:rPr>
      </w:pPr>
      <m:oMathPara>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7,78</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100%=0,13%</m:t>
          </m:r>
        </m:oMath>
      </m:oMathPara>
    </w:p>
    <w:p w14:paraId="74E3E24A" w14:textId="3B61AC1D" w:rsidR="00216997" w:rsidRPr="003F3A1E" w:rsidRDefault="00000000" w:rsidP="00192B9A">
      <w:pPr>
        <w:pStyle w:val="a3"/>
        <w:keepNext w:val="0"/>
        <w:widowControl/>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ТП1-ТП2</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808,00</m:t>
                  </m:r>
                  <m:r>
                    <m:rPr>
                      <m:sty m:val="p"/>
                    </m:rPr>
                    <w:rPr>
                      <w:rFonts w:ascii="Cambria Math" w:hAnsi="Cambria Math" w:cstheme="majorBidi"/>
                      <w:szCs w:val="28"/>
                    </w:rPr>
                    <m:t>⋅</m:t>
                  </m:r>
                  <m:r>
                    <w:rPr>
                      <w:rFonts w:ascii="Cambria Math" w:hAnsi="Cambria Math" w:cstheme="majorBidi"/>
                      <w:szCs w:val="28"/>
                    </w:rPr>
                    <m:t>0,3+306,90</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0,377</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=19,09</m:t>
          </m:r>
          <m:r>
            <m:rPr>
              <m:nor/>
            </m:rPr>
            <w:rPr>
              <w:rFonts w:asciiTheme="majorBidi" w:hAnsiTheme="majorBidi" w:cstheme="majorBidi"/>
              <w:szCs w:val="28"/>
            </w:rPr>
            <m:t xml:space="preserve"> В</m:t>
          </m:r>
        </m:oMath>
      </m:oMathPara>
    </w:p>
    <w:p w14:paraId="651AE581" w14:textId="5570F183" w:rsidR="00606C0B" w:rsidRPr="003F3A1E" w:rsidRDefault="00216997" w:rsidP="00606C0B">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19,09</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100%=0,32%</m:t>
        </m:r>
      </m:oMath>
      <w:r w:rsidR="00192B9A" w:rsidRPr="003F3A1E">
        <w:rPr>
          <w:rFonts w:asciiTheme="majorBidi" w:hAnsiTheme="majorBidi" w:cstheme="majorBidi" w:ascii="Times New Roman" w:hAnsi="Times New Roman" w:eastAsia="Times New Roman" w:cs="Times New Roman"/>
          <w:color w:val="000000"/>
          <w:szCs w:val="28"/>
        </w:rPr>
        <w:tab/>
      </w:r>
      <w:r w:rsidR="00192B9A"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00192B9A" w:rsidRPr="003F3A1E">
        <w:rPr>
          <w:rFonts w:asciiTheme="majorBidi" w:hAnsiTheme="majorBidi" w:cstheme="majorBidi" w:ascii="Times New Roman" w:hAnsi="Times New Roman" w:eastAsia="Times New Roman" w:cs="Times New Roman"/>
          <w:color w:val="000000"/>
          <w:szCs w:val="28"/>
        </w:rPr>
        <w:t>(4.4)</w:t>
      </w:r>
      <w:bookmarkStart w:id="82" w:name="_Toc214437138"/>
      <w:bookmarkStart w:id="83" w:name="_Toc214705624"/>
    </w:p>
    <w:p w14:paraId="08B7AF7E" w14:textId="239FE193" w:rsidR="00192B9A" w:rsidRPr="003F3A1E" w:rsidRDefault="00000000" w:rsidP="00606C0B">
      <w:pPr>
        <w:pStyle w:val="a3"/>
        <w:keepNext w:val="0"/>
        <w:widowControl/>
        <w:spacing w:line="360" w:lineRule="auto" w:before="120" w:after="120"/>
        <w:ind w:left="0" w:right="0" w:firstLine="0"/>
        <w:jc w:val="center"/>
        <w:rPr>
          <w:rFonts w:asciiTheme="majorBidi" w:hAnsiTheme="majorBidi" w:cstheme="majorBidi"/>
          <w:bCs/>
          <w:i/>
          <w:szCs w:val="28"/>
        </w:rPr>
      </w:pPr>
      <m:oMathPara>
        <m:oMath>
          <m:sSub>
            <m:sSubPr>
              <m:ctrlPr>
                <w:rPr>
                  <w:rFonts w:ascii="Cambria Math" w:hAnsi="Cambria Math" w:cstheme="majorBidi"/>
                  <w:bCs/>
                  <w:i/>
                </w:rPr>
              </m:ctrlPr>
            </m:sSubPr>
            <m:e>
              <m:r>
                <w:rPr>
                  <w:rFonts w:ascii="Cambria Math" w:hAnsi="Cambria Math" w:cstheme="majorBidi"/>
                </w:rPr>
                <m:t>ΔU</m:t>
              </m:r>
            </m:e>
            <m:sub>
              <m:r>
                <w:rPr>
                  <w:rFonts w:ascii="Cambria Math" w:hAnsi="Cambria Math" w:cstheme="majorBidi"/>
                </w:rPr>
                <m:t>ТП2-ЦРП</m:t>
              </m:r>
            </m:sub>
          </m:sSub>
          <m:r>
            <w:rPr>
              <w:rFonts w:ascii="Cambria Math" w:hAnsi="Cambria Math" w:cstheme="majorBidi"/>
            </w:rPr>
            <m:t>=</m:t>
          </m:r>
          <m:f>
            <m:fPr>
              <m:ctrlPr>
                <w:rPr>
                  <w:rFonts w:ascii="Cambria Math" w:hAnsi="Cambria Math" w:cstheme="majorBidi"/>
                  <w:bCs/>
                  <w:i/>
                </w:rPr>
              </m:ctrlPr>
            </m:fPr>
            <m:num>
              <m:d>
                <m:dPr>
                  <m:ctrlPr>
                    <w:rPr>
                      <w:rFonts w:ascii="Cambria Math" w:hAnsi="Cambria Math" w:cstheme="majorBidi"/>
                      <w:bCs/>
                      <w:i/>
                    </w:rPr>
                  </m:ctrlPr>
                </m:dPr>
                <m:e>
                  <m:r>
                    <w:rPr>
                      <w:rFonts w:ascii="Cambria Math" w:hAnsi="Cambria Math" w:cstheme="majorBidi"/>
                    </w:rPr>
                    <m:t>617,67⋅0,3+251,91⋅0,2</m:t>
                  </m:r>
                </m:e>
              </m:d>
              <m:r>
                <w:rPr>
                  <w:rFonts w:ascii="Cambria Math" w:hAnsi="Cambria Math" w:cstheme="majorBidi"/>
                </w:rPr>
                <m:t>⋅0,508</m:t>
              </m:r>
            </m:num>
            <m:den>
              <m:r>
                <w:rPr>
                  <w:rFonts w:ascii="Cambria Math" w:hAnsi="Cambria Math" w:cstheme="majorBidi"/>
                </w:rPr>
                <m:t>6</m:t>
              </m:r>
            </m:den>
          </m:f>
          <m:r>
            <w:rPr>
              <w:rFonts w:ascii="Cambria Math" w:hAnsi="Cambria Math" w:cstheme="majorBidi"/>
            </w:rPr>
            <m:t>=19,89</m:t>
          </m:r>
          <m:r>
            <m:rPr>
              <m:nor/>
            </m:rPr>
            <w:rPr>
              <w:rFonts w:asciiTheme="majorBidi" w:hAnsiTheme="majorBidi" w:cstheme="majorBidi"/>
              <w:bCs/>
              <w:i/>
            </w:rPr>
            <m:t xml:space="preserve"> В</m:t>
          </m:r>
        </m:oMath>
      </m:oMathPara>
      <w:bookmarkEnd w:id="82"/>
      <w:bookmarkEnd w:id="83"/>
    </w:p>
    <w:p w14:paraId="4E282F9C" w14:textId="64AEF171" w:rsidR="00216997" w:rsidRPr="003F3A1E" w:rsidRDefault="00216997" w:rsidP="00216997">
      <w:pPr>
        <w:keepNext w:val="0"/>
        <w:widowControl/>
        <w:spacing w:before="120" w:after="120" w:line="360" w:lineRule="auto"/>
        <w:ind w:left="0" w:right="0" w:firstLine="0"/>
        <w:jc w:val="center"/>
        <w:rPr>
          <w:rFonts w:asciiTheme="majorBidi" w:hAnsiTheme="majorBidi" w:cstheme="majorBidi"/>
          <w:sz w:val="28"/>
          <w:szCs w:val="28"/>
        </w:rPr>
      </w:pPr>
      <m:oMathPara>
        <m:oMath>
          <m:r>
            <m:rPr>
              <m:sty m:val="p"/>
            </m:rPr>
            <w:rPr>
              <w:rFonts w:ascii="Cambria Math" w:hAnsi="Cambria Math" w:cstheme="majorBidi"/>
              <w:sz w:val="28"/>
              <w:szCs w:val="28"/>
            </w:rPr>
            <m:t>Δ</m:t>
          </m:r>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19,89</m:t>
              </m:r>
              <m:ctrlPr>
                <w:rPr>
                  <w:rFonts w:ascii="Cambria Math" w:hAnsi="Cambria Math" w:cstheme="majorBidi"/>
                  <w:i/>
                  <w:sz w:val="28"/>
                  <w:szCs w:val="28"/>
                </w:rPr>
              </m:ctrlPr>
            </m:num>
            <m:den>
              <m:r>
                <w:rPr>
                  <w:rFonts w:ascii="Cambria Math" w:hAnsi="Cambria Math" w:cstheme="majorBidi"/>
                  <w:sz w:val="28"/>
                  <w:szCs w:val="28"/>
                </w:rPr>
                <m:t>6000</m:t>
              </m:r>
              <m:ctrlPr>
                <w:rPr>
                  <w:rFonts w:ascii="Cambria Math" w:hAnsi="Cambria Math" w:cstheme="majorBidi"/>
                  <w:i/>
                  <w:sz w:val="28"/>
                  <w:szCs w:val="28"/>
                </w:rPr>
              </m:ctrlPr>
            </m:den>
          </m:f>
          <m:r>
            <m:rPr>
              <m:sty m:val="p"/>
            </m:rPr>
            <w:rPr>
              <w:rFonts w:ascii="Cambria Math" w:hAnsi="Cambria Math" w:cstheme="majorBidi"/>
              <w:sz w:val="28"/>
              <w:szCs w:val="28"/>
            </w:rPr>
            <m:t>⋅</m:t>
          </m:r>
          <m:r>
            <w:rPr>
              <w:rFonts w:ascii="Cambria Math" w:hAnsi="Cambria Math" w:cstheme="majorBidi"/>
              <w:sz w:val="28"/>
              <w:szCs w:val="28"/>
            </w:rPr>
            <m:t>100%=0,33%</m:t>
          </m:r>
        </m:oMath>
      </m:oMathPara>
    </w:p>
    <w:p w14:paraId="7F810A4C" w14:textId="77777777" w:rsidR="00216997" w:rsidRPr="003F3A1E" w:rsidRDefault="00216997" w:rsidP="00216997">
      <w:pPr>
        <w:keepNext w:val="0"/>
        <w:widowControl/>
        <w:spacing w:before="0" w:after="0" w:line="240" w:lineRule="auto"/>
        <w:ind w:left="0" w:right="0" w:firstLine="0"/>
        <w:jc w:val="left"/>
        <w:rPr>
          <w:rFonts w:asciiTheme="majorBidi" w:hAnsiTheme="majorBidi" w:cstheme="majorBidi"/>
          <w:sz w:val="28"/>
          <w:szCs w:val="28"/>
        </w:rPr>
      </w:pPr>
    </w:p>
    <w:p w14:paraId="388195B0" w14:textId="1566EB46" w:rsidR="00606C0B" w:rsidRPr="003F3A1E" w:rsidRDefault="00ED6664"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84" w:name="_Toc214437141"/>
      <w:bookmarkStart w:id="85" w:name="_Toc214705627"/>
      <w:bookmarkStart w:id="86" w:name="_Toc225349209"/>
      <w:bookmarkStart w:id="87" w:name="_Toc293445324"/>
      <w:r w:rsidRPr="003F3A1E">
        <w:rPr>
          <w:rFonts w:asciiTheme="majorBidi" w:hAnsiTheme="majorBidi" w:cstheme="majorBidi" w:ascii="Times New Roman" w:hAnsi="Times New Roman" w:eastAsia="Times New Roman" w:cs="Times New Roman"/>
          <w:b w:val="0"/>
          <w:i w:val="0"/>
          <w:color w:val="000000"/>
          <w:sz w:val="28"/>
        </w:rPr>
        <w:t>4</w:t>
      </w:r>
      <w:r w:rsidR="00AD5EC8" w:rsidRPr="003F3A1E">
        <w:rPr>
          <w:rFonts w:asciiTheme="majorBidi" w:hAnsiTheme="majorBidi" w:cstheme="majorBidi" w:ascii="Times New Roman" w:hAnsi="Times New Roman" w:eastAsia="Times New Roman" w:cs="Times New Roman"/>
          <w:b w:val="0"/>
          <w:i w:val="0"/>
          <w:color w:val="000000"/>
          <w:sz w:val="28"/>
        </w:rPr>
        <w:t>.</w:t>
      </w:r>
      <w:r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Проверка выбранных сечений жил кабелей </w:t>
      </w:r>
      <w:r w:rsidR="002E729F"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88" w:name="_Toc214437142"/>
      <w:bookmarkStart w:id="89" w:name="_Toc214705628"/>
      <w:bookmarkEnd w:id="84"/>
      <w:bookmarkEnd w:id="85"/>
      <w:bookmarkEnd w:id="86"/>
      <w:r w:rsidR="00606C0B" w:rsidRPr="003F3A1E">
        <w:rPr>
          <w:rFonts w:asciiTheme="majorBidi" w:hAnsiTheme="majorBidi" w:cstheme="majorBidi" w:ascii="Times New Roman" w:hAnsi="Times New Roman" w:eastAsia="Times New Roman" w:cs="Times New Roman"/>
          <w:b w:val="0"/>
          <w:i w:val="0"/>
          <w:color w:val="000000"/>
          <w:sz w:val="28"/>
        </w:rPr>
        <w:t xml:space="preserve"> </w:t>
      </w:r>
    </w:p>
    <w:p w14:paraId="412C1DA7" w14:textId="2279DF8B" w:rsidR="00AD5EC8" w:rsidRPr="003F3A1E" w:rsidRDefault="00AD5EC8"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90" w:name="_Toc225349210"/>
      <w:r w:rsidRPr="003F3A1E">
        <w:rPr>
          <w:rFonts w:asciiTheme="majorBidi" w:hAnsiTheme="majorBidi" w:cstheme="majorBidi" w:ascii="Times New Roman" w:hAnsi="Times New Roman" w:eastAsia="Times New Roman" w:cs="Times New Roman"/>
          <w:b w:val="0"/>
          <w:i w:val="0"/>
          <w:color w:val="000000"/>
          <w:sz w:val="28"/>
        </w:rPr>
        <w:t>на термическую стойкость к токам короткого замыкания</w:t>
      </w:r>
      <w:bookmarkEnd w:id="87"/>
      <w:bookmarkEnd w:id="88"/>
      <w:bookmarkEnd w:id="89"/>
      <w:bookmarkEnd w:id="90"/>
    </w:p>
    <w:p w14:paraId="547A65D6" w14:textId="77777777" w:rsidR="00AD5EC8" w:rsidRPr="003F3A1E" w:rsidRDefault="00AD5EC8" w:rsidP="00AD5EC8">
      <w:pPr>
        <w:keepNext w:val="0"/>
        <w:widowControl/>
        <w:spacing w:line="240" w:lineRule="auto" w:before="0" w:after="0"/>
        <w:ind w:left="0" w:right="0" w:firstLine="0"/>
        <w:jc w:val="left"/>
        <w:rPr>
          <w:rFonts w:asciiTheme="majorBidi" w:hAnsiTheme="majorBidi" w:cstheme="majorBidi"/>
          <w:sz w:val="28"/>
          <w:szCs w:val="28"/>
        </w:rPr>
      </w:pPr>
    </w:p>
    <w:p w14:paraId="4E73422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Оценка термической устойчивости проводников к воздействию сверхтоков выполняется с учетом временного интервала срабатывания устройств релейной защиты:</w:t>
      </w:r>
    </w:p>
    <w:p w14:paraId="305A194E" w14:textId="408EC252" w:rsidR="00AD5EC8" w:rsidRPr="003F3A1E" w:rsidRDefault="00AD5EC8" w:rsidP="00AD5EC8">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2"/>
          <w:sz w:val="28"/>
          <w:szCs w:val="28"/>
        </w:rPr>
        <w:tab/>
        <w:object w:dxaOrig="3019" w:dyaOrig="600" w14:anchorId="097C7440">
          <v:shape id="_x0000_i1096" type="#_x0000_t75" style="width:169.8pt;height:34.8pt" o:ole="">
            <v:imagedata r:id="rId161" o:title=""/>
          </v:shape>
          <o:OLEObject Type="Embed" ProgID="Equation.3" ShapeID="_x0000_i1096" DrawAspect="Content" ObjectID="_1837638828" r:id="rId16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(4.8)</w:t>
      </w:r>
    </w:p>
    <w:p w14:paraId="0B898135"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8"/>
          <w:sz w:val="28"/>
          <w:szCs w:val="28"/>
        </w:rPr>
        <w:object w:dxaOrig="1219" w:dyaOrig="520" w14:anchorId="06846C55">
          <v:shape id="_x0000_i1097" type="#_x0000_t75" style="width:66.6pt;height:27.6pt" o:ole="">
            <v:imagedata r:id="rId163" o:title=""/>
          </v:shape>
          <o:OLEObject Type="Embed" ProgID="Equation.3" ShapeID="_x0000_i1097" DrawAspect="Content" ObjectID="_1837638829" r:id="rId164"/>
        </w:object>
      </w:r>
      <w:r w:rsidRPr="003F3A1E">
        <w:rPr>
          <w:rFonts w:asciiTheme="majorBidi" w:hAnsiTheme="majorBidi" w:cstheme="majorBidi" w:ascii="Times New Roman" w:hAnsi="Times New Roman" w:eastAsia="Times New Roman" w:cs="Times New Roman"/>
          <w:color w:val="000000"/>
          <w:sz w:val="28"/>
          <w:szCs w:val="28"/>
        </w:rPr>
        <w:t xml:space="preserve">- допустимый ток односекундного короткого замыкания кабеля; где </w:t>
      </w:r>
      <w:r w:rsidRPr="003F3A1E">
        <w:rPr>
          <w:rFonts w:asciiTheme="majorBidi" w:hAnsiTheme="majorBidi" w:cstheme="majorBidi" w:ascii="Times New Roman" w:hAnsi="Times New Roman" w:eastAsia="Times New Roman" w:cs="Times New Roman"/>
          <w:color w:val="000000"/>
          <w:position w:val="-6"/>
          <w:sz w:val="28"/>
          <w:szCs w:val="28"/>
        </w:rPr>
        <w:object w:dxaOrig="139" w:dyaOrig="240" w14:anchorId="213CAB62">
          <v:shape id="_x0000_i1098" type="#_x0000_t75" style="width:6.6pt;height:13.8pt" o:ole="">
            <v:imagedata r:id="rId165" o:title=""/>
          </v:shape>
          <o:OLEObject Type="Embed" ProgID="Equation.DSMT4" ShapeID="_x0000_i1098" DrawAspect="Content" ObjectID="_1837638830" r:id="rId166"/>
        </w:object>
      </w:r>
      <w:r w:rsidRPr="003F3A1E">
        <w:rPr>
          <w:rFonts w:asciiTheme="majorBidi" w:hAnsiTheme="majorBidi" w:cstheme="majorBidi" w:ascii="Times New Roman" w:hAnsi="Times New Roman" w:eastAsia="Times New Roman" w:cs="Times New Roman"/>
          <w:color w:val="000000"/>
          <w:sz w:val="28"/>
          <w:szCs w:val="28"/>
        </w:rPr>
        <w:t xml:space="preserve">– время отключения КЗ, отличное от 1 с. </w:t>
      </w:r>
    </w:p>
    <w:p w14:paraId="352E86C0" w14:textId="6CDCB1A9" w:rsidR="00AD5EC8" w:rsidRPr="003F3A1E" w:rsidRDefault="00AD5EC8" w:rsidP="00AD5EC8">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2"/>
          <w:sz w:val="28"/>
          <w:szCs w:val="28"/>
        </w:rPr>
        <w:tab/>
        <w:object w:dxaOrig="1219" w:dyaOrig="440" w14:anchorId="2F87926A">
          <v:shape id="_x0000_i1099" type="#_x0000_t75" style="width:68.4pt;height:25.2pt" o:ole="">
            <v:imagedata r:id="rId167" o:title=""/>
          </v:shape>
          <o:OLEObject Type="Embed" ProgID="Equation.3" ShapeID="_x0000_i1099" DrawAspect="Content" ObjectID="_1837638831" r:id="rId168"/>
        </w:objec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(4.9)</w:t>
      </w:r>
    </w:p>
    <w:p w14:paraId="54F44BF1" w14:textId="01CC3CE2"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060" w:dyaOrig="460" w14:anchorId="7F08AEBE">
          <v:shape id="_x0000_i1100" type="#_x0000_t75" style="width:114.6pt;height:26.4pt" o:ole="">
            <v:imagedata r:id="rId169" o:title=""/>
          </v:shape>
          <o:OLEObject Type="Embed" ProgID="Equation.3" ShapeID="_x0000_i1100" DrawAspect="Content" ObjectID="_1837638832" r:id="rId170"/>
        </w:object>
      </w:r>
      <w:r w:rsidRPr="003F3A1E">
        <w:rPr>
          <w:rFonts w:asciiTheme="majorBidi" w:hAnsiTheme="majorBidi" w:cstheme="majorBidi" w:ascii="Times New Roman" w:hAnsi="Times New Roman" w:eastAsia="Times New Roman" w:cs="Times New Roman"/>
          <w:color w:val="000000"/>
          <w:sz w:val="28"/>
          <w:szCs w:val="28"/>
        </w:rPr>
        <w:t>= 0,5 +0,025=0,525 с,</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53CDC6C3" w14:textId="77777777" w:rsidR="00B155C2" w:rsidRDefault="00AD5EC8" w:rsidP="00606C0B">
      <w:pPr>
        <w:keepNext w:val="0"/>
        <w:widowControl/>
        <w:spacing w:line="360" w:lineRule="auto" w:before="0" w:after="0"/>
        <w:ind w:right="0" w:lef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где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уст</w:t>
      </w:r>
      <w:r w:rsidRPr="003F3A1E">
        <w:rPr>
          <w:rFonts w:asciiTheme="majorBidi" w:hAnsiTheme="majorBidi" w:cstheme="majorBidi" w:ascii="Times New Roman" w:hAnsi="Times New Roman" w:eastAsia="Times New Roman" w:cs="Times New Roman"/>
          <w:color w:val="000000"/>
          <w:sz w:val="28"/>
          <w:szCs w:val="28"/>
        </w:rPr>
        <w:t xml:space="preserve"> — время уставки, с;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ср.вык</w:t>
      </w:r>
      <w:r w:rsidRPr="003F3A1E">
        <w:rPr>
          <w:rFonts w:asciiTheme="majorBidi" w:hAnsiTheme="majorBidi" w:cstheme="majorBidi" w:ascii="Times New Roman" w:hAnsi="Times New Roman" w:eastAsia="Times New Roman" w:cs="Times New Roman"/>
          <w:color w:val="000000"/>
          <w:sz w:val="28"/>
          <w:szCs w:val="28"/>
        </w:rPr>
        <w:t xml:space="preserve"> — время срабатывания выключателя, с;</w:t>
      </w:r>
      <w:r w:rsidR="00606C0B" w:rsidRPr="003F3A1E">
        <w:rPr>
          <w:rFonts w:asciiTheme="majorBidi" w:hAnsiTheme="majorBidi" w:cstheme="majorBidi" w:ascii="Times New Roman" w:hAnsi="Times New Roman" w:eastAsia="Times New Roman" w:cs="Times New Roman"/>
          <w:color w:val="000000"/>
          <w:sz w:val="28"/>
          <w:szCs w:val="28"/>
        </w:rPr>
        <w:br/>
      </w:r>
      <w:r w:rsidR="00B155C2">
        <w:rPr>
          <w:rFonts w:asciiTheme="majorBidi" w:hAnsiTheme="majorBidi" w:cstheme="majorBidi" w:ascii="Times New Roman" w:hAnsi="Times New Roman" w:eastAsia="Times New Roman" w:cs="Times New Roman"/>
          <w:color w:val="000000"/>
          <w:sz w:val="28"/>
          <w:szCs w:val="28"/>
        </w:rPr>
        <w:br w:type="page"/>
      </w:r>
    </w:p>
    <w:p w14:paraId="736765F9" w14:textId="2219D359" w:rsidR="00606C0B" w:rsidRPr="003F3A1E" w:rsidRDefault="00606C0B" w:rsidP="00606C0B">
      <w:pPr>
        <w:keepNext/>
        <w:widowControl/>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4.3 — Выбор сечения кабельных линий</w:t>
      </w:r>
    </w:p>
    <w:p w14:paraId="3B122E60" w14:textId="48DE6926"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p>
    <w:p w14:paraId="4389D9D7" w14:textId="747E20C1" w:rsidR="00B155C2" w:rsidRDefault="006A4600" w:rsidP="00AD5EC8">
      <w:pPr>
        <w:keepNext/>
        <w:widowControl/>
        <w:spacing w:line="360" w:lineRule="auto" w:before="120" w:after="0"/>
        <w:ind w:left="0" w:right="0" w:firstLine="0"/>
        <w:contextualSpacing/>
        <w:jc w:val="center"/>
        <w:rPr>
          <w:rFonts w:asciiTheme="majorBidi" w:hAnsiTheme="majorBidi" w:cstheme="majorBidi"/>
          <w:b/>
          <w:i/>
          <w:sz w:val="28"/>
          <w:szCs w:val="28"/>
        </w:rPr>
      </w:pPr>
      <w:r w:rsidRPr="006A4600">
        <w:rPr>
          <w:rFonts w:asciiTheme="majorBidi" w:hAnsiTheme="majorBidi" w:cstheme="majorBidi"/>
          <w:b/>
          <w:i/>
          <w:noProof/>
          <w:sz w:val="28"/>
          <w:szCs w:val="28"/>
        </w:rPr>
        <w:drawing>
          <wp:inline distT="0" distB="0" distL="0" distR="0" wp14:anchorId="25BB832D" wp14:editId="7CFB4CC6">
            <wp:extent cx="6120130" cy="1811655"/>
            <wp:effectExtent l="0" t="0" r="0" b="0"/>
            <wp:docPr id="9659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9971" name=""/>
                    <pic:cNvPicPr/>
                  </pic:nvPicPr>
                  <pic:blipFill>
                    <a:blip r:embed="rId171"/>
                    <a:stretch>
                      <a:fillRect/>
                    </a:stretch>
                  </pic:blipFill>
                  <pic:spPr>
                    <a:xfrm>
                      <a:off x="0" y="0"/>
                      <a:ext cx="6120130" cy="1811655"/>
                    </a:xfrm>
                    <a:prstGeom prst="rect">
                      <a:avLst/>
                    </a:prstGeom>
                  </pic:spPr>
                </pic:pic>
              </a:graphicData>
            </a:graphic>
          </wp:inline>
        </w:drawing>
      </w:r>
      <w:r w:rsidR="00B155C2">
        <w:rPr>
          <w:rFonts w:asciiTheme="majorBidi" w:hAnsiTheme="majorBidi" w:cstheme="majorBidi"/>
          <w:b/>
          <w:i/>
          <w:sz w:val="28"/>
          <w:szCs w:val="28"/>
        </w:rPr>
        <w:br w:type="page"/>
      </w:r>
    </w:p>
    <w:p w14:paraId="6048330D"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b/>
          <w:i/>
          <w:sz w:val="28"/>
          <w:szCs w:val="28"/>
        </w:rPr>
      </w:pPr>
    </w:p>
    <w:p w14:paraId="1A76D317" w14:textId="1EBEE51B"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 шинах </w:t>
      </w:r>
      <w:r w:rsidR="00ED6664"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источника питания (ИП) расчетное значение тока короткого </w:t>
      </w:r>
      <w:r w:rsidRPr="003F3A1E">
        <w:rPr>
          <w:rFonts w:asciiTheme="majorBidi" w:hAnsiTheme="majorBidi" w:cstheme="majorBidi" w:ascii="Times New Roman" w:hAnsi="Times New Roman" w:eastAsia="Times New Roman" w:cs="Times New Roman"/>
          <w:color w:val="000000"/>
          <w:spacing w:val="-1"/>
          <w:sz w:val="28"/>
          <w:szCs w:val="28"/>
        </w:rPr>
        <w:t xml:space="preserve">замыкания равно </w:t>
      </w:r>
      <w:r w:rsidRPr="003F3A1E">
        <w:rPr>
          <w:rFonts w:asciiTheme="majorBidi" w:hAnsiTheme="majorBidi" w:cstheme="majorBidi" w:ascii="Times New Roman" w:hAnsi="Times New Roman" w:eastAsia="Times New Roman" w:cs="Times New Roman"/>
          <w:color w:val="000000"/>
          <w:spacing w:val="-1"/>
          <w:sz w:val="28"/>
          <w:szCs w:val="28"/>
        </w:rPr>
        <w:t>10</w:t>
      </w:r>
      <w:r w:rsidRPr="003F3A1E">
        <w:rPr>
          <w:rFonts w:asciiTheme="majorBidi" w:hAnsiTheme="majorBidi" w:cstheme="majorBidi" w:ascii="Times New Roman" w:hAnsi="Times New Roman" w:eastAsia="Times New Roman" w:cs="Times New Roman"/>
          <w:color w:val="000000"/>
          <w:spacing w:val="-1"/>
          <w:sz w:val="28"/>
          <w:szCs w:val="28"/>
        </w:rPr>
        <w:t xml:space="preserve"> кА.</w:t>
      </w:r>
    </w:p>
    <w:p w14:paraId="5B8CE5DB"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r w:rsidRPr="003F3A1E">
        <w:rPr>
          <w:rFonts w:asciiTheme="majorBidi" w:hAnsiTheme="majorBidi" w:cstheme="majorBidi"/>
          <w:sz w:val="28"/>
          <w:szCs w:val="28"/>
        </w:rPr>
        <w:object w:dxaOrig="7758" w:dyaOrig="1790" w14:anchorId="0B249EBF">
          <v:shape id="_x0000_i1101" type="#_x0000_t75" style="width:388.8pt;height:88.8pt" o:ole="">
            <v:imagedata r:id="rId172" o:title=""/>
          </v:shape>
          <o:OLEObject Type="Embed" ProgID="Visio.Drawing.11" ShapeID="_x0000_i1101" DrawAspect="Content" ObjectID="_1837638833" r:id="rId173"/>
        </w:object>
      </w:r>
    </w:p>
    <w:p w14:paraId="0663C899" w14:textId="77777777" w:rsidR="00AD5EC8" w:rsidRPr="003F3A1E" w:rsidRDefault="00AD5EC8" w:rsidP="00AD5EC8">
      <w:pPr>
        <w:keepNext w:val="0"/>
        <w:widowControl/>
        <w:spacing w:line="360" w:lineRule="auto" w:before="0" w:after="24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 4.4. Расчетная схема.</w:t>
      </w:r>
    </w:p>
    <w:p w14:paraId="3D13477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Сопротивление системы:</w:t>
      </w:r>
    </w:p>
    <w:p w14:paraId="27AA38D7" w14:textId="57423F53" w:rsidR="00AD5EC8" w:rsidRPr="003F3A1E" w:rsidRDefault="00000000" w:rsidP="00ED6664">
      <w:pPr>
        <w:keepNext w:val="0"/>
        <w:widowControl/>
        <w:tabs>
          <w:tab w:val="left" w:pos="5520"/>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c</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н</m:t>
                </m:r>
              </m:sub>
            </m:sSub>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КЗ</m:t>
                </m:r>
                <m:ctrlPr>
                  <w:rPr>
                    <w:rFonts w:ascii="Cambria Math" w:hAnsi="Cambria Math" w:cstheme="majorBidi"/>
                    <w:sz w:val="28"/>
                    <w:szCs w:val="28"/>
                  </w:rPr>
                </m:ctrlPr>
              </m:sub>
            </m:sSub>
          </m:den>
        </m:f>
        <m:r>
          <w:rPr>
            <w:rFonts w:ascii="Cambria Math" w:hAnsi="Cambria Math" w:cstheme="majorBidi"/>
            <w:sz w:val="28"/>
            <w:szCs w:val="28"/>
          </w:rPr>
          <m:t>=</m:t>
        </m:r>
        <m:f>
          <m:fPr>
            <m:ctrlPr>
              <w:rPr>
                <w:rFonts w:ascii="Cambria Math" w:hAnsi="Cambria Math" w:cstheme="majorBidi"/>
                <w:sz w:val="28"/>
                <w:szCs w:val="28"/>
              </w:rPr>
            </m:ctrlPr>
          </m:fPr>
          <m:num>
            <m:r>
              <m:rPr>
                <m:nor/>
              </m:rPr>
              <w:rPr>
                <w:rFonts w:asciiTheme="majorBidi" w:hAnsiTheme="majorBidi" w:cstheme="majorBidi"/>
                <w:sz w:val="28"/>
                <w:szCs w:val="28"/>
              </w:rPr>
              <m:t>6</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r>
              <m:rPr>
                <m:nor/>
              </m:rPr>
              <w:rPr>
                <w:rFonts w:asciiTheme="majorBidi" w:hAnsiTheme="majorBidi" w:cstheme="majorBidi"/>
                <w:sz w:val="28"/>
                <w:szCs w:val="28"/>
              </w:rPr>
              <m:t>10</m:t>
            </m:r>
          </m:den>
        </m:f>
        <m:r>
          <w:rPr>
            <w:rFonts w:ascii="Cambria Math" w:hAnsi="Cambria Math" w:cstheme="majorBidi"/>
            <w:sz w:val="28"/>
            <w:szCs w:val="28"/>
          </w:rPr>
          <m:t>=</m:t>
        </m:r>
        <m:r>
          <m:rPr>
            <m:nor/>
          </m:rPr>
          <w:rPr>
            <w:rFonts w:asciiTheme="majorBidi" w:hAnsiTheme="majorBidi" w:cstheme="majorBidi"/>
            <w:sz w:val="28"/>
            <w:szCs w:val="28"/>
          </w:rPr>
          <m:t>0,346</m:t>
        </m:r>
        <m:r>
          <m:rPr>
            <m:nor/>
          </m:rPr>
          <w:rPr>
            <w:rFonts w:ascii="Cambria Math" w:hAnsiTheme="majorBidi" w:cstheme="majorBidi"/>
            <w:sz w:val="28"/>
            <w:szCs w:val="28"/>
          </w:rPr>
          <m:t xml:space="preserve"> </m:t>
        </m:r>
        <m:r>
          <m:rPr>
            <m:nor/>
          </m:rPr>
          <w:rPr>
            <w:rFonts w:asciiTheme="majorBidi" w:hAnsiTheme="majorBidi" w:cstheme="majorBidi"/>
            <w:sz w:val="28"/>
            <w:szCs w:val="28"/>
          </w:rPr>
          <m:t>Ом</m:t>
        </m:r>
      </m:oMath>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48534CF2" w14:textId="2299E5C3"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Допустимый ток КЗ кабельной линии сечением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r w:rsidR="00746C7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3EBBCCA3" w14:textId="3CF2E602" w:rsidR="00AD5EC8" w:rsidRPr="003F3A1E" w:rsidRDefault="00000000" w:rsidP="00AD5EC8">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доп.кз</m:t>
            </m:r>
            <m:ctrlPr>
              <w:rPr>
                <w:rFonts w:ascii="Cambria Math" w:hAnsi="Cambria Math" w:cstheme="majorBidi"/>
                <w:sz w:val="28"/>
                <w:szCs w:val="28"/>
              </w:rPr>
            </m:ctrlPr>
          </m:sub>
        </m:sSub>
        <m:r>
          <w:rPr>
            <w:rFonts w:ascii="Cambria Math" w:hAnsi="Cambria Math" w:cstheme="majorBidi"/>
            <w:sz w:val="28"/>
            <w:szCs w:val="28"/>
          </w:rPr>
          <m:t>=</m:t>
        </m:r>
        <m:r>
          <m:rPr>
            <m:nor/>
          </m:rPr>
          <w:rPr>
            <w:rFonts w:asciiTheme="majorBidi" w:hAnsiTheme="majorBidi" w:cstheme="majorBidi"/>
            <w:sz w:val="28"/>
            <w:szCs w:val="28"/>
          </w:rPr>
          <m:t>4,7</m:t>
        </m:r>
        <m:r>
          <m:rPr>
            <m:sty m:val="p"/>
          </m:rPr>
          <w:rPr>
            <w:rFonts w:ascii="Cambria Math" w:hAnsi="Cambria Math" w:cstheme="majorBidi"/>
            <w:sz w:val="28"/>
            <w:szCs w:val="28"/>
          </w:rPr>
          <m:t>⋅</m:t>
        </m:r>
        <m:f>
          <m:fPr>
            <m:ctrlPr>
              <w:rPr>
                <w:rFonts w:ascii="Cambria Math" w:hAnsi="Cambria Math" w:cstheme="majorBidi"/>
                <w:i/>
                <w:sz w:val="28"/>
                <w:szCs w:val="28"/>
              </w:rPr>
            </m:ctrlPr>
          </m:fPr>
          <m:num>
            <m:r>
              <w:rPr>
                <w:rFonts w:ascii="Cambria Math" w:hAnsi="Cambria Math" w:cstheme="majorBidi"/>
                <w:sz w:val="28"/>
                <w:szCs w:val="28"/>
              </w:rPr>
              <m:t>1</m:t>
            </m:r>
          </m:num>
          <m:den>
            <m:rad>
              <m:radPr>
                <m:degHide m:val="1"/>
                <m:ctrlPr>
                  <w:rPr>
                    <w:rFonts w:ascii="Cambria Math" w:hAnsi="Cambria Math" w:cstheme="majorBidi"/>
                    <w:sz w:val="28"/>
                    <w:szCs w:val="28"/>
                  </w:rPr>
                </m:ctrlPr>
              </m:radPr>
              <m:deg/>
              <m:e>
                <m:r>
                  <m:rPr>
                    <m:nor/>
                  </m:rPr>
                  <w:rPr>
                    <w:rFonts w:asciiTheme="majorBidi" w:hAnsiTheme="majorBidi" w:cstheme="majorBidi"/>
                    <w:sz w:val="28"/>
                    <w:szCs w:val="28"/>
                  </w:rPr>
                  <m:t>0,525</m:t>
                </m:r>
              </m:e>
            </m:rad>
          </m:den>
        </m:f>
        <m:r>
          <w:rPr>
            <w:rFonts w:ascii="Cambria Math" w:hAnsi="Cambria Math" w:cstheme="majorBidi"/>
            <w:sz w:val="28"/>
            <w:szCs w:val="28"/>
          </w:rPr>
          <m:t>=</m:t>
        </m:r>
        <m:r>
          <m:rPr>
            <m:nor/>
          </m:rPr>
          <w:rPr>
            <w:rFonts w:asciiTheme="majorBidi" w:hAnsiTheme="majorBidi" w:cstheme="majorBidi"/>
            <w:sz w:val="28"/>
            <w:szCs w:val="28"/>
          </w:rPr>
          <m:t>6,49</m:t>
        </m:r>
      </m:oMath>
      <w:r w:rsidR="00AD5EC8" w:rsidRPr="003F3A1E">
        <w:rPr>
          <w:rFonts w:asciiTheme="majorBidi" w:hAnsiTheme="majorBidi" w:cstheme="majorBidi" w:ascii="Times New Roman" w:hAnsi="Times New Roman" w:eastAsia="Times New Roman" w:cs="Times New Roman"/>
          <w:color w:val="000000"/>
          <w:sz w:val="28"/>
          <w:szCs w:val="28"/>
        </w:rPr>
        <w:t xml:space="preserve">кА≤ </w:t>
      </w:r>
      <w:r w:rsidR="00AD5EC8" w:rsidRPr="003F3A1E">
        <w:rPr>
          <w:rFonts w:asciiTheme="majorBidi" w:hAnsiTheme="majorBidi" w:cstheme="majorBidi" w:ascii="Times New Roman" w:hAnsi="Times New Roman" w:eastAsia="Times New Roman" w:cs="Times New Roman"/>
          <w:color w:val="000000"/>
          <w:sz w:val="28"/>
          <w:szCs w:val="28"/>
        </w:rPr>
        <w:t>I</w:t>
      </w:r>
      <w:r w:rsidR="00AD5EC8" w:rsidRPr="003F3A1E">
        <w:rPr>
          <w:rFonts w:asciiTheme="majorBidi" w:hAnsiTheme="majorBidi" w:cstheme="majorBidi" w:ascii="Times New Roman" w:hAnsi="Times New Roman" w:eastAsia="Times New Roman" w:cs="Times New Roman"/>
          <w:color w:val="000000"/>
          <w:sz w:val="28"/>
          <w:szCs w:val="28"/>
          <w:vertAlign w:val="subscript"/>
        </w:rPr>
        <w:t>кз</w:t>
      </w:r>
      <w:r w:rsidR="00AD5EC8" w:rsidRPr="003F3A1E">
        <w:rPr>
          <w:rFonts w:asciiTheme="majorBidi" w:hAnsiTheme="majorBidi" w:cstheme="majorBidi" w:ascii="Times New Roman" w:hAnsi="Times New Roman" w:eastAsia="Times New Roman" w:cs="Times New Roman"/>
          <w:color w:val="000000"/>
          <w:sz w:val="28"/>
          <w:szCs w:val="28"/>
        </w:rPr>
        <w:t>=10 кА</w:t>
      </w:r>
      <w:r w:rsidR="007C7299">
        <w:rPr>
          <w:rFonts w:asciiTheme="majorBidi" w:hAnsiTheme="majorBidi" w:cstheme="majorBidi" w:ascii="Times New Roman" w:hAnsi="Times New Roman" w:eastAsia="Times New Roman" w:cs="Times New Roman"/>
          <w:color w:val="000000"/>
          <w:sz w:val="28"/>
          <w:szCs w:val="28"/>
        </w:rPr>
        <w:t xml:space="preserve"> </w:t>
      </w:r>
    </w:p>
    <w:p w14:paraId="45A65232" w14:textId="02160740"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Выбранное сечение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требует увеличения. </w:t>
      </w:r>
    </w:p>
    <w:p w14:paraId="18AC1ED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Увеличим сечения до 95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1E289778"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3440" w:dyaOrig="820" w14:anchorId="74497503">
          <v:shape id="_x0000_i1102" type="#_x0000_t75" style="width:184.8pt;height:43.8pt" o:ole="">
            <v:imagedata r:id="rId174" o:title=""/>
          </v:shape>
          <o:OLEObject Type="Embed" ProgID="Equation.3" ShapeID="_x0000_i1102" DrawAspect="Content" ObjectID="_1837638834" r:id="rId175"/>
        </w:object>
      </w:r>
      <w:r w:rsidRPr="003F3A1E">
        <w:rPr>
          <w:rFonts w:asciiTheme="majorBidi" w:hAnsiTheme="majorBidi" w:cstheme="majorBidi" w:ascii="Times New Roman" w:hAnsi="Times New Roman" w:eastAsia="Times New Roman" w:cs="Times New Roman"/>
          <w:color w:val="000000"/>
          <w:sz w:val="28"/>
          <w:szCs w:val="28"/>
        </w:rPr>
        <w:t xml:space="preserve">кА≥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кз</w:t>
      </w:r>
      <w:r w:rsidRPr="003F3A1E">
        <w:rPr>
          <w:rFonts w:asciiTheme="majorBidi" w:hAnsiTheme="majorBidi" w:cstheme="majorBidi" w:ascii="Times New Roman" w:hAnsi="Times New Roman" w:eastAsia="Times New Roman" w:cs="Times New Roman"/>
          <w:color w:val="000000"/>
          <w:sz w:val="28"/>
          <w:szCs w:val="28"/>
        </w:rPr>
        <w:t>=10 кА</w:t>
      </w:r>
    </w:p>
    <w:p w14:paraId="16479D41" w14:textId="5E76644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других линий сети </w:t>
      </w:r>
      <w:r w:rsidR="00951AF9" w:rsidRPr="003F3A1E">
        <w:rPr>
          <w:rFonts w:asciiTheme="majorBidi" w:hAnsiTheme="majorBidi" w:cstheme="majorBidi" w:ascii="Times New Roman" w:hAnsi="Times New Roman" w:eastAsia="Times New Roman" w:cs="Times New Roman"/>
          <w:color w:val="000000"/>
          <w:sz w:val="28"/>
          <w:szCs w:val="28"/>
        </w:rPr>
        <w:t xml:space="preserve">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таблице 4.4.</w:t>
      </w:r>
    </w:p>
    <w:p w14:paraId="48C72304" w14:textId="77777777" w:rsidR="00AD5EC8" w:rsidRPr="003F3A1E" w:rsidRDefault="00AD5EC8" w:rsidP="003D24A8">
      <w:pPr>
        <w:keepNext w:val="0"/>
        <w:widowControl/>
        <w:spacing w:line="240" w:lineRule="auto" w:before="0" w:after="0"/>
        <w:ind w:left="0" w:right="0" w:firstLine="0"/>
        <w:jc w:val="left"/>
        <w:rPr>
          <w:rFonts w:asciiTheme="majorBidi" w:hAnsiTheme="majorBidi" w:cstheme="majorBidi"/>
          <w:sz w:val="28"/>
          <w:szCs w:val="28"/>
        </w:rPr>
        <w:sectPr w:rsidR="00AD5EC8" w:rsidRPr="003F3A1E" w:rsidSect="002D67EC">
          <w:footerReference w:type="default" r:id="rId200"/>
          <w:pgSz w:w="11906" w:h="16838" w:orient="portrait"/>
          <w:pgMar w:top="1134" w:right="850" w:bottom="1134" w:left="1701" w:header="567" w:footer="567" w:gutter="0"/>
          <w:cols w:space="708"/>
          <w:docGrid w:linePitch="360"/>
        </w:sectPr>
      </w:pPr>
    </w:p>
    <w:p w14:paraId="1A9731DD" w14:textId="77777777" w:rsidR="00AD5EC8" w:rsidRPr="003F3A1E" w:rsidRDefault="00AD5EC8" w:rsidP="00AD5EC8">
      <w:pPr>
        <w:keepNext/>
        <w:widowControl/>
        <w:tabs>
          <w:tab w:val="left" w:pos="993"/>
          <w:tab w:val="left" w:pos="1560"/>
          <w:tab w:val="left" w:pos="8655"/>
        </w:tabs>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4.4 — Проверка сечений на термическую стойкость</w:t>
      </w:r>
    </w:p>
    <w:p w14:paraId="48AA2B95" w14:textId="6E22BC40" w:rsidR="006A4600" w:rsidRDefault="006A4600" w:rsidP="006A4600">
      <w:pPr>
        <w:keepNext/>
        <w:widowControl/>
        <w:tabs>
          <w:tab w:val="left" w:pos="993"/>
          <w:tab w:val="left" w:pos="1560"/>
          <w:tab w:val="left" w:pos="8655"/>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8EEEAE7" wp14:editId="722C4AED">
            <wp:extent cx="6120130" cy="2763520"/>
            <wp:effectExtent l="0" t="0" r="0" b="0"/>
            <wp:docPr id="18783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551" name=""/>
                    <pic:cNvPicPr/>
                  </pic:nvPicPr>
                  <pic:blipFill>
                    <a:blip r:embed="rId176"/>
                    <a:stretch>
                      <a:fillRect/>
                    </a:stretch>
                  </pic:blipFill>
                  <pic:spPr>
                    <a:xfrm>
                      <a:off x="0" y="0"/>
                      <a:ext cx="6120130" cy="2763520"/>
                    </a:xfrm>
                    <a:prstGeom prst="rect">
                      <a:avLst/>
                    </a:prstGeom>
                  </pic:spPr>
                </pic:pic>
              </a:graphicData>
            </a:graphic>
          </wp:inline>
        </w:drawing>
      </w:r>
    </w:p>
    <w:p w14:paraId="459CC9AD" w14:textId="77777777" w:rsidR="006A4600" w:rsidRDefault="006A4600">
      <w:pPr>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sz w:val="28"/>
          <w:szCs w:val="28"/>
        </w:rPr>
        <w:br w:type="page"/>
      </w:r>
    </w:p>
    <w:p w14:paraId="7E110611" w14:textId="77777777" w:rsidR="006A4600" w:rsidRPr="003F3A1E" w:rsidRDefault="006A4600" w:rsidP="006A4600">
      <w:pPr>
        <w:keepNext w:val="0"/>
        <w:widowControl/>
        <w:tabs>
          <w:tab w:val="left" w:pos="993"/>
          <w:tab w:val="left" w:pos="1560"/>
          <w:tab w:val="left" w:pos="8655"/>
        </w:tabs>
        <w:spacing w:line="240" w:lineRule="auto" w:before="0" w:after="0"/>
        <w:ind w:left="0" w:right="0" w:firstLine="0"/>
        <w:jc w:val="left"/>
        <w:rPr>
          <w:rFonts w:asciiTheme="majorBidi" w:hAnsiTheme="majorBidi" w:cstheme="majorBidi"/>
          <w:sz w:val="28"/>
          <w:szCs w:val="28"/>
        </w:rPr>
      </w:pPr>
    </w:p>
    <w:p w14:paraId="36542313" w14:textId="2803F562" w:rsidR="007E2CDF" w:rsidRPr="003F3A1E" w:rsidRDefault="007E2CDF" w:rsidP="00614903">
      <w:pPr>
        <w:pStyle w:val="1"/>
        <w:keepNext/>
        <w:pageBreakBefore/>
        <w:widowControl/>
        <w:spacing w:line="360" w:lineRule="auto" w:before="360" w:after="240"/>
        <w:ind w:left="0" w:right="0" w:firstLine="0"/>
        <w:jc w:val="center"/>
        <w:rPr>
          <w:rFonts w:cstheme="majorBidi"/>
        </w:rPr>
      </w:pPr>
      <w:bookmarkStart w:id="91" w:name="_Toc214437143"/>
      <w:bookmarkStart w:id="92" w:name="_Toc214705629"/>
      <w:bookmarkStart w:id="93" w:name="_Toc225349211"/>
      <w:r w:rsidRPr="003F3A1E">
        <w:rPr>
          <w:rFonts w:cstheme="majorBidi" w:ascii="Times New Roman" w:hAnsi="Times New Roman" w:eastAsia="Times New Roman" w:cs="Times New Roman"/>
          <w:b w:val="0"/>
          <w:i w:val="0"/>
          <w:color w:val="000000"/>
          <w:sz w:val="32"/>
        </w:rPr>
        <w:t>5. ВЫБОР</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СХЕМ</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И ЭЛЕМЕНТОВ</w:t>
      </w:r>
      <w:bookmarkStart w:id="94" w:name="_Toc214437144"/>
      <w:bookmarkEnd w:id="91"/>
      <w:bookmarkEnd w:id="92"/>
      <w:r w:rsidR="009C17F2" w:rsidRPr="003F3A1E">
        <w:rPr>
          <w:rFonts w:cstheme="majorBidi" w:ascii="Times New Roman" w:hAnsi="Times New Roman" w:eastAsia="Times New Roman" w:cs="Times New Roman"/>
          <w:b w:val="0"/>
          <w:i w:val="0"/>
          <w:color w:val="000000"/>
          <w:sz w:val="32"/>
        </w:rPr>
        <w:t xml:space="preserve"> </w:t>
      </w:r>
      <w:bookmarkStart w:id="95" w:name="_Toc214705630"/>
      <w:r w:rsidRPr="003F3A1E">
        <w:rPr>
          <w:rFonts w:cstheme="majorBidi" w:ascii="Times New Roman" w:hAnsi="Times New Roman" w:eastAsia="Times New Roman" w:cs="Times New Roman"/>
          <w:b w:val="0"/>
          <w:i w:val="0"/>
          <w:color w:val="000000"/>
          <w:sz w:val="32"/>
        </w:rPr>
        <w:t xml:space="preserve">РАСПРЕДЕЛИТЕЛЬНЫХ СЕТЕЙ 0,4 </w:t>
      </w:r>
      <w:r w:rsidR="007C7299">
        <w:rPr>
          <w:rFonts w:cstheme="majorBidi" w:ascii="Times New Roman" w:hAnsi="Times New Roman" w:eastAsia="Times New Roman" w:cs="Times New Roman"/>
          <w:b w:val="0"/>
          <w:i w:val="0"/>
          <w:color w:val="000000"/>
          <w:sz w:val="32"/>
        </w:rPr>
        <w:t>кВ</w:t>
      </w:r>
      <w:bookmarkEnd w:id="93"/>
      <w:bookmarkEnd w:id="94"/>
      <w:bookmarkEnd w:id="95"/>
    </w:p>
    <w:p w14:paraId="54D261B9"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25FBDD89" w14:textId="4463D069" w:rsidR="007E2CDF" w:rsidRPr="003F3A1E" w:rsidRDefault="007E2CDF" w:rsidP="00C07979">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96" w:name="_Toc214437145"/>
      <w:bookmarkStart w:id="97" w:name="_Toc214705631"/>
      <w:bookmarkStart w:id="98" w:name="_Toc225349212"/>
      <w:r w:rsidRPr="003F3A1E">
        <w:rPr>
          <w:rFonts w:asciiTheme="majorBidi" w:hAnsiTheme="majorBidi" w:cstheme="majorBidi" w:ascii="Times New Roman" w:hAnsi="Times New Roman" w:eastAsia="Times New Roman" w:cs="Times New Roman"/>
          <w:b w:val="0"/>
          <w:i w:val="0"/>
          <w:color w:val="000000"/>
          <w:sz w:val="28"/>
          <w:szCs w:val="28"/>
        </w:rPr>
        <w:t>5.1.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Выбор схем</w:t>
      </w:r>
      <w:bookmarkEnd w:id="96"/>
      <w:bookmarkEnd w:id="97"/>
      <w:bookmarkEnd w:id="98"/>
    </w:p>
    <w:p w14:paraId="4A6E96C1"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708C9BBC" w14:textId="77777777" w:rsidR="005E1A13" w:rsidRPr="000A3E73" w:rsidRDefault="005E1A13" w:rsidP="005E1A13">
      <w:pPr>
        <w:keepNext w:val="0"/>
        <w:widowControl/>
        <w:spacing w:line="360" w:lineRule="auto" w:before="0" w:after="0"/>
        <w:ind w:left="0" w:right="0" w:firstLine="709"/>
        <w:jc w:val="both"/>
        <w:rPr>
          <w:sz w:val="28"/>
          <w:szCs w:val="28"/>
        </w:rPr>
      </w:pPr>
      <w:bookmarkStart w:id="99" w:name="_Toc293445314"/>
      <w:r w:rsidRPr="000A3E73">
        <w:rPr>
          <w:rFonts w:ascii="Times New Roman" w:hAnsi="Times New Roman" w:eastAsia="Times New Roman" w:cs="Times New Roman"/>
          <w:color w:val="000000"/>
          <w:sz w:val="28"/>
          <w:szCs w:val="28"/>
        </w:rPr>
        <w:t xml:space="preserve">В соответствии с проектным заданием, архитектура распределительных сетей напряжением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ориентирована на обеспечение бесперебойного электроснабжения жилого массива, основную массу которого составляют потребители второй категории надежности. Для реализации данных требований выбраны радиально-магистральные двухлучевые схемы построения сети.</w:t>
      </w:r>
    </w:p>
    <w:p w14:paraId="5D3F6804"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Проектная стратегия базируется на использовании двух параллельных магистральных линий в сочетании с обязательным секционированием шин на вводно-распределительных устройствах (ВРУ) зданий. Данное решение гарантирует необходимый уровень живучести системы для объектов II категории. Для потребителей I категории надежности, присутствующих в структуре нагрузки, дополнительно предусматривается локальная установка устройств автоматического включения резерва (АВР) непосредственно на вводах в приемники.</w:t>
      </w:r>
    </w:p>
    <w:p w14:paraId="648650DF"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Трассировка внутриквартальных кабельных линий выполнена с учетом существующей топологии застройки. Прокладка кабелей организована преимущественно вдоль периметров зданий и под пешеходными зонами, что минимизирует воздействие на ландшафтную инфраструктуру, исключая пересечение спортивных, детских площадок и зон активного озеленения.</w:t>
      </w:r>
    </w:p>
    <w:p w14:paraId="0FD958A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сечений токоведущих жил проводников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основывалась на анализе расчетных нагрузок в нормальном и послеаварийном режимах. При этом учитывались технические ограничения по длительно допустимому нагреву и отклонениям напряжения. Особое внимание уделено обеспече</w:t>
      </w:r>
      <w:r w:rsidRPr="000A3E73">
        <w:rPr>
          <w:rFonts w:ascii="Times New Roman" w:hAnsi="Times New Roman" w:eastAsia="Times New Roman" w:cs="Times New Roman"/>
          <w:color w:val="000000"/>
          <w:sz w:val="28"/>
          <w:szCs w:val="28"/>
        </w:rPr>
        <w:lastRenderedPageBreak/>
        <w:t>нию механической прочности кабельных линий в условиях монтажа и длительной эксплуатации.</w:t>
      </w:r>
    </w:p>
    <w:p w14:paraId="202B9A4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Для прокладки в сети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выбран кабель с пластмассовой изоляцией типа </w:t>
      </w:r>
      <w:r w:rsidRPr="000A3E73">
        <w:rPr>
          <w:rFonts w:ascii="Times New Roman" w:hAnsi="Times New Roman" w:eastAsia="Times New Roman" w:cs="Times New Roman"/>
          <w:color w:val="000000"/>
          <w:sz w:val="28"/>
          <w:szCs w:val="28"/>
        </w:rPr>
        <w:t>АПвБбШп</w:t>
      </w:r>
      <w:r w:rsidRPr="000A3E73">
        <w:rPr>
          <w:rFonts w:ascii="Times New Roman" w:hAnsi="Times New Roman" w:eastAsia="Times New Roman" w:cs="Times New Roman"/>
          <w:color w:val="000000"/>
          <w:sz w:val="28"/>
          <w:szCs w:val="28"/>
        </w:rPr>
        <w:t xml:space="preserve"> (кабель с алюминиевыми жилами, с изоляцией из сшитого полиэтилена, с броней из стальных лент, без подушки, с наружным полиэтиленовым шлангом).</w:t>
      </w:r>
    </w:p>
    <w:p w14:paraId="43CA367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В целях оптимизации материалоемкости, питающие магистрали разделены на участки с дифференцированным сечением. Головные участки, воспринимающие суммарную нагрузку группы абонентов, выполняются проводниками увеличенного сечения, в то время как периферийные звенья сети рассчитываются исходя из фактического снижения передаваемой мощности.</w:t>
      </w:r>
    </w:p>
    <w:p w14:paraId="32704F95" w14:textId="77777777" w:rsidR="007E2CDF" w:rsidRPr="003F3A1E" w:rsidRDefault="007E2CDF" w:rsidP="007E2CDF">
      <w:pPr>
        <w:pStyle w:val="3"/>
        <w:keepNext w:val="0"/>
        <w:widowControl/>
        <w:spacing w:before="0" w:line="240" w:lineRule="auto" w:after="0"/>
        <w:ind w:left="0" w:right="0" w:firstLine="0"/>
        <w:contextualSpacing/>
        <w:jc w:val="left"/>
        <w:rPr>
          <w:rFonts w:asciiTheme="majorBidi" w:hAnsiTheme="majorBidi"/>
          <w:i/>
          <w:sz w:val="28"/>
          <w:szCs w:val="28"/>
        </w:rPr>
      </w:pPr>
    </w:p>
    <w:p w14:paraId="19A9D01D" w14:textId="5E4FB080"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0" w:name="_Toc214437146"/>
      <w:bookmarkStart w:id="101" w:name="_Toc214705632"/>
      <w:bookmarkStart w:id="102" w:name="_Toc225349213"/>
      <w:r w:rsidRPr="003F3A1E">
        <w:rPr>
          <w:rFonts w:asciiTheme="majorBidi" w:hAnsiTheme="majorBidi" w:ascii="Times New Roman" w:hAnsi="Times New Roman" w:eastAsia="Times New Roman" w:cs="Times New Roman"/>
          <w:b w:val="0"/>
          <w:i w:val="0"/>
          <w:color w:val="000000"/>
          <w:sz w:val="28"/>
        </w:rPr>
        <w:t>5.2.</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 xml:space="preserve">Выбор сечений жил кабелей 0,4 </w:t>
      </w:r>
      <w:r w:rsidR="007C7299">
        <w:rPr>
          <w:rFonts w:asciiTheme="majorBidi" w:hAnsiTheme="majorBidi" w:ascii="Times New Roman" w:hAnsi="Times New Roman" w:eastAsia="Times New Roman" w:cs="Times New Roman"/>
          <w:b w:val="0"/>
          <w:i w:val="0"/>
          <w:color w:val="000000"/>
          <w:sz w:val="28"/>
        </w:rPr>
        <w:t>кВ</w:t>
      </w:r>
      <w:bookmarkEnd w:id="99"/>
      <w:r w:rsidRPr="003F3A1E">
        <w:rPr>
          <w:rFonts w:asciiTheme="majorBidi" w:hAnsiTheme="majorBidi" w:ascii="Times New Roman" w:hAnsi="Times New Roman" w:eastAsia="Times New Roman" w:cs="Times New Roman"/>
          <w:b w:val="0"/>
          <w:i w:val="0"/>
          <w:color w:val="000000"/>
          <w:sz w:val="28"/>
        </w:rPr>
        <w:t xml:space="preserve"> по допустимому нагреву</w:t>
      </w:r>
      <w:bookmarkEnd w:id="100"/>
      <w:bookmarkEnd w:id="101"/>
      <w:bookmarkEnd w:id="102"/>
    </w:p>
    <w:p w14:paraId="22A198DE"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34F8B8A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Для формирования распределительной сети низкого напряжения в проекте приняты четырехжильные кабели с алюминиевыми жилами и полиэтиленовой изоляцией, обладающие необходимыми диэлектрическими свойствами.</w:t>
      </w:r>
    </w:p>
    <w:p w14:paraId="3495E2D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для дома №1</w:t>
      </w:r>
    </w:p>
    <w:p w14:paraId="752B7724"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07CE9DC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нормальном режиме работы:</w:t>
      </w:r>
    </w:p>
    <w:p w14:paraId="1C880DED" w14:textId="684CFC8F"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position w:val="-36"/>
          <w:sz w:val="28"/>
          <w:szCs w:val="28"/>
        </w:rPr>
        <w:object w:dxaOrig="1880" w:dyaOrig="820" w14:anchorId="47DCFA43">
          <v:shape id="_x0000_i1103" type="#_x0000_t75" style="width:94.2pt;height:42.6pt" o:ole="">
            <v:imagedata r:id="rId177" o:title=""/>
          </v:shape>
          <o:OLEObject Type="Embed" ProgID="Equation.3" ShapeID="_x0000_i1103" DrawAspect="Content" ObjectID="_1837638835" r:id="rId178"/>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(5.1)</w:t>
      </w:r>
    </w:p>
    <w:p w14:paraId="2A8AF1C6" w14:textId="00EF96EC"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t xml:space="preserve">S – мощность нагрузки кабеля,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ном</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n – количество кабелей.</w:t>
      </w:r>
    </w:p>
    <w:p w14:paraId="2F6A0702" w14:textId="29B2C4FE" w:rsidR="007E2CDF" w:rsidRPr="003F3A1E" w:rsidRDefault="00000000" w:rsidP="00557F24">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97,2</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0,38⋅2</m:t>
            </m:r>
            <m:ctrlPr>
              <w:rPr>
                <w:rFonts w:ascii="Cambria Math" w:hAnsi="Cambria Math" w:cstheme="majorBidi"/>
                <w:i/>
                <w:sz w:val="28"/>
                <w:szCs w:val="28"/>
              </w:rPr>
            </m:ctrlPr>
          </m:den>
        </m:f>
        <m:r>
          <w:rPr>
            <w:rFonts w:ascii="Cambria Math" w:hAnsi="Cambria Math" w:cstheme="majorBidi"/>
            <w:sz w:val="28"/>
            <w:szCs w:val="28"/>
          </w:rPr>
          <m:t>=73,8</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119B958C"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токов нормального режима для остальных КЛ проводится аналогично, и результат представлен в таблицах 5.1 и 5.2</w:t>
      </w:r>
    </w:p>
    <w:p w14:paraId="18C4C9B8"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7B1829F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Выбранные проводники прошли комплексную верификацию на соответствие требованиям термической устойчивости. Анализ охватывал не только штатные условия эксплуатации, но и критические послеаварийные режимы, а также ремонтные конфигурации сети, характеризующиеся неравномерным распределением токов. В качестве наиболее тяжелого расчетного случая рассматривался режим выхода из строя одного из лучей питающей магистрали.</w:t>
      </w:r>
    </w:p>
    <w:p w14:paraId="25F6CF99"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0886F913" w14:textId="30CD6A87"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2"/>
          <w:szCs w:val="28"/>
        </w:rPr>
        <w:tab/>
        <w:object w:dxaOrig="2659" w:dyaOrig="940" w14:anchorId="725131B8">
          <v:shape id="_x0000_i1104" type="#_x0000_t75" style="width:132pt;height:45.6pt" o:ole="">
            <v:imagedata r:id="rId179" o:title=""/>
          </v:shape>
          <o:OLEObject Type="Embed" ProgID="Equation.3" ShapeID="_x0000_i1104" DrawAspect="Content" ObjectID="_1837638836" r:id="rId180"/>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(5.2)</w:t>
      </w:r>
    </w:p>
    <w:p w14:paraId="3D0E153C" w14:textId="2747B824"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количество кабелей в послеаварийном режиме работы</w:t>
      </w:r>
    </w:p>
    <w:p w14:paraId="605175A3" w14:textId="511BCA55" w:rsidR="007E2CDF" w:rsidRPr="003F3A1E" w:rsidRDefault="00000000" w:rsidP="00557F24">
      <w:pPr>
        <w:pStyle w:val="a3"/>
        <w:keepNext w:val="0"/>
        <w:widowControl/>
        <w:spacing w:line="360" w:lineRule="auto" w:before="120" w:after="120"/>
        <w:ind w:left="0" w:right="0" w:firstLine="0"/>
        <w:contextualSpacing/>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I</m:t>
            </m:r>
          </m:e>
          <m:sub>
            <m:r>
              <m:rPr>
                <m:nor/>
              </m:rPr>
              <w:rPr>
                <w:rFonts w:asciiTheme="majorBidi" w:hAnsiTheme="majorBidi" w:cstheme="majorBidi"/>
                <w:szCs w:val="28"/>
              </w:rPr>
              <m:t>р.пар</m:t>
            </m:r>
            <m:ctrlPr>
              <w:rPr>
                <w:rFonts w:ascii="Cambria Math" w:hAnsi="Cambria Math" w:cstheme="majorBidi"/>
                <w:szCs w:val="28"/>
              </w:rPr>
            </m:ctrlP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97,2</m:t>
            </m:r>
          </m:num>
          <m:den>
            <m:rad>
              <m:radPr>
                <m:degHide m:val="1"/>
                <m:ctrlPr>
                  <w:rPr>
                    <w:rFonts w:ascii="Cambria Math" w:hAnsi="Cambria Math" w:cstheme="majorBidi"/>
                    <w:i/>
                    <w:szCs w:val="28"/>
                  </w:rPr>
                </m:ctrlPr>
              </m:radPr>
              <m:deg/>
              <m:e>
                <m:r>
                  <w:rPr>
                    <w:rFonts w:ascii="Cambria Math" w:hAnsi="Cambria Math" w:cstheme="majorBidi"/>
                    <w:szCs w:val="28"/>
                  </w:rPr>
                  <m:t>3⋅</m:t>
                </m:r>
              </m:e>
            </m:rad>
            <m:r>
              <m:rPr>
                <m:nor/>
              </m:rPr>
              <w:rPr>
                <w:rFonts w:asciiTheme="majorBidi" w:hAnsiTheme="majorBidi" w:cstheme="majorBidi"/>
                <w:szCs w:val="28"/>
              </w:rPr>
              <m:t>0,38</m:t>
            </m:r>
            <m:r>
              <m:rPr>
                <m:sty m:val="p"/>
              </m:rPr>
              <w:rPr>
                <w:rFonts w:ascii="Cambria Math" w:hAnsi="Cambria Math" w:cstheme="majorBidi"/>
                <w:szCs w:val="28"/>
              </w:rPr>
              <m:t>⋅1</m:t>
            </m:r>
          </m:den>
        </m:f>
        <m:r>
          <w:rPr>
            <w:rFonts w:ascii="Cambria Math" w:hAnsi="Cambria Math" w:cstheme="majorBidi"/>
            <w:szCs w:val="28"/>
          </w:rPr>
          <m:t>=147,7</m:t>
        </m:r>
      </m:oMath>
      <w:r w:rsidR="007E2CDF" w:rsidRPr="003F3A1E">
        <w:rPr>
          <w:rFonts w:asciiTheme="majorBidi" w:hAnsiTheme="majorBidi" w:cstheme="majorBidi" w:ascii="Times New Roman" w:hAnsi="Times New Roman" w:eastAsia="Times New Roman" w:cs="Times New Roman"/>
          <w:color w:val="000000"/>
          <w:position w:val="-34"/>
          <w:szCs w:val="28"/>
        </w:rPr>
        <w:t xml:space="preserve"> </w:t>
      </w:r>
      <w:r w:rsidR="007E2CDF" w:rsidRPr="003F3A1E">
        <w:rPr>
          <w:rFonts w:asciiTheme="majorBidi" w:hAnsiTheme="majorBidi" w:cstheme="majorBidi" w:ascii="Times New Roman" w:hAnsi="Times New Roman" w:eastAsia="Times New Roman" w:cs="Times New Roman"/>
          <w:color w:val="000000"/>
          <w:szCs w:val="28"/>
        </w:rPr>
        <w:t>А.</w:t>
      </w:r>
    </w:p>
    <w:p w14:paraId="301ADC10" w14:textId="06651A71"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6"/>
          <w:sz w:val="28"/>
          <w:szCs w:val="28"/>
        </w:rPr>
        <w:tab/>
        <w:object w:dxaOrig="2799" w:dyaOrig="440" w14:anchorId="41AFB0EA">
          <v:shape id="_x0000_i1105" type="#_x0000_t75" style="width:142.2pt;height:22.8pt" o:ole="">
            <v:imagedata r:id="rId181" o:title=""/>
          </v:shape>
          <o:OLEObject Type="Embed" ProgID="Equation.3" ShapeID="_x0000_i1105" DrawAspect="Content" ObjectID="_1837638837" r:id="rId18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(5.3)</w:t>
      </w:r>
    </w:p>
    <w:p w14:paraId="1179103B" w14:textId="6D3351CE"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4160" w:dyaOrig="460" w14:anchorId="0C22E304">
          <v:shape id="_x0000_i1106" type="#_x0000_t75" style="width:207.6pt;height:24pt" o:ole="">
            <v:imagedata r:id="rId183" o:title=""/>
          </v:shape>
          <o:OLEObject Type="Embed" ProgID="Equation.3" ShapeID="_x0000_i1106" DrawAspect="Content" ObjectID="_1837638838" r:id="rId184"/>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(5.4)</w:t>
      </w:r>
    </w:p>
    <w:p w14:paraId="6C7066AC" w14:textId="77777777"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для кабелей с алюминиевыми жилами с пластмассовой изоляцией, прокладываемых в земле, А;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приведены в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[1]; </w:t>
      </w:r>
    </w:p>
    <w:p w14:paraId="2F1FBA03" w14:textId="5B90857C"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1,1- коэффициент перегрузки для кабелей [1].</w:t>
      </w:r>
      <w:r w:rsidR="007C7299">
        <w:rPr>
          <w:rFonts w:asciiTheme="majorBidi" w:hAnsiTheme="majorBidi" w:cstheme="majorBidi" w:ascii="Times New Roman" w:hAnsi="Times New Roman" w:eastAsia="Times New Roman" w:cs="Times New Roman"/>
          <w:color w:val="000000"/>
          <w:sz w:val="28"/>
          <w:szCs w:val="28"/>
        </w:rPr>
        <w:t xml:space="preserve">          </w:t>
      </w:r>
    </w:p>
    <w:p w14:paraId="6F2FE3B9" w14:textId="57367BCE"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00557F24" w:rsidRPr="003F3A1E">
        <w:rPr>
          <w:rFonts w:asciiTheme="majorBidi" w:hAnsiTheme="majorBidi" w:cstheme="majorBidi" w:ascii="Times New Roman" w:hAnsi="Times New Roman" w:eastAsia="Times New Roman" w:cs="Times New Roman"/>
          <w:color w:val="000000"/>
          <w:sz w:val="28"/>
          <w:szCs w:val="28"/>
          <w:vertAlign w:val="subscript"/>
        </w:rPr>
        <w:t>50</w:t>
      </w:r>
      <w:r w:rsidRPr="003F3A1E">
        <w:rPr>
          <w:rFonts w:asciiTheme="majorBidi" w:hAnsiTheme="majorBidi" w:cstheme="majorBidi" w:ascii="Times New Roman" w:hAnsi="Times New Roman" w:eastAsia="Times New Roman" w:cs="Times New Roman"/>
          <w:color w:val="000000"/>
          <w:sz w:val="28"/>
          <w:szCs w:val="28"/>
          <w:vertAlign w:val="subscript"/>
        </w:rPr>
        <w:t xml:space="preserve">(3) </w:t>
      </w:r>
      <w:r w:rsidRPr="003F3A1E">
        <w:rPr>
          <w:rFonts w:asciiTheme="majorBidi" w:hAnsiTheme="majorBidi" w:cstheme="majorBidi" w:ascii="Times New Roman" w:hAnsi="Times New Roman" w:eastAsia="Times New Roman" w:cs="Times New Roman"/>
          <w:color w:val="000000"/>
          <w:sz w:val="28"/>
          <w:szCs w:val="28"/>
        </w:rPr>
        <w:t xml:space="preserve">=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А для трехжильных алюминиевых кабелей с пластмассовой изоляцией, в нашем расчете применяются кабель четырехжильный, согласно [1] длительно допустимые токовые нагрузки для четырехжильных кабелей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резиновой или пластмассовой изоляцией применяется коэффициент 0,92. </w:t>
      </w:r>
    </w:p>
    <w:p w14:paraId="1B4019DC" w14:textId="176AB1AD"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 xml:space="preserve">0(4)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0(3)</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k =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 0,92 =</w:t>
      </w:r>
      <w:r w:rsidR="00557F24" w:rsidRPr="003F3A1E">
        <w:rPr>
          <w:rFonts w:asciiTheme="majorBidi" w:hAnsiTheme="majorBidi" w:cstheme="majorBidi" w:ascii="Times New Roman" w:hAnsi="Times New Roman" w:eastAsia="Times New Roman" w:cs="Times New Roman"/>
          <w:color w:val="000000"/>
          <w:sz w:val="28"/>
          <w:szCs w:val="28"/>
        </w:rPr>
        <w:t>159,2</w:t>
      </w:r>
      <w:r w:rsidRPr="003F3A1E">
        <w:rPr>
          <w:rFonts w:asciiTheme="majorBidi" w:hAnsiTheme="majorBidi" w:cstheme="majorBidi" w:ascii="Times New Roman" w:hAnsi="Times New Roman" w:eastAsia="Times New Roman" w:cs="Times New Roman"/>
          <w:color w:val="000000"/>
          <w:sz w:val="28"/>
          <w:szCs w:val="28"/>
        </w:rPr>
        <w:t xml:space="preserve"> А</w:t>
      </w:r>
    </w:p>
    <w:p w14:paraId="052CC4E6" w14:textId="1A2EF94F" w:rsidR="007E2CDF" w:rsidRPr="003F3A1E" w:rsidRDefault="00000000" w:rsidP="00484CFD">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=159,2⋅0,9⋅1=143,3</m:t>
        </m:r>
      </m:oMath>
      <w:r w:rsidR="007E2CDF" w:rsidRPr="003F3A1E">
        <w:rPr>
          <w:rFonts w:asciiTheme="majorBidi" w:hAnsiTheme="majorBidi" w:cstheme="majorBidi" w:ascii="Times New Roman" w:hAnsi="Times New Roman" w:eastAsia="Times New Roman" w:cs="Times New Roman"/>
          <w:color w:val="000000"/>
          <w:sz w:val="28"/>
          <w:szCs w:val="28"/>
        </w:rPr>
        <w:t>А</w:t>
      </w:r>
    </w:p>
    <w:p w14:paraId="218A52F8" w14:textId="314C28E9" w:rsidR="007E2CDF" w:rsidRPr="003F3A1E" w:rsidRDefault="00000000" w:rsidP="00484CFD">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=143,3⋅1,1⋅0,9⋅1=141,9</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529DBC66" w14:textId="7A8A8EA9"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Следовательно, выбираем к прокладке </w:t>
      </w:r>
      <w:r w:rsidR="00BB35E7" w:rsidRPr="003F3A1E">
        <w:rPr>
          <w:rFonts w:asciiTheme="majorBidi" w:hAnsiTheme="majorBidi" w:cstheme="majorBidi" w:ascii="Times New Roman" w:hAnsi="Times New Roman" w:eastAsia="Times New Roman" w:cs="Times New Roman"/>
          <w:color w:val="000000"/>
          <w:sz w:val="28"/>
          <w:szCs w:val="28"/>
        </w:rPr>
        <w:t>два</w:t>
      </w:r>
      <w:r w:rsidRPr="003F3A1E">
        <w:rPr>
          <w:rFonts w:asciiTheme="majorBidi" w:hAnsiTheme="majorBidi" w:cstheme="majorBidi" w:ascii="Times New Roman" w:hAnsi="Times New Roman" w:eastAsia="Times New Roman" w:cs="Times New Roman"/>
          <w:color w:val="000000"/>
          <w:sz w:val="28"/>
          <w:szCs w:val="28"/>
        </w:rPr>
        <w:t xml:space="preserve"> кабеля марки </w:t>
      </w:r>
      <w:r w:rsidRPr="003F3A1E">
        <w:rPr>
          <w:rFonts w:asciiTheme="majorBidi" w:hAnsiTheme="majorBidi" w:cstheme="majorBidi" w:ascii="Times New Roman" w:hAnsi="Times New Roman" w:eastAsia="Times New Roman" w:cs="Times New Roman"/>
          <w:color w:val="000000"/>
          <w:sz w:val="28"/>
          <w:szCs w:val="28"/>
        </w:rPr>
        <w:t>АПвБбШп</w:t>
      </w:r>
      <w:r w:rsidRPr="003F3A1E">
        <w:rPr>
          <w:rFonts w:asciiTheme="majorBidi" w:hAnsiTheme="majorBidi" w:cstheme="majorBidi" w:ascii="Times New Roman" w:hAnsi="Times New Roman" w:eastAsia="Times New Roman" w:cs="Times New Roman"/>
          <w:color w:val="000000"/>
          <w:sz w:val="28"/>
          <w:szCs w:val="28"/>
        </w:rPr>
        <w:t xml:space="preserve"> сечением </w:t>
      </w:r>
      <w:r w:rsidR="00484CFD"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i/>
          <w:color w:val="000000"/>
          <w:sz w:val="28"/>
          <w:szCs w:val="28"/>
        </w:rPr>
        <w:t>.</w:t>
      </w:r>
    </w:p>
    <w:p w14:paraId="2DF2F815" w14:textId="77777777" w:rsidR="001072EE" w:rsidRPr="003F3A1E" w:rsidRDefault="001072EE" w:rsidP="009C17F2">
      <w:pPr>
        <w:keepNext w:val="0"/>
        <w:widowControl/>
        <w:spacing w:line="240" w:lineRule="auto" w:before="0" w:after="0"/>
        <w:ind w:left="0" w:right="0" w:firstLine="0"/>
        <w:contextualSpacing/>
        <w:jc w:val="left"/>
        <w:rPr>
          <w:rFonts w:asciiTheme="majorBidi" w:hAnsiTheme="majorBidi" w:cstheme="majorBidi"/>
          <w:sz w:val="28"/>
          <w:szCs w:val="28"/>
        </w:rPr>
      </w:pPr>
    </w:p>
    <w:p w14:paraId="085179C3" w14:textId="6B19B1E6"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3" w:name="_Toc278880789"/>
      <w:bookmarkStart w:id="104" w:name="_Toc293445316"/>
      <w:bookmarkStart w:id="105" w:name="_Toc214437147"/>
      <w:bookmarkStart w:id="106" w:name="_Toc214705633"/>
      <w:bookmarkStart w:id="107" w:name="_Toc225349214"/>
      <w:r w:rsidRPr="003F3A1E">
        <w:rPr>
          <w:rFonts w:asciiTheme="majorBidi" w:hAnsiTheme="majorBidi" w:ascii="Times New Roman" w:hAnsi="Times New Roman" w:eastAsia="Times New Roman" w:cs="Times New Roman"/>
          <w:b w:val="0"/>
          <w:i w:val="0"/>
          <w:color w:val="000000"/>
          <w:sz w:val="28"/>
        </w:rPr>
        <w:t>5.</w:t>
      </w:r>
      <w:r w:rsidR="009C17F2" w:rsidRPr="003F3A1E">
        <w:rPr>
          <w:rFonts w:asciiTheme="majorBidi" w:hAnsiTheme="majorBidi" w:ascii="Times New Roman" w:hAnsi="Times New Roman" w:eastAsia="Times New Roman" w:cs="Times New Roman"/>
          <w:b w:val="0"/>
          <w:i w:val="0"/>
          <w:color w:val="000000"/>
          <w:sz w:val="28"/>
        </w:rPr>
        <w:t>3</w:t>
      </w:r>
      <w:r w:rsidRPr="003F3A1E">
        <w:rPr>
          <w:rFonts w:asciiTheme="majorBidi" w:hAnsiTheme="majorBidi" w:ascii="Times New Roman" w:hAnsi="Times New Roman" w:eastAsia="Times New Roman" w:cs="Times New Roman"/>
          <w:b w:val="0"/>
          <w:i w:val="0"/>
          <w:color w:val="000000"/>
          <w:sz w:val="28"/>
        </w:rPr>
        <w:t>.</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Проверка выбранных сечений кабелей по допустимым потерям напряжения</w:t>
      </w:r>
      <w:bookmarkEnd w:id="103"/>
      <w:bookmarkEnd w:id="104"/>
      <w:bookmarkEnd w:id="105"/>
      <w:bookmarkEnd w:id="106"/>
      <w:bookmarkEnd w:id="107"/>
    </w:p>
    <w:p w14:paraId="38B8E61D"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2860A9D3" w14:textId="729FDEF8"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1F5FBB7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36A7F729" w14:textId="11AEDBFA"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860" w:dyaOrig="840" w14:anchorId="422E2FF1">
          <v:shape id="_x0000_i1107" type="#_x0000_t75" style="width:144.6pt;height:44.4pt" o:ole="">
            <v:imagedata r:id="rId185" o:title=""/>
          </v:shape>
          <o:OLEObject Type="Embed" ProgID="Equation.3" ShapeID="_x0000_i1107" DrawAspect="Content" ObjectID="_1837638839" r:id="rId186"/>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(5.5)</w:t>
      </w:r>
    </w:p>
    <w:p w14:paraId="64C1B071" w14:textId="77777777" w:rsidR="007E2CDF" w:rsidRPr="003F3A1E" w:rsidRDefault="007E2CDF" w:rsidP="007E2CDF">
      <w:pPr>
        <w:pStyle w:val="a3"/>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где r</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ml:space="preserve"> – активное и реактивное сопротивление на единицу длины линии, Ом/км; l – длина линии, км</w:t>
      </w:r>
    </w:p>
    <w:p w14:paraId="759AC301" w14:textId="01BC5D33"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340" w:dyaOrig="820" w14:anchorId="00F1FC15">
          <v:shape id="_x0000_i1108" type="#_x0000_t75" style="width:117.6pt;height:43.8pt" o:ole="">
            <v:imagedata r:id="rId187" o:title=""/>
          </v:shape>
          <o:OLEObject Type="Embed" ProgID="Equation.3" ShapeID="_x0000_i1108" DrawAspect="Content" ObjectID="_1837638840" r:id="rId188"/>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(5.6)</w:t>
      </w:r>
    </w:p>
    <w:p w14:paraId="35AEC4F9" w14:textId="77777777" w:rsidR="009C17F2" w:rsidRPr="003F3A1E" w:rsidRDefault="009C17F2"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D40D46C" w14:textId="30FF64A6" w:rsidR="001072EE" w:rsidRPr="003F3A1E" w:rsidRDefault="001072EE" w:rsidP="007E2CDF">
      <w:pPr>
        <w:pStyle w:val="a3"/>
        <w:keepNext/>
        <w:widowControl/>
        <w:spacing w:line="360" w:lineRule="auto" w:before="12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5.1 — Длины кабельных линий 0,4 кВ</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5465"/>
        <w:gridCol w:w="3889"/>
      </w:tblGrid>
      <w:tr w:rsidR="001072EE" w:rsidRPr="00B155C2" w14:paraId="0BC4F8DC" w14:textId="77777777" w:rsidTr="001072EE">
        <w:trPr>
          <w:tblHeader/>
        </w:trPr>
        <w:tc>
          <w:tcPr>
            <w:tcW w:w="5465" w:type="dxa"/>
          </w:tcPr>
          <w:p w14:paraId="50FA3C39" w14:textId="4D5343EF"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Наименование объекта</w:t>
            </w:r>
          </w:p>
        </w:tc>
        <w:tc>
          <w:tcPr>
            <w:tcW w:w="3889" w:type="dxa"/>
          </w:tcPr>
          <w:p w14:paraId="2AE529A7" w14:textId="6267D719"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линии, м</w:t>
            </w:r>
          </w:p>
        </w:tc>
      </w:tr>
      <w:tr w:rsidR="001072EE" w:rsidRPr="00B155C2" w14:paraId="44FD88D2" w14:textId="77777777" w:rsidTr="001072EE">
        <w:tc>
          <w:tcPr>
            <w:gridSpan w:val="2"/>
            <w:tcW w:w="3889" w:type="dxa"/>
          </w:tcPr>
          <w:p w14:paraId="5FA6CA6E" w14:textId="21C4996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ТП-1</w:t>
            </w:r>
          </w:p>
        </w:tc>
      </w:tr>
      <w:tr w:rsidR="001072EE" w:rsidRPr="00B155C2" w14:paraId="32ACED18" w14:textId="77777777" w:rsidTr="001072EE">
        <w:tc>
          <w:tcPr>
            <w:tcW w:w="5465" w:type="dxa"/>
          </w:tcPr>
          <w:p w14:paraId="61789702" w14:textId="50EB9AA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tcW w:w="3889" w:type="dxa"/>
          </w:tcPr>
          <w:p w14:paraId="6A4615DE" w14:textId="76ED55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47</w:t>
            </w:r>
          </w:p>
        </w:tc>
      </w:tr>
      <w:tr w:rsidR="001072EE" w:rsidRPr="00B155C2" w14:paraId="23421B77" w14:textId="77777777" w:rsidTr="001072EE">
        <w:tc>
          <w:tcPr>
            <w:tcW w:w="5465" w:type="dxa"/>
          </w:tcPr>
          <w:p w14:paraId="2500EA14" w14:textId="54C00A3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tcW w:w="3889" w:type="dxa"/>
          </w:tcPr>
          <w:p w14:paraId="2F20B7E4" w14:textId="030F5651"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6CF801D6" w14:textId="77777777" w:rsidTr="001072EE">
        <w:tc>
          <w:tcPr>
            <w:tcW w:w="5465" w:type="dxa"/>
          </w:tcPr>
          <w:p w14:paraId="1FE3A551" w14:textId="04AD28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tcW w:w="3889" w:type="dxa"/>
          </w:tcPr>
          <w:p w14:paraId="7B49CAF8" w14:textId="0EED835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17,5</w:t>
            </w:r>
          </w:p>
        </w:tc>
      </w:tr>
      <w:tr w:rsidR="001072EE" w:rsidRPr="00B155C2" w14:paraId="0468ADB4" w14:textId="77777777" w:rsidTr="001072EE">
        <w:tc>
          <w:tcPr>
            <w:tcW w:w="5465" w:type="dxa"/>
          </w:tcPr>
          <w:p w14:paraId="0D675B76" w14:textId="34F59E5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tcW w:w="3889" w:type="dxa"/>
          </w:tcPr>
          <w:p w14:paraId="512C70F8" w14:textId="39184B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124,25</w:t>
            </w:r>
          </w:p>
        </w:tc>
      </w:tr>
      <w:tr w:rsidR="001072EE" w:rsidRPr="00B155C2" w14:paraId="77659A2B" w14:textId="77777777" w:rsidTr="001072EE">
        <w:tc>
          <w:tcPr>
            <w:tcW w:w="5465" w:type="dxa"/>
          </w:tcPr>
          <w:p w14:paraId="2E7856C5" w14:textId="02AD25A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tcW w:w="3889" w:type="dxa"/>
          </w:tcPr>
          <w:p w14:paraId="59A5802F" w14:textId="1ECD8C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1072EE" w:rsidRPr="00B155C2" w14:paraId="58D61F13" w14:textId="77777777" w:rsidTr="001072EE">
        <w:tc>
          <w:tcPr>
            <w:tcW w:w="5465" w:type="dxa"/>
          </w:tcPr>
          <w:p w14:paraId="7AD68ED8" w14:textId="40D25EA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tcW w:w="3889" w:type="dxa"/>
          </w:tcPr>
          <w:p w14:paraId="1432E085" w14:textId="606BF3E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4191CE3F" w14:textId="77777777" w:rsidTr="001072EE">
        <w:tc>
          <w:tcPr>
            <w:gridSpan w:val="2"/>
            <w:tcW w:w="3889" w:type="dxa"/>
          </w:tcPr>
          <w:p w14:paraId="4B78FCED" w14:textId="3DF924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ТП-2</w:t>
            </w:r>
          </w:p>
        </w:tc>
      </w:tr>
      <w:tr w:rsidR="001072EE" w:rsidRPr="00B155C2" w14:paraId="49A27797" w14:textId="77777777" w:rsidTr="001072EE">
        <w:tc>
          <w:tcPr>
            <w:tcW w:w="5465" w:type="dxa"/>
          </w:tcPr>
          <w:p w14:paraId="159A3C8E" w14:textId="2A604C4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tcW w:w="3889" w:type="dxa"/>
          </w:tcPr>
          <w:p w14:paraId="5911BF6B" w14:textId="7104450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184,0</w:t>
            </w:r>
          </w:p>
        </w:tc>
      </w:tr>
      <w:tr w:rsidR="001072EE" w:rsidRPr="00B155C2" w14:paraId="42DAF574" w14:textId="77777777" w:rsidTr="001072EE">
        <w:tc>
          <w:tcPr>
            <w:tcW w:w="5465" w:type="dxa"/>
          </w:tcPr>
          <w:p w14:paraId="44D9731F" w14:textId="6B80BC30"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tcW w:w="3889" w:type="dxa"/>
          </w:tcPr>
          <w:p w14:paraId="6522566F" w14:textId="23599F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26</w:t>
            </w:r>
          </w:p>
        </w:tc>
      </w:tr>
      <w:tr w:rsidR="001072EE" w:rsidRPr="00B155C2" w14:paraId="625C0C24" w14:textId="77777777" w:rsidTr="001072EE">
        <w:tc>
          <w:tcPr>
            <w:tcW w:w="5465" w:type="dxa"/>
          </w:tcPr>
          <w:p w14:paraId="60BE463C" w14:textId="423D465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tcW w:w="3889" w:type="dxa"/>
          </w:tcPr>
          <w:p w14:paraId="7E995691" w14:textId="365CD13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49,0</w:t>
            </w:r>
          </w:p>
        </w:tc>
      </w:tr>
      <w:tr w:rsidR="001072EE" w:rsidRPr="00B155C2" w14:paraId="3B7EC091" w14:textId="77777777" w:rsidTr="001072EE">
        <w:tc>
          <w:tcPr>
            <w:tcW w:w="5465" w:type="dxa"/>
          </w:tcPr>
          <w:p w14:paraId="4E58DF2A" w14:textId="3A553C7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tcW w:w="3889" w:type="dxa"/>
          </w:tcPr>
          <w:p w14:paraId="427631C4" w14:textId="025B883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r>
      <w:tr w:rsidR="001072EE" w:rsidRPr="00B155C2" w14:paraId="73F76F31" w14:textId="77777777" w:rsidTr="001072EE">
        <w:tc>
          <w:tcPr>
            <w:tcW w:w="5465" w:type="dxa"/>
          </w:tcPr>
          <w:p w14:paraId="24D5C7A4" w14:textId="7D76340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tcW w:w="3889" w:type="dxa"/>
          </w:tcPr>
          <w:p w14:paraId="3858ADEE" w14:textId="4156C05B"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142,0</w:t>
            </w:r>
          </w:p>
        </w:tc>
      </w:tr>
      <w:tr w:rsidR="001072EE" w:rsidRPr="00B155C2" w14:paraId="14570BB7" w14:textId="77777777" w:rsidTr="001072EE">
        <w:tc>
          <w:tcPr>
            <w:tcW w:w="5465" w:type="dxa"/>
          </w:tcPr>
          <w:p w14:paraId="7DE02364" w14:textId="789D918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tcW w:w="3889" w:type="dxa"/>
          </w:tcPr>
          <w:p w14:paraId="1ABAAD3D" w14:textId="35A17FD6"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64</w:t>
            </w:r>
          </w:p>
        </w:tc>
      </w:tr>
      <w:tr w:rsidR="001072EE" w:rsidRPr="00B155C2" w14:paraId="0E97E22E" w14:textId="77777777" w:rsidTr="001072EE">
        <w:tc>
          <w:tcPr>
            <w:tcW w:w="5465" w:type="dxa"/>
          </w:tcPr>
          <w:p w14:paraId="5C823DEF" w14:textId="3D78D53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tcW w:w="3889" w:type="dxa"/>
          </w:tcPr>
          <w:p w14:paraId="0B8EED24" w14:textId="690EE6D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133</w:t>
            </w:r>
          </w:p>
        </w:tc>
      </w:tr>
    </w:tbl>
    <w:p w14:paraId="4D37E30A" w14:textId="21225400"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Пример расчета приведен для дома №1:</w:t>
      </w:r>
    </w:p>
    <w:p w14:paraId="740DE33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Суммарные потери напряжения от ТП1 до здания №1 будут равны:</w:t>
      </w:r>
    </w:p>
    <w:p w14:paraId="53D2234C" w14:textId="6D57528C" w:rsidR="007E2CDF" w:rsidRPr="003F3A1E" w:rsidRDefault="008B2478" w:rsidP="008B2478">
      <w:pPr>
        <w:pStyle w:val="a3"/>
        <w:keepNext w:val="0"/>
        <w:widowControl/>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d>
              <m:dPr>
                <m:ctrlPr>
                  <w:rPr>
                    <w:rFonts w:ascii="Cambria Math" w:hAnsi="Cambria Math" w:cstheme="majorBidi"/>
                    <w:szCs w:val="28"/>
                  </w:rPr>
                </m:ctrlPr>
              </m:dPr>
              <m:e>
                <m:r>
                  <m:rPr>
                    <m:nor/>
                  </m:rPr>
                  <w:rPr>
                    <w:rFonts w:asciiTheme="majorBidi" w:hAnsiTheme="majorBidi" w:cstheme="majorBidi"/>
                    <w:szCs w:val="28"/>
                  </w:rPr>
                  <m:t>89,4</m:t>
                </m:r>
                <m:r>
                  <m:rPr>
                    <m:sty m:val="p"/>
                  </m:rPr>
                  <w:rPr>
                    <w:rFonts w:ascii="Cambria Math" w:hAnsi="Cambria Math" w:cstheme="majorBidi"/>
                    <w:szCs w:val="28"/>
                  </w:rPr>
                  <m:t>⋅</m:t>
                </m:r>
                <m:r>
                  <m:rPr>
                    <m:nor/>
                  </m:rPr>
                  <w:rPr>
                    <w:rFonts w:asciiTheme="majorBidi" w:hAnsiTheme="majorBidi" w:cstheme="majorBidi"/>
                    <w:szCs w:val="28"/>
                  </w:rPr>
                  <m:t>0,6</m:t>
                </m:r>
                <m:r>
                  <m:rPr>
                    <m:sty m:val="p"/>
                  </m:rPr>
                  <w:rPr>
                    <w:rFonts w:ascii="Cambria Math" w:hAnsi="Cambria Math" w:cstheme="majorBidi"/>
                    <w:szCs w:val="28"/>
                  </w:rPr>
                  <m:t>+37,5⋅</m:t>
                </m:r>
                <m:r>
                  <m:rPr>
                    <m:nor/>
                  </m:rPr>
                  <w:rPr>
                    <w:rFonts w:asciiTheme="majorBidi" w:hAnsiTheme="majorBidi" w:cstheme="majorBidi"/>
                    <w:szCs w:val="28"/>
                  </w:rPr>
                  <m:t>0,08</m:t>
                </m:r>
              </m:e>
            </m:d>
            <m:ctrlPr>
              <w:rPr>
                <w:rFonts w:ascii="Cambria Math" w:hAnsi="Cambria Math" w:cstheme="majorBidi"/>
                <w:szCs w:val="28"/>
              </w:rPr>
            </m:ctrlPr>
          </m:num>
          <m:den>
            <m:r>
              <m:rPr>
                <m:nor/>
              </m:rPr>
              <w:rPr>
                <w:rFonts w:asciiTheme="majorBidi" w:hAnsiTheme="majorBidi" w:cstheme="majorBidi"/>
                <w:szCs w:val="28"/>
              </w:rPr>
              <m:t>0,38</m:t>
            </m:r>
            <m:r>
              <m:rPr>
                <m:sty m:val="p"/>
              </m:rPr>
              <w:rPr>
                <w:rFonts w:ascii="Cambria Math" w:hAnsi="Cambria Math" w:cstheme="majorBidi"/>
                <w:szCs w:val="28"/>
              </w:rPr>
              <m:t>⋅</m:t>
            </m:r>
            <m:r>
              <w:rPr>
                <w:rFonts w:ascii="Cambria Math" w:hAnsi="Cambria Math" w:cstheme="majorBidi"/>
                <w:szCs w:val="28"/>
              </w:rPr>
              <m:t>2</m:t>
            </m:r>
          </m:den>
        </m:f>
        <m:r>
          <w:rPr>
            <w:rFonts w:ascii="Cambria Math" w:hAnsi="Cambria Math" w:cstheme="majorBidi"/>
            <w:szCs w:val="28"/>
          </w:rPr>
          <m:t xml:space="preserve">⋅0,047=3,5 </m:t>
        </m:r>
      </m:oMath>
      <w:r w:rsidR="007E2CDF" w:rsidRPr="003F3A1E">
        <w:rPr>
          <w:rFonts w:asciiTheme="majorBidi" w:hAnsiTheme="majorBidi" w:cstheme="majorBidi" w:ascii="Times New Roman" w:hAnsi="Times New Roman" w:eastAsia="Times New Roman" w:cs="Times New Roman"/>
          <w:color w:val="000000"/>
          <w:szCs w:val="28"/>
        </w:rPr>
        <w:t>В</w:t>
      </w:r>
    </w:p>
    <w:p w14:paraId="3FA0F98B" w14:textId="111B9619" w:rsidR="007E2CDF" w:rsidRPr="003F3A1E" w:rsidRDefault="008B2478" w:rsidP="008B2478">
      <w:pPr>
        <w:pStyle w:val="a3"/>
        <w:keepNext w:val="0"/>
        <w:widowControl/>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r>
              <w:rPr>
                <w:rFonts w:ascii="Cambria Math" w:hAnsi="Cambria Math" w:cstheme="majorBidi"/>
                <w:szCs w:val="28"/>
              </w:rPr>
              <m:t>3,5</m:t>
            </m:r>
          </m:num>
          <m:den>
            <m:r>
              <m:rPr>
                <m:nor/>
              </m:rPr>
              <w:rPr>
                <w:rFonts w:asciiTheme="majorBidi" w:hAnsiTheme="majorBidi" w:cstheme="majorBidi"/>
                <w:szCs w:val="28"/>
              </w:rPr>
              <m:t>380</m:t>
            </m:r>
            <m:ctrlPr>
              <w:rPr>
                <w:rFonts w:ascii="Cambria Math" w:hAnsi="Cambria Math" w:cstheme="majorBidi"/>
                <w:szCs w:val="28"/>
              </w:rPr>
            </m:ctrlPr>
          </m:den>
        </m:f>
        <m:r>
          <w:rPr>
            <w:rFonts w:ascii="Cambria Math" w:hAnsi="Cambria Math" w:cstheme="majorBidi"/>
            <w:szCs w:val="28"/>
          </w:rPr>
          <m:t xml:space="preserve">⋅100=0,92 </m:t>
        </m:r>
      </m:oMath>
      <w:r w:rsidR="007E2CDF" w:rsidRPr="003F3A1E">
        <w:rPr>
          <w:rFonts w:asciiTheme="majorBidi" w:hAnsiTheme="majorBidi" w:cstheme="majorBidi" w:ascii="Times New Roman" w:hAnsi="Times New Roman" w:eastAsia="Times New Roman" w:cs="Times New Roman"/>
          <w:color w:val="000000"/>
          <w:szCs w:val="28"/>
        </w:rPr>
        <w:t>%</w:t>
      </w:r>
    </w:p>
    <w:p w14:paraId="1D9228A8" w14:textId="22BEE264"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Выбор сечений остальных КЛ проводится аналогично, и результаты расчетов</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представлены в таблице 5.</w:t>
      </w:r>
      <w:r w:rsidR="00EA582B" w:rsidRPr="003F3A1E">
        <w:rPr>
          <w:rFonts w:asciiTheme="majorBidi" w:hAnsiTheme="majorBidi" w:cstheme="majorBidi" w:ascii="Times New Roman" w:hAnsi="Times New Roman" w:eastAsia="Times New Roman" w:cs="Times New Roman"/>
          <w:color w:val="000000"/>
          <w:sz w:val="28"/>
          <w:szCs w:val="28"/>
        </w:rPr>
        <w:t>2</w:t>
      </w:r>
    </w:p>
    <w:p w14:paraId="0B2E82BC"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0B6D6106" w14:textId="3BD7E00D" w:rsidR="00295E0A" w:rsidRPr="003F3A1E" w:rsidRDefault="007E2CDF" w:rsidP="00456B4D">
      <w:pPr>
        <w:pStyle w:val="a3"/>
        <w:keepNext/>
        <w:widowControl/>
        <w:tabs>
          <w:tab w:val="left" w:pos="14034"/>
        </w:tabs>
        <w:spacing w:before="120" w:after="0" w:line="360" w:lineRule="auto"/>
        <w:ind w:right="0" w:lef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5.2 — Выбор сечений кабельных линий 0,4 кВ</w:t>
      </w:r>
    </w:p>
    <w:p w14:paraId="0F081D27" w14:textId="77777777" w:rsidR="00295E0A" w:rsidRPr="003F3A1E" w:rsidRDefault="00295E0A" w:rsidP="00456B4D">
      <w:pPr>
        <w:keepNext w:val="0"/>
        <w:widowControl/>
        <w:spacing w:before="0" w:after="0" w:line="240" w:lineRule="auto"/>
        <w:ind w:left="0" w:right="0" w:firstLine="0"/>
        <w:jc w:val="left"/>
        <w:rPr>
          <w:rFonts w:asciiTheme="majorBidi" w:hAnsiTheme="majorBidi" w:cstheme="majorBidi"/>
          <w:sz w:val="28"/>
          <w:szCs w:val="28"/>
        </w:rPr>
      </w:pP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0" w:type="dxa"/>
      </w:tblPr>
      <w:tblGrid>
        <w:gridCol w:w="1183"/>
        <w:gridCol w:w="971"/>
        <w:gridCol w:w="811"/>
        <w:gridCol w:w="903"/>
        <w:gridCol w:w="942"/>
        <w:gridCol w:w="1480"/>
        <w:gridCol w:w="910"/>
        <w:gridCol w:w="1075"/>
        <w:gridCol w:w="1075"/>
      </w:tblGrid>
      <w:tr w:rsidR="00295E0A" w:rsidRPr="00B155C2" w14:paraId="58A39FA5" w14:textId="77777777" w:rsidTr="00B155C2">
        <w:trPr>
          <w:trHeight w:val="1205"/>
          <w:tblHeader/>
        </w:trPr>
        <w:tc>
          <w:tcPr>
            <w:vAlign w:val="center"/>
            <w:tcW w:w="1183" w:type="dxa"/>
          </w:tcPr>
          <w:p w14:paraId="6B105918" w14:textId="4DFADA6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Участок сети</w:t>
            </w:r>
          </w:p>
        </w:tc>
        <w:tc>
          <w:tcPr>
            <w:vAlign w:val="center"/>
            <w:tcW w:w="971" w:type="dxa"/>
          </w:tcPr>
          <w:p w14:paraId="6D36D81D" w14:textId="287F2F6F"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 xml:space="preserve">Расчётная мощность, </w:t>
            </w:r>
            <w:r w:rsidR="00226F95" w:rsidRPr="00B155C2">
              <w:rPr>
                <w:rFonts w:asciiTheme="majorBidi" w:hAnsiTheme="majorBidi" w:cstheme="majorBidi" w:ascii="Times New Roman" w:hAnsi="Times New Roman" w:eastAsia="Times New Roman" w:cs="Times New Roman"/>
                <w:b/>
                <w:color w:val="000000"/>
                <w:sz w:val="24"/>
                <w:szCs w:val="24"/>
              </w:rPr>
              <w:t>кВт</w:t>
            </w:r>
          </w:p>
        </w:tc>
        <w:tc>
          <w:tcPr>
            <w:vAlign w:val="center"/>
            <w:tcW w:w="811" w:type="dxa"/>
          </w:tcPr>
          <w:p w14:paraId="6C0DCE0A" w14:textId="1472F5F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Рабочий ток линии, А</w:t>
            </w:r>
          </w:p>
        </w:tc>
        <w:tc>
          <w:tcPr>
            <w:vAlign w:val="center"/>
            <w:tcW w:w="903" w:type="dxa"/>
          </w:tcPr>
          <w:p w14:paraId="68A6390F" w14:textId="0779BBD0"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Выбранное сечение кабеля, мм²</w:t>
            </w:r>
          </w:p>
        </w:tc>
        <w:tc>
          <w:tcPr>
            <w:vAlign w:val="center"/>
            <w:tcW w:w="942" w:type="dxa"/>
          </w:tcPr>
          <w:p w14:paraId="4BE7F626" w14:textId="3D8D806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Допустимый ток кабеля, А</w:t>
            </w:r>
          </w:p>
        </w:tc>
        <w:tc>
          <w:tcPr>
            <w:vAlign w:val="center"/>
            <w:tcW w:w="1480" w:type="dxa"/>
          </w:tcPr>
          <w:p w14:paraId="1CDAF9C1" w14:textId="66504A7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Удельное активное сопротивление кабеля, Ом/км</w:t>
            </w:r>
          </w:p>
        </w:tc>
        <w:tc>
          <w:tcPr>
            <w:vAlign w:val="center"/>
            <w:tcW w:w="910" w:type="dxa"/>
          </w:tcPr>
          <w:p w14:paraId="17AC34D0" w14:textId="4BEB1827"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участка, км</w:t>
            </w:r>
          </w:p>
        </w:tc>
        <w:tc>
          <w:tcPr>
            <w:vAlign w:val="center"/>
            <w:tcW w:w="1075" w:type="dxa"/>
          </w:tcPr>
          <w:p w14:paraId="4472BEEB" w14:textId="4E6BBF8D"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на участке, %</w:t>
            </w:r>
          </w:p>
        </w:tc>
        <w:tc>
          <w:tcPr>
            <w:vAlign w:val="center"/>
            <w:tcW w:w="1075" w:type="dxa"/>
          </w:tcPr>
          <w:p w14:paraId="01130F6C" w14:textId="1F90712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от ТП до ВРУ, %</w:t>
            </w:r>
          </w:p>
        </w:tc>
      </w:tr>
      <w:tr w:rsidR="00D14CA5" w:rsidRPr="00B155C2" w14:paraId="73E48180" w14:textId="77777777" w:rsidTr="00B155C2">
        <w:tc>
          <w:tcPr>
            <w:gridSpan w:val="9"/>
            <w:vAlign w:val="center"/>
            <w:tcW w:w="1075" w:type="dxa"/>
          </w:tcPr>
          <w:p w14:paraId="0C45FC16" w14:textId="2F92A94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1</w:t>
            </w:r>
          </w:p>
        </w:tc>
      </w:tr>
      <w:tr w:rsidR="00D14CA5" w:rsidRPr="00B155C2" w14:paraId="0BFCA014" w14:textId="77777777" w:rsidTr="00B155C2">
        <w:tc>
          <w:tcPr>
            <w:vAlign w:val="center"/>
            <w:tcW w:w="1183" w:type="dxa"/>
          </w:tcPr>
          <w:p w14:paraId="0586A1A7" w14:textId="3341BDC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vAlign w:val="center"/>
            <w:tcW w:w="971" w:type="dxa"/>
          </w:tcPr>
          <w:p w14:paraId="18F43B91" w14:textId="62ABF3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C9DF07B" w14:textId="170F27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021F917A" w14:textId="774404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101CB34A" w14:textId="44A2F0C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3816D9AE" w14:textId="19E36FA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5FA9B0BD" w14:textId="26D29A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0BEE3C46" w14:textId="19554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D8AF556" w14:textId="7C296D2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3A41F877" w14:textId="77777777" w:rsidTr="00B155C2">
        <w:tc>
          <w:tcPr>
            <w:vAlign w:val="center"/>
            <w:tcW w:w="1183" w:type="dxa"/>
          </w:tcPr>
          <w:p w14:paraId="0E1927D7" w14:textId="4721FA9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vAlign w:val="center"/>
            <w:tcW w:w="971" w:type="dxa"/>
          </w:tcPr>
          <w:p w14:paraId="761A1262" w14:textId="3622338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1402B0B" w14:textId="0E077F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5C01F22" w14:textId="3056DDA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7748E5" w14:textId="2196018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0934689D" w14:textId="638851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3A9E0655" w14:textId="233AE4A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5B65C6AA" w14:textId="3914C61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A835527" w14:textId="10E3DB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7A0E787" w14:textId="77777777" w:rsidTr="00B155C2">
        <w:tc>
          <w:tcPr>
            <w:vAlign w:val="center"/>
            <w:tcW w:w="1183" w:type="dxa"/>
          </w:tcPr>
          <w:p w14:paraId="7E7CFEEA" w14:textId="3C4191C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vAlign w:val="center"/>
            <w:tcW w:w="971" w:type="dxa"/>
          </w:tcPr>
          <w:p w14:paraId="1C4C423C" w14:textId="1AE8D5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495A894" w14:textId="7ECDCF5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6C70F2C1" w14:textId="2D6B1F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41DD0C5" w14:textId="6E76C0E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46DEFCBE" w14:textId="4BEFFE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7392E36E" w14:textId="2BB7F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652BEE11" w14:textId="1A2D9F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158ECCC" w14:textId="6760424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577B73F" w14:textId="77777777" w:rsidTr="00B155C2">
        <w:tc>
          <w:tcPr>
            <w:vAlign w:val="center"/>
            <w:tcW w:w="1183" w:type="dxa"/>
          </w:tcPr>
          <w:p w14:paraId="09A1FC9F" w14:textId="279360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vAlign w:val="center"/>
            <w:tcW w:w="971" w:type="dxa"/>
          </w:tcPr>
          <w:p w14:paraId="26651FC1" w14:textId="5EAAA5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07FE73D" w14:textId="696E9F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5D6C483" w14:textId="3CAD436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B3D95A7" w14:textId="506F7F3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4A30D1F" w14:textId="2D2285D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6E3B3600" w14:textId="2D53DA5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09392BC" w14:textId="0F815D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871367F" w14:textId="0AF7CF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14E400A3" w14:textId="77777777" w:rsidTr="00B155C2">
        <w:tc>
          <w:tcPr>
            <w:vAlign w:val="center"/>
            <w:tcW w:w="1183" w:type="dxa"/>
          </w:tcPr>
          <w:p w14:paraId="04FB9D68" w14:textId="3E294B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vAlign w:val="center"/>
            <w:tcW w:w="971" w:type="dxa"/>
          </w:tcPr>
          <w:p w14:paraId="43D240E0" w14:textId="620EA2C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740F9DA6" w14:textId="5B56246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61FE610" w14:textId="4186412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0C9B7EC" w14:textId="49D46CE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5A1B6D8" w14:textId="0D14AFD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7F05BB5" w14:textId="2858053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AFADD0E" w14:textId="7591230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04FF6C08" w14:textId="18CE7D0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7D00D171" w14:textId="77777777" w:rsidTr="00B155C2">
        <w:tc>
          <w:tcPr>
            <w:vAlign w:val="center"/>
            <w:tcW w:w="1183" w:type="dxa"/>
          </w:tcPr>
          <w:p w14:paraId="34990149" w14:textId="647A3A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vAlign w:val="center"/>
            <w:tcW w:w="971" w:type="dxa"/>
          </w:tcPr>
          <w:p w14:paraId="6CD31CB7" w14:textId="1751A1A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75,0</w:t>
            </w:r>
          </w:p>
        </w:tc>
        <w:tc>
          <w:tcPr>
            <w:vAlign w:val="center"/>
            <w:tcW w:w="811" w:type="dxa"/>
          </w:tcPr>
          <w:p w14:paraId="7A019874" w14:textId="5323C22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57,1</w:t>
            </w:r>
          </w:p>
        </w:tc>
        <w:tc>
          <w:tcPr>
            <w:vAlign w:val="center"/>
            <w:tcW w:w="903" w:type="dxa"/>
          </w:tcPr>
          <w:p w14:paraId="2A42A3A3" w14:textId="21AE04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598C63AE" w14:textId="46F4E79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79D8DE47" w14:textId="464F85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0FD4425B" w14:textId="67BE0A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0,094</w:t>
            </w:r>
          </w:p>
        </w:tc>
        <w:tc>
          <w:tcPr>
            <w:vAlign w:val="center"/>
            <w:tcW w:w="1075" w:type="dxa"/>
          </w:tcPr>
          <w:p w14:paraId="5D025A93" w14:textId="4385C7F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0,22</w:t>
            </w:r>
          </w:p>
        </w:tc>
        <w:tc>
          <w:tcPr>
            <w:vAlign w:val="center"/>
            <w:tcW w:w="1075" w:type="dxa"/>
          </w:tcPr>
          <w:p w14:paraId="3E59981D" w14:textId="2521B9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1,76</w:t>
            </w:r>
          </w:p>
        </w:tc>
      </w:tr>
      <w:tr w:rsidR="00D14CA5" w:rsidRPr="00B155C2" w14:paraId="307597A1" w14:textId="77777777" w:rsidTr="00B155C2">
        <w:tc>
          <w:tcPr>
            <w:gridSpan w:val="9"/>
            <w:vAlign w:val="center"/>
            <w:tcW w:w="1075" w:type="dxa"/>
          </w:tcPr>
          <w:p w14:paraId="5D08AA2E" w14:textId="4F309C7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2</w:t>
            </w:r>
          </w:p>
        </w:tc>
      </w:tr>
      <w:tr w:rsidR="00D14CA5" w:rsidRPr="00B155C2" w14:paraId="4BC244B0" w14:textId="77777777" w:rsidTr="00B155C2">
        <w:tc>
          <w:tcPr>
            <w:vAlign w:val="center"/>
            <w:tcW w:w="1183" w:type="dxa"/>
          </w:tcPr>
          <w:p w14:paraId="174A2561" w14:textId="51E4E6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vAlign w:val="center"/>
            <w:tcW w:w="971" w:type="dxa"/>
          </w:tcPr>
          <w:p w14:paraId="1288AA32" w14:textId="4FC693D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FF5FD3C" w14:textId="4298E67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3B009BB2" w14:textId="535E363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2161DEA6" w14:textId="780677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42A737C2" w14:textId="0178C9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2412E2D2" w14:textId="101C1E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039467DC" w14:textId="78BB19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F612707" w14:textId="19D5891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3D99AE32" w14:textId="77777777" w:rsidTr="00B155C2">
        <w:tc>
          <w:tcPr>
            <w:vAlign w:val="center"/>
            <w:tcW w:w="1183" w:type="dxa"/>
          </w:tcPr>
          <w:p w14:paraId="6DD845C2" w14:textId="31A8A4C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vAlign w:val="center"/>
            <w:tcW w:w="971" w:type="dxa"/>
          </w:tcPr>
          <w:p w14:paraId="1CF908B5" w14:textId="19A4020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18CFCA85" w14:textId="0CA0CD0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698FDB8" w14:textId="132B2CA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4A7EE4" w14:textId="7F974B5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52F2E531" w14:textId="18561DC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4B4F6603" w14:textId="04DD10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4009596E" w14:textId="632B46E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1B8B0B8" w14:textId="0EEB49F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EACF633" w14:textId="77777777" w:rsidTr="00B155C2">
        <w:tc>
          <w:tcPr>
            <w:vAlign w:val="center"/>
            <w:tcW w:w="1183" w:type="dxa"/>
          </w:tcPr>
          <w:p w14:paraId="1892B137" w14:textId="370ACF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vAlign w:val="center"/>
            <w:tcW w:w="971" w:type="dxa"/>
          </w:tcPr>
          <w:p w14:paraId="4EA54666" w14:textId="4D0FD7B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58A9278" w14:textId="39E8ED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2021D026" w14:textId="338733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C3B1161" w14:textId="5E31FF2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11168C56" w14:textId="758C1D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29126768" w14:textId="7976E0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0,049</w:t>
            </w:r>
          </w:p>
        </w:tc>
        <w:tc>
          <w:tcPr>
            <w:vAlign w:val="center"/>
            <w:tcW w:w="1075" w:type="dxa"/>
          </w:tcPr>
          <w:p w14:paraId="4215C20B" w14:textId="499CA56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w:t>
            </w:r>
          </w:p>
        </w:tc>
        <w:tc>
          <w:tcPr>
            <w:vAlign w:val="center"/>
            <w:tcW w:w="1075" w:type="dxa"/>
          </w:tcPr>
          <w:p w14:paraId="57C201DA" w14:textId="28686D3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0,69</w:t>
            </w:r>
          </w:p>
        </w:tc>
      </w:tr>
      <w:tr w:rsidR="00D14CA5" w:rsidRPr="00B155C2" w14:paraId="1DE4CBDB" w14:textId="77777777" w:rsidTr="00B155C2">
        <w:tc>
          <w:tcPr>
            <w:vAlign w:val="center"/>
            <w:tcW w:w="1183" w:type="dxa"/>
          </w:tcPr>
          <w:p w14:paraId="4C3064E4" w14:textId="004C5F2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vAlign w:val="center"/>
            <w:tcW w:w="971" w:type="dxa"/>
          </w:tcPr>
          <w:p w14:paraId="779B5F42" w14:textId="60B24D6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30,0</w:t>
            </w:r>
          </w:p>
        </w:tc>
        <w:tc>
          <w:tcPr>
            <w:vAlign w:val="center"/>
            <w:tcW w:w="811" w:type="dxa"/>
          </w:tcPr>
          <w:p w14:paraId="1EA25E6A" w14:textId="53EC61C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22,8</w:t>
            </w:r>
          </w:p>
        </w:tc>
        <w:tc>
          <w:tcPr>
            <w:vAlign w:val="center"/>
            <w:tcW w:w="903" w:type="dxa"/>
          </w:tcPr>
          <w:p w14:paraId="560CD0AA" w14:textId="72588D4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35</w:t>
            </w:r>
          </w:p>
        </w:tc>
        <w:tc>
          <w:tcPr>
            <w:vAlign w:val="center"/>
            <w:tcW w:w="942" w:type="dxa"/>
          </w:tcPr>
          <w:p w14:paraId="44ADE086" w14:textId="27B5DFF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w:t>
            </w:r>
          </w:p>
        </w:tc>
        <w:tc>
          <w:tcPr>
            <w:vAlign w:val="center"/>
            <w:tcW w:w="1480" w:type="dxa"/>
          </w:tcPr>
          <w:p w14:paraId="5D8B5B8E" w14:textId="265D77E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0,850</w:t>
            </w:r>
          </w:p>
        </w:tc>
        <w:tc>
          <w:tcPr>
            <w:vAlign w:val="center"/>
            <w:tcW w:w="910" w:type="dxa"/>
          </w:tcPr>
          <w:p w14:paraId="46443F7C" w14:textId="1D30E9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0,120</w:t>
            </w:r>
          </w:p>
        </w:tc>
        <w:tc>
          <w:tcPr>
            <w:vAlign w:val="center"/>
            <w:tcW w:w="1075" w:type="dxa"/>
          </w:tcPr>
          <w:p w14:paraId="43445D46" w14:textId="0C4263B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w:t>
            </w:r>
          </w:p>
        </w:tc>
        <w:tc>
          <w:tcPr>
            <w:vAlign w:val="center"/>
            <w:tcW w:w="1075" w:type="dxa"/>
          </w:tcPr>
          <w:p w14:paraId="30BB2F7B" w14:textId="76E19B9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0,87</w:t>
            </w:r>
          </w:p>
        </w:tc>
      </w:tr>
      <w:tr w:rsidR="00D14CA5" w:rsidRPr="00B155C2" w14:paraId="013CE704" w14:textId="77777777" w:rsidTr="00B155C2">
        <w:tc>
          <w:tcPr>
            <w:vAlign w:val="center"/>
            <w:tcW w:w="1183" w:type="dxa"/>
          </w:tcPr>
          <w:p w14:paraId="17C031F0" w14:textId="5CA7666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vAlign w:val="center"/>
            <w:tcW w:w="971" w:type="dxa"/>
          </w:tcPr>
          <w:p w14:paraId="43488F0A" w14:textId="4CB77E5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51A45E14" w14:textId="1171F2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29BA113D" w14:textId="1F33CE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234212F" w14:textId="71281C1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04E9E19E" w14:textId="41F3EC6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B812033" w14:textId="1F685C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0,142</w:t>
            </w:r>
          </w:p>
        </w:tc>
        <w:tc>
          <w:tcPr>
            <w:vAlign w:val="center"/>
            <w:tcW w:w="1075" w:type="dxa"/>
          </w:tcPr>
          <w:p w14:paraId="43BD080A" w14:textId="54DC0A7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0,38</w:t>
            </w:r>
          </w:p>
        </w:tc>
        <w:tc>
          <w:tcPr>
            <w:vAlign w:val="center"/>
            <w:tcW w:w="1075" w:type="dxa"/>
          </w:tcPr>
          <w:p w14:paraId="45EA345C" w14:textId="23769DC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1,25</w:t>
            </w:r>
          </w:p>
        </w:tc>
      </w:tr>
      <w:tr w:rsidR="00D14CA5" w:rsidRPr="00B155C2" w14:paraId="536B8F5C" w14:textId="77777777" w:rsidTr="00B155C2">
        <w:tc>
          <w:tcPr>
            <w:vAlign w:val="center"/>
            <w:tcW w:w="1183" w:type="dxa"/>
          </w:tcPr>
          <w:p w14:paraId="309837E9" w14:textId="1180B3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vAlign w:val="center"/>
            <w:tcW w:w="971" w:type="dxa"/>
          </w:tcPr>
          <w:p w14:paraId="5AA5BCE6" w14:textId="56AFA9E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362,7</w:t>
            </w:r>
          </w:p>
        </w:tc>
        <w:tc>
          <w:tcPr>
            <w:vAlign w:val="center"/>
            <w:tcW w:w="811" w:type="dxa"/>
          </w:tcPr>
          <w:p w14:paraId="234C9E2F" w14:textId="36A412B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276,3</w:t>
            </w:r>
          </w:p>
        </w:tc>
        <w:tc>
          <w:tcPr>
            <w:vAlign w:val="center"/>
            <w:tcW w:w="903" w:type="dxa"/>
          </w:tcPr>
          <w:p w14:paraId="4D5D2BF8" w14:textId="706498F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185</w:t>
            </w:r>
          </w:p>
        </w:tc>
        <w:tc>
          <w:tcPr>
            <w:vAlign w:val="center"/>
            <w:tcW w:w="942" w:type="dxa"/>
          </w:tcPr>
          <w:p w14:paraId="0A6C9A18" w14:textId="39DD3E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330</w:t>
            </w:r>
          </w:p>
        </w:tc>
        <w:tc>
          <w:tcPr>
            <w:vAlign w:val="center"/>
            <w:tcW w:w="1480" w:type="dxa"/>
          </w:tcPr>
          <w:p w14:paraId="03604BC3" w14:textId="0ECC311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0,164</w:t>
            </w:r>
          </w:p>
        </w:tc>
        <w:tc>
          <w:tcPr>
            <w:vAlign w:val="center"/>
            <w:tcW w:w="910" w:type="dxa"/>
          </w:tcPr>
          <w:p w14:paraId="20471E6E" w14:textId="73053E4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0,064</w:t>
            </w:r>
          </w:p>
        </w:tc>
        <w:tc>
          <w:tcPr>
            <w:vAlign w:val="center"/>
            <w:tcW w:w="1075" w:type="dxa"/>
          </w:tcPr>
          <w:p w14:paraId="63672A57" w14:textId="121964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0,19</w:t>
            </w:r>
          </w:p>
        </w:tc>
        <w:tc>
          <w:tcPr>
            <w:vAlign w:val="center"/>
            <w:tcW w:w="1075" w:type="dxa"/>
          </w:tcPr>
          <w:p w14:paraId="07D03748" w14:textId="0B2DA03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1,44</w:t>
            </w:r>
          </w:p>
        </w:tc>
      </w:tr>
      <w:tr w:rsidR="00D14CA5" w:rsidRPr="00B155C2" w14:paraId="5A4E3983" w14:textId="77777777" w:rsidTr="00B155C2">
        <w:tc>
          <w:tcPr>
            <w:vAlign w:val="center"/>
            <w:tcW w:w="1183" w:type="dxa"/>
          </w:tcPr>
          <w:p w14:paraId="011BF898" w14:textId="7904EC0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vAlign w:val="center"/>
            <w:tcW w:w="971" w:type="dxa"/>
          </w:tcPr>
          <w:p w14:paraId="291C8B47" w14:textId="688B8C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25,0</w:t>
            </w:r>
          </w:p>
        </w:tc>
        <w:tc>
          <w:tcPr>
            <w:vAlign w:val="center"/>
            <w:tcW w:w="811" w:type="dxa"/>
          </w:tcPr>
          <w:p w14:paraId="4717F524" w14:textId="0E9E36F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903" w:type="dxa"/>
          </w:tcPr>
          <w:p w14:paraId="7D243CF4" w14:textId="5266B1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w:t>
            </w:r>
          </w:p>
        </w:tc>
        <w:tc>
          <w:tcPr>
            <w:vAlign w:val="center"/>
            <w:tcW w:w="942" w:type="dxa"/>
          </w:tcPr>
          <w:p w14:paraId="7243611C" w14:textId="452962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116</w:t>
            </w:r>
          </w:p>
        </w:tc>
        <w:tc>
          <w:tcPr>
            <w:vAlign w:val="center"/>
            <w:tcW w:w="1480" w:type="dxa"/>
          </w:tcPr>
          <w:p w14:paraId="1DF174C5" w14:textId="57DFF2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c>
          <w:tcPr>
            <w:vAlign w:val="center"/>
            <w:tcW w:w="910" w:type="dxa"/>
          </w:tcPr>
          <w:p w14:paraId="53197E4F" w14:textId="69036E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0,133</w:t>
            </w:r>
          </w:p>
        </w:tc>
        <w:tc>
          <w:tcPr>
            <w:vAlign w:val="center"/>
            <w:tcW w:w="1075" w:type="dxa"/>
          </w:tcPr>
          <w:p w14:paraId="140F8740" w14:textId="1F79140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0,33</w:t>
            </w:r>
          </w:p>
        </w:tc>
        <w:tc>
          <w:tcPr>
            <w:vAlign w:val="center"/>
            <w:tcW w:w="1075" w:type="dxa"/>
          </w:tcPr>
          <w:p w14:paraId="32C460F7" w14:textId="1EF419D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1,77</w:t>
            </w:r>
          </w:p>
        </w:tc>
      </w:tr>
    </w:tbl>
    <w:p w14:paraId="4CE38708" w14:textId="020C4757" w:rsidR="00295E0A" w:rsidRPr="003F3A1E" w:rsidRDefault="00295E0A" w:rsidP="00295E0A">
      <w:pPr>
        <w:keepNext w:val="0"/>
        <w:widowControl/>
        <w:spacing w:line="360" w:lineRule="auto" w:before="0" w:after="0"/>
        <w:ind w:left="0" w:right="0" w:firstLine="709"/>
        <w:jc w:val="both"/>
        <w:rPr>
          <w:rFonts w:asciiTheme="majorBidi" w:hAnsiTheme="majorBidi" w:cstheme="majorBidi"/>
          <w:sz w:val="28"/>
          <w:szCs w:val="28"/>
        </w:rPr>
        <w:sectPr w:rsidR="00295E0A" w:rsidRPr="003F3A1E" w:rsidSect="00B155C2">
          <w:footerReference w:type="default" r:id="rId201"/>
          <w:pgSz w:w="11906" w:h="16838" w:orient="portrait"/>
          <w:pgMar w:top="1134" w:right="850" w:bottom="1134" w:left="1701" w:header="567" w:footer="567" w:gutter="0"/>
          <w:cols w:space="708"/>
          <w:docGrid w:linePitch="360"/>
        </w:sectPr>
      </w:pPr>
      <w:r w:rsidRPr="003F3A1E">
        <w:rPr>
          <w:rFonts w:asciiTheme="majorBidi" w:hAnsiTheme="majorBidi" w:cstheme="majorBidi" w:ascii="Times New Roman" w:hAnsi="Times New Roman" w:eastAsia="Times New Roman" w:cs="Times New Roman"/>
          <w:color w:val="000000"/>
          <w:sz w:val="28"/>
          <w:szCs w:val="28"/>
        </w:rPr>
        <w:t>|</w:t>
      </w:r>
    </w:p>
    <w:p w14:paraId="5CAD0E41" w14:textId="77777777" w:rsidR="00CA7CFA" w:rsidRPr="003F3A1E" w:rsidRDefault="00CA7CFA" w:rsidP="003D24A8">
      <w:pPr>
        <w:pStyle w:val="2"/>
        <w:keepNext w:val="0"/>
        <w:widowControl/>
        <w:spacing w:line="240" w:lineRule="auto" w:before="0" w:after="0"/>
        <w:ind w:left="0" w:right="0" w:firstLine="0"/>
        <w:contextualSpacing/>
        <w:jc w:val="left"/>
        <w:rPr>
          <w:rFonts w:asciiTheme="majorBidi" w:hAnsiTheme="majorBidi" w:cstheme="majorBidi"/>
          <w:b w:val="0"/>
        </w:rPr>
      </w:pPr>
    </w:p>
    <w:p w14:paraId="6C0BA887" w14:textId="2A48AC0A" w:rsidR="00CA7CFA" w:rsidRPr="003F3A1E" w:rsidRDefault="002D67EC" w:rsidP="00576C8F">
      <w:pPr>
        <w:pStyle w:val="1"/>
        <w:keepNext/>
        <w:pageBreakBefore/>
        <w:widowControl/>
        <w:spacing w:before="360" w:after="240" w:line="360" w:lineRule="auto"/>
        <w:ind w:left="0" w:right="0" w:firstLine="0"/>
        <w:jc w:val="center"/>
        <w:rPr>
          <w:rFonts w:cstheme="majorBidi"/>
          <w:b/>
        </w:rPr>
      </w:pPr>
      <w:bookmarkStart w:id="108" w:name="_Toc214437148"/>
      <w:bookmarkStart w:id="109" w:name="_Toc214705634"/>
      <w:bookmarkStart w:id="110" w:name="_Toc225349215"/>
      <w:r w:rsidRPr="003F3A1E">
        <w:rPr>
          <w:rFonts w:cstheme="majorBidi" w:ascii="Times New Roman" w:hAnsi="Times New Roman" w:eastAsia="Times New Roman" w:cs="Times New Roman"/>
          <w:b w:val="0"/>
          <w:i w:val="0"/>
          <w:color w:val="000000"/>
          <w:sz w:val="32"/>
        </w:rPr>
        <w:t xml:space="preserve">6. ВЫБОР ЭЛЕКТРООБОРУДОВАНИЯ ДЛЯ ПОДСТАНЦИИ 6/0,4 </w:t>
      </w:r>
      <w:r w:rsidR="007C7299">
        <w:rPr>
          <w:rFonts w:cstheme="majorBidi" w:ascii="Times New Roman" w:hAnsi="Times New Roman" w:eastAsia="Times New Roman" w:cs="Times New Roman"/>
          <w:b w:val="0"/>
          <w:i w:val="0"/>
          <w:color w:val="000000"/>
          <w:sz w:val="32"/>
        </w:rPr>
        <w:t>КВ</w:t>
      </w:r>
      <w:bookmarkEnd w:id="108"/>
      <w:bookmarkEnd w:id="109"/>
      <w:bookmarkEnd w:id="110"/>
    </w:p>
    <w:p w14:paraId="25AEBA95" w14:textId="77777777" w:rsidR="00CA7CFA" w:rsidRPr="003F3A1E" w:rsidRDefault="00CA7CFA" w:rsidP="00CA7CFA">
      <w:pPr>
        <w:keepNext w:val="0"/>
        <w:widowControl/>
        <w:spacing w:before="0" w:after="0" w:line="240" w:lineRule="auto"/>
        <w:ind w:left="0" w:right="0" w:firstLine="0"/>
        <w:jc w:val="left"/>
        <w:rPr>
          <w:rFonts w:asciiTheme="majorBidi" w:hAnsiTheme="majorBidi" w:cstheme="majorBidi"/>
          <w:sz w:val="28"/>
          <w:szCs w:val="28"/>
        </w:rPr>
      </w:pPr>
    </w:p>
    <w:p w14:paraId="3396925B" w14:textId="32798759" w:rsidR="00E21C1B" w:rsidRPr="003F3A1E" w:rsidRDefault="00E21C1B" w:rsidP="00E21C1B">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w:t>
      </w:r>
    </w:p>
    <w:p w14:paraId="6917C0CD" w14:textId="77777777" w:rsidR="00E21C1B" w:rsidRPr="003F3A1E" w:rsidRDefault="00E21C1B" w:rsidP="00E21C1B">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677"/>
        <w:gridCol w:w="4677"/>
      </w:tblGrid>
      <w:tr w:rsidR="00E21C1B" w:rsidRPr="00B155C2" w14:paraId="0620F837" w14:textId="77777777" w:rsidTr="00B155C2">
        <w:trPr>
          <w:tblHeader/>
        </w:trPr>
        <w:tc>
          <w:tcPr>
            <w:vAlign w:val="center"/>
            <w:tcW w:w="4677" w:type="dxa"/>
          </w:tcPr>
          <w:p w14:paraId="71E986AB" w14:textId="158F8A5A"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Показатель</w:t>
            </w:r>
          </w:p>
        </w:tc>
        <w:tc>
          <w:tcPr>
            <w:vAlign w:val="center"/>
            <w:tcW w:w="4677" w:type="dxa"/>
          </w:tcPr>
          <w:p w14:paraId="26E04E1A" w14:textId="3EBB48E1"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Технические данные</w:t>
            </w:r>
          </w:p>
        </w:tc>
      </w:tr>
      <w:tr w:rsidR="00E21C1B" w:rsidRPr="00B155C2" w14:paraId="44F51F5A" w14:textId="77777777" w:rsidTr="00B155C2">
        <w:tc>
          <w:tcPr>
            <w:vAlign w:val="center"/>
            <w:tcW w:w="4677" w:type="dxa"/>
          </w:tcPr>
          <w:p w14:paraId="39DF155F" w14:textId="31E7C3B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Тип трансформатора</w:t>
            </w:r>
          </w:p>
        </w:tc>
        <w:tc>
          <w:tcPr>
            <w:vAlign w:val="center"/>
            <w:tcW w:w="4677" w:type="dxa"/>
          </w:tcPr>
          <w:p w14:paraId="3E43AA9D" w14:textId="234B42F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ТМЗ-630/6/0,4</w:t>
            </w:r>
          </w:p>
        </w:tc>
      </w:tr>
      <w:tr w:rsidR="00E21C1B" w:rsidRPr="00B155C2" w14:paraId="55D33072" w14:textId="77777777" w:rsidTr="00B155C2">
        <w:tc>
          <w:tcPr>
            <w:vAlign w:val="center"/>
            <w:tcW w:w="4677" w:type="dxa"/>
          </w:tcPr>
          <w:p w14:paraId="0AC0A321" w14:textId="19555D5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Номинальная мощность, </w:t>
            </w:r>
            <w:r w:rsidR="007C7299" w:rsidRPr="00B155C2">
              <w:rPr>
                <w:rFonts w:asciiTheme="majorBidi" w:hAnsiTheme="majorBidi" w:cstheme="majorBidi" w:ascii="Times New Roman" w:hAnsi="Times New Roman" w:eastAsia="Times New Roman" w:cs="Times New Roman"/>
                <w:color w:val="000000"/>
                <w:sz w:val="24"/>
                <w:szCs w:val="24"/>
              </w:rPr>
              <w:t>кВ</w:t>
            </w:r>
            <w:r w:rsidRPr="00B155C2">
              <w:rPr>
                <w:rFonts w:asciiTheme="majorBidi" w:hAnsiTheme="majorBidi" w:cstheme="majorBidi" w:ascii="Times New Roman" w:hAnsi="Times New Roman" w:eastAsia="Times New Roman" w:cs="Times New Roman"/>
                <w:color w:val="000000"/>
                <w:sz w:val="24"/>
                <w:szCs w:val="24"/>
              </w:rPr>
              <w:t>А</w:t>
            </w:r>
          </w:p>
        </w:tc>
        <w:tc>
          <w:tcPr>
            <w:vAlign w:val="center"/>
            <w:tcW w:w="4677" w:type="dxa"/>
          </w:tcPr>
          <w:p w14:paraId="1B3EDDE4" w14:textId="7AE9C6D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E21C1B" w:rsidRPr="00B155C2" w14:paraId="19AA28DD" w14:textId="77777777" w:rsidTr="00B155C2">
        <w:tc>
          <w:tcPr>
            <w:vAlign w:val="center"/>
            <w:tcW w:w="4677" w:type="dxa"/>
          </w:tcPr>
          <w:p w14:paraId="21F65D3B" w14:textId="757EEF56"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Номинальное напряжение, </w:t>
            </w:r>
            <w:r w:rsidR="007C7299" w:rsidRPr="00B155C2">
              <w:rPr>
                <w:rFonts w:asciiTheme="majorBidi" w:hAnsiTheme="majorBidi" w:cstheme="majorBidi" w:ascii="Times New Roman" w:hAnsi="Times New Roman" w:eastAsia="Times New Roman" w:cs="Times New Roman"/>
                <w:color w:val="000000"/>
                <w:sz w:val="24"/>
                <w:szCs w:val="24"/>
              </w:rPr>
              <w:t>кВ</w:t>
            </w:r>
          </w:p>
        </w:tc>
        <w:tc>
          <w:tcPr>
            <w:vAlign w:val="center"/>
            <w:tcW w:w="4677" w:type="dxa"/>
          </w:tcPr>
          <w:p w14:paraId="036375C8" w14:textId="21B0BB8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6/0,4</w:t>
            </w:r>
          </w:p>
        </w:tc>
      </w:tr>
      <w:tr w:rsidR="00E21C1B" w:rsidRPr="00B155C2" w14:paraId="58CAD1B5" w14:textId="77777777" w:rsidTr="00B155C2">
        <w:tc>
          <w:tcPr>
            <w:vAlign w:val="center"/>
            <w:tcW w:w="4677" w:type="dxa"/>
          </w:tcPr>
          <w:p w14:paraId="2FEE6A65" w14:textId="14177C5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Схема и группа соединения обмоток</w:t>
            </w:r>
          </w:p>
        </w:tc>
        <w:tc>
          <w:tcPr>
            <w:vAlign w:val="center"/>
            <w:tcW w:w="4677" w:type="dxa"/>
          </w:tcPr>
          <w:p w14:paraId="687482CD" w14:textId="640AF6D1"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Y/Y</w:t>
            </w:r>
          </w:p>
        </w:tc>
      </w:tr>
      <w:tr w:rsidR="00E21C1B" w:rsidRPr="00B155C2" w14:paraId="152847D7" w14:textId="77777777" w:rsidTr="00B155C2">
        <w:tc>
          <w:tcPr>
            <w:vAlign w:val="center"/>
            <w:tcW w:w="4677" w:type="dxa"/>
          </w:tcPr>
          <w:p w14:paraId="77DBE16B" w14:textId="13AB938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холостого хода,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4963CFD0" w14:textId="3846A51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2,3</w:t>
            </w:r>
          </w:p>
        </w:tc>
      </w:tr>
      <w:tr w:rsidR="00E21C1B" w:rsidRPr="00B155C2" w14:paraId="24545762" w14:textId="77777777" w:rsidTr="00B155C2">
        <w:tc>
          <w:tcPr>
            <w:vAlign w:val="center"/>
            <w:tcW w:w="4677" w:type="dxa"/>
          </w:tcPr>
          <w:p w14:paraId="4558BE73" w14:textId="0937318E"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короткого замыкания,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788F1638" w14:textId="2574C6CA"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8,5</w:t>
            </w:r>
          </w:p>
        </w:tc>
      </w:tr>
      <w:tr w:rsidR="00E21C1B" w:rsidRPr="00B155C2" w14:paraId="3356ADE8" w14:textId="77777777" w:rsidTr="00B155C2">
        <w:tc>
          <w:tcPr>
            <w:vAlign w:val="center"/>
            <w:tcW w:w="4677" w:type="dxa"/>
          </w:tcPr>
          <w:p w14:paraId="52A919F3" w14:textId="0BFB01B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Напряжение короткого замыкания, %</w:t>
            </w:r>
          </w:p>
        </w:tc>
        <w:tc>
          <w:tcPr>
            <w:vAlign w:val="center"/>
            <w:tcW w:w="4677" w:type="dxa"/>
          </w:tcPr>
          <w:p w14:paraId="3C5566D4" w14:textId="377C694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5,5</w:t>
            </w:r>
          </w:p>
        </w:tc>
      </w:tr>
      <w:tr w:rsidR="00E21C1B" w:rsidRPr="00B155C2" w14:paraId="789716B7" w14:textId="77777777" w:rsidTr="00B155C2">
        <w:tc>
          <w:tcPr>
            <w:vAlign w:val="center"/>
            <w:tcW w:w="4677" w:type="dxa"/>
          </w:tcPr>
          <w:p w14:paraId="1F5A5D6C" w14:textId="3AE05077"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Ток холостого хода, %</w:t>
            </w:r>
          </w:p>
        </w:tc>
        <w:tc>
          <w:tcPr>
            <w:vAlign w:val="center"/>
            <w:tcW w:w="4677" w:type="dxa"/>
          </w:tcPr>
          <w:p w14:paraId="68BEBE4A" w14:textId="4A7BC67D"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3,2</w:t>
            </w:r>
          </w:p>
        </w:tc>
      </w:tr>
      <w:tr w:rsidR="00E21C1B" w:rsidRPr="00B155C2" w14:paraId="28A83BAB" w14:textId="77777777" w:rsidTr="00B155C2">
        <w:tc>
          <w:tcPr>
            <w:vAlign w:val="center"/>
            <w:tcW w:w="4677" w:type="dxa"/>
          </w:tcPr>
          <w:p w14:paraId="574F51A8" w14:textId="097A7A69"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Охлаждение</w:t>
            </w:r>
          </w:p>
        </w:tc>
        <w:tc>
          <w:tcPr>
            <w:vAlign w:val="center"/>
            <w:tcW w:w="4677" w:type="dxa"/>
          </w:tcPr>
          <w:p w14:paraId="18FC7885" w14:textId="3AB6CF2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Естественное, масляное</w:t>
            </w:r>
          </w:p>
        </w:tc>
      </w:tr>
    </w:tbl>
    <w:p w14:paraId="276BF8BC" w14:textId="77777777" w:rsidR="00353D7B" w:rsidRPr="003F3A1E" w:rsidRDefault="00353D7B" w:rsidP="00576C8F">
      <w:pPr>
        <w:pStyle w:val="a3"/>
        <w:keepNext w:val="0"/>
        <w:widowControl/>
        <w:spacing w:line="240" w:lineRule="auto" w:before="0" w:after="0"/>
        <w:ind w:left="0" w:right="0" w:firstLine="0"/>
        <w:contextualSpacing/>
        <w:jc w:val="left"/>
        <w:rPr>
          <w:rFonts w:asciiTheme="majorBidi" w:hAnsiTheme="majorBidi" w:cstheme="majorBidi"/>
          <w:b/>
          <w:szCs w:val="28"/>
        </w:rPr>
      </w:pPr>
    </w:p>
    <w:p w14:paraId="696E20C9" w14:textId="7F44867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1" w:name="_Toc214705635"/>
      <w:bookmarkStart w:id="112" w:name="_Toc225349216"/>
      <w:r w:rsidRPr="003F3A1E">
        <w:rPr>
          <w:rFonts w:asciiTheme="majorBidi" w:hAnsiTheme="majorBidi" w:cstheme="majorBidi" w:ascii="Times New Roman" w:hAnsi="Times New Roman" w:eastAsia="Times New Roman" w:cs="Times New Roman"/>
          <w:b w:val="0"/>
          <w:i w:val="0"/>
          <w:color w:val="000000"/>
          <w:sz w:val="28"/>
          <w:szCs w:val="28"/>
        </w:rPr>
        <w:t>6.1.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короткого замыкания на стороне 6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1"/>
      <w:bookmarkEnd w:id="112"/>
    </w:p>
    <w:p w14:paraId="6EFDD211" w14:textId="73BB09A6"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1A70BD9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в точке присоединения:</w:t>
      </w:r>
    </w:p>
    <w:p w14:paraId="7225A3B7" w14:textId="3570C2A9"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ТП1:</w:t>
      </w:r>
      <w:r w:rsidRPr="003F3A1E">
        <w:rPr>
          <w:rFonts w:asciiTheme="majorBidi" w:hAnsiTheme="majorBidi" w:cstheme="majorBidi" w:ascii="Times New Roman" w:hAnsi="Times New Roman" w:eastAsia="Times New Roman" w:cs="Times New Roman"/>
          <w:color w:val="000000"/>
          <w:sz w:val="28"/>
          <w:szCs w:val="28"/>
        </w:rPr>
        <w:br/>
      </w:r>
    </w:p>
    <w:p w14:paraId="2906923A" w14:textId="00E2B044"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0,3467+0,0396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0,0594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=0,391 </m:t>
          </m:r>
          <m:r>
            <m:rPr>
              <m:nor/>
            </m:rPr>
            <w:rPr>
              <w:rStyle w:val="HTML1"/>
              <w:rFonts w:asciiTheme="majorBidi" w:hAnsiTheme="majorBidi" w:cstheme="majorBidi"/>
              <w:sz w:val="28"/>
              <w:szCs w:val="28"/>
            </w:rPr>
            <m:t>Ом</m:t>
          </m:r>
        </m:oMath>
      </m:oMathPara>
    </w:p>
    <w:p w14:paraId="7C248087" w14:textId="41E8AD7E"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w:t>
      </w:r>
      <w:r w:rsidRPr="003F3A1E">
        <w:rPr>
          <w:rFonts w:asciiTheme="majorBidi" w:hAnsiTheme="majorBidi" w:cstheme="majorBidi" w:ascii="Times New Roman" w:hAnsi="Times New Roman" w:eastAsia="Times New Roman" w:cs="Times New Roman"/>
          <w:color w:val="000000"/>
          <w:sz w:val="28"/>
          <w:szCs w:val="28"/>
        </w:rPr>
        <w:br/>
      </w:r>
    </w:p>
    <w:p w14:paraId="1F63A37F" w14:textId="03DD6CCD"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0,3467+0,1016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0,1524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=0,474 </m:t>
          </m:r>
          <m:r>
            <m:rPr>
              <m:nor/>
            </m:rPr>
            <w:rPr>
              <w:rStyle w:val="HTML1"/>
              <w:rFonts w:asciiTheme="majorBidi" w:hAnsiTheme="majorBidi" w:cstheme="majorBidi"/>
              <w:sz w:val="28"/>
              <w:szCs w:val="28"/>
            </w:rPr>
            <m:t>Ом</m:t>
          </m:r>
        </m:oMath>
      </m:oMathPara>
    </w:p>
    <w:p w14:paraId="4C83FAB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Установившийся ток КЗ:</w:t>
      </w:r>
    </w:p>
    <w:p w14:paraId="7E35B4BD" w14:textId="5CCFE14C"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6D639F55" w14:textId="4BDC5E06"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0,391</m:t>
              </m:r>
              <m:ctrlPr>
                <w:rPr>
                  <w:rStyle w:val="HTML1"/>
                  <w:rFonts w:ascii="Cambria Math" w:hAnsi="Cambria Math" w:cstheme="majorBidi"/>
                  <w:i/>
                  <w:sz w:val="28"/>
                  <w:szCs w:val="28"/>
                </w:rPr>
              </m:ctrlPr>
            </m:den>
          </m:f>
          <m:r>
            <w:rPr>
              <w:rStyle w:val="HTML1"/>
              <w:rFonts w:ascii="Cambria Math" w:hAnsi="Cambria Math" w:cstheme="majorBidi"/>
              <w:sz w:val="28"/>
              <w:szCs w:val="28"/>
            </w:rPr>
            <m:t>=8,87 </m:t>
          </m:r>
          <m:r>
            <m:rPr>
              <m:nor/>
            </m:rPr>
            <w:rPr>
              <w:rStyle w:val="HTML1"/>
              <w:rFonts w:asciiTheme="majorBidi" w:hAnsiTheme="majorBidi" w:cstheme="majorBidi"/>
              <w:sz w:val="28"/>
              <w:szCs w:val="28"/>
            </w:rPr>
            <m:t>кА</m:t>
          </m:r>
        </m:oMath>
      </m:oMathPara>
    </w:p>
    <w:p w14:paraId="21E476A4" w14:textId="2E030D55"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ТП2:</w:t>
      </w:r>
      <w:r w:rsidRPr="003F3A1E">
        <w:rPr>
          <w:rFonts w:asciiTheme="majorBidi" w:hAnsiTheme="majorBidi" w:cstheme="majorBidi" w:ascii="Times New Roman" w:hAnsi="Times New Roman" w:eastAsia="Times New Roman" w:cs="Times New Roman"/>
          <w:color w:val="000000"/>
          <w:sz w:val="28"/>
          <w:szCs w:val="28"/>
        </w:rPr>
        <w:br/>
      </w:r>
    </w:p>
    <w:p w14:paraId="54A847AB" w14:textId="4A731BF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0,474</m:t>
              </m:r>
              <m:ctrlPr>
                <w:rPr>
                  <w:rStyle w:val="HTML1"/>
                  <w:rFonts w:ascii="Cambria Math" w:hAnsi="Cambria Math" w:cstheme="majorBidi"/>
                  <w:i/>
                  <w:sz w:val="28"/>
                  <w:szCs w:val="28"/>
                </w:rPr>
              </m:ctrlPr>
            </m:den>
          </m:f>
          <m:r>
            <w:rPr>
              <w:rStyle w:val="HTML1"/>
              <w:rFonts w:ascii="Cambria Math" w:hAnsi="Cambria Math" w:cstheme="majorBidi"/>
              <w:sz w:val="28"/>
              <w:szCs w:val="28"/>
            </w:rPr>
            <m:t>=7,32 </m:t>
          </m:r>
          <m:r>
            <m:rPr>
              <m:nor/>
            </m:rPr>
            <w:rPr>
              <w:rStyle w:val="HTML1"/>
              <w:rFonts w:asciiTheme="majorBidi" w:hAnsiTheme="majorBidi" w:cstheme="majorBidi"/>
              <w:sz w:val="28"/>
              <w:szCs w:val="28"/>
            </w:rPr>
            <m:t>кА</m:t>
          </m:r>
        </m:oMath>
      </m:oMathPara>
    </w:p>
    <w:p w14:paraId="56D26002"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 КЗ:</w:t>
      </w:r>
    </w:p>
    <w:p w14:paraId="5FBA145A" w14:textId="196DFCC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00ABA28E" w14:textId="48C0E87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ЦРП-ТП1</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8,87=12,41 </m:t>
          </m:r>
          <m:r>
            <m:rPr>
              <m:nor/>
            </m:rPr>
            <w:rPr>
              <w:rStyle w:val="HTML1"/>
              <w:rFonts w:asciiTheme="majorBidi" w:hAnsiTheme="majorBidi" w:cstheme="majorBidi"/>
              <w:sz w:val="28"/>
              <w:szCs w:val="28"/>
            </w:rPr>
            <m:t>кА</m:t>
          </m:r>
        </m:oMath>
      </m:oMathPara>
    </w:p>
    <w:p w14:paraId="5387DD9A" w14:textId="2B879C2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w:t>
      </w:r>
      <w:r w:rsidRPr="003F3A1E">
        <w:rPr>
          <w:rFonts w:asciiTheme="majorBidi" w:hAnsiTheme="majorBidi" w:cstheme="majorBidi" w:ascii="Times New Roman" w:hAnsi="Times New Roman" w:eastAsia="Times New Roman" w:cs="Times New Roman"/>
          <w:color w:val="000000"/>
          <w:sz w:val="28"/>
          <w:szCs w:val="28"/>
        </w:rPr>
        <w:br/>
      </w:r>
    </w:p>
    <w:p w14:paraId="1E4D49BF" w14:textId="36E302F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ЦРП-ТП2</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7,32=10,25 </m:t>
          </m:r>
          <m:r>
            <m:rPr>
              <m:nor/>
            </m:rPr>
            <w:rPr>
              <w:rStyle w:val="HTML1"/>
              <w:rFonts w:asciiTheme="majorBidi" w:hAnsiTheme="majorBidi" w:cstheme="majorBidi"/>
              <w:sz w:val="28"/>
              <w:szCs w:val="28"/>
            </w:rPr>
            <m:t>кА</m:t>
          </m:r>
        </m:oMath>
      </m:oMathPara>
    </w:p>
    <w:p w14:paraId="3CBCF2DF" w14:textId="77777777" w:rsidR="00353D7B" w:rsidRPr="003F3A1E" w:rsidRDefault="00353D7B" w:rsidP="00E05CE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661A03BE" w14:textId="3DD8DC0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3" w:name="_Toc214705636"/>
      <w:bookmarkStart w:id="114" w:name="_Toc225349217"/>
      <w:r w:rsidRPr="003F3A1E">
        <w:rPr>
          <w:rFonts w:asciiTheme="majorBidi" w:hAnsiTheme="majorBidi" w:cstheme="majorBidi" w:ascii="Times New Roman" w:hAnsi="Times New Roman" w:eastAsia="Times New Roman" w:cs="Times New Roman"/>
          <w:b w:val="0"/>
          <w:i w:val="0"/>
          <w:color w:val="000000"/>
          <w:sz w:val="28"/>
          <w:szCs w:val="28"/>
        </w:rPr>
        <w:t>6.2.</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КЗ в точке К3 на стороне 0,4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3"/>
      <w:bookmarkEnd w:id="114"/>
    </w:p>
    <w:p w14:paraId="1612D970" w14:textId="136007DA"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6C2C683D" w14:textId="28F14427"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трансформатора:</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Z</m:t>
            </m:r>
          </m:e>
          <m:sub>
            <m:r>
              <w:rPr>
                <w:rFonts w:ascii="Cambria Math" w:hAnsi="Cambria Math" w:cstheme="majorBidi"/>
                <w:sz w:val="28"/>
                <w:szCs w:val="28"/>
              </w:rPr>
              <m:t>T</m:t>
            </m:r>
          </m:sub>
        </m:sSub>
        <m:r>
          <w:rPr>
            <w:rFonts w:ascii="Cambria Math" w:hAnsi="Cambria Math" w:cstheme="majorBidi"/>
            <w:sz w:val="28"/>
            <w:szCs w:val="28"/>
          </w:rPr>
          <m:t>=0,01397,</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7EA7E218" w14:textId="33918539"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Активное сопротивление:</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T</m:t>
            </m:r>
          </m:sub>
        </m:sSub>
        <m:r>
          <w:rPr>
            <w:rFonts w:ascii="Cambria Math" w:hAnsi="Cambria Math" w:cstheme="majorBidi"/>
            <w:sz w:val="28"/>
            <w:szCs w:val="28"/>
          </w:rPr>
          <m:t>=0,00343,</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0999AF54" w14:textId="68CBB283"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Индуктивное сопротивление:</w:t>
      </w:r>
      <w:r w:rsidR="007C7299">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T</m:t>
            </m:r>
          </m:sub>
        </m:sSub>
        <m:r>
          <w:rPr>
            <w:rFonts w:ascii="Cambria Math" w:hAnsi="Cambria Math" w:cstheme="majorBidi"/>
            <w:sz w:val="28"/>
            <w:szCs w:val="28"/>
          </w:rPr>
          <m:t>=0,01354,</m:t>
        </m:r>
        <m:r>
          <m:rPr>
            <m:nor/>
          </m:rPr>
          <w:rPr>
            <w:rFonts w:asciiTheme="majorBidi" w:hAnsiTheme="majorBidi" w:cstheme="majorBidi"/>
            <w:sz w:val="28"/>
            <w:szCs w:val="28"/>
          </w:rPr>
          <m:t>Ом</m:t>
        </m:r>
      </m:oMath>
    </w:p>
    <w:p w14:paraId="67E7DFB0"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ТП1</w:t>
      </w:r>
    </w:p>
    <w:p w14:paraId="7A5ACC73"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p>
    <w:p w14:paraId="7D93FC1C" w14:textId="77777777" w:rsidR="00E05CE7" w:rsidRPr="003F3A1E" w:rsidRDefault="00000000" w:rsidP="00E05CE7">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457D494A" w14:textId="46F9F0B4" w:rsidR="00E05CE7" w:rsidRPr="003F3A1E" w:rsidRDefault="00000000" w:rsidP="00E05CE7">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=0,01371,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=0,01417,</m:t>
        </m:r>
        <m:r>
          <m:rPr>
            <m:nor/>
          </m:rPr>
          <w:rPr>
            <w:rFonts w:asciiTheme="majorBidi" w:hAnsiTheme="majorBidi" w:cstheme="majorBidi"/>
            <w:sz w:val="28"/>
            <w:szCs w:val="28"/>
          </w:rPr>
          <m:t>Ом</m:t>
        </m:r>
      </m:oMath>
      <w:r w:rsidR="00E05CE7" w:rsidRPr="003F3A1E">
        <w:rPr>
          <w:rFonts w:asciiTheme="majorBidi" w:hAnsiTheme="majorBidi" w:cstheme="majorBidi" w:ascii="Times New Roman" w:hAnsi="Times New Roman" w:eastAsia="Times New Roman" w:cs="Times New Roman"/>
          <w:color w:val="000000"/>
          <w:sz w:val="28"/>
          <w:szCs w:val="28"/>
        </w:rPr>
        <w:t xml:space="preserve"> </w:t>
      </w:r>
    </w:p>
    <w:p w14:paraId="72717A5D" w14:textId="4DE0974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Ток КЗ:</w:t>
      </w:r>
      <w:r w:rsidRPr="003F3A1E">
        <w:rPr>
          <w:rFonts w:asciiTheme="majorBidi" w:hAnsiTheme="majorBidi" w:cstheme="majorBidi" w:ascii="Times New Roman" w:hAnsi="Times New Roman" w:eastAsia="Times New Roman" w:cs="Times New Roman"/>
          <w:color w:val="000000"/>
          <w:sz w:val="28"/>
          <w:szCs w:val="28"/>
        </w:rPr>
        <w:br/>
      </w:r>
    </w:p>
    <w:p w14:paraId="067043DD" w14:textId="62853B4B"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0,01417</m:t>
              </m:r>
              <m:ctrlPr>
                <w:rPr>
                  <w:rStyle w:val="HTML1"/>
                  <w:rFonts w:ascii="Cambria Math" w:hAnsi="Cambria Math" w:cstheme="majorBidi"/>
                  <w:i/>
                  <w:sz w:val="28"/>
                  <w:szCs w:val="28"/>
                </w:rPr>
              </m:ctrlPr>
            </m:den>
          </m:f>
          <m:r>
            <w:rPr>
              <w:rStyle w:val="HTML1"/>
              <w:rFonts w:ascii="Cambria Math" w:hAnsi="Cambria Math" w:cstheme="majorBidi"/>
              <w:sz w:val="28"/>
              <w:szCs w:val="28"/>
            </w:rPr>
            <m:t>=16,34 </m:t>
          </m:r>
          <m:r>
            <m:rPr>
              <m:nor/>
            </m:rPr>
            <w:rPr>
              <w:rStyle w:val="HTML1"/>
              <w:rFonts w:asciiTheme="majorBidi" w:hAnsiTheme="majorBidi" w:cstheme="majorBidi"/>
              <w:sz w:val="28"/>
              <w:szCs w:val="28"/>
            </w:rPr>
            <m:t>кА</m:t>
          </m:r>
        </m:oMath>
      </m:oMathPara>
    </w:p>
    <w:p w14:paraId="1BE8355A" w14:textId="214DD538"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p>
    <w:p w14:paraId="36537CC9" w14:textId="1A21FF70"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ТП1</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16,34=21,24 </m:t>
          </m:r>
          <m:r>
            <m:rPr>
              <m:nor/>
            </m:rPr>
            <w:rPr>
              <w:rStyle w:val="HTML1"/>
              <w:rFonts w:asciiTheme="majorBidi" w:hAnsiTheme="majorBidi" w:cstheme="majorBidi"/>
              <w:sz w:val="28"/>
              <w:szCs w:val="28"/>
            </w:rPr>
            <m:t>кА</m:t>
          </m:r>
        </m:oMath>
      </m:oMathPara>
    </w:p>
    <w:p w14:paraId="3BE7029C"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ТП2</w:t>
      </w:r>
    </w:p>
    <w:p w14:paraId="02D4FC7B" w14:textId="75E815B8" w:rsidR="00353D7B" w:rsidRPr="003F3A1E" w:rsidRDefault="00E05CE7" w:rsidP="00353D7B">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r w:rsidRPr="003F3A1E">
        <w:rPr>
          <w:rFonts w:asciiTheme="majorBidi" w:hAnsiTheme="majorBidi" w:cstheme="majorBidi" w:ascii="Times New Roman" w:hAnsi="Times New Roman" w:eastAsia="Times New Roman" w:cs="Times New Roman"/>
          <w:color w:val="000000"/>
          <w:sz w:val="28"/>
          <w:szCs w:val="28"/>
        </w:rPr>
        <w:br/>
      </w: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3FE6A95D" w14:textId="5D92A4C6" w:rsidR="00353D7B" w:rsidRPr="003F3A1E" w:rsidRDefault="00000000" w:rsidP="00353D7B">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=0,01581,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=0,01622,</m:t>
        </m:r>
        <m:r>
          <m:rPr>
            <m:nor/>
          </m:rPr>
          <w:rPr>
            <w:rFonts w:asciiTheme="majorBidi" w:hAnsiTheme="majorBidi" w:cstheme="majorBidi"/>
            <w:sz w:val="28"/>
            <w:szCs w:val="28"/>
          </w:rPr>
          <m:t>Ом</m:t>
        </m:r>
      </m:oMath>
      <w:r w:rsidR="00353D7B" w:rsidRPr="003F3A1E">
        <w:rPr>
          <w:rFonts w:asciiTheme="majorBidi" w:hAnsiTheme="majorBidi" w:cstheme="majorBidi" w:ascii="Times New Roman" w:hAnsi="Times New Roman" w:eastAsia="Times New Roman" w:cs="Times New Roman"/>
          <w:color w:val="000000"/>
          <w:sz w:val="28"/>
          <w:szCs w:val="28"/>
        </w:rPr>
        <w:t xml:space="preserve"> </w:t>
      </w:r>
    </w:p>
    <w:p w14:paraId="285C017A" w14:textId="0EFC34D9" w:rsidR="00E05CE7" w:rsidRPr="003F3A1E" w:rsidRDefault="00E05CE7" w:rsidP="00E05CE7">
      <w:pPr>
        <w:pStyle w:val="af3"/>
        <w:keepNext w:val="0"/>
        <w:widowControl/>
        <w:spacing w:before="0" w:after="0" w:line="240" w:lineRule="auto"/>
        <w:ind w:left="0" w:right="0" w:firstLine="0"/>
        <w:jc w:val="left"/>
        <w:rPr>
          <w:rFonts w:asciiTheme="majorBidi" w:hAnsiTheme="majorBidi" w:cstheme="majorBidi"/>
          <w:sz w:val="28"/>
          <w:szCs w:val="28"/>
        </w:rPr>
      </w:pPr>
    </w:p>
    <w:p w14:paraId="6CB160E3" w14:textId="5DD6E75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Ток КЗ:</w:t>
      </w:r>
    </w:p>
    <w:p w14:paraId="6BDECDD0" w14:textId="738222A9"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0,01622</m:t>
              </m:r>
              <m:ctrlPr>
                <w:rPr>
                  <w:rStyle w:val="HTML1"/>
                  <w:rFonts w:ascii="Cambria Math" w:hAnsi="Cambria Math" w:cstheme="majorBidi"/>
                  <w:i/>
                  <w:sz w:val="28"/>
                  <w:szCs w:val="28"/>
                </w:rPr>
              </m:ctrlPr>
            </m:den>
          </m:f>
          <m:r>
            <w:rPr>
              <w:rStyle w:val="HTML1"/>
              <w:rFonts w:ascii="Cambria Math" w:hAnsi="Cambria Math" w:cstheme="majorBidi"/>
              <w:sz w:val="28"/>
              <w:szCs w:val="28"/>
            </w:rPr>
            <m:t>=14,26 </m:t>
          </m:r>
          <m:r>
            <m:rPr>
              <m:nor/>
            </m:rPr>
            <w:rPr>
              <w:rStyle w:val="HTML1"/>
              <w:rFonts w:asciiTheme="majorBidi" w:hAnsiTheme="majorBidi" w:cstheme="majorBidi"/>
              <w:sz w:val="28"/>
              <w:szCs w:val="28"/>
            </w:rPr>
            <m:t>кА</m:t>
          </m:r>
        </m:oMath>
      </m:oMathPara>
    </w:p>
    <w:p w14:paraId="5D8A8D63" w14:textId="4CFE84FF"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r w:rsidRPr="003F3A1E">
        <w:rPr>
          <w:rFonts w:asciiTheme="majorBidi" w:hAnsiTheme="majorBidi" w:cstheme="majorBidi" w:ascii="Times New Roman" w:hAnsi="Times New Roman" w:eastAsia="Times New Roman" w:cs="Times New Roman"/>
          <w:color w:val="000000"/>
          <w:sz w:val="28"/>
          <w:szCs w:val="28"/>
        </w:rPr>
        <w:br/>
      </w:r>
    </w:p>
    <w:p w14:paraId="275EED4D" w14:textId="227358F1"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ТП2</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14,26=18,54 </m:t>
          </m:r>
          <m:r>
            <m:rPr>
              <m:nor/>
            </m:rPr>
            <w:rPr>
              <w:rStyle w:val="HTML1"/>
              <w:rFonts w:asciiTheme="majorBidi" w:hAnsiTheme="majorBidi" w:cstheme="majorBidi"/>
              <w:sz w:val="28"/>
              <w:szCs w:val="28"/>
            </w:rPr>
            <m:t>кА</m:t>
          </m:r>
        </m:oMath>
      </m:oMathPara>
    </w:p>
    <w:p w14:paraId="710FE51E"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775282A" w14:textId="68B2BE4F" w:rsidR="000D0E80" w:rsidRPr="003F3A1E" w:rsidRDefault="000D0E80"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5" w:name="_Toc214705637"/>
      <w:bookmarkStart w:id="116" w:name="_Toc225349218"/>
      <w:r w:rsidRPr="003F3A1E">
        <w:rPr>
          <w:rFonts w:asciiTheme="majorBidi" w:hAnsiTheme="majorBidi" w:cstheme="majorBidi" w:ascii="Times New Roman" w:hAnsi="Times New Roman" w:eastAsia="Times New Roman" w:cs="Times New Roman"/>
          <w:b w:val="0"/>
          <w:i w:val="0"/>
          <w:color w:val="000000"/>
          <w:sz w:val="28"/>
          <w:szCs w:val="28"/>
        </w:rPr>
        <w:t>6.3. Выбор оборудования для подстанции</w:t>
      </w:r>
      <w:bookmarkEnd w:id="115"/>
      <w:bookmarkEnd w:id="116"/>
    </w:p>
    <w:p w14:paraId="115BBD2D" w14:textId="77777777" w:rsidR="000D0E80" w:rsidRPr="003F3A1E" w:rsidRDefault="000D0E80" w:rsidP="000D0E80">
      <w:pPr>
        <w:pStyle w:val="ad"/>
        <w:keepNext w:val="0"/>
        <w:widowControl/>
        <w:spacing w:before="0" w:after="0" w:line="240" w:lineRule="auto"/>
        <w:ind w:left="0" w:right="0" w:firstLine="0"/>
        <w:jc w:val="left"/>
        <w:rPr>
          <w:rFonts w:asciiTheme="majorBidi" w:hAnsiTheme="majorBidi" w:cstheme="majorBidi"/>
          <w:szCs w:val="28"/>
        </w:rPr>
      </w:pPr>
    </w:p>
    <w:p w14:paraId="5E81CD17" w14:textId="0845DBA5" w:rsidR="000D0E80" w:rsidRPr="003F3A1E" w:rsidRDefault="000D0E80" w:rsidP="00576C8F">
      <w:pPr>
        <w:pStyle w:val="ad"/>
        <w:keepNext/>
        <w:pageBreakBefore/>
        <w:widowControl/>
        <w:spacing w:before="360" w:after="240" w:line="360" w:lineRule="auto"/>
        <w:ind w:left="0" w:right="0" w:firstLine="0"/>
        <w:jc w:val="center"/>
        <w:outlineLvl w:val="2"/>
        <w:rPr>
          <w:rFonts w:asciiTheme="majorBidi" w:hAnsiTheme="majorBidi" w:cstheme="majorBidi"/>
          <w:szCs w:val="28"/>
          <w:lang w:eastAsia="zh-CN"/>
        </w:rPr>
      </w:pPr>
      <w:bookmarkStart w:id="117" w:name="_Toc214705638"/>
      <w:bookmarkStart w:id="118" w:name="_Toc225349219"/>
      <w:r w:rsidRPr="003F3A1E">
        <w:rPr>
          <w:rFonts w:asciiTheme="majorBidi" w:hAnsiTheme="majorBidi" w:cstheme="majorBidi" w:ascii="Times New Roman" w:hAnsi="Times New Roman" w:eastAsia="Times New Roman" w:cs="Times New Roman"/>
          <w:b w:val="0"/>
          <w:i w:val="0"/>
          <w:color w:val="000000"/>
          <w:sz w:val="32"/>
          <w:szCs w:val="28"/>
        </w:rPr>
        <w:t xml:space="preserve">6.3.1. Выбор выключателя 6 </w:t>
      </w:r>
      <w:r w:rsidR="007C7299">
        <w:rPr>
          <w:rFonts w:asciiTheme="majorBidi" w:hAnsiTheme="majorBidi" w:cstheme="majorBidi" w:ascii="Times New Roman" w:hAnsi="Times New Roman" w:eastAsia="Times New Roman" w:cs="Times New Roman"/>
          <w:b w:val="0"/>
          <w:i w:val="0"/>
          <w:color w:val="000000"/>
          <w:sz w:val="32"/>
          <w:szCs w:val="28"/>
        </w:rPr>
        <w:t>кВ</w:t>
      </w:r>
      <w:r w:rsidRPr="003F3A1E">
        <w:rPr>
          <w:rFonts w:asciiTheme="majorBidi" w:hAnsiTheme="majorBidi" w:cstheme="majorBidi" w:ascii="Times New Roman" w:hAnsi="Times New Roman" w:eastAsia="Times New Roman" w:cs="Times New Roman"/>
          <w:b w:val="0"/>
          <w:i w:val="0"/>
          <w:color w:val="000000"/>
          <w:sz w:val="32"/>
          <w:szCs w:val="28"/>
        </w:rPr>
        <w:t xml:space="preserve"> для линии ЦРП–ТП1(для ЦРП)</w:t>
      </w:r>
      <w:bookmarkEnd w:id="117"/>
      <w:bookmarkEnd w:id="118"/>
    </w:p>
    <w:p w14:paraId="34A5DE26"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 для проверки:</w:t>
      </w:r>
    </w:p>
    <w:p w14:paraId="5A4815C5" w14:textId="368CFE05"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Номинальное напряжение сети: </w:t>
      </w: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6 </w:t>
      </w:r>
      <w:r w:rsidR="007C7299">
        <w:rPr>
          <w:rFonts w:asciiTheme="majorBidi" w:hAnsiTheme="majorBidi" w:cstheme="majorBidi" w:ascii="Times New Roman" w:hAnsi="Times New Roman" w:eastAsia="Times New Roman" w:cs="Times New Roman"/>
          <w:color w:val="000000"/>
          <w:sz w:val="28"/>
          <w:szCs w:val="28"/>
        </w:rPr>
        <w:t>кВ</w:t>
      </w:r>
    </w:p>
    <w:p w14:paraId="1A7808BA" w14:textId="2432DF0E"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Расчётный ток КЗ: </w:t>
      </w:r>
      <w:r w:rsidRPr="003F3A1E">
        <w:rPr>
          <w:rFonts w:asciiTheme="majorBidi" w:hAnsiTheme="majorBidi" w:cstheme="majorBidi" w:ascii="Times New Roman" w:hAnsi="Times New Roman" w:eastAsia="Times New Roman" w:cs="Times New Roman"/>
          <w:color w:val="000000"/>
          <w:sz w:val="28"/>
          <w:szCs w:val="28"/>
        </w:rPr>
        <w:t>Ik</w:t>
      </w:r>
      <w:r w:rsidRPr="003F3A1E">
        <w:rPr>
          <w:rFonts w:asciiTheme="majorBidi" w:hAnsiTheme="majorBidi" w:cstheme="majorBidi" w:ascii="Times New Roman" w:hAnsi="Times New Roman" w:eastAsia="Times New Roman" w:cs="Times New Roman"/>
          <w:color w:val="000000"/>
          <w:sz w:val="28"/>
          <w:szCs w:val="28"/>
        </w:rPr>
        <w:t xml:space="preserve"> = 10 кА</w:t>
      </w:r>
    </w:p>
    <w:p w14:paraId="09F3791A" w14:textId="162AB951"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Ударный ток: </w:t>
      </w:r>
      <w:r w:rsidRPr="003F3A1E">
        <w:rPr>
          <w:rFonts w:asciiTheme="majorBidi" w:hAnsiTheme="majorBidi" w:cstheme="majorBidi" w:ascii="Times New Roman" w:hAnsi="Times New Roman" w:eastAsia="Times New Roman" w:cs="Times New Roman"/>
          <w:color w:val="000000"/>
          <w:sz w:val="28"/>
          <w:szCs w:val="28"/>
        </w:rPr>
        <w:t>Iуд</w:t>
      </w:r>
      <w:r w:rsidRPr="003F3A1E">
        <w:rPr>
          <w:rFonts w:asciiTheme="majorBidi" w:hAnsiTheme="majorBidi" w:cstheme="majorBidi" w:ascii="Times New Roman" w:hAnsi="Times New Roman" w:eastAsia="Times New Roman" w:cs="Times New Roman"/>
          <w:color w:val="000000"/>
          <w:sz w:val="28"/>
          <w:szCs w:val="28"/>
        </w:rPr>
        <w:t xml:space="preserve"> = 14 кА</w:t>
      </w:r>
    </w:p>
    <w:p w14:paraId="5C799064"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Время отключения: t = 0,525 с</w:t>
      </w:r>
    </w:p>
    <w:p w14:paraId="3EA5442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Критерии выбора:</w:t>
      </w:r>
    </w:p>
    <w:p w14:paraId="6533DD90"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Uсети</w:t>
      </w:r>
    </w:p>
    <w:p w14:paraId="11C7B7E7"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Iраб</w:t>
      </w:r>
      <w:r w:rsidRPr="003F3A1E">
        <w:rPr>
          <w:rFonts w:asciiTheme="majorBidi" w:hAnsiTheme="majorBidi" w:cstheme="majorBidi" w:ascii="Times New Roman" w:hAnsi="Times New Roman" w:eastAsia="Times New Roman" w:cs="Times New Roman"/>
          <w:color w:val="000000"/>
          <w:sz w:val="28"/>
          <w:szCs w:val="28"/>
        </w:rPr>
        <w:t xml:space="preserve"> (рабочий ток линии)</w:t>
      </w:r>
    </w:p>
    <w:p w14:paraId="35E6E38C"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Ik</w:t>
      </w:r>
    </w:p>
    <w:p w14:paraId="75B44866"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Iуд</w:t>
      </w:r>
    </w:p>
    <w:p w14:paraId="204A6964"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I²t выключателя ≥ I²t </w:t>
      </w:r>
      <w:r w:rsidRPr="003F3A1E">
        <w:rPr>
          <w:rFonts w:asciiTheme="majorBidi" w:hAnsiTheme="majorBidi" w:cstheme="majorBidi" w:ascii="Times New Roman" w:hAnsi="Times New Roman" w:eastAsia="Times New Roman" w:cs="Times New Roman"/>
          <w:color w:val="000000"/>
          <w:sz w:val="28"/>
          <w:szCs w:val="28"/>
        </w:rPr>
        <w:t>расч</w:t>
      </w:r>
      <w:r w:rsidRPr="003F3A1E">
        <w:rPr>
          <w:rFonts w:asciiTheme="majorBidi" w:hAnsiTheme="majorBidi" w:cstheme="majorBidi" w:ascii="Times New Roman" w:hAnsi="Times New Roman" w:eastAsia="Times New Roman" w:cs="Times New Roman"/>
          <w:color w:val="000000"/>
          <w:sz w:val="28"/>
          <w:szCs w:val="28"/>
        </w:rPr>
        <w:t xml:space="preserve"> (термостойкость)</w:t>
      </w:r>
    </w:p>
    <w:p w14:paraId="61B9F060"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Пример выбора: типовой вакуумный выключатель ВВ/TEL-10-20/630 (или аналог VD4-6,3).</w:t>
      </w:r>
    </w:p>
    <w:p w14:paraId="354784EB" w14:textId="60905284"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10 </w:t>
      </w:r>
      <w:r w:rsidR="007C7299">
        <w:rPr>
          <w:rFonts w:asciiTheme="majorBidi" w:hAnsiTheme="majorBidi" w:cstheme="majorBidi" w:ascii="Times New Roman" w:hAnsi="Times New Roman" w:eastAsia="Times New Roman" w:cs="Times New Roman"/>
          <w:color w:val="000000"/>
          <w:sz w:val="28"/>
          <w:szCs w:val="28"/>
        </w:rPr>
        <w:t>кВ</w:t>
      </w:r>
    </w:p>
    <w:p w14:paraId="13C2F062"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 630 А</w:t>
      </w:r>
    </w:p>
    <w:p w14:paraId="388C9E3E"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20 кА</w:t>
      </w:r>
    </w:p>
    <w:p w14:paraId="059F84AC"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50 кА</w:t>
      </w:r>
    </w:p>
    <w:p w14:paraId="53B16D49"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I²t = 200 кА²·с</w:t>
      </w:r>
    </w:p>
    <w:p w14:paraId="58BA693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Проверка:</w:t>
      </w:r>
    </w:p>
    <w:p w14:paraId="0262C803"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10 ≥ 6 — выполняется</w:t>
      </w:r>
    </w:p>
    <w:p w14:paraId="229FBF95"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630 А ≥ рабочего тока линии (обычно &lt; 100 А) — выполняется</w:t>
      </w:r>
    </w:p>
    <w:p w14:paraId="65857C37" w14:textId="0CB58781"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 кА ≥ 10 кА — выполняется</w:t>
      </w:r>
    </w:p>
    <w:p w14:paraId="4CFB2697" w14:textId="29009770"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50 кА ≥ 14 кА — выполняется</w:t>
      </w:r>
    </w:p>
    <w:p w14:paraId="5A045C2D"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200 кА²·с ≥ I²t = (8,87² · 0,525) ≈ 41,3 кА²·с — выполняется</w:t>
      </w:r>
    </w:p>
    <w:p w14:paraId="745104B5"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Вывод: выключатель подходит.</w:t>
      </w:r>
    </w:p>
    <w:p w14:paraId="43208447"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1DD3881" w14:textId="59811F85" w:rsidR="000D0E80" w:rsidRPr="003F3A1E" w:rsidRDefault="000D0E80"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19" w:name="_Toc214705639"/>
      <w:bookmarkStart w:id="120" w:name="_Toc225349220"/>
      <w:r w:rsidRPr="003F3A1E">
        <w:rPr>
          <w:rFonts w:asciiTheme="majorBidi" w:hAnsiTheme="majorBidi" w:cstheme="majorBidi" w:ascii="Times New Roman" w:hAnsi="Times New Roman" w:eastAsia="Times New Roman" w:cs="Times New Roman"/>
          <w:b w:val="0"/>
          <w:bCs/>
          <w:i w:val="0"/>
          <w:color w:val="000000"/>
          <w:sz w:val="28"/>
          <w:szCs w:val="28"/>
        </w:rPr>
        <w:t xml:space="preserve">6.3.2. Выбор оборудования для ВН ТП 630 </w:t>
      </w:r>
      <w:r w:rsidR="007C7299">
        <w:rPr>
          <w:rFonts w:asciiTheme="majorBidi" w:hAnsiTheme="majorBidi" w:cstheme="majorBidi" w:ascii="Times New Roman" w:hAnsi="Times New Roman" w:eastAsia="Times New Roman" w:cs="Times New Roman"/>
          <w:b w:val="0"/>
          <w:bCs/>
          <w:i w:val="0"/>
          <w:color w:val="000000"/>
          <w:sz w:val="28"/>
          <w:szCs w:val="28"/>
        </w:rPr>
        <w:t>кВ</w:t>
      </w:r>
      <w:r w:rsidRPr="003F3A1E">
        <w:rPr>
          <w:rFonts w:asciiTheme="majorBidi" w:hAnsiTheme="majorBidi" w:cstheme="majorBidi" w:ascii="Times New Roman" w:hAnsi="Times New Roman" w:eastAsia="Times New Roman" w:cs="Times New Roman"/>
          <w:b w:val="0"/>
          <w:bCs/>
          <w:i w:val="0"/>
          <w:color w:val="000000"/>
          <w:sz w:val="28"/>
          <w:szCs w:val="28"/>
        </w:rPr>
        <w:t>А</w:t>
      </w:r>
      <w:bookmarkEnd w:id="119"/>
      <w:bookmarkEnd w:id="120"/>
    </w:p>
    <w:p w14:paraId="48C6C465"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C6926D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3904D3C3" w14:textId="705C967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6 </w:t>
      </w:r>
      <w:r w:rsidR="007C7299">
        <w:rPr>
          <w:rFonts w:asciiTheme="majorBidi" w:hAnsiTheme="majorBidi" w:cstheme="majorBidi" w:ascii="Times New Roman" w:hAnsi="Times New Roman" w:eastAsia="Times New Roman" w:cs="Times New Roman"/>
          <w:bCs/>
          <w:color w:val="000000"/>
          <w:sz w:val="28"/>
          <w:szCs w:val="28"/>
        </w:rPr>
        <w:t>кВ</w:t>
      </w:r>
    </w:p>
    <w:p w14:paraId="093CB3C3" w14:textId="2FEA3C91"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Номинальная мощность трансформатора: S = 630 </w:t>
      </w:r>
      <w:r w:rsidR="007C7299">
        <w:rPr>
          <w:rFonts w:asciiTheme="majorBidi" w:hAnsiTheme="majorBidi" w:cstheme="majorBidi" w:ascii="Times New Roman" w:hAnsi="Times New Roman" w:eastAsia="Times New Roman" w:cs="Times New Roman"/>
          <w:bCs/>
          <w:color w:val="000000"/>
          <w:sz w:val="28"/>
          <w:szCs w:val="28"/>
        </w:rPr>
        <w:t>кВ</w:t>
      </w:r>
      <w:r w:rsidRPr="003F3A1E">
        <w:rPr>
          <w:rFonts w:asciiTheme="majorBidi" w:hAnsiTheme="majorBidi" w:cstheme="majorBidi" w:ascii="Times New Roman" w:hAnsi="Times New Roman" w:eastAsia="Times New Roman" w:cs="Times New Roman"/>
          <w:bCs/>
          <w:color w:val="000000"/>
          <w:sz w:val="28"/>
          <w:szCs w:val="28"/>
        </w:rPr>
        <w:t>А</w:t>
      </w:r>
    </w:p>
    <w:p w14:paraId="78C90419"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Расчётный ток трансформатора:</w:t>
      </w:r>
    </w:p>
    <w:p w14:paraId="51C4BC80" w14:textId="7C2FE141" w:rsidR="0007312C" w:rsidRPr="003F3A1E" w:rsidRDefault="007C7299"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w:r>
        <w:rPr>
          <w:rFonts w:asciiTheme="majorBidi" w:hAnsiTheme="majorBidi" w:cstheme="majorBidi" w:ascii="Times New Roman" w:hAnsi="Times New Roman" w:eastAsia="Times New Roman" w:cs="Times New Roman"/>
          <w:bCs/>
          <w:color w:val="000000"/>
          <w:szCs w:val="28"/>
        </w:rPr>
        <w:t xml:space="preserve"> </w:t>
      </w:r>
      <w:r w:rsidR="0007312C" w:rsidRPr="003F3A1E">
        <w:rPr>
          <w:rFonts w:asciiTheme="majorBidi" w:hAnsiTheme="majorBidi" w:cstheme="majorBidi" w:ascii="Times New Roman" w:hAnsi="Times New Roman" w:eastAsia="Times New Roman" w:cs="Times New Roman"/>
          <w:bCs/>
          <w:i/>
          <w:color w:val="000000"/>
          <w:szCs w:val="28"/>
        </w:rPr>
        <w:br/>
      </w: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6423A30C" w14:textId="77777777" w:rsidR="0007312C" w:rsidRPr="003F3A1E" w:rsidRDefault="00000000"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6000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60.6 </m:t>
          </m:r>
          <m:r>
            <m:rPr>
              <m:nor/>
            </m:rPr>
            <w:rPr>
              <w:rFonts w:asciiTheme="majorBidi" w:hAnsiTheme="majorBidi" w:cstheme="majorBidi"/>
              <w:bCs/>
              <w:szCs w:val="28"/>
            </w:rPr>
            <m:t>А</m:t>
          </m:r>
        </m:oMath>
      </m:oMathPara>
    </w:p>
    <w:p w14:paraId="52AF1F21" w14:textId="03805DDC"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34A0C22"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Cs w:val="28"/>
        </w:rPr>
        <w:t xml:space="preserve">- Токи КЗ: </w:t>
      </w:r>
      <w:r w:rsidRPr="003F3A1E">
        <w:rPr>
          <w:rFonts w:asciiTheme="majorBidi" w:hAnsiTheme="majorBidi" w:cstheme="majorBidi" w:ascii="Times New Roman" w:hAnsi="Times New Roman" w:eastAsia="Times New Roman" w:cs="Times New Roman"/>
          <w:bCs/>
          <w:color w:val="000000"/>
          <w:szCs w:val="28"/>
        </w:rPr>
        <w:t>Ik</w:t>
      </w:r>
      <w:r w:rsidRPr="003F3A1E">
        <w:rPr>
          <w:rFonts w:asciiTheme="majorBidi" w:hAnsiTheme="majorBidi" w:cstheme="majorBidi" w:ascii="Times New Roman" w:hAnsi="Times New Roman" w:eastAsia="Times New Roman" w:cs="Times New Roman"/>
          <w:bCs/>
          <w:color w:val="000000"/>
          <w:szCs w:val="28"/>
        </w:rPr>
        <w:t xml:space="preserve"> = 8,87 кА (ТП1), 7,32 кА (ТП2)</w:t>
      </w:r>
    </w:p>
    <w:p w14:paraId="6AC0315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12,41 кА (ТП1), 10,25 кА (ТП2)</w:t>
      </w:r>
    </w:p>
    <w:p w14:paraId="6A31D143"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435DE7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71A36C7D"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1,3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2585F6A4"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1F53B58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69683F4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4. I²t аппарата ≥ I²t </w:t>
      </w:r>
      <w:r w:rsidRPr="003F3A1E">
        <w:rPr>
          <w:rFonts w:asciiTheme="majorBidi" w:hAnsiTheme="majorBidi" w:cstheme="majorBidi" w:ascii="Times New Roman" w:hAnsi="Times New Roman" w:eastAsia="Times New Roman" w:cs="Times New Roman"/>
          <w:bCs/>
          <w:color w:val="000000"/>
          <w:sz w:val="28"/>
          <w:szCs w:val="28"/>
        </w:rPr>
        <w:t>расч</w:t>
      </w:r>
    </w:p>
    <w:p w14:paraId="53E1517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05FFC64F"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Разъединитель: РВЗ-10/400 (In = 400 А, </w:t>
      </w:r>
      <w:r w:rsidRPr="003F3A1E">
        <w:rPr>
          <w:rFonts w:asciiTheme="majorBidi" w:hAnsiTheme="majorBidi" w:cstheme="majorBidi" w:ascii="Times New Roman" w:hAnsi="Times New Roman" w:eastAsia="Times New Roman" w:cs="Times New Roman"/>
          <w:bCs/>
          <w:color w:val="000000"/>
          <w:sz w:val="28"/>
          <w:szCs w:val="28"/>
        </w:rPr>
        <w:t>Iтерм</w:t>
      </w:r>
      <w:r w:rsidRPr="003F3A1E">
        <w:rPr>
          <w:rFonts w:asciiTheme="majorBidi" w:hAnsiTheme="majorBidi" w:cstheme="majorBidi" w:ascii="Times New Roman" w:hAnsi="Times New Roman" w:eastAsia="Times New Roman" w:cs="Times New Roman"/>
          <w:bCs/>
          <w:color w:val="000000"/>
          <w:sz w:val="28"/>
          <w:szCs w:val="28"/>
        </w:rPr>
        <w:t xml:space="preserve"> = 12,5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40678A6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Предохранитель ВН: ПКТ-10-100 (In = 100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5F34A89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Выключатель нагрузки: ВНП-10/400 (In = 400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20 кА) – подходит</w:t>
      </w:r>
    </w:p>
    <w:p w14:paraId="0234A4A4"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89CDDC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выбранные аппараты обеспечивают надёжную работу ВН.</w:t>
      </w:r>
    </w:p>
    <w:p w14:paraId="74F3F51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B183279" w14:textId="68312CE4" w:rsidR="0007312C" w:rsidRPr="003F3A1E" w:rsidRDefault="0007312C"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21" w:name="_Toc214705640"/>
      <w:bookmarkStart w:id="122" w:name="_Toc225349221"/>
      <w:r w:rsidRPr="003F3A1E">
        <w:rPr>
          <w:rFonts w:asciiTheme="majorBidi" w:hAnsiTheme="majorBidi" w:cstheme="majorBidi" w:ascii="Times New Roman" w:hAnsi="Times New Roman" w:eastAsia="Times New Roman" w:cs="Times New Roman"/>
          <w:b w:val="0"/>
          <w:bCs/>
          <w:i w:val="0"/>
          <w:color w:val="000000"/>
          <w:sz w:val="28"/>
          <w:szCs w:val="28"/>
        </w:rPr>
        <w:t xml:space="preserve">6.3.3. Выбор оборудования для НН 0,4 </w:t>
      </w:r>
      <w:r w:rsidR="007C7299">
        <w:rPr>
          <w:rFonts w:asciiTheme="majorBidi" w:hAnsiTheme="majorBidi" w:cstheme="majorBidi" w:ascii="Times New Roman" w:hAnsi="Times New Roman" w:eastAsia="Times New Roman" w:cs="Times New Roman"/>
          <w:b w:val="0"/>
          <w:bCs/>
          <w:i w:val="0"/>
          <w:color w:val="000000"/>
          <w:sz w:val="28"/>
          <w:szCs w:val="28"/>
        </w:rPr>
        <w:t>кВ</w:t>
      </w:r>
      <w:bookmarkEnd w:id="121"/>
      <w:bookmarkEnd w:id="122"/>
    </w:p>
    <w:p w14:paraId="5A550CD8"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BDA9FD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5D331874" w14:textId="009A5AE2"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0,4 </w:t>
      </w:r>
      <w:r w:rsidR="007C7299">
        <w:rPr>
          <w:rFonts w:asciiTheme="majorBidi" w:hAnsiTheme="majorBidi" w:cstheme="majorBidi" w:ascii="Times New Roman" w:hAnsi="Times New Roman" w:eastAsia="Times New Roman" w:cs="Times New Roman"/>
          <w:bCs/>
          <w:color w:val="000000"/>
          <w:sz w:val="28"/>
          <w:szCs w:val="28"/>
        </w:rPr>
        <w:t>кВ</w:t>
      </w:r>
    </w:p>
    <w:p w14:paraId="0C3E051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Номинальный ток трансформатора:</w:t>
      </w:r>
    </w:p>
    <w:p w14:paraId="161AADFD" w14:textId="77777777" w:rsidR="0007312C" w:rsidRPr="003F3A1E" w:rsidRDefault="00000000"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189172B8" w14:textId="77777777" w:rsidR="0007312C" w:rsidRPr="003F3A1E" w:rsidRDefault="0007312C" w:rsidP="0007312C">
      <w:pPr>
        <w:pStyle w:val="a3"/>
        <w:keepNext w:val="0"/>
        <w:widowControl/>
        <w:spacing w:line="240" w:lineRule="auto" w:before="0" w:after="0"/>
        <w:ind w:left="0" w:right="0" w:firstLine="0"/>
        <w:contextualSpacing/>
        <w:jc w:val="left"/>
        <w:rPr>
          <w:rFonts w:ascii="Cambria Math" w:hAnsi="Cambria Math" w:cstheme="majorBidi"/>
          <w:szCs w:val="28"/>
          <w:oMath/>
        </w:rPr>
      </w:pPr>
    </w:p>
    <w:p w14:paraId="1EEAABFA" w14:textId="77777777" w:rsidR="0007312C" w:rsidRPr="003F3A1E" w:rsidRDefault="00000000"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400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909 </m:t>
          </m:r>
          <m:r>
            <m:rPr>
              <m:nor/>
            </m:rPr>
            <w:rPr>
              <w:rFonts w:asciiTheme="majorBidi" w:hAnsiTheme="majorBidi" w:cstheme="majorBidi"/>
              <w:bCs/>
              <w:szCs w:val="28"/>
            </w:rPr>
            <m:t>А</m:t>
          </m:r>
        </m:oMath>
      </m:oMathPara>
    </w:p>
    <w:p w14:paraId="5594BB05"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Cs w:val="28"/>
        </w:rPr>
        <w:t xml:space="preserve">- Токи КЗ: </w:t>
      </w:r>
      <w:r w:rsidRPr="003F3A1E">
        <w:rPr>
          <w:rFonts w:asciiTheme="majorBidi" w:hAnsiTheme="majorBidi" w:cstheme="majorBidi" w:ascii="Times New Roman" w:hAnsi="Times New Roman" w:eastAsia="Times New Roman" w:cs="Times New Roman"/>
          <w:bCs/>
          <w:color w:val="000000"/>
          <w:szCs w:val="28"/>
        </w:rPr>
        <w:t>Ik</w:t>
      </w:r>
      <w:r w:rsidRPr="003F3A1E">
        <w:rPr>
          <w:rFonts w:asciiTheme="majorBidi" w:hAnsiTheme="majorBidi" w:cstheme="majorBidi" w:ascii="Times New Roman" w:hAnsi="Times New Roman" w:eastAsia="Times New Roman" w:cs="Times New Roman"/>
          <w:bCs/>
          <w:color w:val="000000"/>
          <w:szCs w:val="28"/>
        </w:rPr>
        <w:t xml:space="preserve"> = 16,34 кА (ТП1), 14,26 кА (ТП2)</w:t>
      </w:r>
    </w:p>
    <w:p w14:paraId="45D785B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21,24 кА (ТП1), 18,54 кА (ТП2)</w:t>
      </w:r>
    </w:p>
    <w:p w14:paraId="78324BBE"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C90BF0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17FDEF20"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03CB683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2D697AF8"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429F3B09"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1A891E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6AF2F9C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Вводной автоматический выключатель: АВМ1-1000 (In = 1000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50 кА) – подходит</w:t>
      </w:r>
    </w:p>
    <w:p w14:paraId="066528A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Секционные и линейные автоматы: выбираются по нагрузке отходящих линий, при этом отключающая способность должна быть не менее 25 кА</w:t>
      </w:r>
    </w:p>
    <w:p w14:paraId="71D45A2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06B8BFD" w14:textId="7EF6D00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выбранное оборудование НН соответствует расчётным параметрам.</w:t>
      </w:r>
    </w:p>
    <w:p w14:paraId="7A993275" w14:textId="4E02386F"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DB49899" w14:textId="58F6DE92" w:rsidR="00E7258B" w:rsidRPr="003F3A1E" w:rsidRDefault="00576C8F" w:rsidP="00E7258B">
      <w:pPr>
        <w:pStyle w:val="2"/>
        <w:keepNext/>
        <w:widowControl/>
        <w:spacing w:before="240" w:after="120" w:line="360" w:lineRule="auto"/>
        <w:ind w:left="0" w:right="0" w:firstLine="0"/>
        <w:jc w:val="center"/>
        <w:rPr>
          <w:rFonts w:asciiTheme="majorBidi" w:hAnsiTheme="majorBidi"/>
          <w:b w:val="0"/>
          <w:bCs/>
          <w:iCs/>
        </w:rPr>
      </w:pPr>
      <w:bookmarkStart w:id="123" w:name="_Toc225349222"/>
      <w:bookmarkStart w:id="124" w:name="_Toc214437150"/>
      <w:bookmarkStart w:id="125" w:name="_Toc214705641"/>
      <w:r w:rsidRPr="003F3A1E">
        <w:rPr>
          <w:rFonts w:asciiTheme="majorBidi" w:hAnsiTheme="majorBidi" w:cstheme="majorBidi" w:ascii="Times New Roman" w:hAnsi="Times New Roman" w:eastAsia="Times New Roman" w:cs="Times New Roman"/>
          <w:b w:val="0"/>
          <w:i w:val="0"/>
          <w:iCs/>
          <w:color w:val="000000"/>
          <w:sz w:val="28"/>
        </w:rPr>
        <w:t>6.4 Выбор жестких шин</w:t>
      </w:r>
      <w:bookmarkEnd w:id="123"/>
      <w:r w:rsidRPr="003F3A1E">
        <w:rPr>
          <w:rFonts w:asciiTheme="majorBidi" w:hAnsiTheme="majorBidi" w:cstheme="majorBidi" w:ascii="Times New Roman" w:hAnsi="Times New Roman" w:eastAsia="Times New Roman" w:cs="Times New Roman"/>
          <w:b w:val="0"/>
          <w:bCs/>
          <w:i w:val="0"/>
          <w:iCs/>
          <w:color w:val="000000"/>
          <w:sz w:val="28"/>
        </w:rPr>
        <w:t xml:space="preserve"> </w:t>
      </w:r>
      <w:r w:rsidRPr="003F3A1E">
        <w:rPr>
          <w:rFonts w:asciiTheme="majorBidi" w:hAnsiTheme="majorBidi" w:ascii="Times New Roman" w:hAnsi="Times New Roman" w:eastAsia="Times New Roman" w:cs="Times New Roman"/>
          <w:b w:val="0"/>
          <w:bCs/>
          <w:i w:val="0"/>
          <w:iCs/>
          <w:color w:val="000000"/>
          <w:sz w:val="28"/>
        </w:rPr>
        <w:br/>
      </w:r>
    </w:p>
    <w:p w14:paraId="7136894C" w14:textId="76730ABD" w:rsidR="009C6D72" w:rsidRPr="003F3A1E" w:rsidRDefault="009C6D72" w:rsidP="00E7258B">
      <w:pPr>
        <w:pStyle w:val="3"/>
        <w:keepNext/>
        <w:widowControl/>
        <w:spacing w:before="240" w:after="120" w:line="360" w:lineRule="auto"/>
        <w:ind w:left="0" w:right="0" w:firstLine="0"/>
        <w:jc w:val="center"/>
        <w:rPr>
          <w:rFonts w:asciiTheme="majorBidi" w:hAnsiTheme="majorBidi"/>
          <w:b w:val="0"/>
          <w:bCs w:val="0"/>
          <w:iCs/>
          <w:sz w:val="28"/>
          <w:szCs w:val="28"/>
        </w:rPr>
      </w:pPr>
      <w:bookmarkStart w:id="126" w:name="_Toc225349223"/>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rPr>
        <w:t>.1</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6 </w:t>
      </w:r>
      <w:r w:rsidR="007C7299">
        <w:rPr>
          <w:rFonts w:asciiTheme="majorBidi" w:hAnsiTheme="majorBidi" w:ascii="Times New Roman" w:hAnsi="Times New Roman" w:eastAsia="Times New Roman" w:cs="Times New Roman"/>
          <w:b w:val="0"/>
          <w:bCs w:val="0"/>
          <w:i w:val="0"/>
          <w:iCs/>
          <w:color w:val="000000"/>
          <w:sz w:val="28"/>
          <w:szCs w:val="28"/>
        </w:rPr>
        <w:t>кВ</w:t>
      </w:r>
      <w:bookmarkEnd w:id="124"/>
      <w:bookmarkEnd w:id="125"/>
      <w:bookmarkEnd w:id="126"/>
    </w:p>
    <w:p w14:paraId="5B75F12B" w14:textId="77777777" w:rsidR="00E7258B" w:rsidRPr="003F3A1E" w:rsidRDefault="00E7258B" w:rsidP="00E7258B">
      <w:pPr>
        <w:keepNext w:val="0"/>
        <w:widowControl/>
        <w:spacing w:before="0" w:after="0" w:line="240" w:lineRule="auto"/>
        <w:ind w:left="0" w:right="0" w:firstLine="0"/>
        <w:jc w:val="left"/>
        <w:rPr>
          <w:lang w:eastAsia="zh-CN"/>
        </w:rPr>
      </w:pPr>
    </w:p>
    <w:p w14:paraId="1960B4E6" w14:textId="7C4153B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lang w:eastAsia="zh-CN"/>
        </w:rPr>
      </w:pPr>
      <w:r w:rsidRPr="003F3A1E">
        <w:rPr>
          <w:rFonts w:asciiTheme="majorBidi" w:hAnsiTheme="majorBidi" w:cstheme="majorBidi" w:ascii="Times New Roman" w:hAnsi="Times New Roman" w:eastAsia="Times New Roman" w:cs="Times New Roman"/>
          <w:bCs/>
          <w:color w:val="000000"/>
          <w:sz w:val="28"/>
          <w:szCs w:val="28"/>
        </w:rPr>
        <w:lastRenderedPageBreak/>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2E08903B"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0D2CB5C8" w14:textId="5321007C" w:rsidR="009C6D72" w:rsidRPr="003F3A1E" w:rsidRDefault="00000000" w:rsidP="009C6D72">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ном</m:t>
              </m:r>
            </m:sub>
          </m:sSub>
          <m:r>
            <w:rPr>
              <w:rFonts w:ascii="Cambria Math" w:hAnsi="Cambria Math" w:cstheme="majorBidi"/>
              <w:szCs w:val="28"/>
            </w:rPr>
            <m:t>=</m:t>
          </m:r>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ном</m:t>
                  </m:r>
                </m:sub>
              </m:sSub>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U</m:t>
                  </m:r>
                  <m:ctrlPr>
                    <w:rPr>
                      <w:rFonts w:ascii="Cambria Math" w:hAnsi="Cambria Math" w:cstheme="majorBidi"/>
                      <w:bCs/>
                      <w:szCs w:val="28"/>
                    </w:rPr>
                  </m:ctrlPr>
                </m:e>
                <m:sub>
                  <m:r>
                    <w:rPr>
                      <w:rFonts w:ascii="Cambria Math" w:hAnsi="Cambria Math" w:cstheme="majorBidi"/>
                      <w:szCs w:val="28"/>
                    </w:rPr>
                    <m:t>ном</m:t>
                  </m:r>
                </m:sub>
              </m:sSub>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630 000</m:t>
              </m:r>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6 000</m:t>
              </m:r>
              <m:ctrlPr>
                <w:rPr>
                  <w:rFonts w:ascii="Cambria Math" w:hAnsi="Cambria Math" w:cstheme="majorBidi"/>
                  <w:bCs/>
                  <w:i/>
                  <w:szCs w:val="28"/>
                </w:rPr>
              </m:ctrlPr>
            </m:den>
          </m:f>
          <m:r>
            <w:rPr>
              <w:rFonts w:ascii="Cambria Math" w:hAnsi="Cambria Math" w:cstheme="majorBidi"/>
              <w:szCs w:val="28"/>
            </w:rPr>
            <m:t>=60,6 </m:t>
          </m:r>
          <m:r>
            <m:rPr>
              <m:nor/>
            </m:rPr>
            <w:rPr>
              <w:rFonts w:asciiTheme="majorBidi" w:hAnsiTheme="majorBidi" w:cstheme="majorBidi"/>
              <w:bCs/>
              <w:szCs w:val="28"/>
            </w:rPr>
            <m:t>А</m:t>
          </m:r>
        </m:oMath>
      </m:oMathPara>
    </w:p>
    <w:p w14:paraId="07466245" w14:textId="77777777" w:rsidR="009C6D72" w:rsidRPr="003F3A1E" w:rsidRDefault="009C6D72" w:rsidP="009C6D72">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3234B5C7" w14:textId="00371411" w:rsidR="009C6D72" w:rsidRPr="003F3A1E" w:rsidRDefault="00000000" w:rsidP="009C6D72">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макс</m:t>
              </m:r>
            </m:sub>
          </m:sSub>
          <m:r>
            <w:rPr>
              <w:rFonts w:ascii="Cambria Math" w:hAnsi="Cambria Math" w:cstheme="majorBidi"/>
              <w:szCs w:val="28"/>
            </w:rPr>
            <m:t>=1,4</m:t>
          </m:r>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ном</m:t>
              </m:r>
            </m:sub>
          </m:sSub>
          <m:r>
            <w:rPr>
              <w:rFonts w:ascii="Cambria Math" w:hAnsi="Cambria Math" w:cstheme="majorBidi"/>
              <w:szCs w:val="28"/>
            </w:rPr>
            <m:t>=1,4</m:t>
          </m:r>
          <m:r>
            <m:rPr>
              <m:sty m:val="p"/>
            </m:rPr>
            <w:rPr>
              <w:rFonts w:ascii="Cambria Math" w:hAnsi="Cambria Math" w:cstheme="majorBidi"/>
              <w:szCs w:val="28"/>
            </w:rPr>
            <m:t>⋅</m:t>
          </m:r>
          <m:r>
            <w:rPr>
              <w:rFonts w:ascii="Cambria Math" w:hAnsi="Cambria Math" w:cstheme="majorBidi"/>
              <w:szCs w:val="28"/>
            </w:rPr>
            <m:t>60,6=84,9 </m:t>
          </m:r>
          <m:r>
            <m:rPr>
              <m:nor/>
            </m:rPr>
            <w:rPr>
              <w:rFonts w:asciiTheme="majorBidi" w:hAnsiTheme="majorBidi" w:cstheme="majorBidi"/>
              <w:bCs/>
              <w:szCs w:val="28"/>
            </w:rPr>
            <m:t>А</m:t>
          </m:r>
        </m:oMath>
      </m:oMathPara>
    </w:p>
    <w:p w14:paraId="7F53827F" w14:textId="2E35246C"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57ABCD23" w14:textId="358B0409" w:rsidR="00356424" w:rsidRPr="003F3A1E" w:rsidRDefault="00DF467D"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r>
            <w:rPr>
              <w:rFonts w:ascii="Cambria Math" w:hAnsi="Cambria Math" w:cstheme="majorBidi"/>
              <w:sz w:val="28"/>
              <w:szCs w:val="28"/>
              <w:lang w:eastAsia="zh-CN"/>
            </w:rPr>
            <m:t>S=</m:t>
          </m:r>
          <m:f>
            <m:fPr>
              <m:ctrlPr>
                <w:rPr>
                  <w:rFonts w:ascii="Cambria Math" w:hAnsi="Cambria Math" w:cstheme="majorBidi"/>
                  <w:bCs/>
                  <w:sz w:val="28"/>
                  <w:szCs w:val="28"/>
                  <w:lang w:eastAsia="zh-CN"/>
                </w:rPr>
              </m:ctrlPr>
            </m:fPr>
            <m:num>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I</m:t>
                  </m:r>
                </m:e>
                <m:sub>
                  <m:r>
                    <w:rPr>
                      <w:rFonts w:ascii="Cambria Math" w:hAnsi="Cambria Math" w:cstheme="majorBidi"/>
                      <w:sz w:val="28"/>
                      <w:szCs w:val="28"/>
                      <w:lang w:eastAsia="zh-CN"/>
                    </w:rPr>
                    <m:t>ном</m:t>
                  </m:r>
                </m:sub>
              </m:sSub>
              <m:ctrlPr>
                <w:rPr>
                  <w:rFonts w:ascii="Cambria Math" w:hAnsi="Cambria Math" w:cstheme="majorBidi"/>
                  <w:bCs/>
                  <w:i/>
                  <w:sz w:val="28"/>
                  <w:szCs w:val="28"/>
                  <w:lang w:eastAsia="zh-CN"/>
                </w:rPr>
              </m:ctrlPr>
            </m:num>
            <m:den>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j</m:t>
                  </m:r>
                </m:e>
                <m:sub>
                  <m:r>
                    <w:rPr>
                      <w:rFonts w:ascii="Cambria Math" w:hAnsi="Cambria Math" w:cstheme="majorBidi"/>
                      <w:sz w:val="28"/>
                      <w:szCs w:val="28"/>
                      <w:lang w:eastAsia="zh-CN"/>
                    </w:rPr>
                    <m:t>эк</m:t>
                  </m:r>
                </m:sub>
              </m:sSub>
              <m:ctrlPr>
                <w:rPr>
                  <w:rFonts w:ascii="Cambria Math" w:hAnsi="Cambria Math" w:cstheme="majorBidi"/>
                  <w:bCs/>
                  <w:i/>
                  <w:sz w:val="28"/>
                  <w:szCs w:val="28"/>
                  <w:lang w:eastAsia="zh-CN"/>
                </w:rPr>
              </m:ctrlPr>
            </m:den>
          </m:f>
          <m:r>
            <w:rPr>
              <w:rFonts w:ascii="Cambria Math" w:hAnsi="Cambria Math" w:cstheme="majorBidi"/>
              <w:sz w:val="28"/>
              <w:szCs w:val="28"/>
              <w:lang w:eastAsia="zh-CN"/>
            </w:rPr>
            <m:t>=</m:t>
          </m:r>
          <m:f>
            <m:fPr>
              <m:ctrlPr>
                <w:rPr>
                  <w:rFonts w:ascii="Cambria Math" w:hAnsi="Cambria Math" w:cstheme="majorBidi"/>
                  <w:bCs/>
                  <w:sz w:val="28"/>
                  <w:szCs w:val="28"/>
                  <w:lang w:eastAsia="zh-CN"/>
                </w:rPr>
              </m:ctrlPr>
            </m:fPr>
            <m:num>
              <m:r>
                <w:rPr>
                  <w:rFonts w:ascii="Cambria Math" w:hAnsi="Cambria Math" w:cstheme="majorBidi"/>
                  <w:sz w:val="28"/>
                  <w:szCs w:val="28"/>
                  <w:lang w:eastAsia="zh-CN"/>
                </w:rPr>
                <m:t>60,6</m:t>
              </m:r>
              <m:ctrlPr>
                <w:rPr>
                  <w:rFonts w:ascii="Cambria Math" w:hAnsi="Cambria Math" w:cstheme="majorBidi"/>
                  <w:bCs/>
                  <w:i/>
                  <w:sz w:val="28"/>
                  <w:szCs w:val="28"/>
                  <w:lang w:eastAsia="zh-CN"/>
                </w:rPr>
              </m:ctrlPr>
            </m:num>
            <m:den>
              <m:r>
                <w:rPr>
                  <w:rFonts w:ascii="Cambria Math" w:hAnsi="Cambria Math" w:cstheme="majorBidi"/>
                  <w:sz w:val="28"/>
                  <w:szCs w:val="28"/>
                  <w:lang w:eastAsia="zh-CN"/>
                </w:rPr>
                <m:t>1</m:t>
              </m:r>
              <m:ctrlPr>
                <w:rPr>
                  <w:rFonts w:ascii="Cambria Math" w:hAnsi="Cambria Math" w:cstheme="majorBidi"/>
                  <w:bCs/>
                  <w:i/>
                  <w:sz w:val="28"/>
                  <w:szCs w:val="28"/>
                  <w:lang w:eastAsia="zh-CN"/>
                </w:rPr>
              </m:ctrlPr>
            </m:den>
          </m:f>
          <m:r>
            <w:rPr>
              <w:rFonts w:ascii="Cambria Math" w:hAnsi="Cambria Math" w:cstheme="majorBidi"/>
              <w:sz w:val="28"/>
              <w:szCs w:val="28"/>
              <w:lang w:eastAsia="zh-CN"/>
            </w:rPr>
            <m:t>=60,6 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74E99632" w14:textId="77777777" w:rsidR="00356424" w:rsidRPr="003F3A1E" w:rsidRDefault="00356424"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0" w:right="0" w:firstLine="0"/>
        <w:jc w:val="left"/>
        <w:rPr>
          <w:rFonts w:ascii="Cambria Math" w:hAnsi="Cambria Math" w:cstheme="majorBidi"/>
          <w:sz w:val="28"/>
          <w:szCs w:val="28"/>
          <w:lang w:eastAsia="zh-CN"/>
          <w:oMath/>
        </w:rPr>
      </w:pPr>
    </w:p>
    <w:p w14:paraId="4033FE3D" w14:textId="326438FA" w:rsidR="00356424" w:rsidRPr="003F3A1E" w:rsidRDefault="00000000"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S</m:t>
              </m:r>
            </m:e>
            <m:sub>
              <m:r>
                <w:rPr>
                  <w:rFonts w:ascii="Cambria Math" w:hAnsi="Cambria Math" w:cstheme="majorBidi"/>
                  <w:sz w:val="28"/>
                  <w:szCs w:val="28"/>
                  <w:lang w:eastAsia="zh-CN"/>
                </w:rPr>
                <m:t>принято</m:t>
              </m:r>
            </m:sub>
          </m:sSub>
          <m:r>
            <w:rPr>
              <w:rFonts w:ascii="Cambria Math" w:hAnsi="Cambria Math" w:cstheme="majorBidi"/>
              <w:sz w:val="28"/>
              <w:szCs w:val="28"/>
              <w:lang w:eastAsia="zh-CN"/>
            </w:rPr>
            <m:t>=25</m:t>
          </m:r>
          <m:r>
            <m:rPr>
              <m:sty m:val="p"/>
            </m:rPr>
            <w:rPr>
              <w:rFonts w:ascii="Cambria Math" w:hAnsi="Cambria Math" w:cstheme="majorBidi"/>
              <w:sz w:val="28"/>
              <w:szCs w:val="28"/>
              <w:lang w:eastAsia="zh-CN"/>
            </w:rPr>
            <m:t>⋅</m:t>
          </m:r>
          <m:r>
            <w:rPr>
              <w:rFonts w:ascii="Cambria Math" w:hAnsi="Cambria Math" w:cstheme="majorBidi"/>
              <w:sz w:val="28"/>
              <w:szCs w:val="28"/>
              <w:lang w:eastAsia="zh-CN"/>
            </w:rPr>
            <m:t>4=100 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51B1D538" w14:textId="32410586"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алюминиевые шины прямоугольного сечения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 площадь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00 мм2, допустимый ток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А.</w:t>
      </w:r>
    </w:p>
    <w:p w14:paraId="2E4DB331" w14:textId="07B95F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Проверка по нагреву: 84,9 &lt;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условие выполняется.</w:t>
      </w:r>
    </w:p>
    <w:p w14:paraId="75E01D37"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D23CC83" w14:textId="26D468EF" w:rsidR="00356424"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e>
            <m:sub>
              <m:r>
                <w:rPr>
                  <w:rFonts w:ascii="Cambria Math" w:hAnsi="Cambria Math" w:cstheme="majorBidi"/>
                  <w:szCs w:val="28"/>
                </w:rPr>
                <m:t>k</m:t>
              </m:r>
            </m:sub>
            <m:sup>
              <m:r>
                <w:rPr>
                  <w:rFonts w:ascii="Cambria Math" w:hAnsi="Cambria Math" w:cstheme="majorBidi"/>
                  <w:szCs w:val="28"/>
                </w:rPr>
                <m:t>2</m:t>
              </m:r>
            </m:sup>
          </m:sSubSup>
          <m:r>
            <m:rPr>
              <m:sty m:val="p"/>
            </m:rPr>
            <w:rPr>
              <w:rFonts w:ascii="Cambria Math" w:hAnsi="Cambria Math" w:cstheme="majorBidi"/>
              <w:szCs w:val="28"/>
            </w:rPr>
            <m:t>⋅</m:t>
          </m:r>
          <m:r>
            <w:rPr>
              <w:rFonts w:ascii="Cambria Math" w:hAnsi="Cambria Math" w:cstheme="majorBidi"/>
              <w:szCs w:val="28"/>
            </w:rPr>
            <m:t>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8,87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e>
            <m:sup>
              <m:r>
                <w:rPr>
                  <w:rFonts w:ascii="Cambria Math" w:hAnsi="Cambria Math" w:cstheme="majorBidi"/>
                  <w:szCs w:val="28"/>
                </w:rPr>
                <m:t>2</m:t>
              </m:r>
            </m:sup>
          </m:sSup>
          <m:r>
            <m:rPr>
              <m:sty m:val="p"/>
            </m:rPr>
            <w:rPr>
              <w:rFonts w:ascii="Cambria Math" w:hAnsi="Cambria Math" w:cstheme="majorBidi"/>
              <w:szCs w:val="28"/>
            </w:rPr>
            <m:t>⋅</m:t>
          </m:r>
          <m:r>
            <w:rPr>
              <w:rFonts w:ascii="Cambria Math" w:hAnsi="Cambria Math" w:cstheme="majorBidi"/>
              <w:szCs w:val="28"/>
            </w:rPr>
            <m:t>1=78,7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А</m:t>
              </m:r>
            </m:e>
            <m:sup>
              <m:r>
                <w:rPr>
                  <w:rFonts w:ascii="Cambria Math" w:hAnsi="Cambria Math" w:cstheme="majorBidi"/>
                  <w:szCs w:val="28"/>
                </w:rPr>
                <m:t>2</m:t>
              </m:r>
            </m:sup>
          </m:sSup>
          <m:r>
            <m:rPr>
              <m:sty m:val="p"/>
            </m:rPr>
            <w:rPr>
              <w:rFonts w:ascii="Cambria Math" w:hAnsi="Cambria Math" w:cstheme="majorBidi"/>
              <w:szCs w:val="28"/>
            </w:rPr>
            <m:t>⋅</m:t>
          </m:r>
          <m:r>
            <m:rPr>
              <m:nor/>
            </m:rPr>
            <w:rPr>
              <w:rFonts w:asciiTheme="majorBidi" w:hAnsiTheme="majorBidi" w:cstheme="majorBidi"/>
              <w:bCs/>
              <w:szCs w:val="28"/>
            </w:rPr>
            <m:t>с</m:t>
          </m:r>
        </m:oMath>
      </m:oMathPara>
    </w:p>
    <w:p w14:paraId="716997BA"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7AEEA81D" w14:textId="4F8C7C1D" w:rsidR="00356424"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ctrlPr>
                    <w:rPr>
                      <w:rFonts w:ascii="Cambria Math" w:hAnsi="Cambria Math" w:cstheme="majorBidi"/>
                      <w:bCs/>
                      <w:i/>
                      <w:szCs w:val="28"/>
                    </w:rPr>
                  </m:ctrlPr>
                </m:num>
                <m:den>
                  <m:r>
                    <w:rPr>
                      <w:rFonts w:ascii="Cambria Math" w:hAnsi="Cambria Math" w:cstheme="majorBidi"/>
                      <w:szCs w:val="28"/>
                    </w:rPr>
                    <m:t>C</m:t>
                  </m:r>
                  <m:ctrlPr>
                    <w:rPr>
                      <w:rFonts w:ascii="Cambria Math" w:hAnsi="Cambria Math" w:cstheme="majorBidi"/>
                      <w:bCs/>
                      <w:i/>
                      <w:szCs w:val="28"/>
                    </w:rPr>
                  </m:ctrlPr>
                </m:den>
              </m:f>
            </m:e>
          </m:rad>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r>
                    <w:rPr>
                      <w:rFonts w:ascii="Cambria Math" w:hAnsi="Cambria Math" w:cstheme="majorBidi"/>
                      <w:szCs w:val="28"/>
                    </w:rPr>
                    <m:t>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ctrlPr>
                    <w:rPr>
                      <w:rFonts w:ascii="Cambria Math" w:hAnsi="Cambria Math" w:cstheme="majorBidi"/>
                      <w:bCs/>
                      <w:i/>
                      <w:szCs w:val="28"/>
                    </w:rPr>
                  </m:ctrlPr>
                </m:num>
                <m:den>
                  <m:r>
                    <w:rPr>
                      <w:rFonts w:ascii="Cambria Math" w:hAnsi="Cambria Math" w:cstheme="majorBidi"/>
                      <w:szCs w:val="28"/>
                    </w:rPr>
                    <m:t>90</m:t>
                  </m:r>
                  <m:ctrlPr>
                    <w:rPr>
                      <w:rFonts w:ascii="Cambria Math" w:hAnsi="Cambria Math" w:cstheme="majorBidi"/>
                      <w:bCs/>
                      <w:i/>
                      <w:szCs w:val="28"/>
                    </w:rPr>
                  </m:ctrlPr>
                </m:den>
              </m:f>
            </m:e>
          </m:rad>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30B44FF4"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1DE5EE24" w14:textId="3DB99B1D" w:rsidR="009C6D72"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принято</m:t>
              </m:r>
            </m:sub>
          </m:sSub>
          <m:r>
            <w:rPr>
              <w:rFonts w:ascii="Cambria Math" w:hAnsi="Cambria Math" w:cstheme="majorBidi"/>
              <w:szCs w:val="28"/>
            </w:rPr>
            <m:t>=100 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r>
            <w:rPr>
              <w:rFonts w:ascii="Cambria Math" w:hAnsi="Cambria Math" w:cstheme="majorBidi"/>
              <w:szCs w:val="28"/>
            </w:rPr>
            <m:t>&gt;</m:t>
          </m:r>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77DFCC96" w14:textId="73EFD3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Так как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00 &gt; 93,5, условие выполняется.</w:t>
      </w:r>
    </w:p>
    <w:p w14:paraId="5FB89F89"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электродинамической стойкости</w:t>
      </w:r>
    </w:p>
    <w:p w14:paraId="7AD8E5E4" w14:textId="4F5E9E8B" w:rsidR="00356424" w:rsidRPr="003F3A1E" w:rsidRDefault="00DF467D"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r>
            <w:rPr>
              <w:rFonts w:ascii="Cambria Math" w:hAnsi="Cambria Math" w:cstheme="majorBidi"/>
              <w:szCs w:val="28"/>
            </w:rPr>
            <m:t>W=</m:t>
          </m:r>
          <m:f>
            <m:fPr>
              <m:ctrlPr>
                <w:rPr>
                  <w:rFonts w:ascii="Cambria Math" w:hAnsi="Cambria Math" w:cstheme="majorBidi"/>
                  <w:bCs/>
                  <w:szCs w:val="28"/>
                </w:rPr>
              </m:ctrlPr>
            </m:fPr>
            <m:num>
              <m:r>
                <w:rPr>
                  <w:rFonts w:ascii="Cambria Math" w:hAnsi="Cambria Math" w:cstheme="majorBidi"/>
                  <w:szCs w:val="28"/>
                </w:rPr>
                <m:t>h</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b</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25</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r>
                <w:rPr>
                  <w:rFonts w:ascii="Cambria Math" w:hAnsi="Cambria Math" w:cstheme="majorBidi"/>
                  <w:szCs w:val="28"/>
                </w:rPr>
                <m:t>625</m:t>
              </m:r>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=416,7 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3</m:t>
              </m:r>
            </m:sup>
          </m:sSup>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м</m:t>
              </m:r>
            </m:e>
            <m:sup>
              <m:r>
                <w:rPr>
                  <w:rFonts w:ascii="Cambria Math" w:hAnsi="Cambria Math" w:cstheme="majorBidi"/>
                  <w:szCs w:val="28"/>
                </w:rPr>
                <m:t>3</m:t>
              </m:r>
            </m:sup>
          </m:sSup>
        </m:oMath>
      </m:oMathPara>
    </w:p>
    <w:p w14:paraId="6DF84C98"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230E346E" w14:textId="4FC5B034" w:rsidR="009C6D72" w:rsidRPr="003F3A1E" w:rsidRDefault="00DF467D" w:rsidP="00356424">
      <w:pPr>
        <w:pStyle w:val="a3"/>
        <w:keepNext w:val="0"/>
        <w:widowControl/>
        <w:tabs>
          <w:tab w:val="left" w:pos="1608"/>
        </w:tabs>
        <w:spacing w:line="360" w:lineRule="auto" w:before="120" w:after="120"/>
        <w:ind w:left="0" w:right="0" w:firstLine="0"/>
        <w:contextualSpacing/>
        <w:jc w:val="center"/>
        <w:rPr>
          <w:rFonts w:asciiTheme="majorBidi" w:hAnsiTheme="majorBidi" w:cstheme="majorBidi"/>
          <w:bCs/>
          <w:szCs w:val="28"/>
        </w:rPr>
      </w:pPr>
      <m:oMathPara>
        <m:oMath>
          <m:r>
            <w:rPr>
              <w:rFonts w:ascii="Cambria Math" w:hAnsi="Cambria Math" w:cstheme="majorBidi"/>
              <w:szCs w:val="28"/>
            </w:rPr>
            <w:lastRenderedPageBreak/>
            <m:t>σ=</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l</m:t>
              </m:r>
              <m:r>
                <m:rPr>
                  <m:sty m:val="p"/>
                </m:rP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уд</m:t>
                  </m:r>
                </m:sub>
                <m:sup>
                  <m:r>
                    <w:rPr>
                      <w:rFonts w:ascii="Cambria Math" w:hAnsi="Cambria Math" w:cstheme="majorBidi"/>
                      <w:szCs w:val="28"/>
                    </w:rPr>
                    <m:t>2</m:t>
                  </m:r>
                </m:sup>
              </m:sSub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W</m:t>
              </m:r>
              <m:r>
                <m:rPr>
                  <m:sty m:val="p"/>
                </m:rPr>
                <w:rPr>
                  <w:rFonts w:ascii="Cambria Math" w:hAnsi="Cambria Math" w:cstheme="majorBidi"/>
                  <w:szCs w:val="28"/>
                </w:rPr>
                <m:t>⋅</m:t>
              </m:r>
              <m:r>
                <w:rPr>
                  <w:rFonts w:ascii="Cambria Math" w:hAnsi="Cambria Math" w:cstheme="majorBidi"/>
                  <w:szCs w:val="28"/>
                </w:rPr>
                <m:t>a</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0,5</m:t>
              </m:r>
              <m:r>
                <m:rPr>
                  <m:sty m:val="p"/>
                </m:rP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12,4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0,3</m:t>
              </m:r>
              <m:ctrlPr>
                <w:rPr>
                  <w:rFonts w:ascii="Cambria Math" w:hAnsi="Cambria Math" w:cstheme="majorBidi"/>
                  <w:bCs/>
                  <w:i/>
                  <w:szCs w:val="28"/>
                </w:rPr>
              </m:ctrlPr>
            </m:den>
          </m:f>
          <m:r>
            <w:rPr>
              <w:rFonts w:ascii="Cambria Math" w:hAnsi="Cambria Math" w:cstheme="majorBidi"/>
              <w:szCs w:val="28"/>
            </w:rPr>
            <m:t>=68,6 </m:t>
          </m:r>
          <m:r>
            <m:rPr>
              <m:nor/>
            </m:rPr>
            <w:rPr>
              <w:rFonts w:asciiTheme="majorBidi" w:hAnsiTheme="majorBidi" w:cstheme="majorBidi"/>
              <w:bCs/>
              <w:szCs w:val="28"/>
            </w:rPr>
            <m:t>Мпа</m:t>
          </m:r>
        </m:oMath>
      </m:oMathPara>
    </w:p>
    <w:p w14:paraId="0249F79B" w14:textId="24D8BA0F" w:rsidR="009C6D72" w:rsidRPr="003F3A1E" w:rsidRDefault="009C6D72" w:rsidP="009C6D72">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 l = 0,5 м, a = 0,3 м,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 кА, W =</w:t>
      </w:r>
      <m:oMath>
        <m:r>
          <w:rPr>
            <w:rFonts w:ascii="Cambria Math" w:hAnsi="Cambria Math" w:cstheme="majorBidi"/>
            <w:sz w:val="28"/>
            <w:szCs w:val="28"/>
          </w:rPr>
          <m:t>4,17</m:t>
        </m:r>
        <m:r>
          <m:rPr>
            <m:sty m:val="p"/>
          </m:rPr>
          <w:rPr>
            <w:rFonts w:ascii="Cambria Math" w:hAnsi="Cambria Math" w:cstheme="majorBidi"/>
            <w:sz w:val="28"/>
            <w:szCs w:val="28"/>
          </w:rPr>
          <m:t>⋅</m:t>
        </m:r>
        <m:sSup>
          <m:sSupPr>
            <m:ctrlPr>
              <w:rPr>
                <w:rFonts w:ascii="Cambria Math" w:hAnsi="Cambria Math" w:cstheme="majorBidi"/>
                <w:bCs/>
                <w:i/>
                <w:sz w:val="28"/>
                <w:szCs w:val="28"/>
              </w:rPr>
            </m:ctrlPr>
          </m:sSupPr>
          <m:e>
            <m:r>
              <w:rPr>
                <w:rFonts w:ascii="Cambria Math" w:hAnsi="Cambria Math" w:cstheme="majorBidi"/>
                <w:sz w:val="28"/>
                <w:szCs w:val="28"/>
              </w:rPr>
              <m:t>10</m:t>
            </m:r>
            <m:ctrlPr>
              <w:rPr>
                <w:rFonts w:ascii="Cambria Math" w:hAnsi="Cambria Math" w:cstheme="majorBidi"/>
                <w:bCs/>
                <w:sz w:val="28"/>
                <w:szCs w:val="28"/>
              </w:rPr>
            </m:ctrlPr>
          </m:e>
          <m:sup>
            <m:r>
              <w:rPr>
                <w:rFonts w:ascii="Cambria Math" w:hAnsi="Cambria Math" w:cstheme="majorBidi"/>
                <w:sz w:val="28"/>
                <w:szCs w:val="28"/>
              </w:rPr>
              <m:t>-7</m:t>
            </m:r>
          </m:sup>
        </m:sSup>
        <m:r>
          <w:rPr>
            <w:rFonts w:ascii="Cambria Math" w:hAnsi="Cambria Math" w:cstheme="majorBidi"/>
            <w:sz w:val="28"/>
            <w:szCs w:val="28"/>
          </w:rPr>
          <m:t> </m:t>
        </m:r>
      </m:oMath>
      <w:r w:rsidRPr="003F3A1E">
        <w:rPr>
          <w:rFonts w:asciiTheme="majorBidi" w:hAnsiTheme="majorBidi" w:cstheme="majorBidi" w:ascii="Times New Roman" w:hAnsi="Times New Roman" w:eastAsia="Times New Roman" w:cs="Times New Roman"/>
          <w:bCs/>
          <w:color w:val="000000"/>
          <w:sz w:val="28"/>
          <w:szCs w:val="28"/>
        </w:rPr>
        <w:t>м³ получаем</w:t>
      </w:r>
    </w:p>
    <w:p w14:paraId="6AAC9EE4" w14:textId="34D66707" w:rsidR="009C6D72" w:rsidRPr="003F3A1E" w:rsidRDefault="009C6D72" w:rsidP="009C6D72">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σ = </w:t>
      </w:r>
      <m:oMath>
        <m:r>
          <w:rPr>
            <w:rFonts w:ascii="Cambria Math" w:hAnsi="Cambria Math" w:cstheme="majorBidi"/>
            <w:sz w:val="28"/>
            <w:szCs w:val="28"/>
          </w:rPr>
          <m:t>68,6</m:t>
        </m:r>
      </m:oMath>
      <w:r w:rsidR="00356424" w:rsidRPr="003F3A1E">
        <w:rPr>
          <w:rFonts w:asciiTheme="majorBidi" w:hAnsiTheme="majorBidi" w:cstheme="majorBidi" w:ascii="Times New Roman" w:hAnsi="Times New Roman" w:eastAsia="Times New Roman" w:cs="Times New Roman"/>
          <w:bCs/>
          <w:color w:val="000000"/>
          <w:sz w:val="28"/>
          <w:szCs w:val="28"/>
        </w:rPr>
        <w:t xml:space="preserve"> </w:t>
      </w:r>
      <w:r w:rsidRPr="003F3A1E">
        <w:rPr>
          <w:rFonts w:asciiTheme="majorBidi" w:hAnsiTheme="majorBidi" w:cstheme="majorBidi" w:ascii="Times New Roman" w:hAnsi="Times New Roman" w:eastAsia="Times New Roman" w:cs="Times New Roman"/>
          <w:bCs/>
          <w:color w:val="000000"/>
          <w:sz w:val="28"/>
          <w:szCs w:val="28"/>
        </w:rPr>
        <w:t>МПа &lt; 82,3 МПа, условие выполняется.</w:t>
      </w:r>
    </w:p>
    <w:p w14:paraId="7E0D3B26" w14:textId="4F78579F" w:rsidR="00B35CB3" w:rsidRPr="003F3A1E" w:rsidRDefault="009C6D72" w:rsidP="00576C8F">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Окончательно принимаем алюминиевые шины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w:t>
      </w:r>
    </w:p>
    <w:p w14:paraId="0DF6437A" w14:textId="77777777" w:rsidR="00576C8F" w:rsidRPr="003F3A1E" w:rsidRDefault="00576C8F" w:rsidP="00576C8F">
      <w:pPr>
        <w:pStyle w:val="af3"/>
        <w:keepNext w:val="0"/>
        <w:widowControl/>
        <w:spacing w:before="0" w:after="0" w:line="240" w:lineRule="auto"/>
        <w:ind w:left="0" w:right="0" w:firstLine="0"/>
        <w:jc w:val="left"/>
        <w:rPr>
          <w:rFonts w:asciiTheme="majorBidi" w:hAnsiTheme="majorBidi" w:cstheme="majorBidi"/>
          <w:bCs/>
          <w:sz w:val="28"/>
          <w:szCs w:val="28"/>
        </w:rPr>
      </w:pPr>
    </w:p>
    <w:p w14:paraId="51BBF3B3" w14:textId="38ED4187" w:rsidR="00DF467D" w:rsidRPr="003F3A1E" w:rsidRDefault="00DF467D" w:rsidP="00576C8F">
      <w:pPr>
        <w:pStyle w:val="3"/>
        <w:keepNext/>
        <w:widowControl/>
        <w:spacing w:before="240" w:after="120" w:line="360" w:lineRule="auto"/>
        <w:ind w:left="0" w:right="0" w:firstLine="0"/>
        <w:jc w:val="center"/>
        <w:rPr>
          <w:rFonts w:asciiTheme="majorBidi" w:hAnsiTheme="majorBidi"/>
          <w:b w:val="0"/>
          <w:bCs w:val="0"/>
          <w:i/>
          <w:iCs/>
          <w:sz w:val="28"/>
          <w:szCs w:val="28"/>
          <w:lang w:eastAsia="zh-CN"/>
        </w:rPr>
      </w:pPr>
      <w:bookmarkStart w:id="127" w:name="_Toc214437151"/>
      <w:bookmarkStart w:id="128" w:name="_Toc214705642"/>
      <w:bookmarkStart w:id="129" w:name="_Toc225349224"/>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szCs w:val="28"/>
        </w:rPr>
        <w:t>.2</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0,4 </w:t>
      </w:r>
      <w:r w:rsidR="007C7299">
        <w:rPr>
          <w:rFonts w:asciiTheme="majorBidi" w:hAnsiTheme="majorBidi" w:ascii="Times New Roman" w:hAnsi="Times New Roman" w:eastAsia="Times New Roman" w:cs="Times New Roman"/>
          <w:b w:val="0"/>
          <w:bCs w:val="0"/>
          <w:i w:val="0"/>
          <w:iCs/>
          <w:color w:val="000000"/>
          <w:sz w:val="28"/>
          <w:szCs w:val="28"/>
        </w:rPr>
        <w:t>кВ</w:t>
      </w:r>
      <w:bookmarkEnd w:id="127"/>
      <w:bookmarkEnd w:id="128"/>
      <w:bookmarkEnd w:id="129"/>
    </w:p>
    <w:p w14:paraId="775BD0E2" w14:textId="77777777" w:rsidR="00B35CB3" w:rsidRPr="003F3A1E" w:rsidRDefault="00B35CB3" w:rsidP="009C6D72">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7399FB3F" w14:textId="77777777" w:rsidR="00275C35" w:rsidRPr="000A3E73" w:rsidRDefault="00275C35" w:rsidP="00275C35">
      <w:pPr>
        <w:keepNext w:val="0"/>
        <w:widowControl/>
        <w:pBdr>
          <w:top w:val="nil"/>
          <w:left w:val="nil"/>
          <w:bottom w:val="nil"/>
          <w:right w:val="nil"/>
          <w:between w:val="nil"/>
        </w:pBdr>
        <w:spacing w:before="0" w:after="0" w:line="360" w:lineRule="auto"/>
        <w:ind w:left="0" w:right="0" w:firstLine="709"/>
        <w:jc w:val="both"/>
        <w:rPr>
          <w:sz w:val="28"/>
          <w:szCs w:val="28"/>
        </w:rPr>
      </w:pPr>
      <w:r w:rsidRPr="000A3E73">
        <w:rPr>
          <w:rFonts w:ascii="Times New Roman" w:hAnsi="Times New Roman" w:eastAsia="Times New Roman" w:cs="Times New Roman"/>
          <w:color w:val="000000"/>
          <w:sz w:val="28"/>
          <w:szCs w:val="28"/>
        </w:rPr>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4A1C8E27"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121623A4" w14:textId="6F644823"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76620EE9" w14:textId="1996C908"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U</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630000</m:t>
              </m:r>
              <m:ctrlPr>
                <w:rPr>
                  <w:rStyle w:val="HTML1"/>
                  <w:rFonts w:ascii="Cambria Math" w:hAnsi="Cambria Math" w:cstheme="majorBidi"/>
                  <w:bCs/>
                  <w:i/>
                  <w:sz w:val="28"/>
                  <w:szCs w:val="28"/>
                </w:rPr>
              </m:ctrlPr>
            </m:num>
            <m:den>
              <m:r>
                <w:rPr>
                  <w:rStyle w:val="HTML1"/>
                  <w:rFonts w:ascii="Cambria Math" w:hAnsi="Cambria Math" w:cstheme="majorBidi"/>
                  <w:sz w:val="28"/>
                  <w:szCs w:val="28"/>
                </w:rPr>
                <m:t>1,732</m:t>
              </m:r>
              <m:r>
                <m:rPr>
                  <m:sty m:val="p"/>
                </m:rPr>
                <w:rPr>
                  <w:rStyle w:val="HTML1"/>
                  <w:rFonts w:ascii="Cambria Math" w:hAnsi="Cambria Math" w:cstheme="majorBidi"/>
                  <w:sz w:val="28"/>
                  <w:szCs w:val="28"/>
                </w:rPr>
                <m:t>⋅</m:t>
              </m:r>
              <m:r>
                <w:rPr>
                  <w:rStyle w:val="HTML1"/>
                  <w:rFonts w:ascii="Cambria Math" w:hAnsi="Cambria Math" w:cstheme="majorBidi"/>
                  <w:sz w:val="28"/>
                  <w:szCs w:val="28"/>
                </w:rPr>
                <m:t>400</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r>
            <m:rPr>
              <m:nor/>
            </m:rPr>
            <w:rPr>
              <w:rStyle w:val="HTML1"/>
              <w:rFonts w:asciiTheme="majorBidi" w:hAnsiTheme="majorBidi" w:cstheme="majorBidi"/>
              <w:bCs/>
              <w:sz w:val="28"/>
              <w:szCs w:val="28"/>
            </w:rPr>
            <m:t>А</m:t>
          </m:r>
        </m:oMath>
      </m:oMathPara>
    </w:p>
    <w:p w14:paraId="5FAA6D57" w14:textId="48A0A296"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28317F5E" w14:textId="379A8038"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909=1272 </m:t>
          </m:r>
          <m:r>
            <m:rPr>
              <m:nor/>
            </m:rPr>
            <w:rPr>
              <w:rStyle w:val="HTML1"/>
              <w:rFonts w:asciiTheme="majorBidi" w:hAnsiTheme="majorBidi" w:cstheme="majorBidi"/>
              <w:bCs/>
              <w:sz w:val="28"/>
              <w:szCs w:val="28"/>
            </w:rPr>
            <m:t>А</m:t>
          </m:r>
        </m:oMath>
      </m:oMathPara>
    </w:p>
    <w:p w14:paraId="6D20D66F"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4D578E1E" w14:textId="7011BFCC" w:rsidR="00B35CB3" w:rsidRPr="003F3A1E" w:rsidRDefault="00B35CB3" w:rsidP="00B35CB3">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Для алюминия принимаем </w:t>
      </w:r>
      <m:oMath>
        <m:sSub>
          <m:sSubPr>
            <m:ctrlPr>
              <w:rPr>
                <w:rFonts w:ascii="Cambria Math" w:hAnsi="Cambria Math" w:cstheme="majorBidi"/>
                <w:bCs/>
                <w:i/>
                <w:sz w:val="28"/>
                <w:szCs w:val="28"/>
              </w:rPr>
            </m:ctrlPr>
          </m:sSubPr>
          <m:e>
            <m:r>
              <w:rPr>
                <w:rFonts w:ascii="Cambria Math" w:hAnsi="Cambria Math" w:cstheme="majorBidi"/>
                <w:sz w:val="28"/>
                <w:szCs w:val="28"/>
              </w:rPr>
              <m:t>j</m:t>
            </m:r>
          </m:e>
          <m:sub>
            <m:r>
              <w:rPr>
                <w:rFonts w:ascii="Cambria Math" w:hAnsi="Cambria Math" w:cstheme="majorBidi"/>
                <w:sz w:val="28"/>
                <w:szCs w:val="28"/>
              </w:rPr>
              <m:t>эк</m:t>
            </m:r>
          </m:sub>
        </m:sSub>
        <m:r>
          <w:rPr>
            <w:rFonts w:ascii="Cambria Math" w:hAnsi="Cambria Math" w:cstheme="majorBidi"/>
            <w:sz w:val="28"/>
            <w:szCs w:val="28"/>
          </w:rPr>
          <m:t>=1 </m:t>
        </m:r>
        <m:sSup>
          <m:sSupPr>
            <m:ctrlPr>
              <w:rPr>
                <w:rFonts w:ascii="Cambria Math" w:hAnsi="Cambria Math" w:cstheme="majorBidi"/>
                <w:bCs/>
                <w:i/>
                <w:sz w:val="28"/>
                <w:szCs w:val="28"/>
              </w:rPr>
            </m:ctrlPr>
          </m:sSupPr>
          <m:e>
            <m:r>
              <m:rPr>
                <m:nor/>
              </m:rPr>
              <w:rPr>
                <w:rFonts w:asciiTheme="majorBidi" w:hAnsiTheme="majorBidi" w:cstheme="majorBidi"/>
                <w:bCs/>
                <w:sz w:val="28"/>
                <w:szCs w:val="28"/>
              </w:rPr>
              <m:t>А</m:t>
            </m:r>
            <m:r>
              <m:rPr>
                <m:lit/>
                <m:nor/>
              </m:rPr>
              <w:rPr>
                <w:rFonts w:asciiTheme="majorBidi" w:hAnsiTheme="majorBidi" w:cstheme="majorBidi"/>
                <w:bCs/>
                <w:sz w:val="28"/>
                <w:szCs w:val="28"/>
              </w:rPr>
              <m:t>/</m:t>
            </m:r>
            <m:r>
              <m:rPr>
                <m:nor/>
              </m:rPr>
              <w:rPr>
                <w:rFonts w:asciiTheme="majorBidi" w:hAnsiTheme="majorBidi" w:cstheme="majorBidi"/>
                <w:bCs/>
                <w:sz w:val="28"/>
                <w:szCs w:val="28"/>
              </w:rPr>
              <m:t>мм</m:t>
            </m:r>
          </m:e>
          <m:sup>
            <m:r>
              <w:rPr>
                <w:rFonts w:ascii="Cambria Math" w:hAnsi="Cambria Math" w:cstheme="majorBidi"/>
                <w:sz w:val="28"/>
                <w:szCs w:val="28"/>
              </w:rPr>
              <m:t>2</m:t>
            </m:r>
          </m:sup>
        </m:sSup>
      </m:oMath>
      <w:r w:rsidRPr="003F3A1E">
        <w:rPr>
          <w:rFonts w:asciiTheme="majorBidi" w:hAnsiTheme="majorBidi" w:cstheme="majorBidi" w:ascii="Times New Roman" w:hAnsi="Times New Roman" w:eastAsia="Times New Roman" w:cs="Times New Roman"/>
          <w:bCs/>
          <w:color w:val="000000"/>
          <w:sz w:val="28"/>
          <w:szCs w:val="28"/>
        </w:rPr>
        <w:t>:</w:t>
      </w:r>
    </w:p>
    <w:p w14:paraId="538D9528" w14:textId="5D7662CD" w:rsidR="00B35CB3" w:rsidRPr="003F3A1E" w:rsidRDefault="00DF467D"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r>
            <w:rPr>
              <w:rStyle w:val="HTML1"/>
              <w:rFonts w:ascii="Cambria Math" w:hAnsi="Cambria Math" w:cstheme="majorBidi"/>
              <w:sz w:val="28"/>
              <w:szCs w:val="28"/>
            </w:rPr>
            <m:t>S=</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j</m:t>
                  </m:r>
                </m:e>
                <m:sub>
                  <m:r>
                    <w:rPr>
                      <w:rStyle w:val="HTML1"/>
                      <w:rFonts w:ascii="Cambria Math" w:hAnsi="Cambria Math" w:cstheme="majorBidi"/>
                      <w:sz w:val="28"/>
                      <w:szCs w:val="28"/>
                    </w:rPr>
                    <m:t>эк</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909</m:t>
              </m:r>
              <m:ctrlPr>
                <w:rPr>
                  <w:rStyle w:val="HTML1"/>
                  <w:rFonts w:ascii="Cambria Math" w:hAnsi="Cambria Math" w:cstheme="majorBidi"/>
                  <w:bCs/>
                  <w:i/>
                  <w:sz w:val="28"/>
                  <w:szCs w:val="28"/>
                </w:rPr>
              </m:ctrlPr>
            </m:num>
            <m:den>
              <m:r>
                <w:rPr>
                  <w:rStyle w:val="HTML1"/>
                  <w:rFonts w:ascii="Cambria Math" w:hAnsi="Cambria Math" w:cstheme="majorBidi"/>
                  <w:sz w:val="28"/>
                  <w:szCs w:val="28"/>
                </w:rPr>
                <m:t>1</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79A013E4" w14:textId="0A308B38" w:rsidR="00B35CB3" w:rsidRPr="003F3A1E" w:rsidRDefault="00B35CB3" w:rsidP="00DF467D">
      <w:pPr>
        <w:pStyle w:val="ad"/>
        <w:keepNext/>
        <w:pageBreakBefore/>
        <w:widowControl/>
        <w:spacing w:before="360" w:after="240" w:line="360" w:lineRule="auto"/>
        <w:ind w:left="0" w:right="0" w:firstLine="0"/>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 w:val="0"/>
          <w:bCs/>
          <w:i w:val="0"/>
          <w:color w:val="000000"/>
          <w:sz w:val="32"/>
          <w:szCs w:val="28"/>
        </w:rPr>
        <w:t>Проверка по нагреву</w:t>
      </w:r>
    </w:p>
    <w:p w14:paraId="0D281568" w14:textId="03599D1E"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стандартные шины </w:t>
      </w:r>
      <w:r w:rsidRPr="003F3A1E">
        <w:rPr>
          <w:rStyle w:val="af7"/>
          <w:rFonts w:asciiTheme="majorBidi" w:hAnsiTheme="majorBidi" w:cstheme="majorBidi" w:ascii="Times New Roman" w:hAnsi="Times New Roman" w:eastAsia="Times New Roman" w:cs="Times New Roman"/>
          <w:b w:val="0"/>
          <w:color w:val="000000"/>
          <w:sz w:val="28"/>
          <w:szCs w:val="28"/>
        </w:rPr>
        <w:t>60×10 мм</w:t>
      </w:r>
      <w:r w:rsidRPr="003F3A1E">
        <w:rPr>
          <w:rFonts w:asciiTheme="majorBidi" w:hAnsiTheme="majorBidi" w:cstheme="majorBidi" w:ascii="Times New Roman" w:hAnsi="Times New Roman" w:eastAsia="Times New Roman" w:cs="Times New Roman"/>
          <w:bCs/>
          <w:color w:val="000000"/>
          <w:sz w:val="28"/>
          <w:szCs w:val="28"/>
        </w:rPr>
        <w:t xml:space="preserve"> (600 мм²) в </w:t>
      </w:r>
      <w:r w:rsidRPr="003F3A1E">
        <w:rPr>
          <w:rStyle w:val="af7"/>
          <w:rFonts w:asciiTheme="majorBidi" w:hAnsiTheme="majorBidi" w:cstheme="majorBidi" w:ascii="Times New Roman" w:hAnsi="Times New Roman" w:eastAsia="Times New Roman" w:cs="Times New Roman"/>
          <w:b w:val="0"/>
          <w:color w:val="000000"/>
          <w:sz w:val="28"/>
          <w:szCs w:val="28"/>
        </w:rPr>
        <w:t>две параллели</w:t>
      </w:r>
      <w:r w:rsidRPr="003F3A1E">
        <w:rPr>
          <w:rFonts w:asciiTheme="majorBidi" w:hAnsiTheme="majorBidi" w:cstheme="majorBidi" w:ascii="Times New Roman" w:hAnsi="Times New Roman" w:eastAsia="Times New Roman" w:cs="Times New Roman"/>
          <w:bCs/>
          <w:color w:val="000000"/>
          <w:sz w:val="28"/>
          <w:szCs w:val="28"/>
        </w:rPr>
        <w:t>: Общее сечение = 1200 мм², допустимый ток ≈ 2000 А.</w:t>
      </w:r>
    </w:p>
    <w:p w14:paraId="3DF33A3C" w14:textId="43613BA0"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=1272 </m:t>
          </m:r>
          <m:r>
            <m:rPr>
              <m:nor/>
            </m:rPr>
            <w:rPr>
              <w:rStyle w:val="HTML1"/>
              <w:rFonts w:asciiTheme="majorBidi" w:hAnsiTheme="majorBidi" w:cstheme="majorBidi"/>
              <w:bCs/>
              <w:sz w:val="28"/>
              <w:szCs w:val="28"/>
            </w:rPr>
            <m:t>А</m:t>
          </m:r>
          <m:r>
            <w:rPr>
              <w:rStyle w:val="HTML1"/>
              <w:rFonts w:ascii="Cambria Math" w:hAnsi="Cambria Math" w:cstheme="majorBidi"/>
              <w:sz w:val="28"/>
              <w:szCs w:val="28"/>
            </w:rPr>
            <m:t>&lt;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доп</m:t>
              </m:r>
            </m:sub>
          </m:sSub>
          <m:r>
            <w:rPr>
              <w:rStyle w:val="HTML1"/>
              <w:rFonts w:ascii="Cambria Math" w:hAnsi="Cambria Math" w:cstheme="majorBidi"/>
              <w:sz w:val="28"/>
              <w:szCs w:val="28"/>
            </w:rPr>
            <m:t>=2000 </m:t>
          </m:r>
          <m:r>
            <m:rPr>
              <m:nor/>
            </m:rPr>
            <w:rPr>
              <w:rStyle w:val="HTML1"/>
              <w:rFonts w:asciiTheme="majorBidi" w:hAnsiTheme="majorBidi" w:cstheme="majorBidi"/>
              <w:bCs/>
              <w:sz w:val="28"/>
              <w:szCs w:val="28"/>
            </w:rPr>
            <m:t>А</m:t>
          </m:r>
        </m:oMath>
      </m:oMathPara>
    </w:p>
    <w:p w14:paraId="370DEEE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6B4DC092"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98B85C0" w14:textId="5F5F7E11" w:rsidR="00B35CB3" w:rsidRPr="003F3A1E" w:rsidRDefault="00000000" w:rsidP="00DF467D">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k</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r>
            <w:rPr>
              <w:rStyle w:val="HTML1"/>
              <w:rFonts w:ascii="Cambria Math" w:hAnsi="Cambria Math" w:cstheme="majorBidi"/>
              <w:sz w:val="28"/>
              <w:szCs w:val="28"/>
            </w:rPr>
            <m:t>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16,3</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1=2,66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А</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m:rPr>
              <m:nor/>
            </m:rPr>
            <w:rPr>
              <w:rStyle w:val="HTML1"/>
              <w:rFonts w:asciiTheme="majorBidi" w:hAnsiTheme="majorBidi" w:cstheme="majorBidi"/>
              <w:bCs/>
              <w:sz w:val="28"/>
              <w:szCs w:val="28"/>
            </w:rPr>
            <m:t>с</m:t>
          </m:r>
        </m:oMath>
      </m:oMathPara>
    </w:p>
    <w:p w14:paraId="0897001A" w14:textId="5E4AA708" w:rsidR="00B35CB3" w:rsidRPr="003F3A1E" w:rsidRDefault="00000000"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ctrlPr>
                    <w:rPr>
                      <w:rStyle w:val="HTML1"/>
                      <w:rFonts w:ascii="Cambria Math" w:hAnsi="Cambria Math" w:cstheme="majorBidi"/>
                      <w:bCs/>
                      <w:i/>
                      <w:sz w:val="28"/>
                      <w:szCs w:val="28"/>
                    </w:rPr>
                  </m:ctrlPr>
                </m:num>
                <m:den>
                  <m:r>
                    <w:rPr>
                      <w:rStyle w:val="HTML1"/>
                      <w:rFonts w:ascii="Cambria Math" w:hAnsi="Cambria Math" w:cstheme="majorBidi"/>
                      <w:sz w:val="28"/>
                      <w:szCs w:val="28"/>
                    </w:rPr>
                    <m:t>C</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r>
                    <w:rPr>
                      <w:rStyle w:val="HTML1"/>
                      <w:rFonts w:ascii="Cambria Math" w:hAnsi="Cambria Math" w:cstheme="majorBidi"/>
                      <w:sz w:val="28"/>
                      <w:szCs w:val="28"/>
                    </w:rPr>
                    <m:t>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90</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23EBA7C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Так как фактическое сечение 1200 мм² меньше требуемого 1718 мм², необходимо увеличить количество шин.</w:t>
      </w:r>
    </w:p>
    <w:p w14:paraId="228F8DCD"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w:t>
      </w:r>
      <w:r w:rsidRPr="003F3A1E">
        <w:rPr>
          <w:rStyle w:val="af7"/>
          <w:rFonts w:asciiTheme="majorBidi" w:hAnsiTheme="majorBidi" w:cstheme="majorBidi" w:ascii="Times New Roman" w:hAnsi="Times New Roman" w:eastAsia="Times New Roman" w:cs="Times New Roman"/>
          <w:b w:val="0"/>
          <w:color w:val="000000"/>
          <w:sz w:val="28"/>
          <w:szCs w:val="28"/>
        </w:rPr>
        <w:t>три шины 60×10 мм</w:t>
      </w:r>
      <w:r w:rsidRPr="003F3A1E">
        <w:rPr>
          <w:rFonts w:asciiTheme="majorBidi" w:hAnsiTheme="majorBidi" w:cstheme="majorBidi" w:ascii="Times New Roman" w:hAnsi="Times New Roman" w:eastAsia="Times New Roman" w:cs="Times New Roman"/>
          <w:bCs/>
          <w:color w:val="000000"/>
          <w:sz w:val="28"/>
          <w:szCs w:val="28"/>
        </w:rPr>
        <w:t xml:space="preserve"> (3×600 = 1800 мм²):</w:t>
      </w:r>
    </w:p>
    <w:p w14:paraId="40C9A05C" w14:textId="3209C6A7"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принято</m:t>
              </m:r>
            </m:sub>
          </m:sSub>
          <m:r>
            <w:rPr>
              <w:rStyle w:val="HTML1"/>
              <w:rFonts w:ascii="Cambria Math" w:hAnsi="Cambria Math" w:cstheme="majorBidi"/>
              <w:sz w:val="28"/>
              <w:szCs w:val="28"/>
            </w:rPr>
            <m:t>=1800 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r>
            <w:rPr>
              <w:rStyle w:val="HTML1"/>
              <w:rFonts w:ascii="Cambria Math" w:hAnsi="Cambria Math" w:cstheme="majorBidi"/>
              <w:sz w:val="28"/>
              <w:szCs w:val="28"/>
            </w:rPr>
            <m:t>&gt;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1219AE95"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4E17916E"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71675B6C" w14:textId="34584A11" w:rsidR="00B35CB3" w:rsidRPr="003F3A1E" w:rsidRDefault="00DF467D" w:rsidP="00ED5888">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W=</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h</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b</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60</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r>
                <w:rPr>
                  <w:rStyle w:val="HTML1"/>
                  <w:rFonts w:ascii="Cambria Math" w:hAnsi="Cambria Math" w:cstheme="majorBidi"/>
                  <w:sz w:val="28"/>
                  <w:szCs w:val="28"/>
                </w:rPr>
                <m:t>3600</m:t>
              </m:r>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=6000 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3</m:t>
              </m:r>
            </m:sup>
          </m:sSup>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m:t>
              </m:r>
            </m:e>
            <m:sup>
              <m:r>
                <w:rPr>
                  <w:rStyle w:val="HTML1"/>
                  <w:rFonts w:ascii="Cambria Math" w:hAnsi="Cambria Math" w:cstheme="majorBidi"/>
                  <w:sz w:val="28"/>
                  <w:szCs w:val="28"/>
                </w:rPr>
                <m:t>3</m:t>
              </m:r>
            </m:sup>
          </m:sSup>
        </m:oMath>
      </m:oMathPara>
    </w:p>
    <w:p w14:paraId="252B35BF" w14:textId="4E9A61E5" w:rsidR="00B35CB3" w:rsidRPr="003F3A1E" w:rsidRDefault="00DF467D"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σ=</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l</m:t>
              </m:r>
              <m:r>
                <m:rPr>
                  <m:sty m:val="p"/>
                </m:rP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уд</m:t>
                  </m:r>
                </m:sub>
                <m:sup>
                  <m:r>
                    <w:rPr>
                      <w:rStyle w:val="HTML1"/>
                      <w:rFonts w:ascii="Cambria Math" w:hAnsi="Cambria Math" w:cstheme="majorBidi"/>
                      <w:sz w:val="28"/>
                      <w:szCs w:val="28"/>
                    </w:rPr>
                    <m:t>2</m:t>
                  </m:r>
                </m:sup>
              </m:sSub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W</m:t>
              </m:r>
              <m:r>
                <m:rPr>
                  <m:sty m:val="p"/>
                </m:rPr>
                <w:rPr>
                  <w:rStyle w:val="HTML1"/>
                  <w:rFonts w:ascii="Cambria Math" w:hAnsi="Cambria Math" w:cstheme="majorBidi"/>
                  <w:sz w:val="28"/>
                  <w:szCs w:val="28"/>
                </w:rPr>
                <m:t>⋅</m:t>
              </m:r>
              <m:r>
                <w:rPr>
                  <w:rStyle w:val="HTML1"/>
                  <w:rFonts w:ascii="Cambria Math" w:hAnsi="Cambria Math" w:cstheme="majorBidi"/>
                  <w:sz w:val="28"/>
                  <w:szCs w:val="28"/>
                </w:rPr>
                <m:t>a</m:t>
              </m:r>
              <m:ctrlPr>
                <w:rPr>
                  <w:rStyle w:val="HTML1"/>
                  <w:rFonts w:ascii="Cambria Math" w:hAnsi="Cambria Math" w:cstheme="majorBidi"/>
                  <w:bCs/>
                  <w:i/>
                  <w:sz w:val="28"/>
                  <w:szCs w:val="28"/>
                </w:rPr>
              </m:ctrlPr>
            </m:den>
          </m:f>
        </m:oMath>
      </m:oMathPara>
    </w:p>
    <w:p w14:paraId="05B9AF71" w14:textId="17DC08DD" w:rsidR="00B35CB3" w:rsidRPr="003F3A1E" w:rsidRDefault="00DF467D"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0,5</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21,2</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0,3</m:t>
              </m:r>
              <m:ctrlPr>
                <w:rPr>
                  <w:rStyle w:val="HTML1"/>
                  <w:rFonts w:ascii="Cambria Math" w:hAnsi="Cambria Math" w:cstheme="majorBidi"/>
                  <w:bCs/>
                  <w:i/>
                  <w:sz w:val="28"/>
                  <w:szCs w:val="28"/>
                </w:rPr>
              </m:ctrlPr>
            </m:den>
          </m:f>
        </m:oMath>
      </m:oMathPara>
    </w:p>
    <w:p w14:paraId="7ECF0627" w14:textId="2DB87C3F" w:rsidR="00B35CB3" w:rsidRPr="003F3A1E" w:rsidRDefault="00DF467D" w:rsidP="00DF467D">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=62,5 </m:t>
          </m:r>
          <m:r>
            <m:rPr>
              <m:nor/>
            </m:rPr>
            <w:rPr>
              <w:rStyle w:val="HTML1"/>
              <w:rFonts w:asciiTheme="majorBidi" w:hAnsiTheme="majorBidi" w:cstheme="majorBidi"/>
              <w:bCs/>
              <w:sz w:val="28"/>
              <w:szCs w:val="28"/>
            </w:rPr>
            <m:t>МПа</m:t>
          </m:r>
        </m:oMath>
      </m:oMathPara>
    </w:p>
    <w:p w14:paraId="672C1188" w14:textId="63CD2FF5" w:rsidR="00B35CB3" w:rsidRPr="003F3A1E" w:rsidRDefault="00000000"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m:rPr>
                  <m:sty m:val="p"/>
                </m:rPr>
                <w:rPr>
                  <w:rStyle w:val="HTML1"/>
                  <w:rFonts w:ascii="Cambria Math" w:hAnsi="Cambria Math" w:cstheme="majorBidi"/>
                  <w:sz w:val="28"/>
                  <w:szCs w:val="28"/>
                </w:rPr>
                <m:t>σ</m:t>
              </m:r>
              <m:ctrlPr>
                <w:rPr>
                  <w:rStyle w:val="HTML1"/>
                  <w:rFonts w:ascii="Cambria Math" w:hAnsi="Cambria Math" w:cstheme="majorBidi"/>
                  <w:bCs/>
                  <w:sz w:val="28"/>
                  <w:szCs w:val="28"/>
                </w:rPr>
              </m:ctrlPr>
            </m:e>
            <m:sub>
              <m:r>
                <w:rPr>
                  <w:rStyle w:val="HTML1"/>
                  <w:rFonts w:ascii="Cambria Math" w:hAnsi="Cambria Math" w:cstheme="majorBidi"/>
                  <w:sz w:val="28"/>
                  <w:szCs w:val="28"/>
                </w:rPr>
                <m:t>доп</m:t>
              </m:r>
            </m:sub>
          </m:sSub>
          <m:r>
            <w:rPr>
              <w:rStyle w:val="HTML1"/>
              <w:rFonts w:ascii="Cambria Math" w:hAnsi="Cambria Math" w:cstheme="majorBidi"/>
              <w:sz w:val="28"/>
              <w:szCs w:val="28"/>
            </w:rPr>
            <m:t>=82,3 </m:t>
          </m:r>
          <m:r>
            <m:rPr>
              <m:nor/>
            </m:rPr>
            <w:rPr>
              <w:rStyle w:val="HTML1"/>
              <w:rFonts w:asciiTheme="majorBidi" w:hAnsiTheme="majorBidi" w:cstheme="majorBidi"/>
              <w:bCs/>
              <w:sz w:val="28"/>
              <w:szCs w:val="28"/>
            </w:rPr>
            <m:t>МПа</m:t>
          </m:r>
          <m:r>
            <w:rPr>
              <w:rStyle w:val="HTML1"/>
              <w:rFonts w:ascii="Cambria Math" w:hAnsi="Cambria Math" w:cstheme="majorBidi"/>
              <w:sz w:val="28"/>
              <w:szCs w:val="28"/>
            </w:rPr>
            <m:t xml:space="preserve"> </m:t>
          </m:r>
          <m:r>
            <m:rPr>
              <m:sty m:val="p"/>
            </m:rPr>
            <w:rPr>
              <w:rStyle w:val="HTML1"/>
              <w:rFonts w:ascii="Cambria Math" w:hAnsi="Cambria Math" w:cstheme="majorBidi"/>
              <w:sz w:val="28"/>
              <w:szCs w:val="28"/>
            </w:rPr>
            <m:t>⇒</m:t>
          </m:r>
          <m:r>
            <w:rPr>
              <w:rStyle w:val="HTML1"/>
              <w:rFonts w:ascii="Cambria Math" w:hAnsi="Cambria Math" w:cstheme="majorBidi"/>
              <w:sz w:val="28"/>
              <w:szCs w:val="28"/>
            </w:rPr>
            <m:t xml:space="preserve"> 62,5&lt;82,3</m:t>
          </m:r>
        </m:oMath>
      </m:oMathPara>
    </w:p>
    <w:p w14:paraId="20A988EB"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52520457" w14:textId="77777777" w:rsidR="00576C8F" w:rsidRPr="003F3A1E" w:rsidRDefault="00576C8F" w:rsidP="00B35CB3">
      <w:pPr>
        <w:pStyle w:val="af3"/>
        <w:keepNext w:val="0"/>
        <w:widowControl/>
        <w:spacing w:before="0" w:after="0" w:line="240" w:lineRule="auto"/>
        <w:ind w:left="0" w:right="0" w:firstLine="0"/>
        <w:jc w:val="left"/>
        <w:rPr>
          <w:rFonts w:asciiTheme="majorBidi" w:hAnsiTheme="majorBidi" w:cstheme="majorBidi"/>
          <w:bCs/>
          <w:sz w:val="28"/>
          <w:szCs w:val="28"/>
        </w:rPr>
      </w:pPr>
    </w:p>
    <w:p w14:paraId="1F760420" w14:textId="1E184E7F" w:rsidR="0089665E" w:rsidRPr="003F3A1E" w:rsidRDefault="0089665E" w:rsidP="00576C8F">
      <w:pPr>
        <w:pStyle w:val="2"/>
        <w:keepNext/>
        <w:widowControl/>
        <w:spacing w:before="240" w:after="120" w:line="360" w:lineRule="auto"/>
        <w:ind w:left="0" w:right="0" w:firstLine="0"/>
        <w:jc w:val="center"/>
        <w:rPr>
          <w:rFonts w:asciiTheme="majorBidi" w:hAnsiTheme="majorBidi" w:cstheme="majorBidi"/>
          <w:lang w:eastAsia="zh-CN"/>
        </w:rPr>
      </w:pPr>
      <w:bookmarkStart w:id="130" w:name="_Toc214705643"/>
      <w:bookmarkStart w:id="131" w:name="_Toc225349225"/>
      <w:r w:rsidRPr="003F3A1E">
        <w:rPr>
          <w:rFonts w:asciiTheme="majorBidi" w:hAnsiTheme="majorBidi" w:cstheme="majorBidi" w:ascii="Times New Roman" w:hAnsi="Times New Roman" w:eastAsia="Times New Roman" w:cs="Times New Roman"/>
          <w:b w:val="0"/>
          <w:i w:val="0"/>
          <w:color w:val="000000"/>
          <w:sz w:val="28"/>
          <w:lang w:eastAsia="zh-CN"/>
        </w:rPr>
        <w:t xml:space="preserve">6.5 Выбор опорных и проходных изоляторов на стороне 6 </w:t>
      </w:r>
      <w:r w:rsidR="007C7299">
        <w:rPr>
          <w:rFonts w:asciiTheme="majorBidi" w:hAnsiTheme="majorBidi" w:cstheme="majorBidi" w:ascii="Times New Roman" w:hAnsi="Times New Roman" w:eastAsia="Times New Roman" w:cs="Times New Roman"/>
          <w:b w:val="0"/>
          <w:i w:val="0"/>
          <w:color w:val="000000"/>
          <w:sz w:val="28"/>
          <w:lang w:eastAsia="zh-CN"/>
        </w:rPr>
        <w:t>кВ</w:t>
      </w:r>
      <w:bookmarkEnd w:id="130"/>
      <w:bookmarkEnd w:id="131"/>
    </w:p>
    <w:p w14:paraId="69188144" w14:textId="77777777" w:rsidR="00576C8F" w:rsidRPr="003F3A1E" w:rsidRDefault="00576C8F" w:rsidP="00576C8F">
      <w:pPr>
        <w:keepNext w:val="0"/>
        <w:widowControl/>
        <w:spacing w:before="0" w:after="0" w:line="240" w:lineRule="auto"/>
        <w:ind w:left="0" w:right="0" w:firstLine="0"/>
        <w:jc w:val="left"/>
        <w:rPr>
          <w:lang w:eastAsia="zh-CN"/>
        </w:rPr>
      </w:pPr>
    </w:p>
    <w:p w14:paraId="0D890DA1" w14:textId="2E1CD9B5" w:rsidR="0089665E" w:rsidRPr="003F3A1E" w:rsidRDefault="0089665E" w:rsidP="00576C8F">
      <w:pPr>
        <w:pStyle w:val="ad"/>
        <w:keepNext/>
        <w:pageBreakBefore/>
        <w:widowControl/>
        <w:spacing w:before="360" w:after="240" w:line="360" w:lineRule="auto"/>
        <w:ind w:left="0" w:right="0" w:firstLine="0"/>
        <w:jc w:val="center"/>
        <w:outlineLvl w:val="2"/>
        <w:rPr>
          <w:lang w:eastAsia="zh-CN"/>
        </w:rPr>
      </w:pPr>
      <w:bookmarkStart w:id="132" w:name="_Toc214705644"/>
      <w:bookmarkStart w:id="133" w:name="_Toc225349226"/>
      <w:r w:rsidRPr="003F3A1E">
        <w:rPr>
          <w:rFonts w:ascii="Times New Roman" w:hAnsi="Times New Roman" w:eastAsia="Times New Roman" w:cs="Times New Roman"/>
          <w:b w:val="0"/>
          <w:i w:val="0"/>
          <w:color w:val="000000"/>
          <w:sz w:val="32"/>
          <w:lang w:eastAsia="zh-CN"/>
        </w:rPr>
        <w:t>6.5.1. Опорные изоляторы</w:t>
      </w:r>
      <w:bookmarkEnd w:id="132"/>
      <w:bookmarkEnd w:id="133"/>
    </w:p>
    <w:p w14:paraId="5DDC9056" w14:textId="12909043"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опорные изоляторы типа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8 кН</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промышленной частотой – 32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грозовым импульсом – 60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Высота изолятора – 0,19 м</w:t>
      </w:r>
    </w:p>
    <w:p w14:paraId="719A0B9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3DBB32E3" w14:textId="6BFF8CB3" w:rsidR="0089665E" w:rsidRPr="003F3A1E" w:rsidRDefault="0089665E">
      <w:pPr>
        <w:keepNext w:val="0"/>
        <w:widowControl/>
        <w:numPr>
          <w:ilvl w:val="0"/>
          <w:numId w:val="3"/>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5778703E" w14:textId="5D42D068" w:rsidR="0089665E" w:rsidRPr="003F3A1E" w:rsidRDefault="0089665E">
      <w:pPr>
        <w:keepNext w:val="0"/>
        <w:widowControl/>
        <w:numPr>
          <w:ilvl w:val="0"/>
          <w:numId w:val="3"/>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lastRenderedPageBreak/>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4276E3CC" w14:textId="3FAD69C0"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=33,4 </m:t>
          </m:r>
          <m:r>
            <m:rPr>
              <m:nor/>
            </m:rPr>
            <w:rPr>
              <w:rFonts w:asciiTheme="majorBidi" w:hAnsiTheme="majorBidi" w:cstheme="majorBidi"/>
              <w:sz w:val="28"/>
              <w:szCs w:val="28"/>
              <w:lang w:eastAsia="zh-CN"/>
            </w:rPr>
            <m:t>Н</m:t>
          </m:r>
        </m:oMath>
      </m:oMathPara>
    </w:p>
    <w:p w14:paraId="04779331" w14:textId="67421619" w:rsidR="0089665E" w:rsidRPr="003F3A1E" w:rsidRDefault="0089665E">
      <w:pPr>
        <w:keepNext w:val="0"/>
        <w:widowControl/>
        <w:numPr>
          <w:ilvl w:val="0"/>
          <w:numId w:val="4"/>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допустимой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h</m:t>
                  </m:r>
                </m:e>
                <m:sub>
                  <m:r>
                    <m:rPr>
                      <m:nor/>
                    </m:rPr>
                    <w:rPr>
                      <w:rFonts w:asciiTheme="majorBidi" w:hAnsiTheme="majorBidi" w:cstheme="majorBidi"/>
                      <w:sz w:val="28"/>
                      <w:szCs w:val="28"/>
                      <w:lang w:eastAsia="zh-CN"/>
                    </w:rPr>
                    <m:t>из</m:t>
                  </m:r>
                </m:sub>
              </m:sSub>
              <m:ctrlPr>
                <w:rPr>
                  <w:rFonts w:ascii="Cambria Math" w:hAnsi="Cambria Math" w:cstheme="majorBidi"/>
                  <w:i/>
                  <w:sz w:val="28"/>
                  <w:szCs w:val="28"/>
                  <w:lang w:eastAsia="zh-CN"/>
                </w:rPr>
              </m:ctrlPr>
            </m:num>
            <m:den>
              <m:r>
                <w:rPr>
                  <w:rFonts w:ascii="Cambria Math" w:hAnsi="Cambria Math" w:cstheme="majorBidi"/>
                  <w:sz w:val="28"/>
                  <w:szCs w:val="28"/>
                  <w:lang w:eastAsia="zh-CN"/>
                </w:rPr>
                <m:t>H</m:t>
              </m:r>
              <m:ctrlPr>
                <w:rPr>
                  <w:rFonts w:ascii="Cambria Math" w:hAnsi="Cambria Math" w:cstheme="majorBidi"/>
                  <w:i/>
                  <w:sz w:val="28"/>
                  <w:szCs w:val="28"/>
                  <w:lang w:eastAsia="zh-CN"/>
                </w:rPr>
              </m:ctrlPr>
            </m:den>
          </m:f>
        </m:oMath>
      </m:oMathPara>
    </w:p>
    <w:p w14:paraId="7A5667A2" w14:textId="29107EFC"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8000</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0,19</m:t>
              </m:r>
              <m:ctrlPr>
                <w:rPr>
                  <w:rFonts w:ascii="Cambria Math" w:hAnsi="Cambria Math" w:cstheme="majorBidi"/>
                  <w:i/>
                  <w:sz w:val="28"/>
                  <w:szCs w:val="28"/>
                  <w:lang w:eastAsia="zh-CN"/>
                </w:rPr>
              </m:ctrlPr>
            </m:num>
            <m:den>
              <m:r>
                <w:rPr>
                  <w:rFonts w:ascii="Cambria Math" w:hAnsi="Cambria Math" w:cstheme="majorBidi"/>
                  <w:sz w:val="28"/>
                  <w:szCs w:val="28"/>
                  <w:lang w:eastAsia="zh-CN"/>
                </w:rPr>
                <m:t>0,24</m:t>
              </m:r>
              <m:ctrlPr>
                <w:rPr>
                  <w:rFonts w:ascii="Cambria Math" w:hAnsi="Cambria Math" w:cstheme="majorBidi"/>
                  <w:i/>
                  <w:sz w:val="28"/>
                  <w:szCs w:val="28"/>
                  <w:lang w:eastAsia="zh-CN"/>
                </w:rPr>
              </m:ctrlPr>
            </m:den>
          </m:f>
          <m:r>
            <w:rPr>
              <w:rFonts w:ascii="Cambria Math" w:hAnsi="Cambria Math" w:cstheme="majorBidi"/>
              <w:sz w:val="28"/>
              <w:szCs w:val="28"/>
              <w:lang w:eastAsia="zh-CN"/>
            </w:rPr>
            <m:t>=3800 </m:t>
          </m:r>
          <m:r>
            <m:rPr>
              <m:nor/>
            </m:rPr>
            <w:rPr>
              <w:rFonts w:asciiTheme="majorBidi" w:hAnsiTheme="majorBidi" w:cstheme="majorBidi"/>
              <w:sz w:val="28"/>
              <w:szCs w:val="28"/>
              <w:lang w:eastAsia="zh-CN"/>
            </w:rPr>
            <m:t>Н</m:t>
          </m:r>
        </m:oMath>
      </m:oMathPara>
    </w:p>
    <w:p w14:paraId="5FD2B1D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33,4 Н &lt; Fдоп = 3800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опорный изолятор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p>
    <w:p w14:paraId="73557231" w14:textId="65A3D439" w:rsidR="0089665E" w:rsidRPr="003F3A1E" w:rsidRDefault="0089665E" w:rsidP="00576C8F">
      <w:pPr>
        <w:keepNext/>
        <w:widowControl/>
        <w:spacing w:before="240" w:beforeAutospacing="1" w:after="120" w:afterAutospacing="1" w:line="360" w:lineRule="auto"/>
        <w:ind w:left="0" w:right="0" w:firstLine="0"/>
        <w:jc w:val="center"/>
        <w:outlineLvl w:val="2"/>
        <w:rPr>
          <w:rFonts w:asciiTheme="majorBidi" w:hAnsiTheme="majorBidi" w:cstheme="majorBidi"/>
          <w:sz w:val="28"/>
          <w:szCs w:val="28"/>
          <w:lang w:eastAsia="zh-CN"/>
        </w:rPr>
      </w:pPr>
      <w:bookmarkStart w:id="134" w:name="_Toc214705645"/>
      <w:bookmarkStart w:id="135" w:name="_Toc225349227"/>
      <w:r w:rsidRPr="003F3A1E">
        <w:rPr>
          <w:rFonts w:asciiTheme="majorBidi" w:hAnsiTheme="majorBidi" w:cstheme="majorBidi" w:ascii="Times New Roman" w:hAnsi="Times New Roman" w:eastAsia="Times New Roman" w:cs="Times New Roman"/>
          <w:b w:val="0"/>
          <w:i w:val="0"/>
          <w:color w:val="000000"/>
          <w:sz w:val="28"/>
          <w:szCs w:val="28"/>
          <w:lang w:eastAsia="zh-CN"/>
        </w:rPr>
        <w:t>6.5.2. Проходные изоляторы</w:t>
      </w:r>
      <w:bookmarkEnd w:id="134"/>
      <w:bookmarkEnd w:id="135"/>
    </w:p>
    <w:p w14:paraId="300AB544" w14:textId="47DB2A7B"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проходные изоляторы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Номинальный ток – 1000 А</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750 Н</w:t>
      </w:r>
    </w:p>
    <w:p w14:paraId="25D8C819"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08812B1F" w14:textId="7EC7C97C" w:rsidR="0089665E" w:rsidRPr="003F3A1E" w:rsidRDefault="0089665E">
      <w:pPr>
        <w:keepNext w:val="0"/>
        <w:widowControl/>
        <w:numPr>
          <w:ilvl w:val="0"/>
          <w:numId w:val="5"/>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4E30B534" w14:textId="6D56A1A2" w:rsidR="0089665E" w:rsidRPr="003F3A1E" w:rsidRDefault="0089665E">
      <w:pPr>
        <w:keepNext w:val="0"/>
        <w:widowControl/>
        <w:numPr>
          <w:ilvl w:val="0"/>
          <w:numId w:val="5"/>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току:</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S</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U</m:t>
              </m:r>
              <m:ctrlPr>
                <w:rPr>
                  <w:rFonts w:ascii="Cambria Math" w:hAnsi="Cambria Math" w:cstheme="majorBidi"/>
                  <w:i/>
                  <w:sz w:val="28"/>
                  <w:szCs w:val="28"/>
                  <w:lang w:eastAsia="zh-CN"/>
                </w:rPr>
              </m:ctrlPr>
            </m:den>
          </m:f>
        </m:oMath>
      </m:oMathPara>
    </w:p>
    <w:p w14:paraId="3DA472FE" w14:textId="5F0652B4"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666,0</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6</m:t>
              </m:r>
              <m:ctrlPr>
                <w:rPr>
                  <w:rFonts w:ascii="Cambria Math" w:hAnsi="Cambria Math" w:cstheme="majorBidi"/>
                  <w:i/>
                  <w:sz w:val="28"/>
                  <w:szCs w:val="28"/>
                  <w:lang w:eastAsia="zh-CN"/>
                </w:rPr>
              </m:ctrlPr>
            </m:den>
          </m:f>
          <m:r>
            <w:rPr>
              <w:rFonts w:ascii="Cambria Math" w:hAnsi="Cambria Math" w:cstheme="majorBidi"/>
              <w:sz w:val="28"/>
              <w:szCs w:val="28"/>
              <w:lang w:eastAsia="zh-CN"/>
            </w:rPr>
            <m:t>=64,1 </m:t>
          </m:r>
          <m:r>
            <m:rPr>
              <m:nor/>
            </m:rPr>
            <w:rPr>
              <w:rFonts w:asciiTheme="majorBidi" w:hAnsiTheme="majorBidi" w:cstheme="majorBidi"/>
              <w:sz w:val="28"/>
              <w:szCs w:val="28"/>
              <w:lang w:eastAsia="zh-CN"/>
            </w:rPr>
            <m:t>А</m:t>
          </m:r>
        </m:oMath>
      </m:oMathPara>
    </w:p>
    <w:p w14:paraId="68DC51B6"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Iраб = 64,1 А &lt; Iном = 1000 А. Условие выполняется.</w:t>
      </w:r>
    </w:p>
    <w:p w14:paraId="4A8E81AD" w14:textId="2F83BAEA" w:rsidR="0089665E" w:rsidRPr="003F3A1E" w:rsidRDefault="0089665E">
      <w:pPr>
        <w:keepNext w:val="0"/>
        <w:widowControl/>
        <w:numPr>
          <w:ilvl w:val="0"/>
          <w:numId w:val="6"/>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5811B991" w14:textId="43AADD45"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=12,9 </m:t>
          </m:r>
          <m:r>
            <m:rPr>
              <m:nor/>
            </m:rPr>
            <w:rPr>
              <w:rFonts w:asciiTheme="majorBidi" w:hAnsiTheme="majorBidi" w:cstheme="majorBidi"/>
              <w:sz w:val="28"/>
              <w:szCs w:val="28"/>
              <w:lang w:eastAsia="zh-CN"/>
            </w:rPr>
            <m:t>Н</m:t>
          </m:r>
        </m:oMath>
      </m:oMathPara>
    </w:p>
    <w:p w14:paraId="3B08C2D9" w14:textId="34EE33C1"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Допустимая нагрузка:</w:t>
      </w:r>
      <w:r w:rsidRPr="003F3A1E">
        <w:rPr>
          <w:rFonts w:asciiTheme="majorBidi" w:hAnsiTheme="majorBidi" w:cstheme="majorBidi" w:ascii="Times New Roman" w:hAnsi="Times New Roman" w:eastAsia="Times New Roman" w:cs="Times New Roman"/>
          <w:color w:val="000000"/>
          <w:sz w:val="28"/>
          <w:szCs w:val="28"/>
          <w:lang w:eastAsia="zh-CN"/>
        </w:rPr>
        <w:br/>
      </w:r>
    </w:p>
    <w:p w14:paraId="5A27CA22" w14:textId="163D08B2"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oMath>
      </m:oMathPara>
    </w:p>
    <w:p w14:paraId="4382693F" w14:textId="4FFB507E"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750=450 </m:t>
          </m:r>
          <m:r>
            <m:rPr>
              <m:nor/>
            </m:rPr>
            <w:rPr>
              <w:rFonts w:asciiTheme="majorBidi" w:hAnsiTheme="majorBidi" w:cstheme="majorBidi"/>
              <w:sz w:val="28"/>
              <w:szCs w:val="28"/>
              <w:lang w:eastAsia="zh-CN"/>
            </w:rPr>
            <m:t>Н</m:t>
          </m:r>
        </m:oMath>
      </m:oMathPara>
    </w:p>
    <w:p w14:paraId="7D0C6921"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12,9 Н &lt; Fдоп = 450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проходной изолятор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p>
    <w:p w14:paraId="48A631AF" w14:textId="4FC80B66" w:rsidR="0089665E" w:rsidRPr="003F3A1E" w:rsidRDefault="0089665E" w:rsidP="0089665E">
      <w:pPr>
        <w:keepNext w:val="0"/>
        <w:widowControl/>
        <w:spacing w:before="0" w:after="0"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Итоговая таблица</w:t>
      </w: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1971"/>
        <w:gridCol w:w="1971"/>
        <w:gridCol w:w="1971"/>
      </w:tblGrid>
      <w:tr w:rsidR="0089665E" w:rsidRPr="003F3A1E" w14:paraId="1658123F" w14:textId="77777777" w:rsidTr="0089665E">
        <w:trPr>
          <w:tblHeader/>
        </w:trPr>
        <w:tc>
          <w:tcPr>
            <w:tcW w:w="1971" w:type="dxa"/>
          </w:tcPr>
          <w:p w14:paraId="6E7225AE"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Параметр </w:t>
            </w:r>
          </w:p>
        </w:tc>
        <w:tc>
          <w:tcPr>
            <w:tcW w:w="1971" w:type="dxa"/>
          </w:tcPr>
          <w:p w14:paraId="2C1C78CD"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Опорный изолятор ИОЭЛ 6‑8‑065 УХЛ2 </w:t>
            </w:r>
          </w:p>
        </w:tc>
        <w:tc>
          <w:tcPr>
            <w:tcW w:w="1971" w:type="dxa"/>
          </w:tcPr>
          <w:p w14:paraId="5B531C39"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Проходной изолятор ИП‑6/1000 УХЛ </w:t>
            </w:r>
          </w:p>
        </w:tc>
      </w:tr>
      <w:tr w:rsidR="0089665E" w:rsidRPr="003F3A1E" w14:paraId="0AA31EC0" w14:textId="77777777" w:rsidTr="0089665E">
        <w:tc>
          <w:tcPr>
            <w:tcW w:w="1971" w:type="dxa"/>
          </w:tcPr>
          <w:p w14:paraId="3921E0A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Номинальное напряжение </w:t>
            </w:r>
          </w:p>
        </w:tc>
        <w:tc>
          <w:tcPr>
            <w:tcW w:w="1971" w:type="dxa"/>
          </w:tcPr>
          <w:p w14:paraId="63B3BEA8" w14:textId="27E68FE0"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c>
          <w:tcPr>
            <w:tcW w:w="1971" w:type="dxa"/>
          </w:tcPr>
          <w:p w14:paraId="01A60D06" w14:textId="1B089A2E"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r>
      <w:tr w:rsidR="0089665E" w:rsidRPr="003F3A1E" w14:paraId="02B3CCF5" w14:textId="77777777" w:rsidTr="0089665E">
        <w:tc>
          <w:tcPr>
            <w:tcW w:w="1971" w:type="dxa"/>
          </w:tcPr>
          <w:p w14:paraId="4A6C04B5"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Номинальный ток </w:t>
            </w:r>
          </w:p>
        </w:tc>
        <w:tc>
          <w:tcPr>
            <w:tcW w:w="1971" w:type="dxa"/>
          </w:tcPr>
          <w:p w14:paraId="2CFD728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 </w:t>
            </w:r>
          </w:p>
        </w:tc>
        <w:tc>
          <w:tcPr>
            <w:tcW w:w="1971" w:type="dxa"/>
          </w:tcPr>
          <w:p w14:paraId="121FE95C"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1000 А </w:t>
            </w:r>
          </w:p>
        </w:tc>
      </w:tr>
      <w:tr w:rsidR="0089665E" w:rsidRPr="003F3A1E" w14:paraId="22728356" w14:textId="77777777" w:rsidTr="0089665E">
        <w:tc>
          <w:tcPr>
            <w:tcW w:w="1971" w:type="dxa"/>
          </w:tcPr>
          <w:p w14:paraId="60290A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Расчётная нагрузка </w:t>
            </w:r>
          </w:p>
        </w:tc>
        <w:tc>
          <w:tcPr>
            <w:tcW w:w="1971" w:type="dxa"/>
          </w:tcPr>
          <w:p w14:paraId="217CB112"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33,4 Н </w:t>
            </w:r>
          </w:p>
        </w:tc>
        <w:tc>
          <w:tcPr>
            <w:tcW w:w="1971" w:type="dxa"/>
          </w:tcPr>
          <w:p w14:paraId="47A1C08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12,9 Н </w:t>
            </w:r>
          </w:p>
        </w:tc>
      </w:tr>
      <w:tr w:rsidR="0089665E" w:rsidRPr="003F3A1E" w14:paraId="437D4D8D" w14:textId="77777777" w:rsidTr="0089665E">
        <w:tc>
          <w:tcPr>
            <w:tcW w:w="1971" w:type="dxa"/>
          </w:tcPr>
          <w:p w14:paraId="15F57F63"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Допустимая нагрузка </w:t>
            </w:r>
          </w:p>
        </w:tc>
        <w:tc>
          <w:tcPr>
            <w:tcW w:w="1971" w:type="dxa"/>
          </w:tcPr>
          <w:p w14:paraId="0624AADF"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3800 Н </w:t>
            </w:r>
          </w:p>
        </w:tc>
        <w:tc>
          <w:tcPr>
            <w:tcW w:w="1971" w:type="dxa"/>
          </w:tcPr>
          <w:p w14:paraId="47BBDF7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450 Н </w:t>
            </w:r>
          </w:p>
        </w:tc>
      </w:tr>
      <w:tr w:rsidR="0089665E" w:rsidRPr="003F3A1E" w14:paraId="69FCD9DE" w14:textId="77777777" w:rsidTr="0089665E">
        <w:tc>
          <w:tcPr>
            <w:tcW w:w="1971" w:type="dxa"/>
          </w:tcPr>
          <w:p w14:paraId="715D189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Условие выбора </w:t>
            </w:r>
          </w:p>
        </w:tc>
        <w:tc>
          <w:tcPr>
            <w:tcW w:w="1971" w:type="dxa"/>
          </w:tcPr>
          <w:p w14:paraId="1B84EC0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c>
          <w:tcPr>
            <w:tcW w:w="1971" w:type="dxa"/>
          </w:tcPr>
          <w:p w14:paraId="556002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r>
      <w:tr w:rsidR="0089665E" w:rsidRPr="003F3A1E" w14:paraId="72C19146" w14:textId="77777777" w:rsidTr="0089665E">
        <w:tc>
          <w:tcPr>
            <w:tcW w:w="1971" w:type="dxa"/>
          </w:tcPr>
          <w:p w14:paraId="1F32270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Итог </w:t>
            </w:r>
          </w:p>
        </w:tc>
        <w:tc>
          <w:tcPr>
            <w:tcW w:w="1971" w:type="dxa"/>
          </w:tcPr>
          <w:p w14:paraId="620FC9F9"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c>
          <w:tcPr>
            <w:tcW w:w="1971" w:type="dxa"/>
          </w:tcPr>
          <w:p w14:paraId="12C4498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r>
    </w:tbl>
    <w:p w14:paraId="2029931E" w14:textId="59620DD6" w:rsidR="00B35CB3" w:rsidRPr="003F3A1E" w:rsidRDefault="00B35CB3" w:rsidP="0089665E">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3238BEAD" w14:textId="09E8A684" w:rsidR="00CB473C" w:rsidRPr="003F3A1E" w:rsidRDefault="007C7299" w:rsidP="00322565">
      <w:pPr>
        <w:pStyle w:val="1"/>
        <w:keepNext/>
        <w:pageBreakBefore/>
        <w:widowControl/>
        <w:spacing w:before="360" w:after="240" w:line="360" w:lineRule="auto"/>
        <w:ind w:left="0" w:right="0" w:firstLine="0"/>
        <w:jc w:val="center"/>
        <w:rPr>
          <w:rFonts w:cstheme="majorBidi"/>
          <w:b/>
          <w:bCs/>
          <w:i/>
          <w:iCs/>
          <w:szCs w:val="28"/>
        </w:rPr>
      </w:pPr>
      <w:r>
        <w:rPr>
          <w:rFonts w:cstheme="majorBidi" w:ascii="Times New Roman" w:hAnsi="Times New Roman" w:eastAsia="Times New Roman" w:cs="Times New Roman"/>
          <w:b w:val="0"/>
          <w:bCs/>
          <w:i w:val="0"/>
          <w:color w:val="000000"/>
          <w:sz w:val="32"/>
          <w:szCs w:val="28"/>
        </w:rPr>
        <w:t xml:space="preserve">    </w:t>
      </w:r>
      <w:bookmarkStart w:id="136" w:name="_Toc214437152"/>
      <w:bookmarkStart w:id="137" w:name="_Toc214705646"/>
      <w:bookmarkStart w:id="138" w:name="_Toc225349228"/>
      <w:r w:rsidR="00576C8F" w:rsidRPr="003F3A1E">
        <w:rPr>
          <w:rFonts w:cstheme="majorBidi" w:ascii="Times New Roman" w:hAnsi="Times New Roman" w:eastAsia="Times New Roman" w:cs="Times New Roman"/>
          <w:b w:val="0"/>
          <w:bCs/>
          <w:i w:val="0"/>
          <w:iCs/>
          <w:color w:val="000000"/>
          <w:sz w:val="32"/>
          <w:szCs w:val="28"/>
        </w:rPr>
        <w:t>7</w:t>
      </w:r>
      <w:r w:rsidR="00322565" w:rsidRPr="003F3A1E">
        <w:rPr>
          <w:rFonts w:cstheme="majorBidi" w:ascii="Times New Roman" w:hAnsi="Times New Roman" w:eastAsia="Times New Roman" w:cs="Times New Roman"/>
          <w:b w:val="0"/>
          <w:bCs/>
          <w:i w:val="0"/>
          <w:iCs/>
          <w:color w:val="000000"/>
          <w:sz w:val="32"/>
          <w:szCs w:val="28"/>
        </w:rPr>
        <w:t>.</w:t>
      </w:r>
      <w:r w:rsidR="00322565" w:rsidRPr="003F3A1E">
        <w:rPr>
          <w:rFonts w:cstheme="majorBidi" w:ascii="Times New Roman" w:hAnsi="Times New Roman" w:eastAsia="Times New Roman" w:cs="Times New Roman"/>
          <w:b w:val="0"/>
          <w:i w:val="0"/>
          <w:iCs/>
          <w:color w:val="000000"/>
          <w:sz w:val="32"/>
          <w:szCs w:val="28"/>
        </w:rPr>
        <w:t xml:space="preserve"> </w:t>
      </w:r>
      <w:r w:rsidR="00322565" w:rsidRPr="003F3A1E">
        <w:rPr>
          <w:rFonts w:cstheme="majorBidi" w:ascii="Times New Roman" w:hAnsi="Times New Roman" w:eastAsia="Times New Roman" w:cs="Times New Roman"/>
          <w:b w:val="0"/>
          <w:bCs/>
          <w:i w:val="0"/>
          <w:iCs/>
          <w:color w:val="000000"/>
          <w:sz w:val="32"/>
          <w:szCs w:val="28"/>
        </w:rPr>
        <w:t>БЕЗОПАСНОСТЬ ЭКСПЛУАТАЦИИ ЭЛЕКТРОУСТАНОВОК</w:t>
      </w:r>
      <w:bookmarkEnd w:id="136"/>
      <w:bookmarkEnd w:id="137"/>
      <w:bookmarkEnd w:id="138"/>
    </w:p>
    <w:p w14:paraId="29CEE154"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45F7D1C8" w14:textId="598F6833"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39" w:name="_Toc214437153"/>
      <w:bookmarkStart w:id="140" w:name="_Toc214705647"/>
      <w:bookmarkStart w:id="141" w:name="_Toc225349229"/>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.1. Требования ПУЭ</w:t>
      </w:r>
      <w:bookmarkEnd w:id="139"/>
      <w:bookmarkEnd w:id="140"/>
      <w:bookmarkEnd w:id="141"/>
    </w:p>
    <w:p w14:paraId="4F37C4D1" w14:textId="132C6C33" w:rsidR="00CB473C" w:rsidRPr="003F3A1E" w:rsidRDefault="00CB473C" w:rsidP="0032256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Согласно ПУЭ, сопротивление заземляющего устройства для трансформаторных подстанций напряжением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w:t>
      </w:r>
      <w:r w:rsidRPr="003F3A1E">
        <w:rPr>
          <w:rFonts w:asciiTheme="majorBidi" w:hAnsiTheme="majorBidi" w:cstheme="majorBidi" w:ascii="Times New Roman" w:hAnsi="Times New Roman" w:eastAsia="Times New Roman" w:cs="Times New Roman"/>
          <w:color w:val="000000"/>
          <w:sz w:val="28"/>
          <w:szCs w:val="28"/>
        </w:rPr>
        <w:t>глухозаземлённой</w:t>
      </w:r>
      <w:r w:rsidRPr="003F3A1E">
        <w:rPr>
          <w:rFonts w:asciiTheme="majorBidi" w:hAnsiTheme="majorBidi" w:cstheme="majorBidi" w:ascii="Times New Roman" w:hAnsi="Times New Roman" w:eastAsia="Times New Roman" w:cs="Times New Roman"/>
          <w:color w:val="000000"/>
          <w:sz w:val="28"/>
          <w:szCs w:val="28"/>
        </w:rPr>
        <w:t xml:space="preserve"> нейтралью должно быть не более 4 Ом. Для сетей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изолированной нейтралью допускается сопротивление до 10 Ом, но в проекте принимаем более жёсткое условие — 4 Ом.</w:t>
      </w:r>
    </w:p>
    <w:p w14:paraId="298653A1" w14:textId="482B323F"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214308D4" w14:textId="4A3900ED"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42" w:name="_Toc214437154"/>
      <w:bookmarkStart w:id="143" w:name="_Toc214705648"/>
      <w:bookmarkStart w:id="144" w:name="_Toc225349230"/>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.2. Исходные данные</w:t>
      </w:r>
      <w:bookmarkEnd w:id="142"/>
      <w:bookmarkEnd w:id="143"/>
      <w:bookmarkEnd w:id="144"/>
    </w:p>
    <w:p w14:paraId="23B66F7B" w14:textId="283006D1"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Удельное сопротивление грунта ρ = 100 </w:t>
      </w:r>
      <w:r w:rsidRPr="003F3A1E">
        <w:rPr>
          <w:rFonts w:asciiTheme="majorBidi" w:hAnsiTheme="majorBidi" w:cstheme="majorBidi" w:ascii="Times New Roman" w:hAnsi="Times New Roman" w:eastAsia="Times New Roman" w:cs="Times New Roman"/>
          <w:color w:val="000000"/>
          <w:sz w:val="28"/>
          <w:szCs w:val="28"/>
        </w:rPr>
        <w:t>Ом·м</w:t>
      </w:r>
      <w:r w:rsidRPr="003F3A1E">
        <w:rPr>
          <w:rFonts w:asciiTheme="majorBidi" w:hAnsiTheme="majorBidi" w:cstheme="majorBidi" w:ascii="Times New Roman" w:hAnsi="Times New Roman" w:eastAsia="Times New Roman" w:cs="Times New Roman"/>
          <w:color w:val="000000"/>
          <w:sz w:val="28"/>
          <w:szCs w:val="28"/>
        </w:rPr>
        <w:t xml:space="preserve"> (для суглинка).</w:t>
      </w:r>
    </w:p>
    <w:p w14:paraId="28DF7995"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Глубина заложения заземлителей h = 0,7 м.</w:t>
      </w:r>
    </w:p>
    <w:p w14:paraId="20480F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Длина вертикального электрода l = 3 м.</w:t>
      </w:r>
    </w:p>
    <w:p w14:paraId="0798369E"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Диаметр стального стержня d = 0,016 м.</w:t>
      </w:r>
    </w:p>
    <w:p w14:paraId="7574095C"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Количество вертикальных электродов n = ? (подбирается).</w:t>
      </w:r>
    </w:p>
    <w:p w14:paraId="7F9816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Соединение электродов стальной полосой 40×4 мм.</w:t>
      </w:r>
    </w:p>
    <w:p w14:paraId="08B4F398" w14:textId="6DAAAFE7"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818FEE2" w14:textId="05A20E3E" w:rsidR="00CB473C" w:rsidRPr="003F3A1E" w:rsidRDefault="00576C8F" w:rsidP="00322565">
      <w:pPr>
        <w:pStyle w:val="2"/>
        <w:keepNext/>
        <w:widowControl/>
        <w:spacing w:before="240" w:after="120" w:line="360" w:lineRule="auto"/>
        <w:ind w:left="0" w:right="0" w:firstLine="0"/>
        <w:jc w:val="center"/>
        <w:rPr>
          <w:rFonts w:asciiTheme="majorBidi" w:hAnsiTheme="majorBidi" w:cstheme="majorBidi"/>
        </w:rPr>
      </w:pPr>
      <w:bookmarkStart w:id="145" w:name="_Toc214437155"/>
      <w:bookmarkStart w:id="146" w:name="_Toc214705649"/>
      <w:bookmarkStart w:id="147" w:name="_Toc225349231"/>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.3. Сопротивление одного вертикального заземлителя</w:t>
      </w:r>
      <w:bookmarkEnd w:id="145"/>
      <w:bookmarkEnd w:id="146"/>
      <w:bookmarkEnd w:id="147"/>
    </w:p>
    <w:p w14:paraId="2D9C3AF2"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6691C7F8" w14:textId="35B5FD4F" w:rsidR="00CB473C" w:rsidRPr="003F3A1E" w:rsidRDefault="00000000" w:rsidP="00CB473C">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ρ</m:t>
              </m:r>
              <m:ctrlPr>
                <w:rPr>
                  <w:rStyle w:val="HTML1"/>
                  <w:rFonts w:ascii="Cambria Math" w:hAnsi="Cambria Math" w:cstheme="majorBidi"/>
                  <w:i/>
                  <w:sz w:val="28"/>
                  <w:szCs w:val="28"/>
                </w:rPr>
              </m:ctrlPr>
            </m:num>
            <m:den>
              <m:r>
                <w:rPr>
                  <w:rStyle w:val="HTML1"/>
                  <w:rFonts w:ascii="Cambria Math" w:hAnsi="Cambria Math" w:cstheme="majorBidi"/>
                  <w:sz w:val="28"/>
                  <w:szCs w:val="28"/>
                </w:rPr>
                <m:t>2πl</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2l</m:t>
                      </m:r>
                      <m:ctrlPr>
                        <w:rPr>
                          <w:rStyle w:val="HTML1"/>
                          <w:rFonts w:ascii="Cambria Math" w:hAnsi="Cambria Math" w:cstheme="majorBidi"/>
                          <w:i/>
                          <w:sz w:val="28"/>
                          <w:szCs w:val="28"/>
                        </w:rPr>
                      </m:ctrlPr>
                    </m:num>
                    <m:den>
                      <m:r>
                        <w:rPr>
                          <w:rStyle w:val="HTML1"/>
                          <w:rFonts w:ascii="Cambria Math" w:hAnsi="Cambria Math" w:cstheme="majorBidi"/>
                          <w:sz w:val="28"/>
                          <w:szCs w:val="28"/>
                        </w:rPr>
                        <m:t>d</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m:oMathPara>
    </w:p>
    <w:p w14:paraId="01B16EB5" w14:textId="77777777"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0EF0C1AA" w14:textId="0353A4E0" w:rsidR="00CB473C" w:rsidRPr="003F3A1E" w:rsidRDefault="00000000" w:rsidP="00CB473C">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100</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3,14</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num>
                  <m:den>
                    <m:r>
                      <w:rPr>
                        <w:rStyle w:val="HTML1"/>
                        <w:rFonts w:ascii="Cambria Math" w:hAnsi="Cambria Math" w:cstheme="majorBidi"/>
                        <w:sz w:val="28"/>
                        <w:szCs w:val="28"/>
                      </w:rPr>
                      <m:t>0,016</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w:r w:rsidR="00322565" w:rsidRPr="003F3A1E">
        <w:rPr>
          <w:rStyle w:val="HTML1"/>
          <w:rFonts w:asciiTheme="majorBidi" w:hAnsiTheme="majorBidi" w:cstheme="majorBidi" w:ascii="Times New Roman" w:hAnsi="Times New Roman" w:eastAsia="Times New Roman" w:cs="Times New Roman"/>
          <w:color w:val="000000"/>
          <w:sz w:val="28"/>
          <w:szCs w:val="28"/>
        </w:rPr>
        <w:t>=25 ОМ</w:t>
      </w:r>
    </w:p>
    <w:p w14:paraId="031C3F07" w14:textId="77777777" w:rsidR="00C733F3" w:rsidRPr="003F3A1E" w:rsidRDefault="00C733F3" w:rsidP="00C733F3">
      <w:pPr>
        <w:pStyle w:val="2"/>
        <w:keepNext w:val="0"/>
        <w:widowControl/>
        <w:spacing w:line="240" w:lineRule="auto" w:before="0" w:after="0"/>
        <w:ind w:left="0" w:right="0" w:firstLine="0"/>
        <w:jc w:val="left"/>
        <w:rPr>
          <w:rFonts w:asciiTheme="majorBidi" w:hAnsiTheme="majorBidi" w:cstheme="majorBidi"/>
        </w:rPr>
      </w:pPr>
    </w:p>
    <w:p w14:paraId="140F1593" w14:textId="64AED3EC" w:rsidR="00CB473C" w:rsidRPr="003F3A1E" w:rsidRDefault="00576C8F" w:rsidP="00C733F3">
      <w:pPr>
        <w:pStyle w:val="2"/>
        <w:keepNext/>
        <w:widowControl/>
        <w:spacing w:line="360" w:lineRule="auto" w:before="240" w:after="120"/>
        <w:ind w:left="0" w:right="0" w:firstLine="0"/>
        <w:jc w:val="center"/>
        <w:rPr>
          <w:rFonts w:asciiTheme="majorBidi" w:hAnsiTheme="majorBidi" w:cstheme="majorBidi"/>
        </w:rPr>
      </w:pPr>
      <w:bookmarkStart w:id="148" w:name="_Toc214437156"/>
      <w:bookmarkStart w:id="149" w:name="_Toc214705650"/>
      <w:bookmarkStart w:id="150" w:name="_Toc225349232"/>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.4. Э</w:t>
      </w:r>
      <w:r w:rsidR="007C7299">
        <w:rPr>
          <w:rFonts w:asciiTheme="majorBidi" w:hAnsiTheme="majorBidi" w:cstheme="majorBidi" w:ascii="Times New Roman" w:hAnsi="Times New Roman" w:eastAsia="Times New Roman" w:cs="Times New Roman"/>
          <w:b w:val="0"/>
          <w:i w:val="0"/>
          <w:color w:val="000000"/>
          <w:sz w:val="28"/>
        </w:rPr>
        <w:t>к</w:t>
      </w:r>
      <w:r w:rsidR="00B155C2">
        <w:rPr>
          <w:rFonts w:asciiTheme="majorBidi" w:hAnsiTheme="majorBidi" w:cstheme="majorBidi" w:ascii="Times New Roman" w:hAnsi="Times New Roman" w:eastAsia="Times New Roman" w:cs="Times New Roman"/>
          <w:b w:val="0"/>
          <w:i w:val="0"/>
          <w:color w:val="000000"/>
          <w:sz w:val="28"/>
        </w:rPr>
        <w:t>в</w:t>
      </w:r>
      <w:r w:rsidR="00CB473C" w:rsidRPr="003F3A1E">
        <w:rPr>
          <w:rFonts w:asciiTheme="majorBidi" w:hAnsiTheme="majorBidi" w:cstheme="majorBidi" w:ascii="Times New Roman" w:hAnsi="Times New Roman" w:eastAsia="Times New Roman" w:cs="Times New Roman"/>
          <w:b w:val="0"/>
          <w:i w:val="0"/>
          <w:color w:val="000000"/>
          <w:sz w:val="28"/>
        </w:rPr>
        <w:t>ивалентное сопротивление группы электродов</w:t>
      </w:r>
      <w:bookmarkEnd w:id="148"/>
      <w:bookmarkEnd w:id="149"/>
      <w:bookmarkEnd w:id="150"/>
    </w:p>
    <w:p w14:paraId="040951DD" w14:textId="7EF6DE10" w:rsidR="00CB473C" w:rsidRPr="003F3A1E" w:rsidRDefault="00000000" w:rsidP="00C733F3">
      <w:pPr>
        <w:pStyle w:val="HTML"/>
        <w:keepNext w:val="0"/>
        <w:widowControl/>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n</m:t>
            </m:r>
            <m:r>
              <m:rPr>
                <m:sty m:val="p"/>
              </m:rPr>
              <w:rPr>
                <w:rStyle w:val="HTML1"/>
                <w:rFonts w:ascii="Cambria Math" w:hAnsi="Cambria Math" w:cstheme="majorBidi"/>
                <w:sz w:val="28"/>
                <w:szCs w:val="28"/>
              </w:rPr>
              <m:t>⋅η</m:t>
            </m:r>
            <m:ctrlPr>
              <w:rPr>
                <w:rStyle w:val="HTML1"/>
                <w:rFonts w:ascii="Cambria Math" w:hAnsi="Cambria Math" w:cstheme="majorBidi"/>
                <w:i/>
                <w:sz w:val="28"/>
                <w:szCs w:val="28"/>
              </w:rPr>
            </m:ctrlPr>
          </m:den>
        </m:f>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74964B59" w14:textId="77777777" w:rsidR="00CB473C" w:rsidRPr="003F3A1E" w:rsidRDefault="00CB473C" w:rsidP="00C733F3">
      <w:pPr>
        <w:pStyle w:val="HTML"/>
        <w:keepNext w:val="0"/>
        <w:widowControl/>
        <w:spacing w:line="240" w:lineRule="auto" w:before="0" w:after="0"/>
        <w:ind w:left="0" w:right="0" w:firstLine="0"/>
        <w:jc w:val="left"/>
        <w:rPr>
          <w:rStyle w:val="HTML1"/>
          <w:rFonts w:asciiTheme="majorBidi" w:hAnsiTheme="majorBidi" w:cstheme="majorBidi"/>
          <w:sz w:val="28"/>
          <w:szCs w:val="28"/>
        </w:rPr>
      </w:pPr>
    </w:p>
    <w:p w14:paraId="44D57AC9" w14:textId="4E2D340F" w:rsidR="00CB473C" w:rsidRPr="003F3A1E" w:rsidRDefault="00000000" w:rsidP="00C733F3">
      <w:pPr>
        <w:pStyle w:val="HTML"/>
        <w:keepNext w:val="0"/>
        <w:widowControl/>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25</m:t>
            </m:r>
            <m:ctrlPr>
              <w:rPr>
                <w:rStyle w:val="HTML1"/>
                <w:rFonts w:ascii="Cambria Math" w:hAnsi="Cambria Math" w:cstheme="majorBidi"/>
                <w:i/>
                <w:sz w:val="28"/>
                <w:szCs w:val="28"/>
              </w:rPr>
            </m:ctrlPr>
          </m:num>
          <m:den>
            <m:r>
              <w:rPr>
                <w:rStyle w:val="HTML1"/>
                <w:rFonts w:ascii="Cambria Math" w:hAnsi="Cambria Math" w:cstheme="majorBidi"/>
                <w:sz w:val="28"/>
                <w:szCs w:val="28"/>
              </w:rPr>
              <m:t>20</m:t>
            </m:r>
            <m:r>
              <m:rPr>
                <m:sty m:val="p"/>
              </m:rPr>
              <w:rPr>
                <w:rStyle w:val="HTML1"/>
                <w:rFonts w:ascii="Cambria Math" w:hAnsi="Cambria Math" w:cstheme="majorBidi"/>
                <w:sz w:val="28"/>
                <w:szCs w:val="28"/>
              </w:rPr>
              <m:t>⋅</m:t>
            </m:r>
            <m:r>
              <w:rPr>
                <w:rStyle w:val="HTML1"/>
                <w:rFonts w:ascii="Cambria Math" w:hAnsi="Cambria Math" w:cstheme="majorBidi"/>
                <w:sz w:val="28"/>
                <w:szCs w:val="28"/>
              </w:rPr>
              <m:t>0,65</m:t>
            </m:r>
            <m:ctrlPr>
              <w:rPr>
                <w:rStyle w:val="HTML1"/>
                <w:rFonts w:ascii="Cambria Math" w:hAnsi="Cambria Math" w:cstheme="majorBidi"/>
                <w:i/>
                <w:sz w:val="28"/>
                <w:szCs w:val="28"/>
              </w:rPr>
            </m:ctrlPr>
          </m:den>
        </m:f>
        <m:r>
          <w:rPr>
            <w:rStyle w:val="HTML1"/>
            <w:rFonts w:ascii="Cambria Math" w:hAnsi="Cambria Math" w:cstheme="majorBidi"/>
            <w:sz w:val="28"/>
            <w:szCs w:val="28"/>
          </w:rPr>
          <m:t>=1,9 </m:t>
        </m:r>
        <m:r>
          <m:rPr>
            <m:nor/>
          </m:rPr>
          <w:rPr>
            <w:rStyle w:val="HTML1"/>
            <w:rFonts w:asciiTheme="majorBidi" w:hAnsiTheme="majorBidi" w:cstheme="majorBidi"/>
            <w:sz w:val="28"/>
            <w:szCs w:val="28"/>
          </w:rPr>
          <m:t>Ом</m:t>
        </m:r>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4CD448C3" w14:textId="385A53BA" w:rsidR="00CB473C" w:rsidRPr="003F3A1E" w:rsidRDefault="00C733F3" w:rsidP="00C733F3">
      <w:pPr>
        <w:pStyle w:val="af3"/>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где η — коэффициент использования электродов (для 10–20 штук ≈ 0,6–0,7).</w:t>
      </w:r>
      <w:r w:rsidRPr="003F3A1E">
        <w:rPr>
          <w:rFonts w:asciiTheme="majorBidi" w:hAnsiTheme="majorBidi" w:cstheme="majorBidi" w:ascii="Times New Roman" w:hAnsi="Times New Roman" w:eastAsia="Times New Roman" w:cs="Times New Roman"/>
          <w:color w:val="000000"/>
          <w:sz w:val="28"/>
          <w:szCs w:val="28"/>
        </w:rPr>
        <w:br/>
        <w:t>Если взять n = 20, η = 0,65:</w:t>
      </w:r>
      <w:r w:rsidRPr="003F3A1E">
        <w:rPr>
          <w:rFonts w:asciiTheme="majorBidi" w:hAnsiTheme="majorBidi" w:cstheme="majorBidi" w:ascii="Times New Roman" w:hAnsi="Times New Roman" w:eastAsia="Times New Roman" w:cs="Times New Roman"/>
          <w:color w:val="000000"/>
          <w:sz w:val="28"/>
          <w:szCs w:val="28"/>
        </w:rPr>
        <w:br/>
      </w:r>
      <w:r w:rsidR="00CB473C" w:rsidRPr="003F3A1E">
        <w:rPr>
          <w:rFonts w:asciiTheme="majorBidi" w:hAnsiTheme="majorBidi" w:cstheme="majorBidi" w:ascii="Times New Roman" w:hAnsi="Times New Roman" w:eastAsia="Times New Roman" w:cs="Times New Roman"/>
          <w:color w:val="000000"/>
          <w:sz w:val="28"/>
          <w:szCs w:val="28"/>
        </w:rPr>
        <w:t>Условие ≤ 4 Ом выполняется.</w:t>
      </w:r>
    </w:p>
    <w:p w14:paraId="06F82F38" w14:textId="5C426453"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A382AAB" w14:textId="51FF7D92"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51" w:name="_Toc214437157"/>
      <w:bookmarkStart w:id="152" w:name="_Toc214705651"/>
      <w:bookmarkStart w:id="153" w:name="_Toc225349233"/>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.5. Молниезащита</w:t>
      </w:r>
      <w:bookmarkEnd w:id="151"/>
      <w:bookmarkEnd w:id="152"/>
      <w:bookmarkEnd w:id="153"/>
    </w:p>
    <w:p w14:paraId="57C9CC38"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защиты ТП и жилых зданий принимаем молниеотводы стержневого типа высотой 12–15 м, устанавливаемые рядом с подстанцией. Радиус защиты определяется по формуле:</w:t>
      </w:r>
    </w:p>
    <w:p w14:paraId="73AC61F9"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h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(α)</w:t>
      </w:r>
    </w:p>
    <w:p w14:paraId="3737814C" w14:textId="77777777" w:rsidR="00CB473C" w:rsidRPr="003F3A1E" w:rsidRDefault="00CB473C" w:rsidP="00CB473C">
      <w:pPr>
        <w:pStyle w:val="af3"/>
        <w:keepNext w:val="0"/>
        <w:widowControl/>
        <w:spacing w:before="0" w:after="0" w:line="36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 h — высота молниеотвода, α — угол защиты (для I категории α = 45°).</w:t>
      </w:r>
    </w:p>
    <w:p w14:paraId="6768138E" w14:textId="77777777" w:rsidR="00CB473C" w:rsidRPr="003F3A1E" w:rsidRDefault="00CB473C" w:rsidP="00CB473C">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 h = 15 м:</w:t>
      </w:r>
    </w:p>
    <w:p w14:paraId="1EC30B59" w14:textId="77777777" w:rsidR="00CB473C" w:rsidRPr="003F3A1E" w:rsidRDefault="00CB473C" w:rsidP="00C733F3">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15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(45°) = 15 м.</w:t>
      </w:r>
    </w:p>
    <w:p w14:paraId="5D08C5A3" w14:textId="7AE2C6D9"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21DB6F5" w14:textId="77777777" w:rsidR="00FA1241" w:rsidRPr="003F3A1E" w:rsidRDefault="00CB473C"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Этого достаточно для покрытия габаритов ТП.</w:t>
      </w:r>
      <w:bookmarkStart w:id="154" w:name="_Toc214437158"/>
      <w:bookmarkStart w:id="155" w:name="_Toc214705652"/>
    </w:p>
    <w:p w14:paraId="2081B0EB" w14:textId="4FF481A0" w:rsidR="00CB473C" w:rsidRPr="003F3A1E" w:rsidRDefault="00C733F3"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Cs/>
          <w:color w:val="000000"/>
          <w:sz w:val="28"/>
          <w:szCs w:val="28"/>
        </w:rPr>
        <w:t>Следовательно, получены следующие результаты</w:t>
      </w:r>
      <w:r w:rsidRPr="003F3A1E">
        <w:rPr>
          <w:rFonts w:asciiTheme="majorBidi" w:hAnsiTheme="majorBidi" w:cstheme="majorBidi" w:ascii="Times New Roman" w:hAnsi="Times New Roman" w:eastAsia="Times New Roman" w:cs="Times New Roman"/>
          <w:bCs/>
          <w:color w:val="000000"/>
          <w:sz w:val="28"/>
        </w:rPr>
        <w:t>.</w:t>
      </w:r>
      <w:bookmarkEnd w:id="154"/>
      <w:bookmarkEnd w:id="155"/>
    </w:p>
    <w:p w14:paraId="2A6CD95A" w14:textId="77777777"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заземления ТП принимаем 20 вертикальных стержней длиной 3 м, объединённых стальной полосой 40×4 мм.</w:t>
      </w:r>
    </w:p>
    <w:p w14:paraId="2CDB1698" w14:textId="3643FCBB"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ивалентное сопротивление заземляющего устройства </w:t>
      </w:r>
      <w:r w:rsidRPr="003F3A1E">
        <w:rPr>
          <w:rFonts w:asciiTheme="majorBidi" w:hAnsiTheme="majorBidi" w:cstheme="majorBidi" w:ascii="Times New Roman" w:hAnsi="Times New Roman" w:eastAsia="Times New Roman" w:cs="Times New Roman"/>
          <w:color w:val="000000"/>
          <w:sz w:val="28"/>
          <w:szCs w:val="28"/>
        </w:rPr>
        <w:t>Rэ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 = 1,9 Ом ≤ 4 Ом.</w:t>
      </w:r>
    </w:p>
    <w:p w14:paraId="4A9D0BC2" w14:textId="77777777" w:rsidR="00C733F3"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молниезащиты устанавливается стержневой молниеотвод высотой 15 м, обеспечивающий радиус защиты 15 м.</w:t>
      </w:r>
    </w:p>
    <w:p w14:paraId="7CCFF9FC" w14:textId="77777777" w:rsidR="00C733F3" w:rsidRPr="003F3A1E" w:rsidRDefault="00A669A6" w:rsidP="00C733F3">
      <w:pPr>
        <w:keepNext w:val="0"/>
        <w:widowControl/>
        <w:spacing w:before="0" w:beforeAutospacing="1" w:after="0" w:afterAutospacing="1" w:line="240" w:lineRule="auto"/>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rPr>
        <w:br/>
      </w:r>
    </w:p>
    <w:p w14:paraId="56447427" w14:textId="77777777" w:rsidR="00C733F3" w:rsidRPr="003F3A1E" w:rsidRDefault="00C733F3">
      <w:pPr>
        <w:keepNext w:val="0"/>
        <w:widowControl/>
        <w:spacing w:after="0" w:line="240" w:lineRule="auto" w:before="0"/>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lang w:eastAsia="zh-CN"/>
        </w:rPr>
        <w:br w:type="page"/>
      </w:r>
    </w:p>
    <w:p w14:paraId="3A08E0DA" w14:textId="71FF5E71" w:rsidR="00A669A6" w:rsidRPr="003F3A1E" w:rsidRDefault="00576C8F" w:rsidP="00FA1241">
      <w:pPr>
        <w:pStyle w:val="1"/>
        <w:keepNext/>
        <w:pageBreakBefore/>
        <w:widowControl/>
        <w:spacing w:before="360" w:after="240" w:line="360" w:lineRule="auto"/>
        <w:ind w:left="0" w:right="0" w:firstLine="0"/>
        <w:jc w:val="center"/>
        <w:rPr>
          <w:rFonts w:cstheme="majorBidi"/>
          <w:szCs w:val="28"/>
        </w:rPr>
      </w:pPr>
      <w:bookmarkStart w:id="156" w:name="_Toc225349234"/>
      <w:r w:rsidRPr="003F3A1E">
        <w:rPr>
          <w:rFonts w:cstheme="majorBidi" w:ascii="Times New Roman" w:hAnsi="Times New Roman" w:eastAsia="Times New Roman" w:cs="Times New Roman"/>
          <w:b w:val="0"/>
          <w:i w:val="0"/>
          <w:color w:val="000000"/>
          <w:sz w:val="32"/>
          <w:szCs w:val="28"/>
          <w:lang w:eastAsia="zh-CN"/>
        </w:rPr>
        <w:lastRenderedPageBreak/>
        <w:t xml:space="preserve">8. </w:t>
      </w:r>
      <w:r w:rsidR="00C733F3" w:rsidRPr="003F3A1E">
        <w:rPr>
          <w:rFonts w:cstheme="majorBidi" w:ascii="Times New Roman" w:hAnsi="Times New Roman" w:eastAsia="Times New Roman" w:cs="Times New Roman"/>
          <w:b w:val="0"/>
          <w:i w:val="0"/>
          <w:color w:val="000000"/>
          <w:sz w:val="32"/>
          <w:szCs w:val="28"/>
          <w:lang w:eastAsia="zh-CN"/>
        </w:rPr>
        <w:t>ТЕХНИКО</w:t>
      </w:r>
      <w:r w:rsidR="00C733F3" w:rsidRPr="003F3A1E">
        <w:rPr>
          <w:rFonts w:cstheme="majorBidi" w:ascii="Times New Roman" w:hAnsi="Times New Roman" w:eastAsia="Times New Roman" w:cs="Times New Roman"/>
          <w:b w:val="0"/>
          <w:i w:val="0"/>
          <w:color w:val="000000"/>
          <w:sz w:val="32"/>
          <w:szCs w:val="28"/>
          <w:lang w:eastAsia="zh-CN"/>
        </w:rPr>
        <w:noBreakHyphen/>
        <w:t>ЭКОНОМИЧЕСКИЙ РАЗДЕЛ</w:t>
      </w:r>
      <w:bookmarkEnd w:id="156"/>
    </w:p>
    <w:p w14:paraId="5078B5A5" w14:textId="18933426" w:rsidR="008F3017" w:rsidRPr="003F3A1E" w:rsidRDefault="008F3017" w:rsidP="00650E3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Раздел выполнен для радиальной сети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двумя </w:t>
      </w:r>
      <w:r w:rsidRPr="003F3A1E">
        <w:rPr>
          <w:rFonts w:asciiTheme="majorBidi" w:hAnsiTheme="majorBidi" w:cstheme="majorBidi" w:ascii="Times New Roman" w:hAnsi="Times New Roman" w:eastAsia="Times New Roman" w:cs="Times New Roman"/>
          <w:color w:val="000000"/>
          <w:sz w:val="28"/>
          <w:szCs w:val="28"/>
        </w:rPr>
        <w:t>двухтрансформаторными</w:t>
      </w:r>
      <w:r w:rsidRPr="003F3A1E">
        <w:rPr>
          <w:rFonts w:asciiTheme="majorBidi" w:hAnsiTheme="majorBidi" w:cstheme="majorBidi" w:ascii="Times New Roman" w:hAnsi="Times New Roman" w:eastAsia="Times New Roman" w:cs="Times New Roman"/>
          <w:color w:val="000000"/>
          <w:sz w:val="28"/>
          <w:szCs w:val="28"/>
        </w:rPr>
        <w:t xml:space="preserve"> КТП 6/0,4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(по 2×630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xml:space="preserve">), питаемыми двумя радиальными кабельными линиями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ИП–ТП1 и ИП–ТП2. Дополнительно в экономический расчёт включены кабельные участки между ТП1–ТП2 и ТП2–ТП1 (петля в нормальном режиме разомкнута, но её стоимость и потери учитываются). Длины и сечения линий, а также принятые типы оборудования соответствуют разделам 3 и 4 работы. </w:t>
      </w:r>
    </w:p>
    <w:p w14:paraId="41DD49EB" w14:textId="4819491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61698114" w14:textId="735702D2" w:rsidR="008F3017" w:rsidRPr="003F3A1E" w:rsidRDefault="00E7258B" w:rsidP="008F3017">
      <w:pPr>
        <w:pStyle w:val="2"/>
        <w:keepNext/>
        <w:widowControl/>
        <w:spacing w:before="240" w:after="120" w:line="360" w:lineRule="auto"/>
        <w:ind w:left="0" w:right="0" w:firstLine="0"/>
        <w:jc w:val="center"/>
        <w:rPr>
          <w:rFonts w:asciiTheme="majorBidi" w:hAnsiTheme="majorBidi" w:cstheme="majorBidi"/>
          <w:bCs/>
        </w:rPr>
      </w:pPr>
      <w:bookmarkStart w:id="157" w:name="_Toc214437159"/>
      <w:bookmarkStart w:id="158" w:name="_Toc214705653"/>
      <w:bookmarkStart w:id="159" w:name="_Toc225349235"/>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 xml:space="preserve">.1. Расчёт капитальных вложений для сети 6 </w:t>
      </w:r>
      <w:r w:rsidR="007C7299">
        <w:rPr>
          <w:rFonts w:asciiTheme="majorBidi" w:hAnsiTheme="majorBidi" w:cstheme="majorBidi" w:ascii="Times New Roman" w:hAnsi="Times New Roman" w:eastAsia="Times New Roman" w:cs="Times New Roman"/>
          <w:b w:val="0"/>
          <w:bCs/>
          <w:i w:val="0"/>
          <w:color w:val="000000"/>
          <w:sz w:val="28"/>
        </w:rPr>
        <w:t>кВ</w:t>
      </w:r>
      <w:bookmarkEnd w:id="157"/>
      <w:bookmarkEnd w:id="158"/>
      <w:bookmarkEnd w:id="159"/>
    </w:p>
    <w:p w14:paraId="6F090179" w14:textId="7BAA1CA1"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Капитальные вложения:</w:t>
      </w:r>
    </w:p>
    <w:p w14:paraId="478A6CE0" w14:textId="28EACD17"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oMath>
      </m:oMathPara>
    </w:p>
    <w:p w14:paraId="247FB933"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p>
    <w:p w14:paraId="52F09B9D" w14:textId="4B160BD4"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 капитальные вложения на сооружение кабельных линий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738EB7D0" w14:textId="0C750781"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уст</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капитальные вложения на оборудование (КТП и выключатели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452EA857" w14:textId="20BD62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0" w:name="_Toc214437160"/>
      <w:bookmarkStart w:id="161" w:name="_Toc214705654"/>
      <w:r w:rsidRPr="003F3A1E">
        <w:rPr>
          <w:rFonts w:asciiTheme="majorBidi" w:hAnsiTheme="majorBidi" w:ascii="Times New Roman" w:hAnsi="Times New Roman" w:eastAsia="Times New Roman" w:cs="Times New Roman"/>
          <w:color w:val="000000"/>
          <w:sz w:val="28"/>
          <w:szCs w:val="28"/>
        </w:rPr>
        <w:t xml:space="preserve">Кабельные линии 6 </w:t>
      </w:r>
      <w:r w:rsidR="007C7299">
        <w:rPr>
          <w:rFonts w:asciiTheme="majorBidi" w:hAnsiTheme="majorBidi" w:ascii="Times New Roman" w:hAnsi="Times New Roman" w:eastAsia="Times New Roman" w:cs="Times New Roman"/>
          <w:color w:val="000000"/>
          <w:sz w:val="28"/>
          <w:szCs w:val="28"/>
        </w:rPr>
        <w:t>кВ</w:t>
      </w:r>
      <w:r w:rsidRPr="003F3A1E">
        <w:rPr>
          <w:rFonts w:asciiTheme="majorBidi" w:hAnsiTheme="majorBidi" w:ascii="Times New Roman" w:hAnsi="Times New Roman" w:eastAsia="Times New Roman" w:cs="Times New Roman"/>
          <w:color w:val="000000"/>
          <w:sz w:val="28"/>
          <w:szCs w:val="28"/>
        </w:rPr>
        <w:t>, радиальная сеть (n=1)</w:t>
      </w:r>
      <w:bookmarkEnd w:id="160"/>
      <w:bookmarkEnd w:id="161"/>
    </w:p>
    <w:p w14:paraId="29FCDC29" w14:textId="7BC96091"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1: ИП–ТП1,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6496E077" w14:textId="3439BA75"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2: ИП–ТП2,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 = 0,508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0B2E31B1" w14:textId="6381F2DD"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3: ТП1–ТП2,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км, кабель АПвВг(АПвП)-10 70 мм².</w:t>
      </w:r>
    </w:p>
    <w:p w14:paraId="0634FB77" w14:textId="4408FDC3"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4: ТП2–ТП1,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70 мм².</w:t>
      </w:r>
    </w:p>
    <w:p w14:paraId="399FC57E"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Капвложения на КЛ (для каждого участка):</w:t>
      </w:r>
    </w:p>
    <w:p w14:paraId="02D9DF73" w14:textId="20756019"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транш</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прокл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oMath>
      </m:oMathPara>
    </w:p>
    <w:p w14:paraId="7B5DE85C"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Принятые удельные стоимости:</w:t>
      </w:r>
    </w:p>
    <w:p w14:paraId="5CA80A5B" w14:textId="47FD1C8C"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,95</m:t>
            </m:r>
          </m:sub>
        </m:sSub>
        <m:r>
          <w:rPr>
            <w:rFonts w:ascii="Cambria Math" w:hAnsi="Cambria Math" w:cstheme="majorBidi"/>
            <w:sz w:val="28"/>
            <w:szCs w:val="28"/>
          </w:rPr>
          <m:t>=1,200</m:t>
        </m:r>
      </m:oMath>
      <w:r w:rsidR="008F3017" w:rsidRPr="003F3A1E">
        <w:rPr>
          <w:rFonts w:asciiTheme="majorBidi" w:hAnsiTheme="majorBidi" w:cstheme="majorBidi" w:ascii="Times New Roman" w:hAnsi="Times New Roman" w:eastAsia="Times New Roman" w:cs="Times New Roman"/>
          <w:color w:val="000000"/>
          <w:sz w:val="28"/>
          <w:szCs w:val="28"/>
        </w:rPr>
        <w:t xml:space="preserve"> тыс. руб/км,</w:t>
      </w:r>
    </w:p>
    <w:p w14:paraId="35A23C6C" w14:textId="634FCF3E"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,70</m:t>
            </m:r>
          </m:sub>
        </m:sSub>
        <m:r>
          <w:rPr>
            <w:rFonts w:ascii="Cambria Math" w:hAnsi="Cambria Math" w:cstheme="majorBidi"/>
            <w:sz w:val="28"/>
            <w:szCs w:val="28"/>
          </w:rPr>
          <m:t>=900</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2BF4BC46" w14:textId="457FDCB9"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транш</m:t>
            </m:r>
          </m:sub>
        </m:sSub>
        <m:r>
          <w:rPr>
            <w:rFonts w:ascii="Cambria Math" w:hAnsi="Cambria Math" w:cstheme="majorBidi"/>
            <w:sz w:val="28"/>
            <w:szCs w:val="28"/>
          </w:rPr>
          <m:t>=84</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66E79661" w14:textId="23E13C39"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прокл</m:t>
            </m:r>
          </m:sub>
        </m:sSub>
        <m:r>
          <w:rPr>
            <w:rFonts w:ascii="Cambria Math" w:hAnsi="Cambria Math" w:cstheme="majorBidi"/>
            <w:sz w:val="28"/>
            <w:szCs w:val="28"/>
          </w:rPr>
          <m:t>=420</m:t>
        </m:r>
      </m:oMath>
      <w:r w:rsidR="008F3017" w:rsidRPr="003F3A1E">
        <w:rPr>
          <w:rFonts w:asciiTheme="majorBidi" w:hAnsiTheme="majorBidi" w:cstheme="majorBidi" w:ascii="Times New Roman" w:hAnsi="Times New Roman" w:eastAsia="Times New Roman" w:cs="Times New Roman"/>
          <w:color w:val="000000"/>
          <w:sz w:val="28"/>
          <w:szCs w:val="28"/>
        </w:rPr>
        <w:t>тыс. руб/км (для n=1).</w:t>
      </w:r>
    </w:p>
    <w:p w14:paraId="5D80F5FB"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Расчёт:</w:t>
      </w:r>
    </w:p>
    <w:p w14:paraId="376989DB" w14:textId="6548E8F6"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ИП–ТП1 </w:t>
      </w:r>
      <m:oMath>
        <m:r>
          <w:rPr>
            <w:rFonts w:ascii="Cambria Math" w:hAnsi="Cambria Math" w:cstheme="majorBidi"/>
            <w:sz w:val="28"/>
            <w:szCs w:val="28"/>
          </w:rPr>
          <m:t>(95 мм²,</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m:oMath>
        <m:r>
          <w:rPr>
            <w:rFonts w:ascii="Cambria Math" w:hAnsi="Cambria Math" w:cstheme="majorBidi"/>
            <w:sz w:val="28"/>
            <w:szCs w:val="28"/>
          </w:rPr>
          <m:t>l_1=</m:t>
        </m:r>
      </m:oMath>
      <w:r w:rsidR="003A3FA2" w:rsidRPr="003F3A1E">
        <w:rPr>
          <w:rFonts w:asciiTheme="majorBidi" w:hAnsiTheme="majorBidi" w:cstheme="majorBidi" w:ascii="Times New Roman" w:hAnsi="Times New Roman" w:eastAsia="Times New Roman" w:cs="Times New Roman"/>
          <w:color w:val="000000"/>
          <w:sz w:val="28"/>
          <w:szCs w:val="28"/>
        </w:rPr>
        <w:t xml:space="preserve"> 0,198</w:t>
      </w:r>
      <w:r w:rsidRPr="003F3A1E">
        <w:rPr>
          <w:rFonts w:asciiTheme="majorBidi" w:hAnsiTheme="majorBidi" w:cstheme="majorBidi" w:ascii="Times New Roman" w:hAnsi="Times New Roman" w:eastAsia="Times New Roman" w:cs="Times New Roman"/>
          <w:color w:val="000000"/>
          <w:sz w:val="28"/>
          <w:szCs w:val="28"/>
        </w:rPr>
        <w:t xml:space="preserve"> км):</w:t>
      </w:r>
    </w:p>
    <w:p w14:paraId="6530A990" w14:textId="6E33C4A8"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0,198</m:t>
          </m:r>
        </m:oMath>
      </m:oMathPara>
    </w:p>
    <w:p w14:paraId="16E5D3FB" w14:textId="6C9ED0C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0,198=337,99</m:t>
          </m:r>
          <m:r>
            <m:rPr>
              <m:nor/>
            </m:rPr>
            <w:rPr>
              <w:rStyle w:val="HTML1"/>
              <w:rFonts w:asciiTheme="majorBidi" w:hAnsiTheme="majorBidi" w:cstheme="majorBidi"/>
              <w:sz w:val="28"/>
              <w:szCs w:val="28"/>
            </w:rPr>
            <m:t xml:space="preserve"> тыс. руб</m:t>
          </m:r>
        </m:oMath>
      </m:oMathPara>
    </w:p>
    <w:p w14:paraId="0A01EF6C" w14:textId="13BF08B1"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ИП–ТП2 (95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570D4597" w14:textId="19D1B2B0"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0,508</m:t>
          </m:r>
        </m:oMath>
      </m:oMathPara>
    </w:p>
    <w:p w14:paraId="3333A399" w14:textId="341DF75D"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0,508=865,63</m:t>
          </m:r>
          <m:r>
            <m:rPr>
              <m:nor/>
            </m:rPr>
            <w:rPr>
              <w:rStyle w:val="HTML1"/>
              <w:rFonts w:asciiTheme="majorBidi" w:hAnsiTheme="majorBidi" w:cstheme="majorBidi"/>
              <w:sz w:val="28"/>
              <w:szCs w:val="28"/>
            </w:rPr>
            <m:t xml:space="preserve"> тыс. руб</m:t>
          </m:r>
        </m:oMath>
      </m:oMathPara>
    </w:p>
    <w:p w14:paraId="5F17F414" w14:textId="1F5FFDC9"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ТП1–ТП2 (70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6C4A57BA" w14:textId="1CE49818"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,12</m:t>
              </m:r>
            </m:sub>
          </m:sSub>
          <m:r>
            <w:rPr>
              <w:rStyle w:val="HTML1"/>
              <w:rFonts w:ascii="Cambria Math" w:hAnsi="Cambria Math" w:cstheme="majorBidi"/>
              <w:sz w:val="28"/>
              <w:szCs w:val="28"/>
            </w:rPr>
            <m:t>=1 404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7B145FF2" w14:textId="4E432377"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ТП2–ТП1</w:t>
      </w:r>
      <m:oMath>
        <m:d>
          <m:dPr>
            <m:ctrlPr>
              <w:rPr>
                <w:rFonts w:ascii="Cambria Math" w:hAnsi="Cambria Math" w:cstheme="majorBidi"/>
                <w:i/>
                <w:sz w:val="28"/>
                <w:szCs w:val="28"/>
              </w:rPr>
            </m:ctrlPr>
          </m:dPr>
          <m:e>
            <m:r>
              <w:rPr>
                <w:rFonts w:ascii="Cambria Math" w:hAnsi="Cambria Math" w:cstheme="majorBidi"/>
                <w:sz w:val="28"/>
                <w:szCs w:val="28"/>
              </w:rPr>
              <m:t>70м</m:t>
            </m:r>
            <m:sSup>
              <m:sSupPr>
                <m:ctrlPr>
                  <w:rPr>
                    <w:rFonts w:ascii="Cambria Math" w:hAnsi="Cambria Math" w:cstheme="majorBidi"/>
                    <w:i/>
                    <w:sz w:val="28"/>
                    <w:szCs w:val="28"/>
                  </w:rPr>
                </m:ctrlPr>
              </m:sSupPr>
              <m:e>
                <m:r>
                  <w:rPr>
                    <w:rFonts w:ascii="Cambria Math" w:hAnsi="Cambria Math" w:cstheme="majorBidi"/>
                    <w:sz w:val="28"/>
                    <w:szCs w:val="28"/>
                  </w:rPr>
                  <m:t>м</m:t>
                </m:r>
              </m:e>
              <m:sup>
                <m:r>
                  <w:rPr>
                    <w:rFonts w:ascii="Cambria Math" w:hAnsi="Cambria Math" w:cstheme="majorBidi"/>
                    <w:sz w:val="28"/>
                    <w:szCs w:val="28"/>
                  </w:rPr>
                  <m:t>2</m:t>
                </m:r>
              </m:sup>
            </m:sSup>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r>
              <w:rPr>
                <w:rFonts w:ascii="Cambria Math" w:hAnsi="Cambria Math" w:cstheme="majorBidi"/>
                <w:sz w:val="28"/>
                <w:szCs w:val="28"/>
              </w:rPr>
              <m:t>км</m:t>
            </m:r>
          </m:e>
        </m:d>
      </m:oMath>
      <w:r w:rsidRPr="003F3A1E">
        <w:rPr>
          <w:rFonts w:asciiTheme="majorBidi" w:hAnsiTheme="majorBidi" w:cstheme="majorBidi" w:ascii="Times New Roman" w:hAnsi="Times New Roman" w:eastAsia="Times New Roman" w:cs="Times New Roman"/>
          <w:color w:val="000000"/>
          <w:sz w:val="28"/>
          <w:szCs w:val="28"/>
        </w:rPr>
        <w:t>:</w:t>
      </w:r>
    </w:p>
    <w:p w14:paraId="084172A4" w14:textId="257D3F8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900+84+420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0,377=1 404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5098915D" w14:textId="77777777" w:rsidR="00B155C2" w:rsidRPr="00B155C2" w:rsidRDefault="00B155C2"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5744890" w14:textId="52C7A883"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=337,99+865,63+529,31+529,31=2,262,24</m:t>
          </m:r>
          <m:r>
            <m:rPr>
              <m:nor/>
            </m:rPr>
            <w:rPr>
              <w:rStyle w:val="HTML1"/>
              <w:rFonts w:asciiTheme="majorBidi" w:hAnsiTheme="majorBidi" w:cstheme="majorBidi"/>
              <w:sz w:val="28"/>
              <w:szCs w:val="28"/>
            </w:rPr>
            <m:t xml:space="preserve"> тыс. руб</m:t>
          </m:r>
        </m:oMath>
      </m:oMathPara>
    </w:p>
    <w:p w14:paraId="228DD246" w14:textId="7F178427"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oMath>
      </m:oMathPara>
    </w:p>
    <w:p w14:paraId="35C8919C"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КТП: 2 шт. 2БКТП-630/10/0,4, цена 1 350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шт</w:t>
      </w:r>
      <w:r w:rsidRPr="003F3A1E">
        <w:rPr>
          <w:rFonts w:asciiTheme="majorBidi" w:hAnsiTheme="majorBidi" w:cstheme="majorBidi" w:ascii="Times New Roman" w:hAnsi="Times New Roman" w:eastAsia="Times New Roman" w:cs="Times New Roman"/>
          <w:color w:val="000000"/>
          <w:sz w:val="28"/>
          <w:szCs w:val="28"/>
        </w:rPr>
        <w:t xml:space="preserve">, монтаж 400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/шт.</w:t>
      </w:r>
    </w:p>
    <w:p w14:paraId="5369A9E6" w14:textId="147BE94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1 350+400</m:t>
              </m:r>
            </m:e>
          </m:d>
          <m:r>
            <w:rPr>
              <w:rStyle w:val="HTML1"/>
              <w:rFonts w:ascii="Cambria Math" w:hAnsi="Cambria Math" w:cstheme="majorBidi"/>
              <w:sz w:val="28"/>
              <w:szCs w:val="28"/>
            </w:rPr>
            <m:t>=3 500</m:t>
          </m:r>
          <m:r>
            <m:rPr>
              <m:nor/>
            </m:rPr>
            <w:rPr>
              <w:rStyle w:val="HTML1"/>
              <w:rFonts w:asciiTheme="majorBidi" w:hAnsiTheme="majorBidi" w:cstheme="majorBidi"/>
              <w:sz w:val="28"/>
              <w:szCs w:val="28"/>
            </w:rPr>
            <m:t xml:space="preserve"> тыс. руб</m:t>
          </m:r>
        </m:oMath>
      </m:oMathPara>
    </w:p>
    <w:p w14:paraId="17A7CF93" w14:textId="7A0CB06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Выключатели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BB/TEL-10-20/630: 2 шт. по 198 тыс. руб.</w:t>
      </w:r>
    </w:p>
    <w:p w14:paraId="04F14E71" w14:textId="702D7DB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198=396</m:t>
          </m:r>
          <m:r>
            <m:rPr>
              <m:nor/>
            </m:rPr>
            <w:rPr>
              <w:rStyle w:val="HTML1"/>
              <w:rFonts w:asciiTheme="majorBidi" w:hAnsiTheme="majorBidi" w:cstheme="majorBidi"/>
              <w:sz w:val="28"/>
              <w:szCs w:val="28"/>
            </w:rPr>
            <m:t xml:space="preserve"> тыс. руб</m:t>
          </m:r>
        </m:oMath>
      </m:oMathPara>
    </w:p>
    <w:p w14:paraId="385AF7B4"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капитальные вложения:</w:t>
      </w:r>
    </w:p>
    <w:p w14:paraId="00148867" w14:textId="08B2EA00" w:rsidR="00E45CFB" w:rsidRPr="003F3A1E" w:rsidRDefault="00000000" w:rsidP="00B155C2">
      <w:pPr>
        <w:pStyle w:val="ad"/>
        <w:keepNext w:val="0"/>
        <w:widowControl/>
        <w:spacing w:before="120" w:after="120" w:line="360" w:lineRule="auto"/>
        <w:ind w:left="0" w:right="0" w:firstLine="0"/>
        <w:jc w:val="center"/>
        <w:rPr>
          <w:rFonts w:asciiTheme="majorBidi" w:hAnsiTheme="majorBidi" w:cstheme="majorBidi"/>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=2 262,24+3 500+396=6 158,24</m:t>
          </m:r>
          <m:r>
            <m:rPr>
              <m:nor/>
            </m:rPr>
            <w:rPr>
              <w:rStyle w:val="HTML1"/>
              <w:rFonts w:asciiTheme="majorBidi" w:hAnsiTheme="majorBidi" w:cstheme="majorBidi"/>
              <w:sz w:val="28"/>
              <w:szCs w:val="28"/>
            </w:rPr>
            <m:t xml:space="preserve"> тыс. </m:t>
          </m:r>
          <m:r>
            <m:rPr>
              <m:nor/>
            </m:rPr>
            <w:rPr>
              <w:rStyle w:val="HTML1"/>
              <w:rFonts w:asciiTheme="majorBidi" w:hAnsiTheme="majorBidi" w:cstheme="majorBidi"/>
              <w:sz w:val="28"/>
              <w:szCs w:val="28"/>
            </w:rPr>
            <m:t>руб</m:t>
          </m:r>
          <m:r>
            <m:rPr>
              <m:sty m:val="p"/>
            </m:rPr>
            <w:rPr>
              <w:rStyle w:val="HTML1"/>
              <w:rFonts w:ascii="Cambria Math" w:hAnsi="Cambria Math" w:cstheme="majorBidi"/>
              <w:sz w:val="28"/>
              <w:szCs w:val="28"/>
            </w:rPr>
            <w:br/>
          </m:r>
        </m:oMath>
      </m:oMathPara>
    </w:p>
    <w:p w14:paraId="116FCD13" w14:textId="2EC19190" w:rsidR="008F3017" w:rsidRPr="003F3A1E" w:rsidRDefault="008F3017"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00E44DA" w14:textId="59E5FA75"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2" w:name="_Toc214437162"/>
      <w:bookmarkStart w:id="163" w:name="_Toc214705656"/>
      <w:bookmarkStart w:id="164" w:name="_Toc225349236"/>
      <w:r w:rsidRPr="003F3A1E">
        <w:rPr>
          <w:rFonts w:asciiTheme="majorBidi" w:hAnsiTheme="majorBidi" w:cstheme="majorBidi" w:ascii="Times New Roman" w:hAnsi="Times New Roman" w:eastAsia="Times New Roman" w:cs="Times New Roman"/>
          <w:b w:val="0"/>
          <w:bCs/>
          <w:i w:val="0"/>
          <w:color w:val="000000"/>
          <w:sz w:val="28"/>
        </w:rPr>
        <w:lastRenderedPageBreak/>
        <w:t>8</w:t>
      </w:r>
      <w:r w:rsidR="008F3017" w:rsidRPr="003F3A1E">
        <w:rPr>
          <w:rFonts w:asciiTheme="majorBidi" w:hAnsiTheme="majorBidi" w:cstheme="majorBidi" w:ascii="Times New Roman" w:hAnsi="Times New Roman" w:eastAsia="Times New Roman" w:cs="Times New Roman"/>
          <w:b w:val="0"/>
          <w:bCs/>
          <w:i w:val="0"/>
          <w:color w:val="000000"/>
          <w:sz w:val="28"/>
        </w:rPr>
        <w:t>.2. Расчёт ежегодных затрат</w:t>
      </w:r>
      <w:bookmarkEnd w:id="162"/>
      <w:bookmarkEnd w:id="163"/>
      <w:bookmarkEnd w:id="164"/>
    </w:p>
    <w:p w14:paraId="6E744E03"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Ежегодные затраты состоят из постоянных (амортизационных и эксплуатационных начислений) и переменных (на покрытие потерь электроэнергии).</w:t>
      </w:r>
    </w:p>
    <w:p w14:paraId="432D6363" w14:textId="10AAF74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oMath>
      </m:oMathPara>
    </w:p>
    <w:p w14:paraId="3F4AA754"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5" w:name="_Toc214437163"/>
      <w:bookmarkStart w:id="166" w:name="_Toc214705657"/>
      <w:r w:rsidRPr="003F3A1E">
        <w:rPr>
          <w:rFonts w:asciiTheme="majorBidi" w:hAnsiTheme="majorBidi" w:ascii="Times New Roman" w:hAnsi="Times New Roman" w:eastAsia="Times New Roman" w:cs="Times New Roman"/>
          <w:color w:val="000000"/>
          <w:sz w:val="28"/>
          <w:szCs w:val="28"/>
        </w:rPr>
        <w:t>Постоянные затраты</w:t>
      </w:r>
      <w:bookmarkEnd w:id="165"/>
      <w:bookmarkEnd w:id="166"/>
    </w:p>
    <w:p w14:paraId="2E021D9B"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КЛ:</w:t>
      </w:r>
    </w:p>
    <w:p w14:paraId="1FD39F0C" w14:textId="12D01234"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1</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1</m:t>
              </m:r>
            </m:sub>
          </m:sSub>
          <m:r>
            <w:rPr>
              <w:rStyle w:val="HTML1"/>
              <w:rFonts w:ascii="Cambria Math" w:hAnsi="Cambria Math" w:cstheme="majorBidi"/>
              <w:sz w:val="28"/>
              <w:szCs w:val="28"/>
            </w:rPr>
            <m:t>=2,3%</m:t>
          </m:r>
        </m:oMath>
      </m:oMathPara>
    </w:p>
    <w:p w14:paraId="70C77E0F" w14:textId="7FD1DCBD"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=2,3</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2 262,24</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=52,03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03BF372"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оборудования:</w:t>
      </w:r>
    </w:p>
    <w:p w14:paraId="52E3C490" w14:textId="535710E8"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обор</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обор</m:t>
              </m:r>
            </m:sub>
          </m:sSub>
          <m:r>
            <w:rPr>
              <w:rStyle w:val="HTML1"/>
              <w:rFonts w:ascii="Cambria Math" w:hAnsi="Cambria Math" w:cstheme="majorBidi"/>
              <w:sz w:val="28"/>
              <w:szCs w:val="28"/>
            </w:rPr>
            <m:t>=5,9%</m:t>
          </m:r>
        </m:oMath>
      </m:oMathPara>
    </w:p>
    <w:p w14:paraId="0D4EAE60" w14:textId="1064CF45"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=5,9</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3 896</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=230,86</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1E84525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постоянные:</w:t>
      </w:r>
    </w:p>
    <w:p w14:paraId="273A08CB" w14:textId="17EB6FF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=52,03+230,86=282,89</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8701993"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7" w:name="_Toc214437164"/>
      <w:bookmarkStart w:id="168" w:name="_Toc214705658"/>
      <w:r w:rsidRPr="003F3A1E">
        <w:rPr>
          <w:rFonts w:asciiTheme="majorBidi" w:hAnsiTheme="majorBidi" w:ascii="Times New Roman" w:hAnsi="Times New Roman" w:eastAsia="Times New Roman" w:cs="Times New Roman"/>
          <w:color w:val="000000"/>
          <w:sz w:val="28"/>
          <w:szCs w:val="28"/>
        </w:rPr>
        <w:t>Переменные затраты (покрытие потерь электроэнергии)</w:t>
      </w:r>
      <w:bookmarkEnd w:id="167"/>
      <w:bookmarkEnd w:id="168"/>
    </w:p>
    <w:p w14:paraId="426338D8" w14:textId="77777777" w:rsidR="00855115" w:rsidRPr="003F3A1E" w:rsidRDefault="00855115" w:rsidP="00855115">
      <w:pPr>
        <w:keepNext w:val="0"/>
        <w:widowControl/>
        <w:spacing w:before="0" w:after="0" w:line="240" w:lineRule="auto"/>
        <w:ind w:left="0" w:right="0" w:firstLine="0"/>
        <w:jc w:val="left"/>
        <w:rPr>
          <w:rFonts w:asciiTheme="majorBidi" w:hAnsiTheme="majorBidi" w:cstheme="majorBidi"/>
          <w:sz w:val="28"/>
          <w:szCs w:val="28"/>
        </w:rPr>
      </w:pPr>
    </w:p>
    <w:p w14:paraId="7E088955" w14:textId="08B63971"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=1,51</m:t>
          </m:r>
          <m:r>
            <m:rPr>
              <m:sty m:val="p"/>
            </m:rPr>
            <w:rPr>
              <w:rStyle w:val="HTML1"/>
              <w:rFonts w:ascii="Cambria Math" w:hAnsi="Cambria Math" w:cstheme="majorBidi"/>
              <w:sz w:val="28"/>
              <w:szCs w:val="28"/>
            </w:rPr>
            <m:t>⋅</m:t>
          </m:r>
          <m:r>
            <w:rPr>
              <w:rStyle w:val="HTML1"/>
              <w:rFonts w:ascii="Cambria Math" w:hAnsi="Cambria Math" w:cstheme="majorBidi"/>
              <w:sz w:val="28"/>
              <w:szCs w:val="28"/>
            </w:rPr>
            <m:t>134 142,60=202,55 тыс. руб</m:t>
          </m:r>
        </m:oMath>
      </m:oMathPara>
    </w:p>
    <w:p w14:paraId="56FB708E" w14:textId="77777777" w:rsidR="00855115" w:rsidRPr="003F3A1E" w:rsidRDefault="00855115"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18E495F" w14:textId="612D392E" w:rsidR="00855115" w:rsidRPr="003F3A1E" w:rsidRDefault="00855115" w:rsidP="0085511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t>Тариф на электроэнергию</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приведен в постановлении 12/8 Комитета тарифного и ценового регулирования ЛНР:</w:t>
      </w:r>
      <w:r w:rsidR="00B155C2">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 установлении цен (тарифов) на электрическую энергию, поставляемую территориальным сетевым организациям на территории ЛНР гарантирующим поставщиком “Энергосбыт Луганск” для целей компенсации потерь в электрических сетях по договорам купли- продажи на 2025 год. ” .</w:t>
      </w:r>
    </w:p>
    <w:p w14:paraId="28898A66" w14:textId="43BC8918" w:rsidR="008F3017" w:rsidRPr="003F3A1E" w:rsidRDefault="008F3017" w:rsidP="00DD4A3E">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m:oMath>
        <m:sSub>
          <m:sSubPr>
            <m:ctrlPr>
              <w:rPr>
                <w:rFonts w:ascii="Cambria Math" w:hAnsi="Cambria Math" w:cstheme="majorBidi"/>
                <w:i/>
                <w:sz w:val="28"/>
                <w:szCs w:val="28"/>
              </w:rPr>
            </m:ctrlPr>
          </m:sSubPr>
          <m:e>
            <m:r>
              <m:rPr>
                <m:sty m:val="p"/>
              </m:rPr>
              <w:rPr>
                <w:rFonts w:ascii="Cambria Math" w:hAnsi="Cambria Math" w:cstheme="majorBidi"/>
                <w:sz w:val="28"/>
                <w:szCs w:val="28"/>
              </w:rPr>
              <m:t>b</m:t>
            </m:r>
            <m:ctrlPr>
              <w:rPr>
                <w:rFonts w:ascii="Cambria Math" w:hAnsi="Cambria Math" w:cstheme="majorBidi"/>
                <w:sz w:val="28"/>
                <w:szCs w:val="28"/>
              </w:rPr>
            </m:ctrlPr>
          </m:e>
          <m:sub>
            <m:r>
              <m:rPr>
                <m:sty m:val="p"/>
              </m:rPr>
              <w:rPr>
                <w:rFonts w:ascii="Cambria Math" w:hAnsi="Cambria Math" w:cstheme="majorBidi"/>
                <w:sz w:val="28"/>
                <w:szCs w:val="28"/>
              </w:rPr>
              <m:t>c</m:t>
            </m:r>
          </m:sub>
        </m:sSub>
        <m:r>
          <w:rPr>
            <w:rFonts w:ascii="Cambria Math" w:hAnsi="Cambria Math" w:cstheme="majorBidi"/>
            <w:sz w:val="28"/>
            <w:szCs w:val="28"/>
          </w:rPr>
          <m:t> = 1,51 руб</m:t>
        </m:r>
        <m:r>
          <m:rPr>
            <m:lit/>
          </m:rPr>
          <w:rPr>
            <w:rFonts w:ascii="Cambria Math" w:hAnsi="Cambria Math" w:cstheme="majorBidi"/>
            <w:sz w:val="28"/>
            <w:szCs w:val="28"/>
          </w:rPr>
          <m:t>/</m:t>
        </m:r>
        <m:r>
          <w:rPr>
            <w:rFonts w:ascii="Cambria Math" w:hAnsi="Cambria Math" w:cstheme="majorBidi"/>
            <w:sz w:val="28"/>
            <w:szCs w:val="28"/>
          </w:rPr>
          <m:t>кВт·ч</m:t>
        </m:r>
      </m:oMath>
      <w:r w:rsidRPr="003F3A1E">
        <w:rPr>
          <w:rFonts w:asciiTheme="majorBidi" w:hAnsiTheme="majorBidi" w:cstheme="majorBidi" w:ascii="Times New Roman" w:hAnsi="Times New Roman" w:eastAsia="Times New Roman" w:cs="Times New Roman"/>
          <w:color w:val="000000"/>
          <w:sz w:val="28"/>
          <w:szCs w:val="28"/>
        </w:rPr>
        <w:t xml:space="preserve"> — годовые потери эл. энергии в сети.</w:t>
      </w:r>
    </w:p>
    <w:p w14:paraId="3F8F4319" w14:textId="145E626B"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Оценка годовых потерь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участкам (кабель):</w:t>
      </w:r>
    </w:p>
    <w:p w14:paraId="760DD9F7" w14:textId="74BB3825"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Часы использования максимума </w:t>
      </w:r>
      <m:oMath>
        <m:sSub>
          <m:sSubPr>
            <m:ctrlPr>
              <w:rPr>
                <w:rFonts w:ascii="Cambria Math" w:hAnsi="Cambria Math" w:cstheme="majorBidi"/>
                <w:i/>
                <w:sz w:val="28"/>
                <w:szCs w:val="28"/>
              </w:rPr>
            </m:ctrlPr>
          </m:sSubPr>
          <m:e>
            <m:r>
              <w:rPr>
                <w:rFonts w:ascii="Cambria Math" w:hAnsi="Cambria Math" w:cstheme="majorBidi"/>
                <w:sz w:val="28"/>
                <w:szCs w:val="28"/>
              </w:rPr>
              <m:t>T</m:t>
            </m:r>
          </m:e>
          <m:sub>
            <m:r>
              <m:rPr>
                <m:nor/>
              </m:rPr>
              <w:rPr>
                <w:rFonts w:asciiTheme="majorBidi" w:hAnsiTheme="majorBidi" w:cstheme="majorBidi"/>
                <w:sz w:val="28"/>
                <w:szCs w:val="28"/>
              </w:rPr>
              <m:t>макс</m:t>
            </m:r>
          </m:sub>
        </m:sSub>
        <m:r>
          <w:rPr>
            <w:rFonts w:ascii="Cambria Math" w:hAnsi="Cambria Math" w:cstheme="majorBidi"/>
            <w:sz w:val="28"/>
            <w:szCs w:val="28"/>
          </w:rPr>
          <m:t>=4,000</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ч/год.</w:t>
      </w:r>
    </w:p>
    <w:p w14:paraId="0C6FC84D"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Активные сопротивления кабеля (из табл. 4.4): </w:t>
      </w:r>
    </w:p>
    <w:p w14:paraId="3763F748" w14:textId="087615BE"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95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 xml:space="preserve"> Ом/км,</w:t>
      </w:r>
    </w:p>
    <w:p w14:paraId="11125FAC" w14:textId="4888F151"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70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Ом/км.</w:t>
      </w:r>
    </w:p>
    <w:p w14:paraId="08ED0D26"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Сопротивления участков: </w:t>
      </w:r>
    </w:p>
    <w:p w14:paraId="091E1F1C" w14:textId="708295C5"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1</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0,198=0,0594</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639C2067" w14:textId="23B84D84"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ИП–ТП2: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2</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 xml:space="preserve">0,508=0,1524 </m:t>
        </m:r>
      </m:oMath>
      <w:r w:rsidRPr="003F3A1E">
        <w:rPr>
          <w:rFonts w:asciiTheme="majorBidi" w:hAnsiTheme="majorBidi" w:cstheme="majorBidi" w:ascii="Times New Roman" w:hAnsi="Times New Roman" w:eastAsia="Times New Roman" w:cs="Times New Roman"/>
          <w:color w:val="000000"/>
          <w:sz w:val="28"/>
          <w:szCs w:val="28"/>
        </w:rPr>
        <w:t>Ом.</w:t>
      </w:r>
    </w:p>
    <w:p w14:paraId="77940833" w14:textId="55E094C6"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m:oMath>
        <m:sSub>
          <m:sSubPr>
            <m:ctrlPr>
              <w:rPr>
                <w:rFonts w:ascii="Cambria Math" w:hAnsi="Cambria Math" w:cstheme="majorBidi"/>
                <w:sz w:val="28"/>
                <w:szCs w:val="28"/>
              </w:rPr>
            </m:ctrlPr>
          </m:sSubPr>
          <m:e>
            <m:r>
              <m:rPr>
                <m:sty m:val="p"/>
              </m:rP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m:rPr>
                <m:sty m:val="p"/>
              </m:rP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Pr="003F3A1E">
        <w:rPr>
          <w:rFonts w:asciiTheme="majorBidi" w:hAnsiTheme="majorBidi" w:cstheme="majorBidi" w:ascii="Times New Roman" w:hAnsi="Times New Roman" w:eastAsia="Times New Roman" w:cs="Times New Roman"/>
          <w:color w:val="000000"/>
          <w:sz w:val="28"/>
          <w:szCs w:val="28"/>
        </w:rPr>
        <w:t>Ом.</w:t>
      </w:r>
    </w:p>
    <w:p w14:paraId="050B853E" w14:textId="35A3E05A"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ТП2–ТП1: </w:t>
      </w:r>
      <m:oMath>
        <m:sSub>
          <m:sSubPr>
            <m:ctrlPr>
              <w:rPr>
                <w:rFonts w:ascii="Cambria Math" w:hAnsi="Cambria Math" w:cstheme="majorBidi"/>
                <w:sz w:val="28"/>
                <w:szCs w:val="28"/>
              </w:rPr>
            </m:ctrlPr>
          </m:sSubPr>
          <m:e>
            <m: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2603409D" w14:textId="05F262F6"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Рабочие токи по расчётам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(раздел 4.3), без коэффициента 0,6:</w:t>
      </w:r>
    </w:p>
    <w:p w14:paraId="65D29D80" w14:textId="099D8633"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5BF128DD" w14:textId="677DB1D9"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4DB99FAB" w14:textId="324325EC"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р,12</m:t>
            </m:r>
          </m:sub>
        </m:sSub>
        <m:r>
          <w:rPr>
            <w:rFonts w:ascii="Cambria Math" w:hAnsi="Cambria Math" w:cstheme="majorBidi"/>
            <w:sz w:val="28"/>
            <w:szCs w:val="28"/>
          </w:rPr>
          <m:t>=85,0</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52F46D9" w14:textId="6594B6AE"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р,21</m:t>
            </m:r>
          </m:sub>
        </m:sSub>
        <m:r>
          <w:rPr>
            <w:rFonts w:ascii="Cambria Math" w:hAnsi="Cambria Math" w:cstheme="majorBidi"/>
            <w:sz w:val="28"/>
            <w:szCs w:val="28"/>
          </w:rPr>
          <m:t>=57,2</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1BDE9F7"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Годовые потери энергии на каждом участке:</w:t>
      </w:r>
    </w:p>
    <w:p w14:paraId="521B1A3E" w14:textId="05348A29"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Sup>
            <m:sSubSupPr>
              <m:ctrlPr>
                <w:rPr>
                  <w:rStyle w:val="HTML1"/>
                  <w:rFonts w:ascii="Cambria Math" w:hAnsi="Cambria Math" w:cstheme="majorBidi"/>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р,i</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макс</m:t>
              </m:r>
            </m:sub>
          </m:sSub>
        </m:oMath>
      </m:oMathPara>
    </w:p>
    <w:p w14:paraId="74CA8C6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w:p>
    <w:p w14:paraId="4FB54182" w14:textId="7A7BC05D"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0,0594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4 000=974,68</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79F0851"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w:t>
      </w:r>
    </w:p>
    <w:p w14:paraId="79B702D2" w14:textId="3C6AA28E"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0,1524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4 000=2,502,87</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F42A0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w:p>
    <w:p w14:paraId="2FCA39FA" w14:textId="0EBC5646"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85,0</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4 000=3,270,60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1EF4CC"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w:t>
      </w:r>
    </w:p>
    <w:p w14:paraId="4B91B23E" w14:textId="2B084CB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57,2</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4 000=1,480,10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F6FC227" w14:textId="36F60E11"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кабелям:</w:t>
      </w:r>
    </w:p>
    <w:p w14:paraId="3185D0B7" w14:textId="25A0C4E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КЛ6</m:t>
              </m:r>
            </m:sub>
          </m:sSub>
          <m:r>
            <w:rPr>
              <w:rStyle w:val="HTML1"/>
              <w:rFonts w:ascii="Cambria Math" w:hAnsi="Cambria Math" w:cstheme="majorBidi"/>
              <w:sz w:val="28"/>
              <w:szCs w:val="28"/>
            </w:rPr>
            <m:t>=8 228,25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5A4DA83" w14:textId="2E2B714E" w:rsidR="008F3017" w:rsidRPr="003F3A1E" w:rsidRDefault="008F3017" w:rsidP="008F301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Потери в трансформаторах (НХ и КЗ) по данным ТМ3-630/6/0,4: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НХ</m:t>
            </m:r>
          </m:sub>
        </m:sSub>
        <m:r>
          <w:rPr>
            <w:rFonts w:ascii="Cambria Math" w:hAnsi="Cambria Math" w:cstheme="majorBidi"/>
            <w:sz w:val="28"/>
            <w:szCs w:val="28"/>
          </w:rPr>
          <m:t>=2,3кВт</m:t>
        </m:r>
      </m:oMath>
      <w:r w:rsidRPr="003F3A1E">
        <w:rPr>
          <w:rFonts w:asciiTheme="majorBidi" w:hAnsiTheme="majorBidi" w:cstheme="majorBidi" w:ascii="Times New Roman" w:hAnsi="Times New Roman" w:eastAsia="Times New Roman" w:cs="Times New Roman"/>
          <w:color w:val="000000"/>
          <w:sz w:val="28"/>
          <w:szCs w:val="28"/>
        </w:rPr>
        <w:t>;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КЗ</m:t>
            </m:r>
          </m:sub>
        </m:sSub>
        <m:r>
          <w:rPr>
            <w:rFonts w:ascii="Cambria Math" w:hAnsi="Cambria Math" w:cstheme="majorBidi"/>
            <w:sz w:val="28"/>
            <w:szCs w:val="28"/>
          </w:rPr>
          <m:t>=8,5</m:t>
        </m:r>
      </m:oMath>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на номинал. Для 2 ТП × 2 трансформатора = 4 трансформатора. Оценим годовые потери:</w:t>
      </w:r>
    </w:p>
    <w:p w14:paraId="505FD238"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НХ: работают постоянно (8 760 ч/год).</w:t>
      </w:r>
    </w:p>
    <w:p w14:paraId="2022C64D" w14:textId="37F9F6E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НХ</m:t>
              </m:r>
            </m:sub>
          </m:sSub>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2,3</m:t>
          </m:r>
          <m:r>
            <m:rPr>
              <m:sty m:val="p"/>
            </m:rPr>
            <w:rPr>
              <w:rStyle w:val="HTML1"/>
              <w:rFonts w:ascii="Cambria Math" w:hAnsi="Cambria Math" w:cstheme="majorBidi"/>
              <w:sz w:val="28"/>
              <w:szCs w:val="28"/>
            </w:rPr>
            <m:t>⋅</m:t>
          </m:r>
          <m:r>
            <w:rPr>
              <w:rStyle w:val="HTML1"/>
              <w:rFonts w:ascii="Cambria Math" w:hAnsi="Cambria Math" w:cstheme="majorBidi"/>
              <w:sz w:val="28"/>
              <w:szCs w:val="28"/>
            </w:rPr>
            <m:t>8 760=80 520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11E361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КЗ: масштабируем к среднему относительному току (как в исходной работе, принимаем 0,6 от номинала) и времени:</w:t>
      </w:r>
    </w:p>
    <w:p w14:paraId="41744DA4" w14:textId="253384D4"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КЗ</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8,5</m:t>
          </m:r>
          <m:r>
            <m:rPr>
              <m:sty m:val="p"/>
            </m:rP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0,6</m:t>
              </m:r>
              <m:ctrlPr>
                <w:rPr>
                  <w:rStyle w:val="HTML1"/>
                  <w:rFonts w:ascii="Cambria Math" w:hAnsi="Cambria Math" w:cstheme="majorBidi"/>
                  <w:sz w:val="28"/>
                  <w:szCs w:val="28"/>
                </w:rPr>
              </m:ctrlP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4 000=48 960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5D369A4"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трансформаторные потери:</w:t>
      </w:r>
    </w:p>
    <w:p w14:paraId="2215BF30" w14:textId="4E70EA46"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ТП</m:t>
              </m:r>
            </m:sub>
          </m:sSub>
          <m:r>
            <w:rPr>
              <w:rStyle w:val="HTML1"/>
              <w:rFonts w:ascii="Cambria Math" w:hAnsi="Cambria Math" w:cstheme="majorBidi"/>
              <w:sz w:val="28"/>
              <w:szCs w:val="28"/>
            </w:rPr>
            <m:t>=80 520+48 960=129 480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7544C6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годовые потери сети:</w:t>
      </w:r>
    </w:p>
    <w:p w14:paraId="122F970B" w14:textId="711F522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=8 228,25+129 480=137 708,25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6C23F5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Переменные затраты:</w:t>
      </w:r>
    </w:p>
    <w:p w14:paraId="3E360F06" w14:textId="693C7237"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=5</m:t>
          </m:r>
          <m:r>
            <m:rPr>
              <m:sty m:val="p"/>
            </m:rPr>
            <w:rPr>
              <w:rStyle w:val="HTML1"/>
              <w:rFonts w:ascii="Cambria Math" w:hAnsi="Cambria Math" w:cstheme="majorBidi"/>
              <w:sz w:val="28"/>
              <w:szCs w:val="28"/>
            </w:rPr>
            <m:t>⋅</m:t>
          </m:r>
          <m:r>
            <w:rPr>
              <w:rStyle w:val="HTML1"/>
              <w:rFonts w:ascii="Cambria Math" w:hAnsi="Cambria Math" w:cstheme="majorBidi"/>
              <w:sz w:val="28"/>
              <w:szCs w:val="28"/>
            </w:rPr>
            <m:t>137 708,25=688,54</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AEB375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ежегодные затраты:</w:t>
      </w:r>
    </w:p>
    <w:p w14:paraId="62D94A75" w14:textId="06BD0AAB"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=282,89+688,54=971,43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50A4E88" w14:textId="0499D80D"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3773A40E" w14:textId="5D8ADD5D"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9" w:name="_Toc214437165"/>
      <w:bookmarkStart w:id="170" w:name="_Toc214705659"/>
      <w:bookmarkStart w:id="171" w:name="_Toc225349237"/>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.3. Расчёт приведённых затрат</w:t>
      </w:r>
      <w:bookmarkEnd w:id="169"/>
      <w:bookmarkEnd w:id="170"/>
      <w:bookmarkEnd w:id="171"/>
    </w:p>
    <w:p w14:paraId="6A696F18"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Критерий выбора варианта — минимум приведённых затрат. Для единственного варианта рассчитаем:</w:t>
      </w:r>
    </w:p>
    <w:p w14:paraId="143165C1" w14:textId="3B84A64A" w:rsidR="008F3017" w:rsidRPr="003F3A1E" w:rsidRDefault="00DD4A3E"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Z=</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oMath>
      </m:oMathPara>
    </w:p>
    <w:p w14:paraId="461949D8" w14:textId="66DC2D87"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ctrlPr>
                <w:rPr>
                  <w:rStyle w:val="HTML1"/>
                  <w:rFonts w:ascii="Cambria Math" w:hAnsi="Cambria Math" w:cstheme="majorBidi"/>
                  <w:sz w:val="28"/>
                  <w:szCs w:val="28"/>
                </w:rPr>
              </m:ctrlPr>
            </m:e>
            <m:sub>
              <m:r>
                <w:rPr>
                  <w:rStyle w:val="HTML1"/>
                  <w:rFonts w:ascii="Cambria Math" w:hAnsi="Cambria Math" w:cstheme="majorBidi"/>
                  <w:sz w:val="28"/>
                  <w:szCs w:val="28"/>
                </w:rPr>
                <m:t>n</m:t>
              </m:r>
            </m:sub>
          </m:sSub>
          <m:r>
            <w:rPr>
              <w:rStyle w:val="HTML1"/>
              <w:rFonts w:ascii="Cambria Math" w:hAnsi="Cambria Math" w:cstheme="majorBidi"/>
              <w:sz w:val="28"/>
              <w:szCs w:val="28"/>
            </w:rPr>
            <m:t>=0,3</m:t>
          </m:r>
        </m:oMath>
      </m:oMathPara>
    </w:p>
    <w:p w14:paraId="5342944D" w14:textId="50DE01EC"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=0,3</m:t>
          </m:r>
          <m:r>
            <m:rPr>
              <m:sty m:val="p"/>
            </m:rPr>
            <w:rPr>
              <w:rStyle w:val="HTML1"/>
              <w:rFonts w:ascii="Cambria Math" w:hAnsi="Cambria Math" w:cstheme="majorBidi"/>
              <w:sz w:val="28"/>
              <w:szCs w:val="28"/>
            </w:rPr>
            <m:t>⋅</m:t>
          </m:r>
          <m:r>
            <w:rPr>
              <w:rStyle w:val="HTML1"/>
              <w:rFonts w:ascii="Cambria Math" w:hAnsi="Cambria Math" w:cstheme="majorBidi"/>
              <w:sz w:val="28"/>
              <w:szCs w:val="28"/>
            </w:rPr>
            <m:t>6 158,24=1 847,47</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3A8EF39" w14:textId="627F5EB3"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Z=1 847,47+971,43=2 818,90</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2EE0918" w14:textId="1A2B6B7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00DF97B8" w14:textId="488D0E4C"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72" w:name="_Toc214437166"/>
      <w:bookmarkStart w:id="173" w:name="_Toc214705660"/>
      <w:bookmarkStart w:id="174" w:name="_Toc225349238"/>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.4. Расчёт основных экономических показателей</w:t>
      </w:r>
      <w:bookmarkEnd w:id="172"/>
      <w:bookmarkEnd w:id="173"/>
      <w:bookmarkEnd w:id="174"/>
    </w:p>
    <w:p w14:paraId="1CCC1197" w14:textId="72EA61FC" w:rsidR="008F3017" w:rsidRPr="003F3A1E" w:rsidRDefault="008F3017" w:rsidP="008F301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Примем годовой объём отпуска электроэнергии на район по полной нагрузке </w:t>
      </w: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p</m:t>
            </m:r>
          </m:sub>
        </m:sSub>
        <m:r>
          <w:rPr>
            <w:rFonts w:ascii="Cambria Math" w:hAnsi="Cambria Math" w:cstheme="majorBidi"/>
            <w:sz w:val="28"/>
            <w:szCs w:val="28"/>
          </w:rPr>
          <m:t>=1501,6</m:t>
        </m:r>
      </m:oMath>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часы использования</w:t>
      </w:r>
      <w:r w:rsidR="00650E33" w:rsidRPr="003F3A1E">
        <w:rPr>
          <w:rFonts w:asciiTheme="majorBidi" w:hAnsiTheme="majorBidi" w:cstheme="majorBidi" w:ascii="Times New Roman" w:hAnsi="Times New Roman" w:eastAsia="Times New Roman" w:cs="Times New Roman"/>
          <w:color w:val="000000"/>
          <w:sz w:val="28"/>
          <w:szCs w:val="28"/>
        </w:rPr>
        <w:t xml:space="preserve"> максимума</w:t>
      </w:r>
      <w:r w:rsidRPr="003F3A1E">
        <w:rPr>
          <w:rFonts w:asciiTheme="majorBidi" w:hAnsiTheme="majorBidi" w:cstheme="majorBidi" w:ascii="Times New Roman" w:hAnsi="Times New Roman" w:eastAsia="Times New Roman" w:cs="Times New Roman"/>
          <w:color w:val="000000"/>
          <w:sz w:val="28"/>
          <w:szCs w:val="28"/>
        </w:rPr>
        <w:t xml:space="preserve"> 4 000 ч/год, тариф </w:t>
      </w:r>
      <m:oMath>
        <m:sSub>
          <m:sSubPr>
            <m:ctrlPr>
              <w:rPr>
                <w:rFonts w:ascii="Cambria Math" w:hAnsi="Cambria Math" w:cstheme="majorBidi"/>
                <w:i/>
                <w:sz w:val="28"/>
                <w:szCs w:val="28"/>
              </w:rPr>
            </m:ctrlPr>
          </m:sSubPr>
          <m:e>
            <m:r>
              <w:rPr>
                <w:rFonts w:ascii="Cambria Math" w:hAnsi="Cambria Math" w:cstheme="majorBidi"/>
                <w:sz w:val="28"/>
                <w:szCs w:val="28"/>
              </w:rPr>
              <m:t>b</m:t>
            </m:r>
          </m:e>
          <m:sub>
            <m:r>
              <w:rPr>
                <w:rFonts w:ascii="Cambria Math" w:hAnsi="Cambria Math" w:cstheme="majorBidi"/>
                <w:sz w:val="28"/>
                <w:szCs w:val="28"/>
              </w:rPr>
              <m:t>c</m:t>
            </m:r>
          </m:sub>
        </m:sSub>
        <m:r>
          <w:rPr>
            <w:rFonts w:ascii="Cambria Math" w:hAnsi="Cambria Math" w:cstheme="majorBidi"/>
            <w:sz w:val="28"/>
            <w:szCs w:val="28"/>
          </w:rPr>
          <m:t>=1,51</m:t>
        </m:r>
      </m:oMath>
      <w:r w:rsidRPr="003F3A1E">
        <w:rPr>
          <w:rFonts w:asciiTheme="majorBidi" w:hAnsiTheme="majorBidi" w:cstheme="majorBidi" w:ascii="Times New Roman" w:hAnsi="Times New Roman" w:eastAsia="Times New Roman" w:cs="Times New Roman"/>
          <w:color w:val="000000"/>
          <w:sz w:val="28"/>
          <w:szCs w:val="28"/>
        </w:rPr>
        <w:t xml:space="preserve"> руб/</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·ч</w:t>
      </w:r>
      <w:r w:rsidRPr="003F3A1E">
        <w:rPr>
          <w:rFonts w:asciiTheme="majorBidi" w:hAnsiTheme="majorBidi" w:cstheme="majorBidi" w:ascii="Times New Roman" w:hAnsi="Times New Roman" w:eastAsia="Times New Roman" w:cs="Times New Roman"/>
          <w:color w:val="000000"/>
          <w:sz w:val="28"/>
          <w:szCs w:val="28"/>
        </w:rPr>
        <w:t>.</w:t>
      </w:r>
    </w:p>
    <w:p w14:paraId="5BCB8A9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Объём реализованной продукции (выручка):</w:t>
      </w:r>
    </w:p>
    <w:p w14:paraId="3000F75A" w14:textId="5BA4668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Q</m:t>
              </m:r>
            </m:e>
            <m:sub>
              <m:r>
                <m:rPr>
                  <m:nor/>
                </m:rPr>
                <w:rPr>
                  <w:rStyle w:val="HTML1"/>
                  <w:rFonts w:asciiTheme="majorBidi" w:hAnsiTheme="majorBidi" w:cstheme="majorBidi"/>
                  <w:sz w:val="28"/>
                  <w:szCs w:val="28"/>
                </w:rPr>
                <m:t>реал</m:t>
              </m:r>
            </m:sub>
          </m:sSub>
          <m:r>
            <w:rPr>
              <w:rStyle w:val="HTML1"/>
              <w:rFonts w:ascii="Cambria Math" w:hAnsi="Cambria Math" w:cstheme="majorBidi"/>
              <w:sz w:val="28"/>
              <w:szCs w:val="28"/>
            </w:rPr>
            <m:t>=P</m:t>
          </m:r>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T</m:t>
          </m:r>
        </m:oMath>
      </m:oMathPara>
    </w:p>
    <w:p w14:paraId="09632B2C" w14:textId="288CACB1" w:rsidR="008F3017" w:rsidRPr="003F3A1E" w:rsidRDefault="00000000"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Q</m:t>
              </m:r>
            </m:e>
            <m:sub>
              <m:r>
                <m:rPr>
                  <m:nor/>
                </m:rPr>
                <w:rPr>
                  <w:rStyle w:val="HTML1"/>
                  <w:rFonts w:asciiTheme="majorBidi" w:hAnsiTheme="majorBidi" w:cstheme="majorBidi"/>
                  <w:sz w:val="28"/>
                  <w:szCs w:val="28"/>
                  <w:lang w:eastAsia="zh-CN"/>
                </w:rPr>
                <m:t>реал</m:t>
              </m:r>
            </m:sub>
          </m:sSub>
          <m:r>
            <w:rPr>
              <w:rStyle w:val="HTML1"/>
              <w:rFonts w:ascii="Cambria Math" w:hAnsi="Cambria Math" w:cstheme="majorBidi"/>
              <w:sz w:val="28"/>
              <w:szCs w:val="28"/>
              <w:lang w:eastAsia="zh-CN"/>
            </w:rPr>
            <m:t>=4 000</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1 351,4</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1,51=8 162,46</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Суммарные</w:t>
      </w:r>
      <w:r w:rsidR="00650E33" w:rsidRPr="003F3A1E">
        <w:rPr>
          <w:rFonts w:asciiTheme="majorBidi" w:hAnsiTheme="majorBidi" w:cstheme="majorBidi" w:ascii="Times New Roman" w:hAnsi="Times New Roman" w:eastAsia="Times New Roman" w:cs="Times New Roman"/>
          <w:color w:val="000000"/>
          <w:sz w:val="28"/>
          <w:szCs w:val="28"/>
        </w:rPr>
        <w:t xml:space="preserve"> ежегодные</w:t>
      </w:r>
      <w:r w:rsidR="008F3017" w:rsidRPr="003F3A1E">
        <w:rPr>
          <w:rFonts w:asciiTheme="majorBidi" w:hAnsiTheme="majorBidi" w:cstheme="majorBidi" w:ascii="Times New Roman" w:hAnsi="Times New Roman" w:eastAsia="Times New Roman" w:cs="Times New Roman"/>
          <w:color w:val="000000"/>
          <w:sz w:val="28"/>
          <w:szCs w:val="28"/>
        </w:rPr>
        <w:t xml:space="preserve"> издержки:</w:t>
      </w:r>
    </w:p>
    <w:p w14:paraId="751FD1BF" w14:textId="26647BD6" w:rsidR="008F3017" w:rsidRPr="003F3A1E" w:rsidRDefault="00000000"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I</m:t>
              </m:r>
            </m:e>
            <m:sub>
              <m:r>
                <m:rPr>
                  <m:nor/>
                </m:rPr>
                <w:rPr>
                  <w:rStyle w:val="HTML1"/>
                  <w:rFonts w:asciiTheme="majorBidi" w:hAnsiTheme="majorBidi" w:cstheme="majorBidi"/>
                  <w:sz w:val="28"/>
                  <w:szCs w:val="28"/>
                  <w:lang w:eastAsia="zh-CN"/>
                </w:rPr>
                <m:t>сум</m:t>
              </m:r>
            </m:sub>
          </m:sSub>
          <m:r>
            <w:rPr>
              <w:rStyle w:val="HTML1"/>
              <w:rFonts w:ascii="Cambria Math" w:hAnsi="Cambria Math" w:cstheme="majorBidi"/>
              <w:sz w:val="28"/>
              <w:szCs w:val="28"/>
              <w:lang w:eastAsia="zh-CN"/>
            </w:rPr>
            <m:t>=282,89+202,55=485,44</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 xml:space="preserve">Прибыль </w:t>
      </w:r>
      <w:r w:rsidR="00650E33" w:rsidRPr="003F3A1E">
        <w:rPr>
          <w:rFonts w:asciiTheme="majorBidi" w:hAnsiTheme="majorBidi" w:cstheme="majorBidi" w:ascii="Times New Roman" w:hAnsi="Times New Roman" w:eastAsia="Times New Roman" w:cs="Times New Roman"/>
          <w:color w:val="000000"/>
          <w:sz w:val="28"/>
          <w:szCs w:val="28"/>
        </w:rPr>
        <w:t>без</w:t>
      </w:r>
      <w:r w:rsidR="008F3017" w:rsidRPr="003F3A1E">
        <w:rPr>
          <w:rFonts w:asciiTheme="majorBidi" w:hAnsiTheme="majorBidi" w:cstheme="majorBidi" w:ascii="Times New Roman" w:hAnsi="Times New Roman" w:eastAsia="Times New Roman" w:cs="Times New Roman"/>
          <w:color w:val="000000"/>
          <w:sz w:val="28"/>
          <w:szCs w:val="28"/>
        </w:rPr>
        <w:t xml:space="preserve"> налога:</w:t>
      </w:r>
    </w:p>
    <w:p w14:paraId="0A2CC2B5" w14:textId="39402454" w:rsidR="008F3017" w:rsidRPr="003F3A1E" w:rsidRDefault="00855115"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m:rPr>
              <m:sty m:val="p"/>
            </m:rPr>
            <w:rPr>
              <w:rStyle w:val="HTML1"/>
              <w:rFonts w:ascii="Cambria Math" w:hAnsi="Cambria Math" w:cstheme="majorBidi"/>
              <w:sz w:val="28"/>
              <w:szCs w:val="28"/>
            </w:rPr>
            <m:t>Π=8 162,46-485,44=7 677,02</m:t>
          </m:r>
          <m:r>
            <m:rPr>
              <m:nor/>
            </m:rPr>
            <w:rPr>
              <w:rStyle w:val="HTML1"/>
              <w:rFonts w:asciiTheme="majorBidi" w:hAnsiTheme="majorBidi" w:cstheme="majorBidi"/>
              <w:sz w:val="28"/>
              <w:szCs w:val="28"/>
            </w:rPr>
            <m:t xml:space="preserve"> тыс. руб</m:t>
          </m:r>
        </m:oMath>
      </m:oMathPara>
    </w:p>
    <w:p w14:paraId="7236583E" w14:textId="4656EB16" w:rsidR="008F3017" w:rsidRPr="003F3A1E" w:rsidRDefault="008F3017" w:rsidP="00DD4A3E">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Налог на прибыль </w:t>
      </w:r>
      <m:oMath>
        <m:sSub>
          <m:sSubPr>
            <m:ctrlPr>
              <w:rPr>
                <w:rFonts w:ascii="Cambria Math" w:hAnsi="Cambria Math" w:cstheme="majorBidi"/>
                <w:i/>
                <w:sz w:val="28"/>
                <w:szCs w:val="28"/>
              </w:rPr>
            </m:ctrlPr>
          </m:sSubPr>
          <m:e>
            <m:r>
              <w:rPr>
                <w:rFonts w:ascii="Cambria Math" w:hAnsi="Cambria Math" w:cstheme="majorBidi"/>
                <w:sz w:val="28"/>
                <w:szCs w:val="28"/>
              </w:rPr>
              <m:t>N</m:t>
            </m:r>
          </m:e>
          <m:sub>
            <m:r>
              <m:rPr>
                <m:nor/>
              </m:rPr>
              <w:rPr>
                <w:rFonts w:asciiTheme="majorBidi" w:hAnsiTheme="majorBidi" w:cstheme="majorBidi"/>
                <w:sz w:val="28"/>
                <w:szCs w:val="28"/>
              </w:rPr>
              <m:t>проц</m:t>
            </m:r>
          </m:sub>
        </m:sSub>
        <m:r>
          <w:rPr>
            <w:rFonts w:ascii="Cambria Math" w:hAnsi="Cambria Math" w:cstheme="majorBidi"/>
            <w:sz w:val="28"/>
            <w:szCs w:val="28"/>
          </w:rPr>
          <m:t>=20%:</m:t>
        </m:r>
      </m:oMath>
    </w:p>
    <w:p w14:paraId="31EF8D34" w14:textId="48572F34" w:rsidR="008F3017" w:rsidRPr="003F3A1E" w:rsidRDefault="00855115"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N=0,2</m:t>
          </m:r>
          <m:r>
            <m:rPr>
              <m:sty m:val="p"/>
            </m:rPr>
            <w:rPr>
              <w:rStyle w:val="HTML1"/>
              <w:rFonts w:ascii="Cambria Math" w:hAnsi="Cambria Math" w:cstheme="majorBidi"/>
              <w:sz w:val="28"/>
              <w:szCs w:val="28"/>
            </w:rPr>
            <m:t>⋅</m:t>
          </m:r>
          <m:r>
            <w:rPr>
              <w:rStyle w:val="HTML1"/>
              <w:rFonts w:ascii="Cambria Math" w:hAnsi="Cambria Math" w:cstheme="majorBidi"/>
              <w:sz w:val="28"/>
              <w:szCs w:val="28"/>
            </w:rPr>
            <m:t>7 677,02=1 535,40</m:t>
          </m:r>
          <m:r>
            <m:rPr>
              <m:nor/>
            </m:rPr>
            <w:rPr>
              <w:rStyle w:val="HTML1"/>
              <w:rFonts w:asciiTheme="majorBidi" w:hAnsiTheme="majorBidi" w:cstheme="majorBidi"/>
              <w:sz w:val="28"/>
              <w:szCs w:val="28"/>
            </w:rPr>
            <m:t xml:space="preserve"> тыс. руб</m:t>
          </m:r>
        </m:oMath>
      </m:oMathPara>
    </w:p>
    <w:p w14:paraId="4E08C36E"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Рентабельность активов (прибыль/капвложения):</w:t>
      </w:r>
    </w:p>
    <w:p w14:paraId="4912B115" w14:textId="04F72850" w:rsidR="008F3017" w:rsidRPr="003F3A1E" w:rsidRDefault="00855115"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r>
            <w:rPr>
              <w:rStyle w:val="HTML1"/>
              <w:rFonts w:ascii="Cambria Math" w:hAnsi="Cambria Math" w:cstheme="majorBidi"/>
              <w:sz w:val="28"/>
              <w:szCs w:val="28"/>
              <w:lang w:eastAsia="zh-CN"/>
            </w:rPr>
            <m:t>ROA=</m:t>
          </m:r>
          <m:f>
            <m:fPr>
              <m:ctrlPr>
                <w:rPr>
                  <w:rStyle w:val="HTML1"/>
                  <w:rFonts w:ascii="Cambria Math" w:hAnsi="Cambria Math" w:cstheme="majorBidi"/>
                  <w:sz w:val="28"/>
                  <w:szCs w:val="28"/>
                  <w:lang w:eastAsia="zh-CN"/>
                </w:rPr>
              </m:ctrlPr>
            </m:fPr>
            <m:num>
              <m:r>
                <w:rPr>
                  <w:rStyle w:val="HTML1"/>
                  <w:rFonts w:ascii="Cambria Math" w:hAnsi="Cambria Math" w:cstheme="majorBidi"/>
                  <w:sz w:val="28"/>
                  <w:szCs w:val="28"/>
                  <w:lang w:eastAsia="zh-CN"/>
                </w:rPr>
                <m:t>7 677,02-1 535,40</m:t>
              </m:r>
              <m:ctrlPr>
                <w:rPr>
                  <w:rStyle w:val="HTML1"/>
                  <w:rFonts w:ascii="Cambria Math" w:hAnsi="Cambria Math" w:cstheme="majorBidi"/>
                  <w:i/>
                  <w:sz w:val="28"/>
                  <w:szCs w:val="28"/>
                  <w:lang w:eastAsia="zh-CN"/>
                </w:rPr>
              </m:ctrlPr>
            </m:num>
            <m:den>
              <m:r>
                <w:rPr>
                  <w:rStyle w:val="HTML1"/>
                  <w:rFonts w:ascii="Cambria Math" w:hAnsi="Cambria Math" w:cstheme="majorBidi"/>
                  <w:sz w:val="28"/>
                  <w:szCs w:val="28"/>
                  <w:lang w:eastAsia="zh-CN"/>
                </w:rPr>
                <m:t>6 158,24</m:t>
              </m:r>
              <m:ctrlPr>
                <w:rPr>
                  <w:rStyle w:val="HTML1"/>
                  <w:rFonts w:ascii="Cambria Math" w:hAnsi="Cambria Math" w:cstheme="majorBidi"/>
                  <w:i/>
                  <w:sz w:val="28"/>
                  <w:szCs w:val="28"/>
                  <w:lang w:eastAsia="zh-CN"/>
                </w:rPr>
              </m:ctrlPr>
            </m:den>
          </m:f>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1,00</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Срок окупаемости инвестиций:</w:t>
      </w:r>
    </w:p>
    <w:p w14:paraId="0A4AD2F8" w14:textId="37537E89"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e>
            <m:sub>
              <m:r>
                <m:rPr>
                  <m:nor/>
                </m:rPr>
                <w:rPr>
                  <w:rStyle w:val="HTML1"/>
                  <w:rFonts w:asciiTheme="majorBidi" w:hAnsiTheme="majorBidi" w:cstheme="majorBidi"/>
                  <w:sz w:val="28"/>
                  <w:szCs w:val="28"/>
                </w:rPr>
                <m:t>окуп</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6 158,24</m:t>
              </m:r>
              <m:ctrlPr>
                <w:rPr>
                  <w:rStyle w:val="HTML1"/>
                  <w:rFonts w:ascii="Cambria Math" w:hAnsi="Cambria Math" w:cstheme="majorBidi"/>
                  <w:i/>
                  <w:sz w:val="28"/>
                  <w:szCs w:val="28"/>
                </w:rPr>
              </m:ctrlPr>
            </m:num>
            <m:den>
              <m:r>
                <w:rPr>
                  <w:rStyle w:val="HTML1"/>
                  <w:rFonts w:ascii="Cambria Math" w:hAnsi="Cambria Math" w:cstheme="majorBidi"/>
                  <w:sz w:val="28"/>
                  <w:szCs w:val="28"/>
                </w:rPr>
                <m:t>6 141,62</m:t>
              </m:r>
              <m:ctrlPr>
                <w:rPr>
                  <w:rStyle w:val="HTML1"/>
                  <w:rFonts w:ascii="Cambria Math" w:hAnsi="Cambria Math" w:cstheme="majorBidi"/>
                  <w:i/>
                  <w:sz w:val="28"/>
                  <w:szCs w:val="28"/>
                </w:rPr>
              </m:ctrlPr>
            </m:den>
          </m:f>
          <m:r>
            <m:rPr>
              <m:sty m:val="p"/>
            </m:rPr>
            <w:rPr>
              <w:rStyle w:val="HTML1"/>
              <w:rFonts w:ascii="Cambria Math" w:hAnsi="Cambria Math" w:cstheme="majorBidi"/>
              <w:sz w:val="28"/>
              <w:szCs w:val="28"/>
            </w:rPr>
            <m:t>≈</m:t>
          </m:r>
          <m:r>
            <w:rPr>
              <w:rStyle w:val="HTML1"/>
              <w:rFonts w:ascii="Cambria Math" w:hAnsi="Cambria Math" w:cstheme="majorBidi"/>
              <w:sz w:val="28"/>
              <w:szCs w:val="28"/>
            </w:rPr>
            <m:t>1,00</m:t>
          </m:r>
          <m:r>
            <m:rPr>
              <m:nor/>
            </m:rPr>
            <w:rPr>
              <w:rStyle w:val="HTML1"/>
              <w:rFonts w:asciiTheme="majorBidi" w:hAnsiTheme="majorBidi" w:cstheme="majorBidi"/>
              <w:sz w:val="28"/>
              <w:szCs w:val="28"/>
            </w:rPr>
            <m:t xml:space="preserve"> год</m:t>
          </m:r>
        </m:oMath>
      </m:oMathPara>
    </w:p>
    <w:p w14:paraId="2EDF2856" w14:textId="3FC0F8B3" w:rsidR="00AF1B6F" w:rsidRPr="003F3A1E" w:rsidRDefault="00E60343" w:rsidP="008F3017">
      <w:pPr>
        <w:pStyle w:val="3"/>
        <w:keepNext w:val="0"/>
        <w:widowControl/>
        <w:spacing w:before="0" w:after="0" w:line="240" w:lineRule="auto"/>
        <w:ind w:left="0" w:right="0" w:firstLine="0"/>
        <w:jc w:val="left"/>
        <w:rPr>
          <w:rFonts w:asciiTheme="majorBidi" w:hAnsiTheme="majorBidi"/>
          <w:b w:val="0"/>
          <w:bCs w:val="0"/>
          <w:sz w:val="28"/>
          <w:szCs w:val="28"/>
        </w:rPr>
      </w:pPr>
      <w:r w:rsidRPr="003F3A1E">
        <w:rPr>
          <w:rFonts w:asciiTheme="majorBidi" w:hAnsiTheme="majorBidi"/>
          <w:b w:val="0"/>
          <w:bCs w:val="0"/>
          <w:sz w:val="28"/>
          <w:szCs w:val="28"/>
          <w:lang w:eastAsia="zh-CN"/>
        </w:rPr>
        <w:br w:type="page"/>
      </w:r>
    </w:p>
    <w:p w14:paraId="4B24B0CB" w14:textId="78D9703A" w:rsidR="00AF1B6F" w:rsidRPr="003F3A1E" w:rsidRDefault="00AF1B6F">
      <w:pPr>
        <w:keepNext w:val="0"/>
        <w:widowControl/>
        <w:spacing w:after="0" w:line="240" w:lineRule="auto" w:before="0"/>
        <w:ind w:left="0" w:right="0" w:firstLine="0"/>
        <w:jc w:val="left"/>
        <w:rPr>
          <w:rFonts w:asciiTheme="majorBidi" w:hAnsiTheme="majorBidi" w:cstheme="majorBidi"/>
          <w:sz w:val="28"/>
          <w:szCs w:val="28"/>
          <w:lang w:eastAsia="zh-CN"/>
        </w:rPr>
      </w:pPr>
    </w:p>
    <w:p w14:paraId="389176D4" w14:textId="30299474" w:rsidR="00A669A6" w:rsidRPr="003F3A1E" w:rsidRDefault="00F55645"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5" w:name="_Toc214437167"/>
      <w:bookmarkStart w:id="176" w:name="_Toc214705661"/>
      <w:bookmarkStart w:id="177" w:name="_Toc225349239"/>
      <w:bookmarkEnd w:id="175"/>
      <w:bookmarkEnd w:id="176"/>
      <w:bookmarkEnd w:id="177"/>
      <w:r>
        <w:rPr>
          <w:rFonts w:cstheme="majorBidi" w:ascii="Times New Roman" w:hAnsi="Times New Roman" w:eastAsia="Times New Roman" w:cs="Times New Roman"/>
          <w:b w:val="0"/>
          <w:bCs/>
          <w:i w:val="0"/>
          <w:iCs/>
          <w:color w:val="000000"/>
          <w:sz w:val="32"/>
          <w:szCs w:val="28"/>
          <w:lang w:eastAsia="zh-CN"/>
        </w:rPr>
        <w:t>ЗАКЛЮЧЕНИЕ</w:t>
      </w:r>
    </w:p>
    <w:p w14:paraId="3F886CF8" w14:textId="34C3ED01"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В ходе выполнения проекта была разработана система электроснабжения жилого микрорайона, включающая расчёт электрических нагрузок, выбор трансформаторных подстанций, построение схем сетей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а также подбор основного электрооборудования.</w:t>
      </w:r>
    </w:p>
    <w:p w14:paraId="6FC94AA5" w14:textId="77777777"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Основные результаты:</w:t>
      </w:r>
    </w:p>
    <w:p w14:paraId="18419301" w14:textId="425C9FEB"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Определены расчётные электрические нагрузки жилых и общественных зданий микрорайона. Суммарная полная нагрузка составила около 1500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w:t>
      </w:r>
    </w:p>
    <w:p w14:paraId="26B158F8" w14:textId="3AAB931C"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Для обеспечения надёжности и экономичности принято решение о применении двух </w:t>
      </w:r>
      <w:r w:rsidRPr="003F3A1E">
        <w:rPr>
          <w:rFonts w:asciiTheme="majorBidi" w:hAnsiTheme="majorBidi" w:cstheme="majorBidi" w:ascii="Times New Roman" w:hAnsi="Times New Roman" w:eastAsia="Times New Roman" w:cs="Times New Roman"/>
          <w:color w:val="000000"/>
          <w:sz w:val="28"/>
          <w:szCs w:val="28"/>
          <w:lang w:eastAsia="zh-CN"/>
        </w:rPr>
        <w:t>двухтрансформаторных</w:t>
      </w:r>
      <w:r w:rsidRPr="003F3A1E">
        <w:rPr>
          <w:rFonts w:asciiTheme="majorBidi" w:hAnsiTheme="majorBidi" w:cstheme="majorBidi" w:ascii="Times New Roman" w:hAnsi="Times New Roman" w:eastAsia="Times New Roman" w:cs="Times New Roman"/>
          <w:color w:val="000000"/>
          <w:sz w:val="28"/>
          <w:szCs w:val="28"/>
          <w:lang w:eastAsia="zh-CN"/>
        </w:rPr>
        <w:t xml:space="preserve"> подстанций мощностью по 2×630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 Такой вариант обеспечивает оптимальное сочетание капитальных затрат, эксплуатационных расходов и уровня надёжности.</w:t>
      </w:r>
    </w:p>
    <w:p w14:paraId="7CAEE022" w14:textId="60415766"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выполнена по </w:t>
      </w:r>
      <w:r w:rsidR="00943F0C" w:rsidRPr="003F3A1E">
        <w:rPr>
          <w:rFonts w:asciiTheme="majorBidi" w:hAnsiTheme="majorBidi" w:cstheme="majorBidi" w:ascii="Times New Roman" w:hAnsi="Times New Roman" w:eastAsia="Times New Roman" w:cs="Times New Roman"/>
          <w:color w:val="000000"/>
          <w:sz w:val="28"/>
          <w:szCs w:val="28"/>
          <w:lang w:eastAsia="zh-CN"/>
        </w:rPr>
        <w:t>радиальной схеме с двухсторонним питанием</w:t>
      </w:r>
      <w:r w:rsidRPr="003F3A1E">
        <w:rPr>
          <w:rFonts w:asciiTheme="majorBidi" w:hAnsiTheme="majorBidi" w:cstheme="majorBidi" w:ascii="Times New Roman" w:hAnsi="Times New Roman" w:eastAsia="Times New Roman" w:cs="Times New Roman"/>
          <w:color w:val="000000"/>
          <w:sz w:val="28"/>
          <w:szCs w:val="28"/>
          <w:lang w:eastAsia="zh-CN"/>
        </w:rPr>
        <w:t>, что позволяет обеспечить резервирование питания и снизить потери. Сечения кабелей выбраны по экономической плотности тока и проверены по условиям нагрева, потерь напряжения и термической стойкости.</w:t>
      </w:r>
    </w:p>
    <w:p w14:paraId="5BD96179" w14:textId="5EC1A068"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спроектирована по радиально</w:t>
      </w:r>
      <w:r w:rsidRPr="003F3A1E">
        <w:rPr>
          <w:rFonts w:asciiTheme="majorBidi" w:hAnsiTheme="majorBidi" w:cstheme="majorBidi" w:ascii="Times New Roman" w:hAnsi="Times New Roman" w:eastAsia="Times New Roman" w:cs="Times New Roman"/>
          <w:color w:val="000000"/>
          <w:sz w:val="28"/>
          <w:szCs w:val="28"/>
          <w:lang w:eastAsia="zh-CN"/>
        </w:rPr>
        <w:noBreakHyphen/>
        <w:t>магистральной схеме с секционированием шин, что обеспечивает требуемую надёжность для потребителей II категории. Сечения кабелей выбраны с учётом допустимого нагрева и потерь напряжения.</w:t>
      </w:r>
    </w:p>
    <w:p w14:paraId="1E514B70" w14:textId="32F7BEA6" w:rsidR="00943F0C"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Проведён расчёт токов короткого замыкания на стороне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что позволило корректно выбрать коммутационную аппаратуру</w:t>
      </w:r>
      <w:r w:rsidR="00943F0C" w:rsidRPr="003F3A1E">
        <w:rPr>
          <w:rFonts w:asciiTheme="majorBidi" w:hAnsiTheme="majorBidi" w:cstheme="majorBidi" w:ascii="Times New Roman" w:hAnsi="Times New Roman" w:eastAsia="Times New Roman" w:cs="Times New Roman"/>
          <w:color w:val="000000"/>
          <w:sz w:val="28"/>
          <w:szCs w:val="28"/>
          <w:lang w:eastAsia="zh-CN"/>
        </w:rPr>
        <w:t>.</w:t>
      </w:r>
    </w:p>
    <w:p w14:paraId="0CD283EA" w14:textId="1C6308B2" w:rsidR="00A669A6" w:rsidRPr="003F3A1E" w:rsidRDefault="00A669A6" w:rsidP="00943F0C">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Вывод: разработанная система электроснабжения микрорайона соответствует требованиям ПУЭ и СНиП, обеспечивает надёжное и экономичное питание потребителей, а также обладает достаточным уровнем резервирования. Принятые технические решения позволяют минимизировать эксплуатационные расходы и повысить устойчивость работы сети в нормальных и послеаварийных режимах.</w:t>
      </w:r>
    </w:p>
    <w:p w14:paraId="031B71D1" w14:textId="6650CCA5" w:rsidR="005E4851"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Таким образом, проект можно рекомендовать к реализации как технически обоснованный и экономически целесообразный.</w:t>
      </w:r>
    </w:p>
    <w:p w14:paraId="44C7C06A" w14:textId="2FC7D910" w:rsidR="005E4851" w:rsidRPr="003F3A1E" w:rsidRDefault="005E4851">
      <w:pPr>
        <w:keepNext w:val="0"/>
        <w:widowControl/>
        <w:spacing w:after="0" w:line="240" w:lineRule="auto" w:before="0"/>
        <w:ind w:left="0" w:right="0" w:firstLine="0"/>
        <w:jc w:val="left"/>
        <w:rPr>
          <w:rFonts w:asciiTheme="majorBidi" w:hAnsiTheme="majorBidi" w:cstheme="majorBidi"/>
          <w:sz w:val="28"/>
          <w:szCs w:val="28"/>
          <w:lang w:eastAsia="zh-CN"/>
        </w:rPr>
      </w:pPr>
    </w:p>
    <w:p w14:paraId="4FD88F86" w14:textId="605004EA" w:rsidR="005E4851" w:rsidRPr="003F3A1E" w:rsidRDefault="003258F4"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8" w:name="_Toc214437168"/>
      <w:bookmarkStart w:id="179" w:name="_Toc214705662"/>
      <w:bookmarkStart w:id="180" w:name="_Toc225349240"/>
      <w:bookmarkEnd w:id="178"/>
      <w:bookmarkEnd w:id="179"/>
      <w:bookmarkEnd w:id="180"/>
      <w:r>
        <w:rPr>
          <w:rFonts w:cstheme="majorBidi" w:ascii="Times New Roman" w:hAnsi="Times New Roman" w:eastAsia="Times New Roman" w:cs="Times New Roman"/>
          <w:b w:val="0"/>
          <w:bCs/>
          <w:i w:val="0"/>
          <w:iCs/>
          <w:color w:val="000000"/>
          <w:sz w:val="32"/>
          <w:szCs w:val="28"/>
          <w:lang w:eastAsia="zh-CN"/>
        </w:rPr>
        <w:t>СПИСОК ЛИТЕРАТУРЫ</w:t>
      </w:r>
    </w:p>
    <w:p w14:paraId="4206EB69"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Правила устройства электроустановок (ПУЭ). 7</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е изд., </w:t>
      </w:r>
      <w:r w:rsidRPr="003F3A1E">
        <w:rPr>
          <w:rFonts w:asciiTheme="majorBidi" w:hAnsiTheme="majorBidi" w:cstheme="majorBidi" w:ascii="Times New Roman" w:hAnsi="Times New Roman" w:eastAsia="Times New Roman" w:cs="Times New Roman"/>
          <w:color w:val="000000"/>
          <w:sz w:val="28"/>
          <w:szCs w:val="28"/>
          <w:lang w:eastAsia="zh-CN"/>
        </w:rPr>
        <w:t>перераб</w:t>
      </w:r>
      <w:r w:rsidRPr="003F3A1E">
        <w:rPr>
          <w:rFonts w:asciiTheme="majorBidi" w:hAnsiTheme="majorBidi" w:cstheme="majorBidi" w:ascii="Times New Roman" w:hAnsi="Times New Roman" w:eastAsia="Times New Roman" w:cs="Times New Roman"/>
          <w:color w:val="000000"/>
          <w:sz w:val="28"/>
          <w:szCs w:val="28"/>
          <w:lang w:eastAsia="zh-CN"/>
        </w:rPr>
        <w:t>. и доп. — М.: Энергоатомиздат, 2003.</w:t>
      </w:r>
    </w:p>
    <w:p w14:paraId="1E81EBEB"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СНиП 3.05.06</w:t>
      </w:r>
      <w:r w:rsidRPr="003F3A1E">
        <w:rPr>
          <w:rFonts w:asciiTheme="majorBidi" w:hAnsiTheme="majorBidi" w:cstheme="majorBidi" w:ascii="Times New Roman" w:hAnsi="Times New Roman" w:eastAsia="Times New Roman" w:cs="Times New Roman"/>
          <w:color w:val="000000"/>
          <w:sz w:val="28"/>
          <w:szCs w:val="28"/>
          <w:lang w:eastAsia="zh-CN"/>
        </w:rPr>
        <w:noBreakHyphen/>
        <w:t>85. Электротехнические устройства. — М.: Госстрой СССР, 1986.</w:t>
      </w:r>
    </w:p>
    <w:p w14:paraId="794468D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 31</w:t>
      </w:r>
      <w:r w:rsidRPr="003F3A1E">
        <w:rPr>
          <w:rFonts w:asciiTheme="majorBidi" w:hAnsiTheme="majorBidi" w:cstheme="majorBidi" w:ascii="Times New Roman" w:hAnsi="Times New Roman" w:eastAsia="Times New Roman" w:cs="Times New Roman"/>
          <w:color w:val="000000"/>
          <w:sz w:val="28"/>
          <w:szCs w:val="28"/>
          <w:lang w:eastAsia="zh-CN"/>
        </w:rPr>
        <w:noBreakHyphen/>
        <w:t>110</w:t>
      </w:r>
      <w:r w:rsidRPr="003F3A1E">
        <w:rPr>
          <w:rFonts w:asciiTheme="majorBidi" w:hAnsiTheme="majorBidi" w:cstheme="majorBidi" w:ascii="Times New Roman" w:hAnsi="Times New Roman" w:eastAsia="Times New Roman" w:cs="Times New Roman"/>
          <w:color w:val="000000"/>
          <w:sz w:val="28"/>
          <w:szCs w:val="28"/>
          <w:lang w:eastAsia="zh-CN"/>
        </w:rPr>
        <w:noBreakHyphen/>
        <w:t>2003. Проектирование и монтаж электроустановок жилых и общественных зданий. — М.: Госстрой России, 2004.</w:t>
      </w:r>
    </w:p>
    <w:p w14:paraId="5077E5F6"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13109</w:t>
      </w:r>
      <w:r w:rsidRPr="003F3A1E">
        <w:rPr>
          <w:rFonts w:asciiTheme="majorBidi" w:hAnsiTheme="majorBidi" w:cstheme="majorBidi" w:ascii="Times New Roman" w:hAnsi="Times New Roman" w:eastAsia="Times New Roman" w:cs="Times New Roman"/>
          <w:color w:val="000000"/>
          <w:sz w:val="28"/>
          <w:szCs w:val="28"/>
          <w:lang w:eastAsia="zh-CN"/>
        </w:rPr>
        <w:noBreakHyphen/>
        <w:t>97. Электрическая энергия. Совместимость технических средств. Нормы качества электрической энергии в системах электроснабжения общего назначения. — М.: Госстандарт России, 1998.</w:t>
      </w:r>
    </w:p>
    <w:p w14:paraId="22BDFBF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Р 50571.5.54</w:t>
      </w:r>
      <w:r w:rsidRPr="003F3A1E">
        <w:rPr>
          <w:rFonts w:asciiTheme="majorBidi" w:hAnsiTheme="majorBidi" w:cstheme="majorBidi" w:ascii="Times New Roman" w:hAnsi="Times New Roman" w:eastAsia="Times New Roman" w:cs="Times New Roman"/>
          <w:color w:val="000000"/>
          <w:sz w:val="28"/>
          <w:szCs w:val="28"/>
          <w:lang w:eastAsia="zh-CN"/>
        </w:rPr>
        <w:noBreakHyphen/>
        <w:t>2013. Электроустановки зданий. Часть 5</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54. Выбор и монтаж электрооборудования. Заземляющие устройства, защитные проводники и проводники уравнивания потенциалов. — М.: </w:t>
      </w:r>
      <w:r w:rsidRPr="003F3A1E">
        <w:rPr>
          <w:rFonts w:asciiTheme="majorBidi" w:hAnsiTheme="majorBidi" w:cstheme="majorBidi" w:ascii="Times New Roman" w:hAnsi="Times New Roman" w:eastAsia="Times New Roman" w:cs="Times New Roman"/>
          <w:color w:val="000000"/>
          <w:sz w:val="28"/>
          <w:szCs w:val="28"/>
          <w:lang w:eastAsia="zh-CN"/>
        </w:rPr>
        <w:t>Стандартинформ</w:t>
      </w:r>
      <w:r w:rsidRPr="003F3A1E">
        <w:rPr>
          <w:rFonts w:asciiTheme="majorBidi" w:hAnsiTheme="majorBidi" w:cstheme="majorBidi" w:ascii="Times New Roman" w:hAnsi="Times New Roman" w:eastAsia="Times New Roman" w:cs="Times New Roman"/>
          <w:color w:val="000000"/>
          <w:sz w:val="28"/>
          <w:szCs w:val="28"/>
          <w:lang w:eastAsia="zh-CN"/>
        </w:rPr>
        <w:t>, 2014.</w:t>
      </w:r>
    </w:p>
    <w:p w14:paraId="6D78E8C8"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Справочник по проектированию электрических сетей / Под ред. В.А. </w:t>
      </w:r>
      <w:r w:rsidRPr="003F3A1E">
        <w:rPr>
          <w:rFonts w:asciiTheme="majorBidi" w:hAnsiTheme="majorBidi" w:cstheme="majorBidi" w:ascii="Times New Roman" w:hAnsi="Times New Roman" w:eastAsia="Times New Roman" w:cs="Times New Roman"/>
          <w:color w:val="000000"/>
          <w:sz w:val="28"/>
          <w:szCs w:val="28"/>
          <w:lang w:eastAsia="zh-CN"/>
        </w:rPr>
        <w:t>Веникова</w:t>
      </w:r>
      <w:r w:rsidRPr="003F3A1E">
        <w:rPr>
          <w:rFonts w:asciiTheme="majorBidi" w:hAnsiTheme="majorBidi" w:cstheme="majorBidi" w:ascii="Times New Roman" w:hAnsi="Times New Roman" w:eastAsia="Times New Roman" w:cs="Times New Roman"/>
          <w:color w:val="000000"/>
          <w:sz w:val="28"/>
          <w:szCs w:val="28"/>
          <w:lang w:eastAsia="zh-CN"/>
        </w:rPr>
        <w:t>. — М.: Энергоатомиздат, 1990.</w:t>
      </w:r>
    </w:p>
    <w:p w14:paraId="5287329F"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Электроснабжение жилых и общественных зданий: Учебное пособие / Под ред. Ю.А. Киселева. — М.: Академия, 2012.</w:t>
      </w:r>
    </w:p>
    <w:p w14:paraId="27ADE23E"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Кабельные линии электропередачи: Учебник для вузов / В.И. Кузнецов, А.П. Шевченко. — СПб.: Питер, 2010.</w:t>
      </w:r>
    </w:p>
    <w:p w14:paraId="54CD2E40"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Справочник по электротехническим материалам и изделиям / Под ред. А.А. Гусева. — М.: Энергоатомиздат, 2005.</w:t>
      </w:r>
    </w:p>
    <w:p w14:paraId="5E744343"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Методические указания по расчету электрических нагрузок жилых районов. — М.: Минэнерго СССР, 1989.</w:t>
      </w:r>
    </w:p>
    <w:p w14:paraId="56E3A909" w14:textId="7BD52F36"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p w14:paraId="741A5423" w14:textId="77777777"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218846B0" w14:textId="1E73536B" w:rsidR="008776D9" w:rsidRPr="003F3A1E" w:rsidRDefault="008776D9" w:rsidP="00371DC6">
      <w:pPr>
        <w:pStyle w:val="a3"/>
        <w:keepNext/>
        <w:pageBreakBefore/>
        <w:widowControl/>
        <w:tabs>
          <w:tab w:val="left" w:pos="1608"/>
        </w:tabs>
        <w:spacing w:line="360" w:lineRule="auto" w:before="0" w:after="360"/>
        <w:ind w:left="0" w:right="0" w:firstLine="0"/>
        <w:contextualSpacing/>
        <w:jc w:val="center"/>
        <w:outlineLvl w:val="0"/>
        <w:rPr>
          <w:rFonts w:asciiTheme="majorBidi" w:hAnsiTheme="majorBidi" w:cstheme="majorBidi"/>
          <w:bCs/>
          <w:szCs w:val="28"/>
        </w:rPr>
      </w:pPr>
      <w:bookmarkStart w:id="181" w:name="_Toc214705663"/>
      <w:bookmarkStart w:id="182" w:name="_Toc225349241"/>
      <w:bookmarkEnd w:id="181"/>
      <w:bookmarkEnd w:id="182"/>
      <w:r>
        <w:rPr>
          <w:rFonts w:asciiTheme="majorBidi" w:hAnsiTheme="majorBidi" w:cstheme="majorBidi" w:ascii="Times New Roman" w:hAnsi="Times New Roman" w:eastAsia="Times New Roman" w:cs="Times New Roman"/>
          <w:b w:val="0"/>
          <w:bCs/>
          <w:i w:val="0"/>
          <w:color w:val="000000"/>
          <w:sz w:val="32"/>
          <w:szCs w:val="28"/>
        </w:rPr>
        <w:t>ПРИЛОЖЕНИЯ</w:t>
      </w:r>
    </w:p>
    <w:p w14:paraId="3C8114F1" w14:textId="668145A9" w:rsidR="008776D9" w:rsidRPr="003F3A1E" w:rsidRDefault="008776D9" w:rsidP="00FA1241">
      <w:pPr>
        <w:pStyle w:val="a3"/>
        <w:keepNext/>
        <w:pageBreakBefore/>
        <w:widowControl/>
        <w:tabs>
          <w:tab w:val="left" w:pos="1608"/>
        </w:tabs>
        <w:spacing w:line="360" w:lineRule="auto" w:before="0" w:after="360"/>
        <w:ind w:left="0" w:right="0" w:firstLine="0"/>
        <w:contextualSpacing/>
        <w:jc w:val="center"/>
        <w:rPr>
          <w:rFonts w:asciiTheme="majorBidi" w:hAnsiTheme="majorBidi" w:cstheme="majorBidi"/>
          <w:bCs/>
          <w:szCs w:val="28"/>
        </w:rPr>
      </w:pPr>
      <w:bookmarkStart w:id="183" w:name="_Toc214705664"/>
      <w:bookmarkEnd w:id="183"/>
      <w:r>
        <w:rPr>
          <w:rFonts w:asciiTheme="majorBidi" w:hAnsiTheme="majorBidi" w:cstheme="majorBidi" w:ascii="Times New Roman" w:hAnsi="Times New Roman" w:eastAsia="Times New Roman" w:cs="Times New Roman"/>
          <w:b w:val="0"/>
          <w:bCs/>
          <w:i w:val="0"/>
          <w:color w:val="000000"/>
          <w:sz w:val="32"/>
          <w:szCs w:val="28"/>
        </w:rPr>
        <w:t>ПРЕЗЕНТАЦИОННЫЕ МАТЕРИАЛЫ</w:t>
      </w:r>
    </w:p>
    <w:p w14:paraId="085A444E"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37B7B00F" w14:textId="77777777" w:rsidTr="008776D9">
        <w:trPr>
          <w:tblHeader/>
        </w:trPr>
        <w:tc>
          <w:tcPr>
            <w:tcW w:w="9355" w:type="dxa"/>
          </w:tcPr>
          <w:p w14:paraId="6E867808" w14:textId="604D4C69"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1088" w:dyaOrig="15936" w14:anchorId="398B7F84">
                <v:shape id="_x0000_i1109" type="#_x0000_t75" style="width:6in;height:624pt" o:ole="">
                  <v:imagedata r:id="rId189" o:title=""/>
                </v:shape>
                <o:OLEObject Type="Embed" ProgID="Visio.Drawing.15" ShapeID="_x0000_i1109" DrawAspect="Content" ObjectID="_1837638841" r:id="rId190"/>
              </w:object>
            </w:r>
          </w:p>
        </w:tc>
      </w:tr>
    </w:tbl>
    <w:p w14:paraId="2A324B58" w14:textId="06FC4B59"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17E33D1F"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42F3D83F" w14:textId="77777777" w:rsidTr="008776D9">
        <w:trPr>
          <w:trHeight w:val="14307"/>
          <w:tblHeader/>
        </w:trPr>
        <w:tc>
          <w:tcPr>
            <w:tcW w:w="9355" w:type="dxa"/>
          </w:tcPr>
          <w:p w14:paraId="7BBAA90A" w14:textId="2F5FBD0E"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7038" w:dyaOrig="15930" w14:anchorId="34E65E62">
                <v:shape id="_x0000_i1110" type="#_x0000_t75" style="width:306pt;height:690pt" o:ole="">
                  <v:imagedata r:id="rId191" o:title=""/>
                </v:shape>
                <o:OLEObject Type="Embed" ProgID="Visio.Drawing.15" ShapeID="_x0000_i1110" DrawAspect="Content" ObjectID="_1837638842" r:id="rId192"/>
              </w:object>
            </w:r>
          </w:p>
        </w:tc>
      </w:tr>
      <w:tr w:rsidR="008776D9" w:rsidRPr="003F3A1E" w14:paraId="1FE48859" w14:textId="77777777" w:rsidTr="008776D9">
        <w:tc>
          <w:tcPr>
            <w:tcW w:w="9355" w:type="dxa"/>
          </w:tcPr>
          <w:p w14:paraId="755A2FB1" w14:textId="609600C5"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9356" w:dyaOrig="26557" w14:anchorId="1B569399">
                <v:shape id="_x0000_i1111" type="#_x0000_t75" style="width:486pt;height:641.4pt" o:ole="">
                  <v:imagedata r:id="rId193" o:title=""/>
                </v:shape>
                <o:OLEObject Type="Embed" ProgID="Visio.Drawing.15" ShapeID="_x0000_i1111" DrawAspect="Content" ObjectID="_1837638843" r:id="rId194"/>
              </w:object>
            </w:r>
          </w:p>
        </w:tc>
      </w:tr>
    </w:tbl>
    <w:p w14:paraId="21D1C196" w14:textId="64BAA183"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66D302D8"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010E2BC6" w14:textId="77777777" w:rsidTr="008776D9">
        <w:trPr>
          <w:tblHeader/>
        </w:trPr>
        <w:tc>
          <w:tcPr>
            <w:tcW w:w="9355" w:type="dxa"/>
          </w:tcPr>
          <w:p w14:paraId="6C18735A" w14:textId="02BE4087"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6444" w:dyaOrig="7465" w14:anchorId="4CE14A5F">
                <v:shape id="_x0000_i1112" type="#_x0000_t75" style="width:456pt;height:528pt" o:ole="">
                  <v:imagedata r:id="rId195" o:title=""/>
                </v:shape>
                <o:OLEObject Type="Embed" ProgID="Visio.Drawing.15" ShapeID="_x0000_i1112" DrawAspect="Content" ObjectID="_1837638844" r:id="rId196"/>
              </w:object>
            </w:r>
          </w:p>
        </w:tc>
      </w:tr>
    </w:tbl>
    <w:p w14:paraId="5B7CFB1E" w14:textId="77777777" w:rsidR="00CB473C" w:rsidRPr="003F3A1E" w:rsidRDefault="00CB473C"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sectPr w:rsidR="00CB473C" w:rsidRPr="003F3A1E" w:rsidSect="004E65C3">
      <w:footerReference w:type="default" r:id="rId202"/>
      <w:pgSz w:w="11906" w:h="16838" w:orient="portrait"/>
      <w:pgMar w:top="1134" w:right="850"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48872" w14:textId="77777777" w:rsidR="007707BC" w:rsidRPr="003F3A1E" w:rsidRDefault="007707BC" w:rsidP="00D617DF">
      <w:r w:rsidRPr="003F3A1E">
        <w:separator/>
      </w:r>
    </w:p>
  </w:endnote>
  <w:endnote w:type="continuationSeparator" w:id="0">
    <w:p w14:paraId="1B5B4962" w14:textId="77777777" w:rsidR="007707BC" w:rsidRPr="003F3A1E" w:rsidRDefault="007707BC" w:rsidP="00D617DF">
      <w:r w:rsidRPr="003F3A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HAOMHP+TimesNewRoman,Bold">
    <w:altName w:val="Times New Roman"/>
    <w:panose1 w:val="00000000000000000000"/>
    <w:charset w:val="00"/>
    <w:family w:val="roman"/>
    <w:notTrueType/>
    <w:pitch w:val="default"/>
    <w:sig w:usb0="00000203" w:usb1="00000000" w:usb2="00000000" w:usb3="00000000" w:csb0="00000005" w:csb1="00000000"/>
  </w:font>
  <w:font w:name="TimesNewRoman">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r>
      <w:fldChar w:fldCharType="begin"/>
      <w:instrText xml:space="preserve">PAGE \* MERGEFORMAT</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BB01" w14:textId="77777777" w:rsidR="007707BC" w:rsidRPr="003F3A1E" w:rsidRDefault="007707BC" w:rsidP="00D617DF">
      <w:r w:rsidRPr="003F3A1E">
        <w:separator/>
      </w:r>
    </w:p>
  </w:footnote>
  <w:footnote w:type="continuationSeparator" w:id="0">
    <w:p w14:paraId="114C04D5" w14:textId="77777777" w:rsidR="007707BC" w:rsidRPr="003F3A1E" w:rsidRDefault="007707BC" w:rsidP="00D617DF">
      <w:r w:rsidRPr="003F3A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01485"/>
    <w:multiLevelType w:val="multilevel"/>
    <w:tmpl w:val="D3167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323AC"/>
    <w:multiLevelType w:val="multilevel"/>
    <w:tmpl w:val="6C186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A7C"/>
    <w:multiLevelType w:val="multilevel"/>
    <w:tmpl w:val="A10A6CB6"/>
    <w:lvl w:ilvl="0">
      <w:start w:val="1"/>
      <w:numFmt w:val="decimal"/>
      <w:lvlText w:val="%1."/>
      <w:lvlJc w:val="left"/>
      <w:pPr>
        <w:ind w:left="1069" w:hanging="360"/>
      </w:pPr>
      <w:rPr>
        <w:rFonts w:cs="Times New Roman" w:hint="default"/>
        <w:color w:val="000000" w:themeColor="text1"/>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2F9237A3"/>
    <w:multiLevelType w:val="multilevel"/>
    <w:tmpl w:val="61A8E1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A2D6B"/>
    <w:multiLevelType w:val="multilevel"/>
    <w:tmpl w:val="44A2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9D2353"/>
    <w:multiLevelType w:val="multilevel"/>
    <w:tmpl w:val="A3F0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94B45"/>
    <w:multiLevelType w:val="hybridMultilevel"/>
    <w:tmpl w:val="DA4E9BE4"/>
    <w:lvl w:ilvl="0" w:tplc="F50A0050">
      <w:start w:val="1"/>
      <w:numFmt w:val="bullet"/>
      <w:lvlText w:val=""/>
      <w:lvlJc w:val="left"/>
      <w:pPr>
        <w:ind w:left="926" w:hanging="360"/>
      </w:pPr>
      <w:rPr>
        <w:rFonts w:ascii="Symbol" w:hAnsi="Symbol" w:hint="default"/>
      </w:rPr>
    </w:lvl>
    <w:lvl w:ilvl="1" w:tplc="04190019" w:tentative="1">
      <w:start w:val="1"/>
      <w:numFmt w:val="bullet"/>
      <w:lvlText w:val="o"/>
      <w:lvlJc w:val="left"/>
      <w:pPr>
        <w:ind w:left="1646" w:hanging="360"/>
      </w:pPr>
      <w:rPr>
        <w:rFonts w:ascii="Courier New" w:hAnsi="Courier New" w:cs="Courier New" w:hint="default"/>
      </w:rPr>
    </w:lvl>
    <w:lvl w:ilvl="2" w:tplc="0419001B" w:tentative="1">
      <w:start w:val="1"/>
      <w:numFmt w:val="bullet"/>
      <w:lvlText w:val=""/>
      <w:lvlJc w:val="left"/>
      <w:pPr>
        <w:ind w:left="2366" w:hanging="360"/>
      </w:pPr>
      <w:rPr>
        <w:rFonts w:ascii="Wingdings" w:hAnsi="Wingdings" w:hint="default"/>
      </w:rPr>
    </w:lvl>
    <w:lvl w:ilvl="3" w:tplc="0419000F" w:tentative="1">
      <w:start w:val="1"/>
      <w:numFmt w:val="bullet"/>
      <w:lvlText w:val=""/>
      <w:lvlJc w:val="left"/>
      <w:pPr>
        <w:ind w:left="3086" w:hanging="360"/>
      </w:pPr>
      <w:rPr>
        <w:rFonts w:ascii="Symbol" w:hAnsi="Symbol" w:hint="default"/>
      </w:rPr>
    </w:lvl>
    <w:lvl w:ilvl="4" w:tplc="04190019" w:tentative="1">
      <w:start w:val="1"/>
      <w:numFmt w:val="bullet"/>
      <w:lvlText w:val="o"/>
      <w:lvlJc w:val="left"/>
      <w:pPr>
        <w:ind w:left="3806" w:hanging="360"/>
      </w:pPr>
      <w:rPr>
        <w:rFonts w:ascii="Courier New" w:hAnsi="Courier New" w:cs="Courier New" w:hint="default"/>
      </w:rPr>
    </w:lvl>
    <w:lvl w:ilvl="5" w:tplc="0419001B" w:tentative="1">
      <w:start w:val="1"/>
      <w:numFmt w:val="bullet"/>
      <w:lvlText w:val=""/>
      <w:lvlJc w:val="left"/>
      <w:pPr>
        <w:ind w:left="4526" w:hanging="360"/>
      </w:pPr>
      <w:rPr>
        <w:rFonts w:ascii="Wingdings" w:hAnsi="Wingdings" w:hint="default"/>
      </w:rPr>
    </w:lvl>
    <w:lvl w:ilvl="6" w:tplc="0419000F" w:tentative="1">
      <w:start w:val="1"/>
      <w:numFmt w:val="bullet"/>
      <w:lvlText w:val=""/>
      <w:lvlJc w:val="left"/>
      <w:pPr>
        <w:ind w:left="5246" w:hanging="360"/>
      </w:pPr>
      <w:rPr>
        <w:rFonts w:ascii="Symbol" w:hAnsi="Symbol" w:hint="default"/>
      </w:rPr>
    </w:lvl>
    <w:lvl w:ilvl="7" w:tplc="04190019" w:tentative="1">
      <w:start w:val="1"/>
      <w:numFmt w:val="bullet"/>
      <w:lvlText w:val="o"/>
      <w:lvlJc w:val="left"/>
      <w:pPr>
        <w:ind w:left="5966" w:hanging="360"/>
      </w:pPr>
      <w:rPr>
        <w:rFonts w:ascii="Courier New" w:hAnsi="Courier New" w:cs="Courier New" w:hint="default"/>
      </w:rPr>
    </w:lvl>
    <w:lvl w:ilvl="8" w:tplc="0419001B" w:tentative="1">
      <w:start w:val="1"/>
      <w:numFmt w:val="bullet"/>
      <w:lvlText w:val=""/>
      <w:lvlJc w:val="left"/>
      <w:pPr>
        <w:ind w:left="6686" w:hanging="360"/>
      </w:pPr>
      <w:rPr>
        <w:rFonts w:ascii="Wingdings" w:hAnsi="Wingdings" w:hint="default"/>
      </w:rPr>
    </w:lvl>
  </w:abstractNum>
  <w:abstractNum w:abstractNumId="7" w15:restartNumberingAfterBreak="0">
    <w:nsid w:val="535232BF"/>
    <w:multiLevelType w:val="multilevel"/>
    <w:tmpl w:val="2FCCF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B3514"/>
    <w:multiLevelType w:val="multilevel"/>
    <w:tmpl w:val="1E2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E7079"/>
    <w:multiLevelType w:val="multilevel"/>
    <w:tmpl w:val="484879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248282">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43922560">
    <w:abstractNumId w:val="1"/>
  </w:num>
  <w:num w:numId="3" w16cid:durableId="722214726">
    <w:abstractNumId w:val="5"/>
  </w:num>
  <w:num w:numId="4" w16cid:durableId="1982608778">
    <w:abstractNumId w:val="3"/>
  </w:num>
  <w:num w:numId="5" w16cid:durableId="1052119129">
    <w:abstractNumId w:val="0"/>
  </w:num>
  <w:num w:numId="6" w16cid:durableId="1773285153">
    <w:abstractNumId w:val="9"/>
  </w:num>
  <w:num w:numId="7" w16cid:durableId="497811683">
    <w:abstractNumId w:val="4"/>
  </w:num>
  <w:num w:numId="8" w16cid:durableId="1665206934">
    <w:abstractNumId w:val="8"/>
  </w:num>
  <w:num w:numId="9" w16cid:durableId="1290625739">
    <w:abstractNumId w:val="7"/>
  </w:num>
  <w:num w:numId="10" w16cid:durableId="760642596">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BDA"/>
    <w:rsid w:val="00002621"/>
    <w:rsid w:val="0000507E"/>
    <w:rsid w:val="0001141A"/>
    <w:rsid w:val="000150C1"/>
    <w:rsid w:val="0001615E"/>
    <w:rsid w:val="000162C5"/>
    <w:rsid w:val="0002086C"/>
    <w:rsid w:val="000245DD"/>
    <w:rsid w:val="00025348"/>
    <w:rsid w:val="000266B7"/>
    <w:rsid w:val="0003375C"/>
    <w:rsid w:val="000351ED"/>
    <w:rsid w:val="00040812"/>
    <w:rsid w:val="00041B0D"/>
    <w:rsid w:val="00046CD7"/>
    <w:rsid w:val="000517A3"/>
    <w:rsid w:val="00053E0E"/>
    <w:rsid w:val="00053EB8"/>
    <w:rsid w:val="0005483A"/>
    <w:rsid w:val="0007312C"/>
    <w:rsid w:val="00074185"/>
    <w:rsid w:val="000762C5"/>
    <w:rsid w:val="000763B4"/>
    <w:rsid w:val="000812A7"/>
    <w:rsid w:val="00081C09"/>
    <w:rsid w:val="0008731B"/>
    <w:rsid w:val="000A674C"/>
    <w:rsid w:val="000A6CA4"/>
    <w:rsid w:val="000B1567"/>
    <w:rsid w:val="000B1D8E"/>
    <w:rsid w:val="000B21E6"/>
    <w:rsid w:val="000C627C"/>
    <w:rsid w:val="000C660A"/>
    <w:rsid w:val="000C6E24"/>
    <w:rsid w:val="000D0E80"/>
    <w:rsid w:val="000D3819"/>
    <w:rsid w:val="000E45DD"/>
    <w:rsid w:val="000E5E6F"/>
    <w:rsid w:val="000F2762"/>
    <w:rsid w:val="000F4B27"/>
    <w:rsid w:val="000F5455"/>
    <w:rsid w:val="000F6E42"/>
    <w:rsid w:val="000F6E4B"/>
    <w:rsid w:val="0010139A"/>
    <w:rsid w:val="001072EE"/>
    <w:rsid w:val="001152DD"/>
    <w:rsid w:val="00115F59"/>
    <w:rsid w:val="001203A0"/>
    <w:rsid w:val="001224B6"/>
    <w:rsid w:val="00126D28"/>
    <w:rsid w:val="00130AE7"/>
    <w:rsid w:val="00131EFD"/>
    <w:rsid w:val="00133AB6"/>
    <w:rsid w:val="001425E0"/>
    <w:rsid w:val="001510B7"/>
    <w:rsid w:val="00151BD3"/>
    <w:rsid w:val="00151BF5"/>
    <w:rsid w:val="00152B3A"/>
    <w:rsid w:val="00162F65"/>
    <w:rsid w:val="001630B0"/>
    <w:rsid w:val="00163C56"/>
    <w:rsid w:val="00171FF7"/>
    <w:rsid w:val="001723EC"/>
    <w:rsid w:val="0017404B"/>
    <w:rsid w:val="00174722"/>
    <w:rsid w:val="00174915"/>
    <w:rsid w:val="00174EDA"/>
    <w:rsid w:val="00180C82"/>
    <w:rsid w:val="00185220"/>
    <w:rsid w:val="00186478"/>
    <w:rsid w:val="00190557"/>
    <w:rsid w:val="00192B9A"/>
    <w:rsid w:val="001A107D"/>
    <w:rsid w:val="001A3A89"/>
    <w:rsid w:val="001A53E6"/>
    <w:rsid w:val="001A545B"/>
    <w:rsid w:val="001A6069"/>
    <w:rsid w:val="001A672F"/>
    <w:rsid w:val="001A6B75"/>
    <w:rsid w:val="001A6D5C"/>
    <w:rsid w:val="001B158F"/>
    <w:rsid w:val="001B3768"/>
    <w:rsid w:val="001B3A5D"/>
    <w:rsid w:val="001C02D4"/>
    <w:rsid w:val="001C03AE"/>
    <w:rsid w:val="001C591D"/>
    <w:rsid w:val="001C5B1C"/>
    <w:rsid w:val="001D0601"/>
    <w:rsid w:val="001D358E"/>
    <w:rsid w:val="001D528D"/>
    <w:rsid w:val="001D5D0A"/>
    <w:rsid w:val="001E73B1"/>
    <w:rsid w:val="001F08C4"/>
    <w:rsid w:val="001F09A0"/>
    <w:rsid w:val="001F1A2B"/>
    <w:rsid w:val="001F581A"/>
    <w:rsid w:val="001F6E71"/>
    <w:rsid w:val="00211DA9"/>
    <w:rsid w:val="002140D1"/>
    <w:rsid w:val="0021426A"/>
    <w:rsid w:val="0021661F"/>
    <w:rsid w:val="00216997"/>
    <w:rsid w:val="00224813"/>
    <w:rsid w:val="00226F95"/>
    <w:rsid w:val="00227B19"/>
    <w:rsid w:val="00234CF4"/>
    <w:rsid w:val="0023659C"/>
    <w:rsid w:val="0024563B"/>
    <w:rsid w:val="00246842"/>
    <w:rsid w:val="00251772"/>
    <w:rsid w:val="00251EFF"/>
    <w:rsid w:val="00254883"/>
    <w:rsid w:val="00255045"/>
    <w:rsid w:val="00256D87"/>
    <w:rsid w:val="00265468"/>
    <w:rsid w:val="0026573D"/>
    <w:rsid w:val="00275C0D"/>
    <w:rsid w:val="00275C35"/>
    <w:rsid w:val="00276B9E"/>
    <w:rsid w:val="002863E3"/>
    <w:rsid w:val="00290D3A"/>
    <w:rsid w:val="002953FE"/>
    <w:rsid w:val="0029561E"/>
    <w:rsid w:val="00295AA6"/>
    <w:rsid w:val="00295E0A"/>
    <w:rsid w:val="00296DBE"/>
    <w:rsid w:val="002A649B"/>
    <w:rsid w:val="002A7B86"/>
    <w:rsid w:val="002B5A0A"/>
    <w:rsid w:val="002B5E04"/>
    <w:rsid w:val="002C00B9"/>
    <w:rsid w:val="002C1312"/>
    <w:rsid w:val="002D66D2"/>
    <w:rsid w:val="002D67EC"/>
    <w:rsid w:val="002D7CA8"/>
    <w:rsid w:val="002E24AE"/>
    <w:rsid w:val="002E5B52"/>
    <w:rsid w:val="002E650C"/>
    <w:rsid w:val="002E6539"/>
    <w:rsid w:val="002E703A"/>
    <w:rsid w:val="002E729F"/>
    <w:rsid w:val="002F0DE4"/>
    <w:rsid w:val="002F2372"/>
    <w:rsid w:val="002F2EED"/>
    <w:rsid w:val="002F64FC"/>
    <w:rsid w:val="002F6D70"/>
    <w:rsid w:val="002F73C1"/>
    <w:rsid w:val="00301A4D"/>
    <w:rsid w:val="003022F1"/>
    <w:rsid w:val="0030296E"/>
    <w:rsid w:val="003031FF"/>
    <w:rsid w:val="00303C8C"/>
    <w:rsid w:val="003055F1"/>
    <w:rsid w:val="00306F31"/>
    <w:rsid w:val="00310A26"/>
    <w:rsid w:val="00311964"/>
    <w:rsid w:val="00322565"/>
    <w:rsid w:val="00324BCC"/>
    <w:rsid w:val="003258F4"/>
    <w:rsid w:val="00327E95"/>
    <w:rsid w:val="0033168F"/>
    <w:rsid w:val="003333AC"/>
    <w:rsid w:val="003340A0"/>
    <w:rsid w:val="003347E7"/>
    <w:rsid w:val="00335C48"/>
    <w:rsid w:val="00337A2E"/>
    <w:rsid w:val="0034305E"/>
    <w:rsid w:val="00345EE2"/>
    <w:rsid w:val="00346961"/>
    <w:rsid w:val="00346CF7"/>
    <w:rsid w:val="00353D7B"/>
    <w:rsid w:val="0035551D"/>
    <w:rsid w:val="00356424"/>
    <w:rsid w:val="003577CE"/>
    <w:rsid w:val="00361F35"/>
    <w:rsid w:val="00367C82"/>
    <w:rsid w:val="00370EEC"/>
    <w:rsid w:val="00371DC6"/>
    <w:rsid w:val="00376C2C"/>
    <w:rsid w:val="00377A51"/>
    <w:rsid w:val="00377FE7"/>
    <w:rsid w:val="00380E82"/>
    <w:rsid w:val="003816D9"/>
    <w:rsid w:val="00381AC9"/>
    <w:rsid w:val="00381B16"/>
    <w:rsid w:val="00385D7D"/>
    <w:rsid w:val="00385D95"/>
    <w:rsid w:val="003900FE"/>
    <w:rsid w:val="0039245F"/>
    <w:rsid w:val="003966E7"/>
    <w:rsid w:val="003A3D22"/>
    <w:rsid w:val="003A3FA2"/>
    <w:rsid w:val="003A54D7"/>
    <w:rsid w:val="003A7340"/>
    <w:rsid w:val="003B6A36"/>
    <w:rsid w:val="003C264F"/>
    <w:rsid w:val="003D24A8"/>
    <w:rsid w:val="003D2E5B"/>
    <w:rsid w:val="003D72E1"/>
    <w:rsid w:val="003D74C7"/>
    <w:rsid w:val="003E2440"/>
    <w:rsid w:val="003E60C5"/>
    <w:rsid w:val="003E7A3A"/>
    <w:rsid w:val="003F07B5"/>
    <w:rsid w:val="003F0896"/>
    <w:rsid w:val="003F0943"/>
    <w:rsid w:val="003F0D87"/>
    <w:rsid w:val="003F256B"/>
    <w:rsid w:val="003F3A1E"/>
    <w:rsid w:val="003F4ADE"/>
    <w:rsid w:val="003F512F"/>
    <w:rsid w:val="00401FDB"/>
    <w:rsid w:val="00402374"/>
    <w:rsid w:val="00402A93"/>
    <w:rsid w:val="0040434C"/>
    <w:rsid w:val="00411926"/>
    <w:rsid w:val="004129FE"/>
    <w:rsid w:val="00415BD7"/>
    <w:rsid w:val="00415C06"/>
    <w:rsid w:val="0041733C"/>
    <w:rsid w:val="0043223C"/>
    <w:rsid w:val="004330B0"/>
    <w:rsid w:val="004355FD"/>
    <w:rsid w:val="00447E7C"/>
    <w:rsid w:val="00453C23"/>
    <w:rsid w:val="00456B4D"/>
    <w:rsid w:val="00461198"/>
    <w:rsid w:val="0046208C"/>
    <w:rsid w:val="00462BB5"/>
    <w:rsid w:val="00463A28"/>
    <w:rsid w:val="00463B0D"/>
    <w:rsid w:val="0046688C"/>
    <w:rsid w:val="00471311"/>
    <w:rsid w:val="00475E96"/>
    <w:rsid w:val="00481F0F"/>
    <w:rsid w:val="00483954"/>
    <w:rsid w:val="00484209"/>
    <w:rsid w:val="00484CFD"/>
    <w:rsid w:val="00486F5C"/>
    <w:rsid w:val="00492B7C"/>
    <w:rsid w:val="00496096"/>
    <w:rsid w:val="004971CA"/>
    <w:rsid w:val="004A00E5"/>
    <w:rsid w:val="004A115B"/>
    <w:rsid w:val="004A30AA"/>
    <w:rsid w:val="004A4AB4"/>
    <w:rsid w:val="004B01F1"/>
    <w:rsid w:val="004B02C4"/>
    <w:rsid w:val="004B0EC8"/>
    <w:rsid w:val="004B2154"/>
    <w:rsid w:val="004B2815"/>
    <w:rsid w:val="004B5B1A"/>
    <w:rsid w:val="004C0C1F"/>
    <w:rsid w:val="004C3AA5"/>
    <w:rsid w:val="004C62BA"/>
    <w:rsid w:val="004D732F"/>
    <w:rsid w:val="004E65C3"/>
    <w:rsid w:val="004E70D6"/>
    <w:rsid w:val="004F6B39"/>
    <w:rsid w:val="004F6C71"/>
    <w:rsid w:val="00501CBC"/>
    <w:rsid w:val="00501FC4"/>
    <w:rsid w:val="00513FB8"/>
    <w:rsid w:val="0051477A"/>
    <w:rsid w:val="00515AB0"/>
    <w:rsid w:val="00520815"/>
    <w:rsid w:val="00520AD2"/>
    <w:rsid w:val="00524383"/>
    <w:rsid w:val="00527430"/>
    <w:rsid w:val="00532555"/>
    <w:rsid w:val="00534D5A"/>
    <w:rsid w:val="00537163"/>
    <w:rsid w:val="005425EB"/>
    <w:rsid w:val="00543220"/>
    <w:rsid w:val="00543389"/>
    <w:rsid w:val="00544316"/>
    <w:rsid w:val="00544A74"/>
    <w:rsid w:val="005460EE"/>
    <w:rsid w:val="00547700"/>
    <w:rsid w:val="005518C7"/>
    <w:rsid w:val="00551B8C"/>
    <w:rsid w:val="005527D8"/>
    <w:rsid w:val="00555D24"/>
    <w:rsid w:val="005570D3"/>
    <w:rsid w:val="00557F24"/>
    <w:rsid w:val="00560E15"/>
    <w:rsid w:val="00564987"/>
    <w:rsid w:val="0056533B"/>
    <w:rsid w:val="00565363"/>
    <w:rsid w:val="00565AC1"/>
    <w:rsid w:val="00571F56"/>
    <w:rsid w:val="00576C8F"/>
    <w:rsid w:val="005815C9"/>
    <w:rsid w:val="0058186F"/>
    <w:rsid w:val="00590FCD"/>
    <w:rsid w:val="0059156A"/>
    <w:rsid w:val="00593D4C"/>
    <w:rsid w:val="00596D97"/>
    <w:rsid w:val="00597D5D"/>
    <w:rsid w:val="005A03CA"/>
    <w:rsid w:val="005A0628"/>
    <w:rsid w:val="005A2101"/>
    <w:rsid w:val="005A3189"/>
    <w:rsid w:val="005A6DE9"/>
    <w:rsid w:val="005C3536"/>
    <w:rsid w:val="005C5A34"/>
    <w:rsid w:val="005D0E3B"/>
    <w:rsid w:val="005D22C2"/>
    <w:rsid w:val="005D7550"/>
    <w:rsid w:val="005E1A13"/>
    <w:rsid w:val="005E4851"/>
    <w:rsid w:val="005E59F9"/>
    <w:rsid w:val="005F320E"/>
    <w:rsid w:val="005F449B"/>
    <w:rsid w:val="005F5F77"/>
    <w:rsid w:val="005F6AB5"/>
    <w:rsid w:val="005F79DC"/>
    <w:rsid w:val="0060252B"/>
    <w:rsid w:val="00605947"/>
    <w:rsid w:val="00606C0B"/>
    <w:rsid w:val="0061257E"/>
    <w:rsid w:val="00614903"/>
    <w:rsid w:val="00624624"/>
    <w:rsid w:val="00630B72"/>
    <w:rsid w:val="006326BE"/>
    <w:rsid w:val="0063350F"/>
    <w:rsid w:val="006404A9"/>
    <w:rsid w:val="00645A5F"/>
    <w:rsid w:val="00647C75"/>
    <w:rsid w:val="00650E33"/>
    <w:rsid w:val="006559E6"/>
    <w:rsid w:val="00660BA3"/>
    <w:rsid w:val="006631EA"/>
    <w:rsid w:val="00664DDA"/>
    <w:rsid w:val="006657FF"/>
    <w:rsid w:val="00667BB4"/>
    <w:rsid w:val="00671C30"/>
    <w:rsid w:val="00677254"/>
    <w:rsid w:val="0068054C"/>
    <w:rsid w:val="00684EF4"/>
    <w:rsid w:val="0069115C"/>
    <w:rsid w:val="00693110"/>
    <w:rsid w:val="00693210"/>
    <w:rsid w:val="00697462"/>
    <w:rsid w:val="006976EB"/>
    <w:rsid w:val="006A4600"/>
    <w:rsid w:val="006A6197"/>
    <w:rsid w:val="006B0016"/>
    <w:rsid w:val="006B6EFB"/>
    <w:rsid w:val="006D3D4A"/>
    <w:rsid w:val="006D5D9F"/>
    <w:rsid w:val="006D6821"/>
    <w:rsid w:val="006E30A8"/>
    <w:rsid w:val="006E45CF"/>
    <w:rsid w:val="006E492A"/>
    <w:rsid w:val="006E7C34"/>
    <w:rsid w:val="006F2A89"/>
    <w:rsid w:val="006F6ECD"/>
    <w:rsid w:val="0070651E"/>
    <w:rsid w:val="007069A2"/>
    <w:rsid w:val="00710C10"/>
    <w:rsid w:val="00717201"/>
    <w:rsid w:val="00717865"/>
    <w:rsid w:val="0072101C"/>
    <w:rsid w:val="007263C8"/>
    <w:rsid w:val="0072716A"/>
    <w:rsid w:val="00730E17"/>
    <w:rsid w:val="00732C5F"/>
    <w:rsid w:val="00740E7A"/>
    <w:rsid w:val="00741050"/>
    <w:rsid w:val="00741221"/>
    <w:rsid w:val="00743C13"/>
    <w:rsid w:val="00744E60"/>
    <w:rsid w:val="00746C76"/>
    <w:rsid w:val="0075069A"/>
    <w:rsid w:val="00751A67"/>
    <w:rsid w:val="007525BA"/>
    <w:rsid w:val="007540E9"/>
    <w:rsid w:val="00756A21"/>
    <w:rsid w:val="0076228B"/>
    <w:rsid w:val="007630FA"/>
    <w:rsid w:val="00763168"/>
    <w:rsid w:val="007707BC"/>
    <w:rsid w:val="00771DEC"/>
    <w:rsid w:val="00773C27"/>
    <w:rsid w:val="0077687A"/>
    <w:rsid w:val="007777BD"/>
    <w:rsid w:val="007937F8"/>
    <w:rsid w:val="00795D69"/>
    <w:rsid w:val="00796B64"/>
    <w:rsid w:val="007A0249"/>
    <w:rsid w:val="007A36B7"/>
    <w:rsid w:val="007A390F"/>
    <w:rsid w:val="007A5717"/>
    <w:rsid w:val="007B1747"/>
    <w:rsid w:val="007B261D"/>
    <w:rsid w:val="007B2EBE"/>
    <w:rsid w:val="007B3658"/>
    <w:rsid w:val="007B4E10"/>
    <w:rsid w:val="007B6118"/>
    <w:rsid w:val="007B77EE"/>
    <w:rsid w:val="007C7299"/>
    <w:rsid w:val="007D22D2"/>
    <w:rsid w:val="007D5647"/>
    <w:rsid w:val="007D5AB7"/>
    <w:rsid w:val="007E2C9C"/>
    <w:rsid w:val="007E2CDF"/>
    <w:rsid w:val="007F44A1"/>
    <w:rsid w:val="007F7E03"/>
    <w:rsid w:val="00800C79"/>
    <w:rsid w:val="008046BB"/>
    <w:rsid w:val="008046C8"/>
    <w:rsid w:val="00805BB9"/>
    <w:rsid w:val="0081392C"/>
    <w:rsid w:val="008142F1"/>
    <w:rsid w:val="00815B79"/>
    <w:rsid w:val="00817327"/>
    <w:rsid w:val="00817BEE"/>
    <w:rsid w:val="0082160E"/>
    <w:rsid w:val="00823365"/>
    <w:rsid w:val="0082795F"/>
    <w:rsid w:val="00827E92"/>
    <w:rsid w:val="00837559"/>
    <w:rsid w:val="008458F3"/>
    <w:rsid w:val="00847979"/>
    <w:rsid w:val="008523AF"/>
    <w:rsid w:val="00854D70"/>
    <w:rsid w:val="00855115"/>
    <w:rsid w:val="0085665C"/>
    <w:rsid w:val="008601BD"/>
    <w:rsid w:val="00861F40"/>
    <w:rsid w:val="00862F8A"/>
    <w:rsid w:val="008750D3"/>
    <w:rsid w:val="0087558B"/>
    <w:rsid w:val="008776D9"/>
    <w:rsid w:val="008819EB"/>
    <w:rsid w:val="00883EAA"/>
    <w:rsid w:val="00887D8B"/>
    <w:rsid w:val="0089432B"/>
    <w:rsid w:val="0089665E"/>
    <w:rsid w:val="008B2478"/>
    <w:rsid w:val="008B3B15"/>
    <w:rsid w:val="008B46FF"/>
    <w:rsid w:val="008C1B73"/>
    <w:rsid w:val="008C65B8"/>
    <w:rsid w:val="008D12FD"/>
    <w:rsid w:val="008D20A6"/>
    <w:rsid w:val="008E02B9"/>
    <w:rsid w:val="008E11AC"/>
    <w:rsid w:val="008E3E00"/>
    <w:rsid w:val="008E5965"/>
    <w:rsid w:val="008E6487"/>
    <w:rsid w:val="008F3017"/>
    <w:rsid w:val="008F595B"/>
    <w:rsid w:val="008F5CB3"/>
    <w:rsid w:val="008F5D91"/>
    <w:rsid w:val="008F6FFB"/>
    <w:rsid w:val="009002EE"/>
    <w:rsid w:val="00900948"/>
    <w:rsid w:val="00901356"/>
    <w:rsid w:val="00901DE9"/>
    <w:rsid w:val="00901F0A"/>
    <w:rsid w:val="00902B5D"/>
    <w:rsid w:val="0090765D"/>
    <w:rsid w:val="009100D0"/>
    <w:rsid w:val="00914486"/>
    <w:rsid w:val="00914D9A"/>
    <w:rsid w:val="00917CE6"/>
    <w:rsid w:val="0092070F"/>
    <w:rsid w:val="00922E27"/>
    <w:rsid w:val="00930B73"/>
    <w:rsid w:val="0093286B"/>
    <w:rsid w:val="00943F0C"/>
    <w:rsid w:val="00951AF9"/>
    <w:rsid w:val="00952F29"/>
    <w:rsid w:val="009558E0"/>
    <w:rsid w:val="00955BCA"/>
    <w:rsid w:val="00956C5D"/>
    <w:rsid w:val="009632A9"/>
    <w:rsid w:val="009638B9"/>
    <w:rsid w:val="00975D36"/>
    <w:rsid w:val="00976221"/>
    <w:rsid w:val="00980ABF"/>
    <w:rsid w:val="00981C5A"/>
    <w:rsid w:val="0098736D"/>
    <w:rsid w:val="00992DC0"/>
    <w:rsid w:val="009A399D"/>
    <w:rsid w:val="009A3CE3"/>
    <w:rsid w:val="009A50D3"/>
    <w:rsid w:val="009A5180"/>
    <w:rsid w:val="009B2C8F"/>
    <w:rsid w:val="009B5024"/>
    <w:rsid w:val="009C06B5"/>
    <w:rsid w:val="009C17F2"/>
    <w:rsid w:val="009C2702"/>
    <w:rsid w:val="009C4986"/>
    <w:rsid w:val="009C5D0F"/>
    <w:rsid w:val="009C60EE"/>
    <w:rsid w:val="009C6D72"/>
    <w:rsid w:val="009D08D4"/>
    <w:rsid w:val="009D0C5E"/>
    <w:rsid w:val="009D42B2"/>
    <w:rsid w:val="009D7891"/>
    <w:rsid w:val="009E3DE7"/>
    <w:rsid w:val="009E7BB2"/>
    <w:rsid w:val="009F009A"/>
    <w:rsid w:val="009F559C"/>
    <w:rsid w:val="009F7520"/>
    <w:rsid w:val="00A020D0"/>
    <w:rsid w:val="00A141FB"/>
    <w:rsid w:val="00A24849"/>
    <w:rsid w:val="00A248A0"/>
    <w:rsid w:val="00A25609"/>
    <w:rsid w:val="00A26F49"/>
    <w:rsid w:val="00A3251C"/>
    <w:rsid w:val="00A33E07"/>
    <w:rsid w:val="00A35B84"/>
    <w:rsid w:val="00A3643D"/>
    <w:rsid w:val="00A36C1A"/>
    <w:rsid w:val="00A420E2"/>
    <w:rsid w:val="00A57ADF"/>
    <w:rsid w:val="00A63B66"/>
    <w:rsid w:val="00A644C1"/>
    <w:rsid w:val="00A65A4C"/>
    <w:rsid w:val="00A669A6"/>
    <w:rsid w:val="00A67A67"/>
    <w:rsid w:val="00A73E4E"/>
    <w:rsid w:val="00A7408C"/>
    <w:rsid w:val="00A9248D"/>
    <w:rsid w:val="00AA177A"/>
    <w:rsid w:val="00AA26BD"/>
    <w:rsid w:val="00AA441F"/>
    <w:rsid w:val="00AB220E"/>
    <w:rsid w:val="00AC25FC"/>
    <w:rsid w:val="00AD0E33"/>
    <w:rsid w:val="00AD21F8"/>
    <w:rsid w:val="00AD563B"/>
    <w:rsid w:val="00AD5B79"/>
    <w:rsid w:val="00AD5EC8"/>
    <w:rsid w:val="00AE0B06"/>
    <w:rsid w:val="00AE623B"/>
    <w:rsid w:val="00AF1B6F"/>
    <w:rsid w:val="00AF2864"/>
    <w:rsid w:val="00AF4F8D"/>
    <w:rsid w:val="00AF77DE"/>
    <w:rsid w:val="00B0102D"/>
    <w:rsid w:val="00B04B57"/>
    <w:rsid w:val="00B0533C"/>
    <w:rsid w:val="00B12557"/>
    <w:rsid w:val="00B12D36"/>
    <w:rsid w:val="00B12D50"/>
    <w:rsid w:val="00B155C2"/>
    <w:rsid w:val="00B21B69"/>
    <w:rsid w:val="00B22419"/>
    <w:rsid w:val="00B251CD"/>
    <w:rsid w:val="00B35CB3"/>
    <w:rsid w:val="00B40018"/>
    <w:rsid w:val="00B41535"/>
    <w:rsid w:val="00B41855"/>
    <w:rsid w:val="00B4202C"/>
    <w:rsid w:val="00B44E11"/>
    <w:rsid w:val="00B46811"/>
    <w:rsid w:val="00B474AC"/>
    <w:rsid w:val="00B51A75"/>
    <w:rsid w:val="00B535E9"/>
    <w:rsid w:val="00B5377A"/>
    <w:rsid w:val="00B53B02"/>
    <w:rsid w:val="00B54F52"/>
    <w:rsid w:val="00B6171E"/>
    <w:rsid w:val="00B627C7"/>
    <w:rsid w:val="00B63DB5"/>
    <w:rsid w:val="00B65DE9"/>
    <w:rsid w:val="00B67C16"/>
    <w:rsid w:val="00B72BDA"/>
    <w:rsid w:val="00B74C17"/>
    <w:rsid w:val="00B7715B"/>
    <w:rsid w:val="00B77807"/>
    <w:rsid w:val="00B804B7"/>
    <w:rsid w:val="00B92B43"/>
    <w:rsid w:val="00B95DC6"/>
    <w:rsid w:val="00B9754B"/>
    <w:rsid w:val="00B978FD"/>
    <w:rsid w:val="00BA7027"/>
    <w:rsid w:val="00BA7DA6"/>
    <w:rsid w:val="00BA7F04"/>
    <w:rsid w:val="00BB1043"/>
    <w:rsid w:val="00BB2220"/>
    <w:rsid w:val="00BB2565"/>
    <w:rsid w:val="00BB35E7"/>
    <w:rsid w:val="00BB60BB"/>
    <w:rsid w:val="00BB6B56"/>
    <w:rsid w:val="00BB6C01"/>
    <w:rsid w:val="00BC2923"/>
    <w:rsid w:val="00BD38BD"/>
    <w:rsid w:val="00BD3D84"/>
    <w:rsid w:val="00BD56B3"/>
    <w:rsid w:val="00BE02CD"/>
    <w:rsid w:val="00BE6799"/>
    <w:rsid w:val="00BE6FD0"/>
    <w:rsid w:val="00BF2EBF"/>
    <w:rsid w:val="00BF325E"/>
    <w:rsid w:val="00BF5B25"/>
    <w:rsid w:val="00BF6417"/>
    <w:rsid w:val="00C01036"/>
    <w:rsid w:val="00C014ED"/>
    <w:rsid w:val="00C02019"/>
    <w:rsid w:val="00C03FFC"/>
    <w:rsid w:val="00C040E0"/>
    <w:rsid w:val="00C07979"/>
    <w:rsid w:val="00C22C25"/>
    <w:rsid w:val="00C257F3"/>
    <w:rsid w:val="00C27844"/>
    <w:rsid w:val="00C3010A"/>
    <w:rsid w:val="00C30282"/>
    <w:rsid w:val="00C3173D"/>
    <w:rsid w:val="00C34D89"/>
    <w:rsid w:val="00C42A40"/>
    <w:rsid w:val="00C438D7"/>
    <w:rsid w:val="00C44C82"/>
    <w:rsid w:val="00C47EA0"/>
    <w:rsid w:val="00C507EA"/>
    <w:rsid w:val="00C521F5"/>
    <w:rsid w:val="00C52444"/>
    <w:rsid w:val="00C55555"/>
    <w:rsid w:val="00C5603F"/>
    <w:rsid w:val="00C60C68"/>
    <w:rsid w:val="00C63925"/>
    <w:rsid w:val="00C733F3"/>
    <w:rsid w:val="00C768B9"/>
    <w:rsid w:val="00C77490"/>
    <w:rsid w:val="00C77898"/>
    <w:rsid w:val="00C83D83"/>
    <w:rsid w:val="00C8650F"/>
    <w:rsid w:val="00C92D02"/>
    <w:rsid w:val="00CA1ACB"/>
    <w:rsid w:val="00CA3DAB"/>
    <w:rsid w:val="00CA4D27"/>
    <w:rsid w:val="00CA7CFA"/>
    <w:rsid w:val="00CB07E5"/>
    <w:rsid w:val="00CB24C1"/>
    <w:rsid w:val="00CB473C"/>
    <w:rsid w:val="00CB47F9"/>
    <w:rsid w:val="00CB4BA3"/>
    <w:rsid w:val="00CB527A"/>
    <w:rsid w:val="00CC1320"/>
    <w:rsid w:val="00CC73BC"/>
    <w:rsid w:val="00CD187D"/>
    <w:rsid w:val="00CE3672"/>
    <w:rsid w:val="00CF2976"/>
    <w:rsid w:val="00CF53D4"/>
    <w:rsid w:val="00CF5CA9"/>
    <w:rsid w:val="00CF6574"/>
    <w:rsid w:val="00CF793E"/>
    <w:rsid w:val="00D00C0F"/>
    <w:rsid w:val="00D03F84"/>
    <w:rsid w:val="00D14CA5"/>
    <w:rsid w:val="00D16DDB"/>
    <w:rsid w:val="00D16ED1"/>
    <w:rsid w:val="00D201FF"/>
    <w:rsid w:val="00D202BA"/>
    <w:rsid w:val="00D227D9"/>
    <w:rsid w:val="00D33E18"/>
    <w:rsid w:val="00D41A4A"/>
    <w:rsid w:val="00D41F68"/>
    <w:rsid w:val="00D42D27"/>
    <w:rsid w:val="00D44855"/>
    <w:rsid w:val="00D44E66"/>
    <w:rsid w:val="00D47110"/>
    <w:rsid w:val="00D57F58"/>
    <w:rsid w:val="00D60D72"/>
    <w:rsid w:val="00D617DF"/>
    <w:rsid w:val="00D61F72"/>
    <w:rsid w:val="00D6268E"/>
    <w:rsid w:val="00D6512B"/>
    <w:rsid w:val="00D730DD"/>
    <w:rsid w:val="00D77DC2"/>
    <w:rsid w:val="00D814D4"/>
    <w:rsid w:val="00D81C1F"/>
    <w:rsid w:val="00D864C8"/>
    <w:rsid w:val="00D9143C"/>
    <w:rsid w:val="00D95C08"/>
    <w:rsid w:val="00D96B2E"/>
    <w:rsid w:val="00D97037"/>
    <w:rsid w:val="00DA16DC"/>
    <w:rsid w:val="00DB06AE"/>
    <w:rsid w:val="00DB0834"/>
    <w:rsid w:val="00DB0A8F"/>
    <w:rsid w:val="00DB158B"/>
    <w:rsid w:val="00DB7706"/>
    <w:rsid w:val="00DB7A31"/>
    <w:rsid w:val="00DC1B42"/>
    <w:rsid w:val="00DC64AE"/>
    <w:rsid w:val="00DC7A51"/>
    <w:rsid w:val="00DD0446"/>
    <w:rsid w:val="00DD0A07"/>
    <w:rsid w:val="00DD4A3E"/>
    <w:rsid w:val="00DE01E4"/>
    <w:rsid w:val="00DE1860"/>
    <w:rsid w:val="00DE234C"/>
    <w:rsid w:val="00DE5258"/>
    <w:rsid w:val="00DE7F22"/>
    <w:rsid w:val="00DF0E6A"/>
    <w:rsid w:val="00DF467D"/>
    <w:rsid w:val="00E02455"/>
    <w:rsid w:val="00E05CE7"/>
    <w:rsid w:val="00E12336"/>
    <w:rsid w:val="00E13781"/>
    <w:rsid w:val="00E159C2"/>
    <w:rsid w:val="00E16F66"/>
    <w:rsid w:val="00E21C1B"/>
    <w:rsid w:val="00E22F46"/>
    <w:rsid w:val="00E233DF"/>
    <w:rsid w:val="00E24C08"/>
    <w:rsid w:val="00E31DC1"/>
    <w:rsid w:val="00E33F97"/>
    <w:rsid w:val="00E404C4"/>
    <w:rsid w:val="00E4093C"/>
    <w:rsid w:val="00E41A9F"/>
    <w:rsid w:val="00E42E51"/>
    <w:rsid w:val="00E45CFB"/>
    <w:rsid w:val="00E51CDB"/>
    <w:rsid w:val="00E5545D"/>
    <w:rsid w:val="00E55DFF"/>
    <w:rsid w:val="00E60343"/>
    <w:rsid w:val="00E632C2"/>
    <w:rsid w:val="00E64863"/>
    <w:rsid w:val="00E7131F"/>
    <w:rsid w:val="00E71CD4"/>
    <w:rsid w:val="00E7258B"/>
    <w:rsid w:val="00E817B5"/>
    <w:rsid w:val="00E81D9E"/>
    <w:rsid w:val="00E82742"/>
    <w:rsid w:val="00E82F56"/>
    <w:rsid w:val="00E8341E"/>
    <w:rsid w:val="00E9027A"/>
    <w:rsid w:val="00E91785"/>
    <w:rsid w:val="00E9196F"/>
    <w:rsid w:val="00E920ED"/>
    <w:rsid w:val="00E94905"/>
    <w:rsid w:val="00E97881"/>
    <w:rsid w:val="00EA3A9B"/>
    <w:rsid w:val="00EA3C29"/>
    <w:rsid w:val="00EA567F"/>
    <w:rsid w:val="00EA582B"/>
    <w:rsid w:val="00EB0834"/>
    <w:rsid w:val="00EB266A"/>
    <w:rsid w:val="00EB39AC"/>
    <w:rsid w:val="00EC2166"/>
    <w:rsid w:val="00EC27D8"/>
    <w:rsid w:val="00EC29D6"/>
    <w:rsid w:val="00EC6D17"/>
    <w:rsid w:val="00ED35F9"/>
    <w:rsid w:val="00ED36FF"/>
    <w:rsid w:val="00ED5888"/>
    <w:rsid w:val="00ED6664"/>
    <w:rsid w:val="00ED6708"/>
    <w:rsid w:val="00ED7328"/>
    <w:rsid w:val="00EE0A46"/>
    <w:rsid w:val="00EE3443"/>
    <w:rsid w:val="00EE4DE4"/>
    <w:rsid w:val="00EE5211"/>
    <w:rsid w:val="00EE67C7"/>
    <w:rsid w:val="00EF4BD0"/>
    <w:rsid w:val="00EF6E7E"/>
    <w:rsid w:val="00F0767A"/>
    <w:rsid w:val="00F17EA0"/>
    <w:rsid w:val="00F23FED"/>
    <w:rsid w:val="00F247CA"/>
    <w:rsid w:val="00F30D31"/>
    <w:rsid w:val="00F35D77"/>
    <w:rsid w:val="00F3649F"/>
    <w:rsid w:val="00F36E8D"/>
    <w:rsid w:val="00F435F8"/>
    <w:rsid w:val="00F44EE0"/>
    <w:rsid w:val="00F55645"/>
    <w:rsid w:val="00F6089F"/>
    <w:rsid w:val="00F61704"/>
    <w:rsid w:val="00F711E0"/>
    <w:rsid w:val="00F7124E"/>
    <w:rsid w:val="00F72829"/>
    <w:rsid w:val="00F7344B"/>
    <w:rsid w:val="00F75057"/>
    <w:rsid w:val="00F76CEE"/>
    <w:rsid w:val="00F91045"/>
    <w:rsid w:val="00F961AB"/>
    <w:rsid w:val="00FA1241"/>
    <w:rsid w:val="00FA1629"/>
    <w:rsid w:val="00FA1D2D"/>
    <w:rsid w:val="00FA32EA"/>
    <w:rsid w:val="00FA42DA"/>
    <w:rsid w:val="00FA60E3"/>
    <w:rsid w:val="00FB44B6"/>
    <w:rsid w:val="00FC1549"/>
    <w:rsid w:val="00FC1708"/>
    <w:rsid w:val="00FD0A7C"/>
    <w:rsid w:val="00FD2F80"/>
    <w:rsid w:val="00FD4ACE"/>
    <w:rsid w:val="00FD79D1"/>
    <w:rsid w:val="00FE1249"/>
    <w:rsid w:val="00FE5AE6"/>
    <w:rsid w:val="00FF4363"/>
    <w:rsid w:val="00FF7AC9"/>
    <w:rsid w:val="00FF7FA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30575"/>
  <w15:docId w15:val="{FF194FDC-1EBA-41B3-A4BB-984FD8E65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FD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606C0B"/>
    <w:pPr>
      <w:keepNext/>
      <w:jc w:val="center"/>
      <w:outlineLvl w:val="0"/>
    </w:pPr>
    <w:rPr>
      <w:rFonts w:asciiTheme="majorBidi" w:hAnsiTheme="majorBidi"/>
      <w:spacing w:val="6"/>
      <w:sz w:val="28"/>
    </w:rPr>
  </w:style>
  <w:style w:type="paragraph" w:styleId="2">
    <w:name w:val="heading 2"/>
    <w:basedOn w:val="a"/>
    <w:next w:val="a"/>
    <w:link w:val="20"/>
    <w:qFormat/>
    <w:rsid w:val="00401FDB"/>
    <w:pPr>
      <w:keepNext/>
      <w:ind w:left="142" w:firstLine="284"/>
      <w:jc w:val="center"/>
      <w:outlineLvl w:val="1"/>
    </w:pPr>
    <w:rPr>
      <w:b/>
      <w:sz w:val="28"/>
      <w:szCs w:val="28"/>
    </w:rPr>
  </w:style>
  <w:style w:type="paragraph" w:styleId="3">
    <w:name w:val="heading 3"/>
    <w:basedOn w:val="a"/>
    <w:next w:val="a"/>
    <w:link w:val="30"/>
    <w:uiPriority w:val="9"/>
    <w:unhideWhenUsed/>
    <w:qFormat/>
    <w:rsid w:val="009C2702"/>
    <w:pPr>
      <w:keepNext/>
      <w:keepLines/>
      <w:spacing w:before="200"/>
      <w:outlineLvl w:val="2"/>
    </w:pPr>
    <w:rPr>
      <w:rFonts w:asciiTheme="majorHAnsi" w:eastAsiaTheme="majorEastAsia" w:hAnsiTheme="majorHAnsi" w:cstheme="majorBidi"/>
      <w:b/>
      <w:bCs/>
    </w:rPr>
  </w:style>
  <w:style w:type="paragraph" w:styleId="4">
    <w:name w:val="heading 4"/>
    <w:basedOn w:val="a"/>
    <w:next w:val="a"/>
    <w:link w:val="40"/>
    <w:uiPriority w:val="9"/>
    <w:semiHidden/>
    <w:unhideWhenUsed/>
    <w:qFormat/>
    <w:rsid w:val="009A399D"/>
    <w:pPr>
      <w:keepNext/>
      <w:keepLines/>
      <w:spacing w:before="200"/>
      <w:outlineLvl w:val="3"/>
    </w:pPr>
    <w:rPr>
      <w:rFonts w:asciiTheme="majorHAnsi" w:eastAsiaTheme="majorEastAsia" w:hAnsiTheme="majorHAnsi" w:cstheme="majorBidi"/>
      <w:b/>
      <w:bCs/>
      <w:i/>
      <w:iCs/>
    </w:rPr>
  </w:style>
  <w:style w:type="paragraph" w:styleId="7">
    <w:name w:val="heading 7"/>
    <w:basedOn w:val="a"/>
    <w:next w:val="a"/>
    <w:link w:val="70"/>
    <w:uiPriority w:val="9"/>
    <w:semiHidden/>
    <w:unhideWhenUsed/>
    <w:qFormat/>
    <w:rsid w:val="009A399D"/>
    <w:pPr>
      <w:keepNext/>
      <w:keepLines/>
      <w:spacing w:before="200"/>
      <w:outlineLvl w:val="6"/>
    </w:pPr>
    <w:rPr>
      <w:rFonts w:asciiTheme="majorHAnsi" w:eastAsiaTheme="majorEastAsia" w:hAnsiTheme="majorHAnsi" w:cstheme="majorBidi"/>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06C0B"/>
    <w:rPr>
      <w:rFonts w:asciiTheme="majorBidi" w:eastAsia="Times New Roman" w:hAnsiTheme="majorBidi" w:cs="Times New Roman"/>
      <w:spacing w:val="6"/>
      <w:sz w:val="28"/>
      <w:szCs w:val="20"/>
      <w:lang w:eastAsia="ru-RU"/>
    </w:rPr>
  </w:style>
  <w:style w:type="character" w:customStyle="1" w:styleId="20">
    <w:name w:val="Заголовок 2 Знак"/>
    <w:basedOn w:val="a0"/>
    <w:link w:val="2"/>
    <w:rsid w:val="00401FDB"/>
    <w:rPr>
      <w:rFonts w:ascii="Times New Roman" w:eastAsia="Times New Roman" w:hAnsi="Times New Roman" w:cs="Times New Roman"/>
      <w:b/>
      <w:sz w:val="28"/>
      <w:szCs w:val="28"/>
      <w:lang w:eastAsia="ru-RU"/>
    </w:rPr>
  </w:style>
  <w:style w:type="paragraph" w:styleId="a3">
    <w:name w:val="Body Text"/>
    <w:basedOn w:val="a"/>
    <w:link w:val="a4"/>
    <w:rsid w:val="00401FDB"/>
    <w:rPr>
      <w:sz w:val="28"/>
    </w:rPr>
  </w:style>
  <w:style w:type="character" w:customStyle="1" w:styleId="a4">
    <w:name w:val="Основной текст Знак"/>
    <w:basedOn w:val="a0"/>
    <w:link w:val="a3"/>
    <w:rsid w:val="00401FDB"/>
    <w:rPr>
      <w:rFonts w:ascii="Times New Roman" w:eastAsia="Times New Roman" w:hAnsi="Times New Roman" w:cs="Times New Roman"/>
      <w:sz w:val="28"/>
      <w:szCs w:val="20"/>
      <w:lang w:eastAsia="ru-RU"/>
    </w:rPr>
  </w:style>
  <w:style w:type="paragraph" w:styleId="a5">
    <w:name w:val="No Spacing"/>
    <w:link w:val="a6"/>
    <w:uiPriority w:val="1"/>
    <w:qFormat/>
    <w:rsid w:val="00401FDB"/>
    <w:pPr>
      <w:spacing w:after="0" w:line="240" w:lineRule="auto"/>
    </w:pPr>
    <w:rPr>
      <w:rFonts w:ascii="Calibri" w:eastAsia="Times New Roman" w:hAnsi="Calibri" w:cs="Times New Roman"/>
      <w:lang w:eastAsia="ru-RU"/>
    </w:rPr>
  </w:style>
  <w:style w:type="paragraph" w:customStyle="1" w:styleId="21">
    <w:name w:val="Формула2"/>
    <w:next w:val="a7"/>
    <w:rsid w:val="00401FDB"/>
    <w:pPr>
      <w:widowControl w:val="0"/>
      <w:spacing w:after="240" w:line="240" w:lineRule="auto"/>
      <w:ind w:left="1418"/>
      <w:jc w:val="both"/>
    </w:pPr>
    <w:rPr>
      <w:rFonts w:ascii="Times New Roman" w:eastAsia="Times New Roman" w:hAnsi="Times New Roman" w:cs="Times New Roman"/>
      <w:sz w:val="28"/>
      <w:szCs w:val="20"/>
      <w:lang w:eastAsia="ru-RU"/>
    </w:rPr>
  </w:style>
  <w:style w:type="paragraph" w:customStyle="1" w:styleId="a7">
    <w:name w:val="Поясн.формул"/>
    <w:basedOn w:val="a"/>
    <w:next w:val="a3"/>
    <w:rsid w:val="00401FDB"/>
    <w:pPr>
      <w:ind w:left="426" w:hanging="426"/>
      <w:jc w:val="both"/>
    </w:pPr>
    <w:rPr>
      <w:sz w:val="28"/>
    </w:rPr>
  </w:style>
  <w:style w:type="paragraph" w:customStyle="1" w:styleId="11">
    <w:name w:val="Формула1"/>
    <w:next w:val="a7"/>
    <w:rsid w:val="00401FDB"/>
    <w:pPr>
      <w:widowControl w:val="0"/>
      <w:spacing w:before="240" w:after="240" w:line="240" w:lineRule="auto"/>
      <w:ind w:left="1418"/>
      <w:jc w:val="both"/>
    </w:pPr>
    <w:rPr>
      <w:rFonts w:ascii="Times New Roman" w:eastAsia="Times New Roman" w:hAnsi="Times New Roman" w:cs="Times New Roman"/>
      <w:sz w:val="28"/>
      <w:szCs w:val="20"/>
      <w:lang w:eastAsia="ru-RU"/>
    </w:rPr>
  </w:style>
  <w:style w:type="character" w:customStyle="1" w:styleId="30">
    <w:name w:val="Заголовок 3 Знак"/>
    <w:basedOn w:val="a0"/>
    <w:link w:val="3"/>
    <w:rsid w:val="009C2702"/>
    <w:rPr>
      <w:rFonts w:asciiTheme="majorHAnsi" w:eastAsiaTheme="majorEastAsia" w:hAnsiTheme="majorHAnsi" w:cstheme="majorBidi"/>
      <w:b/>
      <w:bCs/>
      <w:sz w:val="20"/>
      <w:szCs w:val="20"/>
      <w:lang w:eastAsia="ru-RU"/>
    </w:rPr>
  </w:style>
  <w:style w:type="paragraph" w:styleId="a8">
    <w:name w:val="header"/>
    <w:basedOn w:val="a"/>
    <w:link w:val="a9"/>
    <w:uiPriority w:val="99"/>
    <w:unhideWhenUsed/>
    <w:rsid w:val="00D617DF"/>
    <w:pPr>
      <w:tabs>
        <w:tab w:val="center" w:pos="4677"/>
        <w:tab w:val="right" w:pos="9355"/>
      </w:tabs>
    </w:pPr>
  </w:style>
  <w:style w:type="character" w:customStyle="1" w:styleId="a9">
    <w:name w:val="Верхний колонтитул Знак"/>
    <w:basedOn w:val="a0"/>
    <w:link w:val="a8"/>
    <w:uiPriority w:val="99"/>
    <w:rsid w:val="00D617DF"/>
    <w:rPr>
      <w:rFonts w:ascii="Times New Roman" w:eastAsia="Times New Roman" w:hAnsi="Times New Roman" w:cs="Times New Roman"/>
      <w:sz w:val="20"/>
      <w:szCs w:val="20"/>
      <w:lang w:eastAsia="ru-RU"/>
    </w:rPr>
  </w:style>
  <w:style w:type="paragraph" w:styleId="aa">
    <w:name w:val="footer"/>
    <w:basedOn w:val="a"/>
    <w:link w:val="ab"/>
    <w:uiPriority w:val="99"/>
    <w:unhideWhenUsed/>
    <w:rsid w:val="00D617DF"/>
    <w:pPr>
      <w:tabs>
        <w:tab w:val="center" w:pos="4677"/>
        <w:tab w:val="right" w:pos="9355"/>
      </w:tabs>
    </w:pPr>
  </w:style>
  <w:style w:type="character" w:customStyle="1" w:styleId="ab">
    <w:name w:val="Нижний колонтитул Знак"/>
    <w:basedOn w:val="a0"/>
    <w:link w:val="aa"/>
    <w:uiPriority w:val="99"/>
    <w:rsid w:val="00D617DF"/>
    <w:rPr>
      <w:rFonts w:ascii="Times New Roman" w:eastAsia="Times New Roman" w:hAnsi="Times New Roman" w:cs="Times New Roman"/>
      <w:sz w:val="20"/>
      <w:szCs w:val="20"/>
      <w:lang w:eastAsia="ru-RU"/>
    </w:rPr>
  </w:style>
  <w:style w:type="paragraph" w:styleId="ac">
    <w:name w:val="List Paragraph"/>
    <w:basedOn w:val="a"/>
    <w:uiPriority w:val="34"/>
    <w:qFormat/>
    <w:rsid w:val="00BD3D84"/>
    <w:pPr>
      <w:ind w:left="720"/>
      <w:contextualSpacing/>
    </w:pPr>
  </w:style>
  <w:style w:type="paragraph" w:styleId="ad">
    <w:name w:val="Title"/>
    <w:basedOn w:val="a"/>
    <w:next w:val="a"/>
    <w:link w:val="ae"/>
    <w:qFormat/>
    <w:rsid w:val="00943F0C"/>
    <w:pPr>
      <w:keepNext/>
      <w:suppressAutoHyphens/>
      <w:spacing w:before="120" w:after="120"/>
      <w:ind w:left="1287" w:right="567" w:hanging="720"/>
      <w:jc w:val="center"/>
    </w:pPr>
    <w:rPr>
      <w:kern w:val="28"/>
      <w:sz w:val="28"/>
    </w:rPr>
  </w:style>
  <w:style w:type="character" w:customStyle="1" w:styleId="ae">
    <w:name w:val="Заголовок Знак"/>
    <w:basedOn w:val="a0"/>
    <w:link w:val="ad"/>
    <w:rsid w:val="00943F0C"/>
    <w:rPr>
      <w:rFonts w:ascii="Times New Roman" w:eastAsia="Times New Roman" w:hAnsi="Times New Roman" w:cs="Times New Roman"/>
      <w:kern w:val="28"/>
      <w:sz w:val="28"/>
      <w:szCs w:val="20"/>
      <w:lang w:eastAsia="ru-RU"/>
    </w:rPr>
  </w:style>
  <w:style w:type="character" w:customStyle="1" w:styleId="a6">
    <w:name w:val="Без интервала Знак"/>
    <w:basedOn w:val="a0"/>
    <w:link w:val="a5"/>
    <w:uiPriority w:val="1"/>
    <w:rsid w:val="00481F0F"/>
    <w:rPr>
      <w:rFonts w:ascii="Calibri" w:eastAsia="Times New Roman" w:hAnsi="Calibri" w:cs="Times New Roman"/>
      <w:lang w:eastAsia="ru-RU"/>
    </w:rPr>
  </w:style>
  <w:style w:type="character" w:customStyle="1" w:styleId="40">
    <w:name w:val="Заголовок 4 Знак"/>
    <w:basedOn w:val="a0"/>
    <w:link w:val="4"/>
    <w:uiPriority w:val="9"/>
    <w:semiHidden/>
    <w:rsid w:val="009A399D"/>
    <w:rPr>
      <w:rFonts w:asciiTheme="majorHAnsi" w:eastAsiaTheme="majorEastAsia" w:hAnsiTheme="majorHAnsi" w:cstheme="majorBidi"/>
      <w:b/>
      <w:bCs/>
      <w:i/>
      <w:iCs/>
      <w:sz w:val="20"/>
      <w:szCs w:val="20"/>
      <w:lang w:eastAsia="ru-RU"/>
    </w:rPr>
  </w:style>
  <w:style w:type="character" w:customStyle="1" w:styleId="70">
    <w:name w:val="Заголовок 7 Знак"/>
    <w:basedOn w:val="a0"/>
    <w:link w:val="7"/>
    <w:uiPriority w:val="9"/>
    <w:semiHidden/>
    <w:rsid w:val="009A399D"/>
    <w:rPr>
      <w:rFonts w:asciiTheme="majorHAnsi" w:eastAsiaTheme="majorEastAsia" w:hAnsiTheme="majorHAnsi" w:cstheme="majorBidi"/>
      <w:i/>
      <w:iCs/>
      <w:sz w:val="20"/>
      <w:szCs w:val="20"/>
      <w:lang w:eastAsia="ru-RU"/>
    </w:rPr>
  </w:style>
  <w:style w:type="paragraph" w:styleId="af">
    <w:name w:val="Body Text Indent"/>
    <w:basedOn w:val="a"/>
    <w:link w:val="af0"/>
    <w:uiPriority w:val="99"/>
    <w:semiHidden/>
    <w:unhideWhenUsed/>
    <w:rsid w:val="009A399D"/>
    <w:pPr>
      <w:spacing w:after="120"/>
      <w:ind w:left="283"/>
    </w:pPr>
  </w:style>
  <w:style w:type="character" w:customStyle="1" w:styleId="af0">
    <w:name w:val="Основной текст с отступом Знак"/>
    <w:basedOn w:val="a0"/>
    <w:link w:val="af"/>
    <w:uiPriority w:val="99"/>
    <w:semiHidden/>
    <w:rsid w:val="009A399D"/>
    <w:rPr>
      <w:rFonts w:ascii="Times New Roman" w:eastAsia="Times New Roman" w:hAnsi="Times New Roman" w:cs="Times New Roman"/>
      <w:sz w:val="20"/>
      <w:szCs w:val="20"/>
      <w:lang w:eastAsia="ru-RU"/>
    </w:rPr>
  </w:style>
  <w:style w:type="paragraph" w:styleId="31">
    <w:name w:val="Body Text 3"/>
    <w:basedOn w:val="a"/>
    <w:link w:val="32"/>
    <w:unhideWhenUsed/>
    <w:rsid w:val="009A399D"/>
    <w:pPr>
      <w:spacing w:after="120"/>
    </w:pPr>
    <w:rPr>
      <w:sz w:val="16"/>
      <w:szCs w:val="16"/>
      <w:lang w:eastAsia="en-US"/>
    </w:rPr>
  </w:style>
  <w:style w:type="character" w:customStyle="1" w:styleId="32">
    <w:name w:val="Основной текст 3 Знак"/>
    <w:basedOn w:val="a0"/>
    <w:link w:val="31"/>
    <w:rsid w:val="009A399D"/>
    <w:rPr>
      <w:rFonts w:ascii="Times New Roman" w:eastAsia="Times New Roman" w:hAnsi="Times New Roman" w:cs="Times New Roman"/>
      <w:sz w:val="16"/>
      <w:szCs w:val="16"/>
    </w:rPr>
  </w:style>
  <w:style w:type="paragraph" w:customStyle="1" w:styleId="af1">
    <w:name w:val="Название таблиц"/>
    <w:basedOn w:val="a"/>
    <w:autoRedefine/>
    <w:rsid w:val="009A399D"/>
    <w:pPr>
      <w:spacing w:line="360" w:lineRule="auto"/>
      <w:jc w:val="center"/>
    </w:pPr>
    <w:rPr>
      <w:iCs/>
      <w:sz w:val="28"/>
      <w:szCs w:val="24"/>
    </w:rPr>
  </w:style>
  <w:style w:type="table" w:styleId="af2">
    <w:name w:val="Table Grid"/>
    <w:basedOn w:val="a1"/>
    <w:rsid w:val="009A399D"/>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914D9A"/>
    <w:pPr>
      <w:widowControl w:val="0"/>
      <w:autoSpaceDE w:val="0"/>
      <w:autoSpaceDN w:val="0"/>
    </w:pPr>
    <w:rPr>
      <w:sz w:val="22"/>
      <w:szCs w:val="22"/>
      <w:lang w:eastAsia="en-US"/>
    </w:rPr>
  </w:style>
  <w:style w:type="paragraph" w:styleId="af3">
    <w:name w:val="Normal (Web)"/>
    <w:basedOn w:val="a"/>
    <w:uiPriority w:val="99"/>
    <w:unhideWhenUsed/>
    <w:rsid w:val="00914D9A"/>
    <w:pPr>
      <w:spacing w:before="100" w:beforeAutospacing="1" w:after="100" w:afterAutospacing="1"/>
    </w:pPr>
    <w:rPr>
      <w:sz w:val="24"/>
      <w:szCs w:val="24"/>
    </w:rPr>
  </w:style>
  <w:style w:type="table" w:customStyle="1" w:styleId="TableNormal">
    <w:name w:val="Table Normal"/>
    <w:uiPriority w:val="2"/>
    <w:semiHidden/>
    <w:unhideWhenUsed/>
    <w:qFormat/>
    <w:rsid w:val="0047131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4">
    <w:name w:val="Balloon Text"/>
    <w:basedOn w:val="a"/>
    <w:link w:val="af5"/>
    <w:uiPriority w:val="99"/>
    <w:semiHidden/>
    <w:unhideWhenUsed/>
    <w:rsid w:val="004D732F"/>
    <w:rPr>
      <w:rFonts w:ascii="Tahoma" w:hAnsi="Tahoma" w:cs="Tahoma"/>
      <w:sz w:val="16"/>
      <w:szCs w:val="16"/>
    </w:rPr>
  </w:style>
  <w:style w:type="character" w:customStyle="1" w:styleId="af5">
    <w:name w:val="Текст выноски Знак"/>
    <w:basedOn w:val="a0"/>
    <w:link w:val="af4"/>
    <w:uiPriority w:val="99"/>
    <w:semiHidden/>
    <w:rsid w:val="004D732F"/>
    <w:rPr>
      <w:rFonts w:ascii="Tahoma" w:eastAsia="Times New Roman" w:hAnsi="Tahoma" w:cs="Tahoma"/>
      <w:sz w:val="16"/>
      <w:szCs w:val="16"/>
      <w:lang w:eastAsia="ru-RU"/>
    </w:rPr>
  </w:style>
  <w:style w:type="character" w:styleId="af6">
    <w:name w:val="Placeholder Text"/>
    <w:basedOn w:val="a0"/>
    <w:uiPriority w:val="99"/>
    <w:semiHidden/>
    <w:rsid w:val="003A3D22"/>
    <w:rPr/>
  </w:style>
  <w:style w:type="paragraph" w:customStyle="1" w:styleId="Default">
    <w:name w:val="Default"/>
    <w:rsid w:val="0021661F"/>
    <w:pPr>
      <w:autoSpaceDE w:val="0"/>
      <w:autoSpaceDN w:val="0"/>
      <w:adjustRightInd w:val="0"/>
      <w:spacing w:after="0" w:line="240" w:lineRule="auto"/>
    </w:pPr>
    <w:rPr>
      <w:rFonts w:ascii="HAOMHP+TimesNewRoman,Bold" w:eastAsia="Times New Roman" w:hAnsi="HAOMHP+TimesNewRoman,Bold" w:cs="HAOMHP+TimesNewRoman,Bold"/>
      <w:sz w:val="24"/>
      <w:szCs w:val="24"/>
      <w:lang w:eastAsia="ru-RU"/>
    </w:rPr>
  </w:style>
  <w:style w:type="paragraph" w:customStyle="1" w:styleId="22">
    <w:name w:val="......... 2"/>
    <w:basedOn w:val="a"/>
    <w:next w:val="a"/>
    <w:rsid w:val="0021661F"/>
    <w:pPr>
      <w:widowControl w:val="0"/>
      <w:autoSpaceDE w:val="0"/>
      <w:autoSpaceDN w:val="0"/>
      <w:adjustRightInd w:val="0"/>
      <w:jc w:val="both"/>
    </w:pPr>
    <w:rPr>
      <w:sz w:val="28"/>
      <w:lang w:val="uk-UA"/>
    </w:rPr>
  </w:style>
  <w:style w:type="character" w:styleId="af7">
    <w:name w:val="Strong"/>
    <w:basedOn w:val="a0"/>
    <w:uiPriority w:val="22"/>
    <w:qFormat/>
    <w:rsid w:val="000D0E80"/>
    <w:rPr>
      <w:b/>
      <w:bCs/>
    </w:rPr>
  </w:style>
  <w:style w:type="paragraph" w:styleId="HTML">
    <w:name w:val="HTML Preformatted"/>
    <w:basedOn w:val="a"/>
    <w:link w:val="HTML0"/>
    <w:uiPriority w:val="99"/>
    <w:unhideWhenUsed/>
    <w:rsid w:val="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customStyle="1" w:styleId="HTML0">
    <w:name w:val="Стандартный HTML Знак"/>
    <w:basedOn w:val="a0"/>
    <w:link w:val="HTML"/>
    <w:uiPriority w:val="99"/>
    <w:rsid w:val="00356424"/>
    <w:rPr>
      <w:rFonts w:ascii="Courier New" w:eastAsia="Times New Roman" w:hAnsi="Courier New" w:cs="Courier New"/>
      <w:sz w:val="20"/>
      <w:szCs w:val="20"/>
      <w:lang w:eastAsia="zh-CN"/>
    </w:rPr>
  </w:style>
  <w:style w:type="character" w:styleId="HTML1">
    <w:name w:val="HTML Code"/>
    <w:basedOn w:val="a0"/>
    <w:uiPriority w:val="99"/>
    <w:semiHidden/>
    <w:unhideWhenUsed/>
    <w:rsid w:val="00B35CB3"/>
    <w:rPr>
      <w:rFonts w:ascii="Courier New" w:eastAsia="Times New Roman" w:hAnsi="Courier New" w:cs="Courier New"/>
      <w:sz w:val="20"/>
      <w:szCs w:val="20"/>
    </w:rPr>
  </w:style>
  <w:style w:type="paragraph" w:styleId="af8">
    <w:name w:val="TOC Heading"/>
    <w:basedOn w:val="1"/>
    <w:next w:val="a"/>
    <w:uiPriority w:val="39"/>
    <w:unhideWhenUsed/>
    <w:qFormat/>
    <w:rsid w:val="001510B7"/>
    <w:pPr>
      <w:keepLines/>
      <w:spacing w:before="240" w:line="259" w:lineRule="auto"/>
      <w:jc w:val="left"/>
      <w:outlineLvl w:val="9"/>
    </w:pPr>
    <w:rPr>
      <w:rFonts w:asciiTheme="majorHAnsi" w:eastAsiaTheme="majorEastAsia" w:hAnsiTheme="majorHAnsi" w:cstheme="majorBidi"/>
      <w:spacing w:val="0"/>
      <w:sz w:val="32"/>
      <w:szCs w:val="32"/>
      <w:lang w:eastAsia="zh-CN"/>
    </w:rPr>
  </w:style>
  <w:style w:type="paragraph" w:styleId="12">
    <w:name w:val="toc 1"/>
    <w:basedOn w:val="a"/>
    <w:next w:val="a"/>
    <w:autoRedefine/>
    <w:uiPriority w:val="39"/>
    <w:unhideWhenUsed/>
    <w:rsid w:val="001510B7"/>
    <w:pPr>
      <w:spacing w:after="100"/>
    </w:pPr>
  </w:style>
  <w:style w:type="paragraph" w:styleId="23">
    <w:name w:val="toc 2"/>
    <w:basedOn w:val="a"/>
    <w:next w:val="a"/>
    <w:autoRedefine/>
    <w:uiPriority w:val="39"/>
    <w:unhideWhenUsed/>
    <w:rsid w:val="001510B7"/>
    <w:pPr>
      <w:spacing w:after="100"/>
      <w:ind w:left="200"/>
    </w:pPr>
  </w:style>
  <w:style w:type="paragraph" w:styleId="33">
    <w:name w:val="toc 3"/>
    <w:basedOn w:val="a"/>
    <w:next w:val="a"/>
    <w:autoRedefine/>
    <w:uiPriority w:val="39"/>
    <w:unhideWhenUsed/>
    <w:rsid w:val="001510B7"/>
    <w:pPr>
      <w:spacing w:after="100"/>
      <w:ind w:left="400"/>
    </w:pPr>
  </w:style>
  <w:style w:type="character" w:styleId="af9">
    <w:name w:val="Hyperlink"/>
    <w:basedOn w:val="a0"/>
    <w:uiPriority w:val="99"/>
    <w:unhideWhenUsed/>
    <w:rsid w:val="001510B7"/>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47447">
      <w:bodyDiv w:val="1"/>
      <w:marLeft w:val="0"/>
      <w:marRight w:val="0"/>
      <w:marTop w:val="0"/>
      <w:marBottom w:val="0"/>
      <w:divBdr>
        <w:top w:val="none" w:sz="0" w:space="0" w:color="auto"/>
        <w:left w:val="none" w:sz="0" w:space="0" w:color="auto"/>
        <w:bottom w:val="none" w:sz="0" w:space="0" w:color="auto"/>
        <w:right w:val="none" w:sz="0" w:space="0" w:color="auto"/>
      </w:divBdr>
    </w:div>
    <w:div w:id="340468576">
      <w:bodyDiv w:val="1"/>
      <w:marLeft w:val="0"/>
      <w:marRight w:val="0"/>
      <w:marTop w:val="0"/>
      <w:marBottom w:val="0"/>
      <w:divBdr>
        <w:top w:val="none" w:sz="0" w:space="0" w:color="auto"/>
        <w:left w:val="none" w:sz="0" w:space="0" w:color="auto"/>
        <w:bottom w:val="none" w:sz="0" w:space="0" w:color="auto"/>
        <w:right w:val="none" w:sz="0" w:space="0" w:color="auto"/>
      </w:divBdr>
    </w:div>
    <w:div w:id="571695858">
      <w:bodyDiv w:val="1"/>
      <w:marLeft w:val="0"/>
      <w:marRight w:val="0"/>
      <w:marTop w:val="0"/>
      <w:marBottom w:val="0"/>
      <w:divBdr>
        <w:top w:val="none" w:sz="0" w:space="0" w:color="auto"/>
        <w:left w:val="none" w:sz="0" w:space="0" w:color="auto"/>
        <w:bottom w:val="none" w:sz="0" w:space="0" w:color="auto"/>
        <w:right w:val="none" w:sz="0" w:space="0" w:color="auto"/>
      </w:divBdr>
    </w:div>
    <w:div w:id="586883783">
      <w:bodyDiv w:val="1"/>
      <w:marLeft w:val="0"/>
      <w:marRight w:val="0"/>
      <w:marTop w:val="0"/>
      <w:marBottom w:val="0"/>
      <w:divBdr>
        <w:top w:val="none" w:sz="0" w:space="0" w:color="auto"/>
        <w:left w:val="none" w:sz="0" w:space="0" w:color="auto"/>
        <w:bottom w:val="none" w:sz="0" w:space="0" w:color="auto"/>
        <w:right w:val="none" w:sz="0" w:space="0" w:color="auto"/>
      </w:divBdr>
      <w:divsChild>
        <w:div w:id="2145156075">
          <w:marLeft w:val="0"/>
          <w:marRight w:val="0"/>
          <w:marTop w:val="0"/>
          <w:marBottom w:val="0"/>
          <w:divBdr>
            <w:top w:val="none" w:sz="0" w:space="0" w:color="auto"/>
            <w:left w:val="none" w:sz="0" w:space="0" w:color="auto"/>
            <w:bottom w:val="none" w:sz="0" w:space="0" w:color="auto"/>
            <w:right w:val="none" w:sz="0" w:space="0" w:color="auto"/>
          </w:divBdr>
        </w:div>
      </w:divsChild>
    </w:div>
    <w:div w:id="661855450">
      <w:bodyDiv w:val="1"/>
      <w:marLeft w:val="0"/>
      <w:marRight w:val="0"/>
      <w:marTop w:val="0"/>
      <w:marBottom w:val="0"/>
      <w:divBdr>
        <w:top w:val="none" w:sz="0" w:space="0" w:color="auto"/>
        <w:left w:val="none" w:sz="0" w:space="0" w:color="auto"/>
        <w:bottom w:val="none" w:sz="0" w:space="0" w:color="auto"/>
        <w:right w:val="none" w:sz="0" w:space="0" w:color="auto"/>
      </w:divBdr>
      <w:divsChild>
        <w:div w:id="1215501781">
          <w:marLeft w:val="0"/>
          <w:marRight w:val="0"/>
          <w:marTop w:val="0"/>
          <w:marBottom w:val="0"/>
          <w:divBdr>
            <w:top w:val="none" w:sz="0" w:space="0" w:color="auto"/>
            <w:left w:val="none" w:sz="0" w:space="0" w:color="auto"/>
            <w:bottom w:val="none" w:sz="0" w:space="0" w:color="auto"/>
            <w:right w:val="none" w:sz="0" w:space="0" w:color="auto"/>
          </w:divBdr>
          <w:divsChild>
            <w:div w:id="1708793186">
              <w:marLeft w:val="0"/>
              <w:marRight w:val="0"/>
              <w:marTop w:val="0"/>
              <w:marBottom w:val="0"/>
              <w:divBdr>
                <w:top w:val="none" w:sz="0" w:space="0" w:color="auto"/>
                <w:left w:val="none" w:sz="0" w:space="0" w:color="auto"/>
                <w:bottom w:val="none" w:sz="0" w:space="0" w:color="auto"/>
                <w:right w:val="none" w:sz="0" w:space="0" w:color="auto"/>
              </w:divBdr>
            </w:div>
          </w:divsChild>
        </w:div>
        <w:div w:id="1060517184">
          <w:marLeft w:val="0"/>
          <w:marRight w:val="0"/>
          <w:marTop w:val="0"/>
          <w:marBottom w:val="0"/>
          <w:divBdr>
            <w:top w:val="none" w:sz="0" w:space="0" w:color="auto"/>
            <w:left w:val="none" w:sz="0" w:space="0" w:color="auto"/>
            <w:bottom w:val="none" w:sz="0" w:space="0" w:color="auto"/>
            <w:right w:val="none" w:sz="0" w:space="0" w:color="auto"/>
          </w:divBdr>
          <w:divsChild>
            <w:div w:id="2563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940141">
      <w:bodyDiv w:val="1"/>
      <w:marLeft w:val="0"/>
      <w:marRight w:val="0"/>
      <w:marTop w:val="0"/>
      <w:marBottom w:val="0"/>
      <w:divBdr>
        <w:top w:val="none" w:sz="0" w:space="0" w:color="auto"/>
        <w:left w:val="none" w:sz="0" w:space="0" w:color="auto"/>
        <w:bottom w:val="none" w:sz="0" w:space="0" w:color="auto"/>
        <w:right w:val="none" w:sz="0" w:space="0" w:color="auto"/>
      </w:divBdr>
    </w:div>
    <w:div w:id="771707337">
      <w:bodyDiv w:val="1"/>
      <w:marLeft w:val="0"/>
      <w:marRight w:val="0"/>
      <w:marTop w:val="0"/>
      <w:marBottom w:val="0"/>
      <w:divBdr>
        <w:top w:val="none" w:sz="0" w:space="0" w:color="auto"/>
        <w:left w:val="none" w:sz="0" w:space="0" w:color="auto"/>
        <w:bottom w:val="none" w:sz="0" w:space="0" w:color="auto"/>
        <w:right w:val="none" w:sz="0" w:space="0" w:color="auto"/>
      </w:divBdr>
    </w:div>
    <w:div w:id="792333164">
      <w:bodyDiv w:val="1"/>
      <w:marLeft w:val="0"/>
      <w:marRight w:val="0"/>
      <w:marTop w:val="0"/>
      <w:marBottom w:val="0"/>
      <w:divBdr>
        <w:top w:val="none" w:sz="0" w:space="0" w:color="auto"/>
        <w:left w:val="none" w:sz="0" w:space="0" w:color="auto"/>
        <w:bottom w:val="none" w:sz="0" w:space="0" w:color="auto"/>
        <w:right w:val="none" w:sz="0" w:space="0" w:color="auto"/>
      </w:divBdr>
    </w:div>
    <w:div w:id="936058146">
      <w:bodyDiv w:val="1"/>
      <w:marLeft w:val="0"/>
      <w:marRight w:val="0"/>
      <w:marTop w:val="0"/>
      <w:marBottom w:val="0"/>
      <w:divBdr>
        <w:top w:val="none" w:sz="0" w:space="0" w:color="auto"/>
        <w:left w:val="none" w:sz="0" w:space="0" w:color="auto"/>
        <w:bottom w:val="none" w:sz="0" w:space="0" w:color="auto"/>
        <w:right w:val="none" w:sz="0" w:space="0" w:color="auto"/>
      </w:divBdr>
    </w:div>
    <w:div w:id="948705078">
      <w:bodyDiv w:val="1"/>
      <w:marLeft w:val="0"/>
      <w:marRight w:val="0"/>
      <w:marTop w:val="0"/>
      <w:marBottom w:val="0"/>
      <w:divBdr>
        <w:top w:val="none" w:sz="0" w:space="0" w:color="auto"/>
        <w:left w:val="none" w:sz="0" w:space="0" w:color="auto"/>
        <w:bottom w:val="none" w:sz="0" w:space="0" w:color="auto"/>
        <w:right w:val="none" w:sz="0" w:space="0" w:color="auto"/>
      </w:divBdr>
    </w:div>
    <w:div w:id="1091853107">
      <w:bodyDiv w:val="1"/>
      <w:marLeft w:val="0"/>
      <w:marRight w:val="0"/>
      <w:marTop w:val="0"/>
      <w:marBottom w:val="0"/>
      <w:divBdr>
        <w:top w:val="none" w:sz="0" w:space="0" w:color="auto"/>
        <w:left w:val="none" w:sz="0" w:space="0" w:color="auto"/>
        <w:bottom w:val="none" w:sz="0" w:space="0" w:color="auto"/>
        <w:right w:val="none" w:sz="0" w:space="0" w:color="auto"/>
      </w:divBdr>
      <w:divsChild>
        <w:div w:id="900364136">
          <w:marLeft w:val="0"/>
          <w:marRight w:val="0"/>
          <w:marTop w:val="0"/>
          <w:marBottom w:val="0"/>
          <w:divBdr>
            <w:top w:val="none" w:sz="0" w:space="0" w:color="auto"/>
            <w:left w:val="none" w:sz="0" w:space="0" w:color="auto"/>
            <w:bottom w:val="none" w:sz="0" w:space="0" w:color="auto"/>
            <w:right w:val="none" w:sz="0" w:space="0" w:color="auto"/>
          </w:divBdr>
          <w:divsChild>
            <w:div w:id="337510888">
              <w:marLeft w:val="0"/>
              <w:marRight w:val="0"/>
              <w:marTop w:val="0"/>
              <w:marBottom w:val="0"/>
              <w:divBdr>
                <w:top w:val="none" w:sz="0" w:space="0" w:color="auto"/>
                <w:left w:val="none" w:sz="0" w:space="0" w:color="auto"/>
                <w:bottom w:val="none" w:sz="0" w:space="0" w:color="auto"/>
                <w:right w:val="none" w:sz="0" w:space="0" w:color="auto"/>
              </w:divBdr>
            </w:div>
          </w:divsChild>
        </w:div>
        <w:div w:id="213586058">
          <w:marLeft w:val="0"/>
          <w:marRight w:val="0"/>
          <w:marTop w:val="0"/>
          <w:marBottom w:val="0"/>
          <w:divBdr>
            <w:top w:val="none" w:sz="0" w:space="0" w:color="auto"/>
            <w:left w:val="none" w:sz="0" w:space="0" w:color="auto"/>
            <w:bottom w:val="none" w:sz="0" w:space="0" w:color="auto"/>
            <w:right w:val="none" w:sz="0" w:space="0" w:color="auto"/>
          </w:divBdr>
          <w:divsChild>
            <w:div w:id="144472983">
              <w:marLeft w:val="0"/>
              <w:marRight w:val="0"/>
              <w:marTop w:val="0"/>
              <w:marBottom w:val="0"/>
              <w:divBdr>
                <w:top w:val="none" w:sz="0" w:space="0" w:color="auto"/>
                <w:left w:val="none" w:sz="0" w:space="0" w:color="auto"/>
                <w:bottom w:val="none" w:sz="0" w:space="0" w:color="auto"/>
                <w:right w:val="none" w:sz="0" w:space="0" w:color="auto"/>
              </w:divBdr>
            </w:div>
          </w:divsChild>
        </w:div>
        <w:div w:id="1992982158">
          <w:marLeft w:val="0"/>
          <w:marRight w:val="0"/>
          <w:marTop w:val="0"/>
          <w:marBottom w:val="0"/>
          <w:divBdr>
            <w:top w:val="none" w:sz="0" w:space="0" w:color="auto"/>
            <w:left w:val="none" w:sz="0" w:space="0" w:color="auto"/>
            <w:bottom w:val="none" w:sz="0" w:space="0" w:color="auto"/>
            <w:right w:val="none" w:sz="0" w:space="0" w:color="auto"/>
          </w:divBdr>
          <w:divsChild>
            <w:div w:id="2064523746">
              <w:marLeft w:val="0"/>
              <w:marRight w:val="0"/>
              <w:marTop w:val="0"/>
              <w:marBottom w:val="0"/>
              <w:divBdr>
                <w:top w:val="none" w:sz="0" w:space="0" w:color="auto"/>
                <w:left w:val="none" w:sz="0" w:space="0" w:color="auto"/>
                <w:bottom w:val="none" w:sz="0" w:space="0" w:color="auto"/>
                <w:right w:val="none" w:sz="0" w:space="0" w:color="auto"/>
              </w:divBdr>
            </w:div>
          </w:divsChild>
        </w:div>
        <w:div w:id="1449737761">
          <w:marLeft w:val="0"/>
          <w:marRight w:val="0"/>
          <w:marTop w:val="0"/>
          <w:marBottom w:val="0"/>
          <w:divBdr>
            <w:top w:val="none" w:sz="0" w:space="0" w:color="auto"/>
            <w:left w:val="none" w:sz="0" w:space="0" w:color="auto"/>
            <w:bottom w:val="none" w:sz="0" w:space="0" w:color="auto"/>
            <w:right w:val="none" w:sz="0" w:space="0" w:color="auto"/>
          </w:divBdr>
          <w:divsChild>
            <w:div w:id="1094089859">
              <w:marLeft w:val="0"/>
              <w:marRight w:val="0"/>
              <w:marTop w:val="0"/>
              <w:marBottom w:val="0"/>
              <w:divBdr>
                <w:top w:val="none" w:sz="0" w:space="0" w:color="auto"/>
                <w:left w:val="none" w:sz="0" w:space="0" w:color="auto"/>
                <w:bottom w:val="none" w:sz="0" w:space="0" w:color="auto"/>
                <w:right w:val="none" w:sz="0" w:space="0" w:color="auto"/>
              </w:divBdr>
            </w:div>
          </w:divsChild>
        </w:div>
        <w:div w:id="1677532399">
          <w:marLeft w:val="0"/>
          <w:marRight w:val="0"/>
          <w:marTop w:val="0"/>
          <w:marBottom w:val="0"/>
          <w:divBdr>
            <w:top w:val="none" w:sz="0" w:space="0" w:color="auto"/>
            <w:left w:val="none" w:sz="0" w:space="0" w:color="auto"/>
            <w:bottom w:val="none" w:sz="0" w:space="0" w:color="auto"/>
            <w:right w:val="none" w:sz="0" w:space="0" w:color="auto"/>
          </w:divBdr>
          <w:divsChild>
            <w:div w:id="167135630">
              <w:marLeft w:val="0"/>
              <w:marRight w:val="0"/>
              <w:marTop w:val="0"/>
              <w:marBottom w:val="0"/>
              <w:divBdr>
                <w:top w:val="none" w:sz="0" w:space="0" w:color="auto"/>
                <w:left w:val="none" w:sz="0" w:space="0" w:color="auto"/>
                <w:bottom w:val="none" w:sz="0" w:space="0" w:color="auto"/>
                <w:right w:val="none" w:sz="0" w:space="0" w:color="auto"/>
              </w:divBdr>
            </w:div>
          </w:divsChild>
        </w:div>
        <w:div w:id="65764616">
          <w:marLeft w:val="0"/>
          <w:marRight w:val="0"/>
          <w:marTop w:val="0"/>
          <w:marBottom w:val="0"/>
          <w:divBdr>
            <w:top w:val="none" w:sz="0" w:space="0" w:color="auto"/>
            <w:left w:val="none" w:sz="0" w:space="0" w:color="auto"/>
            <w:bottom w:val="none" w:sz="0" w:space="0" w:color="auto"/>
            <w:right w:val="none" w:sz="0" w:space="0" w:color="auto"/>
          </w:divBdr>
          <w:divsChild>
            <w:div w:id="132872304">
              <w:marLeft w:val="0"/>
              <w:marRight w:val="0"/>
              <w:marTop w:val="0"/>
              <w:marBottom w:val="0"/>
              <w:divBdr>
                <w:top w:val="none" w:sz="0" w:space="0" w:color="auto"/>
                <w:left w:val="none" w:sz="0" w:space="0" w:color="auto"/>
                <w:bottom w:val="none" w:sz="0" w:space="0" w:color="auto"/>
                <w:right w:val="none" w:sz="0" w:space="0" w:color="auto"/>
              </w:divBdr>
            </w:div>
          </w:divsChild>
        </w:div>
        <w:div w:id="968898998">
          <w:marLeft w:val="0"/>
          <w:marRight w:val="0"/>
          <w:marTop w:val="0"/>
          <w:marBottom w:val="0"/>
          <w:divBdr>
            <w:top w:val="none" w:sz="0" w:space="0" w:color="auto"/>
            <w:left w:val="none" w:sz="0" w:space="0" w:color="auto"/>
            <w:bottom w:val="none" w:sz="0" w:space="0" w:color="auto"/>
            <w:right w:val="none" w:sz="0" w:space="0" w:color="auto"/>
          </w:divBdr>
          <w:divsChild>
            <w:div w:id="1160972590">
              <w:marLeft w:val="0"/>
              <w:marRight w:val="0"/>
              <w:marTop w:val="0"/>
              <w:marBottom w:val="0"/>
              <w:divBdr>
                <w:top w:val="none" w:sz="0" w:space="0" w:color="auto"/>
                <w:left w:val="none" w:sz="0" w:space="0" w:color="auto"/>
                <w:bottom w:val="none" w:sz="0" w:space="0" w:color="auto"/>
                <w:right w:val="none" w:sz="0" w:space="0" w:color="auto"/>
              </w:divBdr>
            </w:div>
          </w:divsChild>
        </w:div>
        <w:div w:id="1352488833">
          <w:marLeft w:val="0"/>
          <w:marRight w:val="0"/>
          <w:marTop w:val="0"/>
          <w:marBottom w:val="0"/>
          <w:divBdr>
            <w:top w:val="none" w:sz="0" w:space="0" w:color="auto"/>
            <w:left w:val="none" w:sz="0" w:space="0" w:color="auto"/>
            <w:bottom w:val="none" w:sz="0" w:space="0" w:color="auto"/>
            <w:right w:val="none" w:sz="0" w:space="0" w:color="auto"/>
          </w:divBdr>
          <w:divsChild>
            <w:div w:id="180820702">
              <w:marLeft w:val="0"/>
              <w:marRight w:val="0"/>
              <w:marTop w:val="0"/>
              <w:marBottom w:val="0"/>
              <w:divBdr>
                <w:top w:val="none" w:sz="0" w:space="0" w:color="auto"/>
                <w:left w:val="none" w:sz="0" w:space="0" w:color="auto"/>
                <w:bottom w:val="none" w:sz="0" w:space="0" w:color="auto"/>
                <w:right w:val="none" w:sz="0" w:space="0" w:color="auto"/>
              </w:divBdr>
            </w:div>
          </w:divsChild>
        </w:div>
        <w:div w:id="864289325">
          <w:marLeft w:val="0"/>
          <w:marRight w:val="0"/>
          <w:marTop w:val="0"/>
          <w:marBottom w:val="0"/>
          <w:divBdr>
            <w:top w:val="none" w:sz="0" w:space="0" w:color="auto"/>
            <w:left w:val="none" w:sz="0" w:space="0" w:color="auto"/>
            <w:bottom w:val="none" w:sz="0" w:space="0" w:color="auto"/>
            <w:right w:val="none" w:sz="0" w:space="0" w:color="auto"/>
          </w:divBdr>
          <w:divsChild>
            <w:div w:id="428351655">
              <w:marLeft w:val="0"/>
              <w:marRight w:val="0"/>
              <w:marTop w:val="0"/>
              <w:marBottom w:val="0"/>
              <w:divBdr>
                <w:top w:val="none" w:sz="0" w:space="0" w:color="auto"/>
                <w:left w:val="none" w:sz="0" w:space="0" w:color="auto"/>
                <w:bottom w:val="none" w:sz="0" w:space="0" w:color="auto"/>
                <w:right w:val="none" w:sz="0" w:space="0" w:color="auto"/>
              </w:divBdr>
            </w:div>
          </w:divsChild>
        </w:div>
        <w:div w:id="403143399">
          <w:marLeft w:val="0"/>
          <w:marRight w:val="0"/>
          <w:marTop w:val="0"/>
          <w:marBottom w:val="0"/>
          <w:divBdr>
            <w:top w:val="none" w:sz="0" w:space="0" w:color="auto"/>
            <w:left w:val="none" w:sz="0" w:space="0" w:color="auto"/>
            <w:bottom w:val="none" w:sz="0" w:space="0" w:color="auto"/>
            <w:right w:val="none" w:sz="0" w:space="0" w:color="auto"/>
          </w:divBdr>
          <w:divsChild>
            <w:div w:id="2067025456">
              <w:marLeft w:val="0"/>
              <w:marRight w:val="0"/>
              <w:marTop w:val="0"/>
              <w:marBottom w:val="0"/>
              <w:divBdr>
                <w:top w:val="none" w:sz="0" w:space="0" w:color="auto"/>
                <w:left w:val="none" w:sz="0" w:space="0" w:color="auto"/>
                <w:bottom w:val="none" w:sz="0" w:space="0" w:color="auto"/>
                <w:right w:val="none" w:sz="0" w:space="0" w:color="auto"/>
              </w:divBdr>
            </w:div>
          </w:divsChild>
        </w:div>
        <w:div w:id="1937202300">
          <w:marLeft w:val="0"/>
          <w:marRight w:val="0"/>
          <w:marTop w:val="0"/>
          <w:marBottom w:val="0"/>
          <w:divBdr>
            <w:top w:val="none" w:sz="0" w:space="0" w:color="auto"/>
            <w:left w:val="none" w:sz="0" w:space="0" w:color="auto"/>
            <w:bottom w:val="none" w:sz="0" w:space="0" w:color="auto"/>
            <w:right w:val="none" w:sz="0" w:space="0" w:color="auto"/>
          </w:divBdr>
          <w:divsChild>
            <w:div w:id="730807954">
              <w:marLeft w:val="0"/>
              <w:marRight w:val="0"/>
              <w:marTop w:val="0"/>
              <w:marBottom w:val="0"/>
              <w:divBdr>
                <w:top w:val="none" w:sz="0" w:space="0" w:color="auto"/>
                <w:left w:val="none" w:sz="0" w:space="0" w:color="auto"/>
                <w:bottom w:val="none" w:sz="0" w:space="0" w:color="auto"/>
                <w:right w:val="none" w:sz="0" w:space="0" w:color="auto"/>
              </w:divBdr>
            </w:div>
          </w:divsChild>
        </w:div>
        <w:div w:id="2098209055">
          <w:marLeft w:val="0"/>
          <w:marRight w:val="0"/>
          <w:marTop w:val="0"/>
          <w:marBottom w:val="0"/>
          <w:divBdr>
            <w:top w:val="none" w:sz="0" w:space="0" w:color="auto"/>
            <w:left w:val="none" w:sz="0" w:space="0" w:color="auto"/>
            <w:bottom w:val="none" w:sz="0" w:space="0" w:color="auto"/>
            <w:right w:val="none" w:sz="0" w:space="0" w:color="auto"/>
          </w:divBdr>
          <w:divsChild>
            <w:div w:id="593980870">
              <w:marLeft w:val="0"/>
              <w:marRight w:val="0"/>
              <w:marTop w:val="0"/>
              <w:marBottom w:val="0"/>
              <w:divBdr>
                <w:top w:val="none" w:sz="0" w:space="0" w:color="auto"/>
                <w:left w:val="none" w:sz="0" w:space="0" w:color="auto"/>
                <w:bottom w:val="none" w:sz="0" w:space="0" w:color="auto"/>
                <w:right w:val="none" w:sz="0" w:space="0" w:color="auto"/>
              </w:divBdr>
            </w:div>
          </w:divsChild>
        </w:div>
        <w:div w:id="1771050628">
          <w:marLeft w:val="0"/>
          <w:marRight w:val="0"/>
          <w:marTop w:val="0"/>
          <w:marBottom w:val="0"/>
          <w:divBdr>
            <w:top w:val="none" w:sz="0" w:space="0" w:color="auto"/>
            <w:left w:val="none" w:sz="0" w:space="0" w:color="auto"/>
            <w:bottom w:val="none" w:sz="0" w:space="0" w:color="auto"/>
            <w:right w:val="none" w:sz="0" w:space="0" w:color="auto"/>
          </w:divBdr>
          <w:divsChild>
            <w:div w:id="766072400">
              <w:marLeft w:val="0"/>
              <w:marRight w:val="0"/>
              <w:marTop w:val="0"/>
              <w:marBottom w:val="0"/>
              <w:divBdr>
                <w:top w:val="none" w:sz="0" w:space="0" w:color="auto"/>
                <w:left w:val="none" w:sz="0" w:space="0" w:color="auto"/>
                <w:bottom w:val="none" w:sz="0" w:space="0" w:color="auto"/>
                <w:right w:val="none" w:sz="0" w:space="0" w:color="auto"/>
              </w:divBdr>
            </w:div>
          </w:divsChild>
        </w:div>
        <w:div w:id="306328117">
          <w:marLeft w:val="0"/>
          <w:marRight w:val="0"/>
          <w:marTop w:val="0"/>
          <w:marBottom w:val="0"/>
          <w:divBdr>
            <w:top w:val="none" w:sz="0" w:space="0" w:color="auto"/>
            <w:left w:val="none" w:sz="0" w:space="0" w:color="auto"/>
            <w:bottom w:val="none" w:sz="0" w:space="0" w:color="auto"/>
            <w:right w:val="none" w:sz="0" w:space="0" w:color="auto"/>
          </w:divBdr>
          <w:divsChild>
            <w:div w:id="17277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8605">
      <w:bodyDiv w:val="1"/>
      <w:marLeft w:val="0"/>
      <w:marRight w:val="0"/>
      <w:marTop w:val="0"/>
      <w:marBottom w:val="0"/>
      <w:divBdr>
        <w:top w:val="none" w:sz="0" w:space="0" w:color="auto"/>
        <w:left w:val="none" w:sz="0" w:space="0" w:color="auto"/>
        <w:bottom w:val="none" w:sz="0" w:space="0" w:color="auto"/>
        <w:right w:val="none" w:sz="0" w:space="0" w:color="auto"/>
      </w:divBdr>
      <w:divsChild>
        <w:div w:id="1832216572">
          <w:marLeft w:val="0"/>
          <w:marRight w:val="0"/>
          <w:marTop w:val="0"/>
          <w:marBottom w:val="0"/>
          <w:divBdr>
            <w:top w:val="none" w:sz="0" w:space="0" w:color="auto"/>
            <w:left w:val="none" w:sz="0" w:space="0" w:color="auto"/>
            <w:bottom w:val="none" w:sz="0" w:space="0" w:color="auto"/>
            <w:right w:val="none" w:sz="0" w:space="0" w:color="auto"/>
          </w:divBdr>
        </w:div>
      </w:divsChild>
    </w:div>
    <w:div w:id="1139999413">
      <w:bodyDiv w:val="1"/>
      <w:marLeft w:val="0"/>
      <w:marRight w:val="0"/>
      <w:marTop w:val="0"/>
      <w:marBottom w:val="0"/>
      <w:divBdr>
        <w:top w:val="none" w:sz="0" w:space="0" w:color="auto"/>
        <w:left w:val="none" w:sz="0" w:space="0" w:color="auto"/>
        <w:bottom w:val="none" w:sz="0" w:space="0" w:color="auto"/>
        <w:right w:val="none" w:sz="0" w:space="0" w:color="auto"/>
      </w:divBdr>
      <w:divsChild>
        <w:div w:id="970130757">
          <w:marLeft w:val="0"/>
          <w:marRight w:val="0"/>
          <w:marTop w:val="0"/>
          <w:marBottom w:val="0"/>
          <w:divBdr>
            <w:top w:val="none" w:sz="0" w:space="0" w:color="auto"/>
            <w:left w:val="none" w:sz="0" w:space="0" w:color="auto"/>
            <w:bottom w:val="none" w:sz="0" w:space="0" w:color="auto"/>
            <w:right w:val="none" w:sz="0" w:space="0" w:color="auto"/>
          </w:divBdr>
        </w:div>
      </w:divsChild>
    </w:div>
    <w:div w:id="1200514817">
      <w:bodyDiv w:val="1"/>
      <w:marLeft w:val="0"/>
      <w:marRight w:val="0"/>
      <w:marTop w:val="0"/>
      <w:marBottom w:val="0"/>
      <w:divBdr>
        <w:top w:val="none" w:sz="0" w:space="0" w:color="auto"/>
        <w:left w:val="none" w:sz="0" w:space="0" w:color="auto"/>
        <w:bottom w:val="none" w:sz="0" w:space="0" w:color="auto"/>
        <w:right w:val="none" w:sz="0" w:space="0" w:color="auto"/>
      </w:divBdr>
    </w:div>
    <w:div w:id="1208180995">
      <w:bodyDiv w:val="1"/>
      <w:marLeft w:val="0"/>
      <w:marRight w:val="0"/>
      <w:marTop w:val="0"/>
      <w:marBottom w:val="0"/>
      <w:divBdr>
        <w:top w:val="none" w:sz="0" w:space="0" w:color="auto"/>
        <w:left w:val="none" w:sz="0" w:space="0" w:color="auto"/>
        <w:bottom w:val="none" w:sz="0" w:space="0" w:color="auto"/>
        <w:right w:val="none" w:sz="0" w:space="0" w:color="auto"/>
      </w:divBdr>
      <w:divsChild>
        <w:div w:id="1158351614">
          <w:marLeft w:val="0"/>
          <w:marRight w:val="0"/>
          <w:marTop w:val="0"/>
          <w:marBottom w:val="0"/>
          <w:divBdr>
            <w:top w:val="none" w:sz="0" w:space="0" w:color="auto"/>
            <w:left w:val="none" w:sz="0" w:space="0" w:color="auto"/>
            <w:bottom w:val="none" w:sz="0" w:space="0" w:color="auto"/>
            <w:right w:val="none" w:sz="0" w:space="0" w:color="auto"/>
          </w:divBdr>
          <w:divsChild>
            <w:div w:id="1517114726">
              <w:marLeft w:val="0"/>
              <w:marRight w:val="0"/>
              <w:marTop w:val="0"/>
              <w:marBottom w:val="0"/>
              <w:divBdr>
                <w:top w:val="none" w:sz="0" w:space="0" w:color="auto"/>
                <w:left w:val="none" w:sz="0" w:space="0" w:color="auto"/>
                <w:bottom w:val="none" w:sz="0" w:space="0" w:color="auto"/>
                <w:right w:val="none" w:sz="0" w:space="0" w:color="auto"/>
              </w:divBdr>
            </w:div>
          </w:divsChild>
        </w:div>
        <w:div w:id="1104574185">
          <w:marLeft w:val="0"/>
          <w:marRight w:val="0"/>
          <w:marTop w:val="0"/>
          <w:marBottom w:val="0"/>
          <w:divBdr>
            <w:top w:val="none" w:sz="0" w:space="0" w:color="auto"/>
            <w:left w:val="none" w:sz="0" w:space="0" w:color="auto"/>
            <w:bottom w:val="none" w:sz="0" w:space="0" w:color="auto"/>
            <w:right w:val="none" w:sz="0" w:space="0" w:color="auto"/>
          </w:divBdr>
          <w:divsChild>
            <w:div w:id="841509610">
              <w:marLeft w:val="0"/>
              <w:marRight w:val="0"/>
              <w:marTop w:val="0"/>
              <w:marBottom w:val="0"/>
              <w:divBdr>
                <w:top w:val="none" w:sz="0" w:space="0" w:color="auto"/>
                <w:left w:val="none" w:sz="0" w:space="0" w:color="auto"/>
                <w:bottom w:val="none" w:sz="0" w:space="0" w:color="auto"/>
                <w:right w:val="none" w:sz="0" w:space="0" w:color="auto"/>
              </w:divBdr>
            </w:div>
          </w:divsChild>
        </w:div>
        <w:div w:id="185560329">
          <w:marLeft w:val="0"/>
          <w:marRight w:val="0"/>
          <w:marTop w:val="0"/>
          <w:marBottom w:val="0"/>
          <w:divBdr>
            <w:top w:val="none" w:sz="0" w:space="0" w:color="auto"/>
            <w:left w:val="none" w:sz="0" w:space="0" w:color="auto"/>
            <w:bottom w:val="none" w:sz="0" w:space="0" w:color="auto"/>
            <w:right w:val="none" w:sz="0" w:space="0" w:color="auto"/>
          </w:divBdr>
          <w:divsChild>
            <w:div w:id="1668901075">
              <w:marLeft w:val="0"/>
              <w:marRight w:val="0"/>
              <w:marTop w:val="0"/>
              <w:marBottom w:val="0"/>
              <w:divBdr>
                <w:top w:val="none" w:sz="0" w:space="0" w:color="auto"/>
                <w:left w:val="none" w:sz="0" w:space="0" w:color="auto"/>
                <w:bottom w:val="none" w:sz="0" w:space="0" w:color="auto"/>
                <w:right w:val="none" w:sz="0" w:space="0" w:color="auto"/>
              </w:divBdr>
            </w:div>
          </w:divsChild>
        </w:div>
        <w:div w:id="1219634653">
          <w:marLeft w:val="0"/>
          <w:marRight w:val="0"/>
          <w:marTop w:val="0"/>
          <w:marBottom w:val="0"/>
          <w:divBdr>
            <w:top w:val="none" w:sz="0" w:space="0" w:color="auto"/>
            <w:left w:val="none" w:sz="0" w:space="0" w:color="auto"/>
            <w:bottom w:val="none" w:sz="0" w:space="0" w:color="auto"/>
            <w:right w:val="none" w:sz="0" w:space="0" w:color="auto"/>
          </w:divBdr>
          <w:divsChild>
            <w:div w:id="287904467">
              <w:marLeft w:val="0"/>
              <w:marRight w:val="0"/>
              <w:marTop w:val="0"/>
              <w:marBottom w:val="0"/>
              <w:divBdr>
                <w:top w:val="none" w:sz="0" w:space="0" w:color="auto"/>
                <w:left w:val="none" w:sz="0" w:space="0" w:color="auto"/>
                <w:bottom w:val="none" w:sz="0" w:space="0" w:color="auto"/>
                <w:right w:val="none" w:sz="0" w:space="0" w:color="auto"/>
              </w:divBdr>
            </w:div>
          </w:divsChild>
        </w:div>
        <w:div w:id="936130837">
          <w:marLeft w:val="0"/>
          <w:marRight w:val="0"/>
          <w:marTop w:val="0"/>
          <w:marBottom w:val="0"/>
          <w:divBdr>
            <w:top w:val="none" w:sz="0" w:space="0" w:color="auto"/>
            <w:left w:val="none" w:sz="0" w:space="0" w:color="auto"/>
            <w:bottom w:val="none" w:sz="0" w:space="0" w:color="auto"/>
            <w:right w:val="none" w:sz="0" w:space="0" w:color="auto"/>
          </w:divBdr>
          <w:divsChild>
            <w:div w:id="697196699">
              <w:marLeft w:val="0"/>
              <w:marRight w:val="0"/>
              <w:marTop w:val="0"/>
              <w:marBottom w:val="0"/>
              <w:divBdr>
                <w:top w:val="none" w:sz="0" w:space="0" w:color="auto"/>
                <w:left w:val="none" w:sz="0" w:space="0" w:color="auto"/>
                <w:bottom w:val="none" w:sz="0" w:space="0" w:color="auto"/>
                <w:right w:val="none" w:sz="0" w:space="0" w:color="auto"/>
              </w:divBdr>
            </w:div>
          </w:divsChild>
        </w:div>
        <w:div w:id="1216817351">
          <w:marLeft w:val="0"/>
          <w:marRight w:val="0"/>
          <w:marTop w:val="0"/>
          <w:marBottom w:val="0"/>
          <w:divBdr>
            <w:top w:val="none" w:sz="0" w:space="0" w:color="auto"/>
            <w:left w:val="none" w:sz="0" w:space="0" w:color="auto"/>
            <w:bottom w:val="none" w:sz="0" w:space="0" w:color="auto"/>
            <w:right w:val="none" w:sz="0" w:space="0" w:color="auto"/>
          </w:divBdr>
          <w:divsChild>
            <w:div w:id="1945644991">
              <w:marLeft w:val="0"/>
              <w:marRight w:val="0"/>
              <w:marTop w:val="0"/>
              <w:marBottom w:val="0"/>
              <w:divBdr>
                <w:top w:val="none" w:sz="0" w:space="0" w:color="auto"/>
                <w:left w:val="none" w:sz="0" w:space="0" w:color="auto"/>
                <w:bottom w:val="none" w:sz="0" w:space="0" w:color="auto"/>
                <w:right w:val="none" w:sz="0" w:space="0" w:color="auto"/>
              </w:divBdr>
            </w:div>
          </w:divsChild>
        </w:div>
        <w:div w:id="1541742138">
          <w:marLeft w:val="0"/>
          <w:marRight w:val="0"/>
          <w:marTop w:val="0"/>
          <w:marBottom w:val="0"/>
          <w:divBdr>
            <w:top w:val="none" w:sz="0" w:space="0" w:color="auto"/>
            <w:left w:val="none" w:sz="0" w:space="0" w:color="auto"/>
            <w:bottom w:val="none" w:sz="0" w:space="0" w:color="auto"/>
            <w:right w:val="none" w:sz="0" w:space="0" w:color="auto"/>
          </w:divBdr>
          <w:divsChild>
            <w:div w:id="1819761099">
              <w:marLeft w:val="0"/>
              <w:marRight w:val="0"/>
              <w:marTop w:val="0"/>
              <w:marBottom w:val="0"/>
              <w:divBdr>
                <w:top w:val="none" w:sz="0" w:space="0" w:color="auto"/>
                <w:left w:val="none" w:sz="0" w:space="0" w:color="auto"/>
                <w:bottom w:val="none" w:sz="0" w:space="0" w:color="auto"/>
                <w:right w:val="none" w:sz="0" w:space="0" w:color="auto"/>
              </w:divBdr>
            </w:div>
          </w:divsChild>
        </w:div>
        <w:div w:id="1264722936">
          <w:marLeft w:val="0"/>
          <w:marRight w:val="0"/>
          <w:marTop w:val="0"/>
          <w:marBottom w:val="0"/>
          <w:divBdr>
            <w:top w:val="none" w:sz="0" w:space="0" w:color="auto"/>
            <w:left w:val="none" w:sz="0" w:space="0" w:color="auto"/>
            <w:bottom w:val="none" w:sz="0" w:space="0" w:color="auto"/>
            <w:right w:val="none" w:sz="0" w:space="0" w:color="auto"/>
          </w:divBdr>
          <w:divsChild>
            <w:div w:id="769466949">
              <w:marLeft w:val="0"/>
              <w:marRight w:val="0"/>
              <w:marTop w:val="0"/>
              <w:marBottom w:val="0"/>
              <w:divBdr>
                <w:top w:val="none" w:sz="0" w:space="0" w:color="auto"/>
                <w:left w:val="none" w:sz="0" w:space="0" w:color="auto"/>
                <w:bottom w:val="none" w:sz="0" w:space="0" w:color="auto"/>
                <w:right w:val="none" w:sz="0" w:space="0" w:color="auto"/>
              </w:divBdr>
            </w:div>
          </w:divsChild>
        </w:div>
        <w:div w:id="616642364">
          <w:marLeft w:val="0"/>
          <w:marRight w:val="0"/>
          <w:marTop w:val="0"/>
          <w:marBottom w:val="0"/>
          <w:divBdr>
            <w:top w:val="none" w:sz="0" w:space="0" w:color="auto"/>
            <w:left w:val="none" w:sz="0" w:space="0" w:color="auto"/>
            <w:bottom w:val="none" w:sz="0" w:space="0" w:color="auto"/>
            <w:right w:val="none" w:sz="0" w:space="0" w:color="auto"/>
          </w:divBdr>
          <w:divsChild>
            <w:div w:id="1706909827">
              <w:marLeft w:val="0"/>
              <w:marRight w:val="0"/>
              <w:marTop w:val="0"/>
              <w:marBottom w:val="0"/>
              <w:divBdr>
                <w:top w:val="none" w:sz="0" w:space="0" w:color="auto"/>
                <w:left w:val="none" w:sz="0" w:space="0" w:color="auto"/>
                <w:bottom w:val="none" w:sz="0" w:space="0" w:color="auto"/>
                <w:right w:val="none" w:sz="0" w:space="0" w:color="auto"/>
              </w:divBdr>
            </w:div>
          </w:divsChild>
        </w:div>
        <w:div w:id="776682103">
          <w:marLeft w:val="0"/>
          <w:marRight w:val="0"/>
          <w:marTop w:val="0"/>
          <w:marBottom w:val="0"/>
          <w:divBdr>
            <w:top w:val="none" w:sz="0" w:space="0" w:color="auto"/>
            <w:left w:val="none" w:sz="0" w:space="0" w:color="auto"/>
            <w:bottom w:val="none" w:sz="0" w:space="0" w:color="auto"/>
            <w:right w:val="none" w:sz="0" w:space="0" w:color="auto"/>
          </w:divBdr>
          <w:divsChild>
            <w:div w:id="2131431676">
              <w:marLeft w:val="0"/>
              <w:marRight w:val="0"/>
              <w:marTop w:val="0"/>
              <w:marBottom w:val="0"/>
              <w:divBdr>
                <w:top w:val="none" w:sz="0" w:space="0" w:color="auto"/>
                <w:left w:val="none" w:sz="0" w:space="0" w:color="auto"/>
                <w:bottom w:val="none" w:sz="0" w:space="0" w:color="auto"/>
                <w:right w:val="none" w:sz="0" w:space="0" w:color="auto"/>
              </w:divBdr>
            </w:div>
          </w:divsChild>
        </w:div>
        <w:div w:id="2104910105">
          <w:marLeft w:val="0"/>
          <w:marRight w:val="0"/>
          <w:marTop w:val="0"/>
          <w:marBottom w:val="0"/>
          <w:divBdr>
            <w:top w:val="none" w:sz="0" w:space="0" w:color="auto"/>
            <w:left w:val="none" w:sz="0" w:space="0" w:color="auto"/>
            <w:bottom w:val="none" w:sz="0" w:space="0" w:color="auto"/>
            <w:right w:val="none" w:sz="0" w:space="0" w:color="auto"/>
          </w:divBdr>
          <w:divsChild>
            <w:div w:id="2026977324">
              <w:marLeft w:val="0"/>
              <w:marRight w:val="0"/>
              <w:marTop w:val="0"/>
              <w:marBottom w:val="0"/>
              <w:divBdr>
                <w:top w:val="none" w:sz="0" w:space="0" w:color="auto"/>
                <w:left w:val="none" w:sz="0" w:space="0" w:color="auto"/>
                <w:bottom w:val="none" w:sz="0" w:space="0" w:color="auto"/>
                <w:right w:val="none" w:sz="0" w:space="0" w:color="auto"/>
              </w:divBdr>
            </w:div>
          </w:divsChild>
        </w:div>
        <w:div w:id="2138375237">
          <w:marLeft w:val="0"/>
          <w:marRight w:val="0"/>
          <w:marTop w:val="0"/>
          <w:marBottom w:val="0"/>
          <w:divBdr>
            <w:top w:val="none" w:sz="0" w:space="0" w:color="auto"/>
            <w:left w:val="none" w:sz="0" w:space="0" w:color="auto"/>
            <w:bottom w:val="none" w:sz="0" w:space="0" w:color="auto"/>
            <w:right w:val="none" w:sz="0" w:space="0" w:color="auto"/>
          </w:divBdr>
          <w:divsChild>
            <w:div w:id="625506346">
              <w:marLeft w:val="0"/>
              <w:marRight w:val="0"/>
              <w:marTop w:val="0"/>
              <w:marBottom w:val="0"/>
              <w:divBdr>
                <w:top w:val="none" w:sz="0" w:space="0" w:color="auto"/>
                <w:left w:val="none" w:sz="0" w:space="0" w:color="auto"/>
                <w:bottom w:val="none" w:sz="0" w:space="0" w:color="auto"/>
                <w:right w:val="none" w:sz="0" w:space="0" w:color="auto"/>
              </w:divBdr>
            </w:div>
          </w:divsChild>
        </w:div>
        <w:div w:id="1992709254">
          <w:marLeft w:val="0"/>
          <w:marRight w:val="0"/>
          <w:marTop w:val="0"/>
          <w:marBottom w:val="0"/>
          <w:divBdr>
            <w:top w:val="none" w:sz="0" w:space="0" w:color="auto"/>
            <w:left w:val="none" w:sz="0" w:space="0" w:color="auto"/>
            <w:bottom w:val="none" w:sz="0" w:space="0" w:color="auto"/>
            <w:right w:val="none" w:sz="0" w:space="0" w:color="auto"/>
          </w:divBdr>
          <w:divsChild>
            <w:div w:id="1484079375">
              <w:marLeft w:val="0"/>
              <w:marRight w:val="0"/>
              <w:marTop w:val="0"/>
              <w:marBottom w:val="0"/>
              <w:divBdr>
                <w:top w:val="none" w:sz="0" w:space="0" w:color="auto"/>
                <w:left w:val="none" w:sz="0" w:space="0" w:color="auto"/>
                <w:bottom w:val="none" w:sz="0" w:space="0" w:color="auto"/>
                <w:right w:val="none" w:sz="0" w:space="0" w:color="auto"/>
              </w:divBdr>
            </w:div>
          </w:divsChild>
        </w:div>
        <w:div w:id="997923950">
          <w:marLeft w:val="0"/>
          <w:marRight w:val="0"/>
          <w:marTop w:val="0"/>
          <w:marBottom w:val="0"/>
          <w:divBdr>
            <w:top w:val="none" w:sz="0" w:space="0" w:color="auto"/>
            <w:left w:val="none" w:sz="0" w:space="0" w:color="auto"/>
            <w:bottom w:val="none" w:sz="0" w:space="0" w:color="auto"/>
            <w:right w:val="none" w:sz="0" w:space="0" w:color="auto"/>
          </w:divBdr>
          <w:divsChild>
            <w:div w:id="119538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4387">
      <w:bodyDiv w:val="1"/>
      <w:marLeft w:val="0"/>
      <w:marRight w:val="0"/>
      <w:marTop w:val="0"/>
      <w:marBottom w:val="0"/>
      <w:divBdr>
        <w:top w:val="none" w:sz="0" w:space="0" w:color="auto"/>
        <w:left w:val="none" w:sz="0" w:space="0" w:color="auto"/>
        <w:bottom w:val="none" w:sz="0" w:space="0" w:color="auto"/>
        <w:right w:val="none" w:sz="0" w:space="0" w:color="auto"/>
      </w:divBdr>
    </w:div>
    <w:div w:id="1225530431">
      <w:bodyDiv w:val="1"/>
      <w:marLeft w:val="0"/>
      <w:marRight w:val="0"/>
      <w:marTop w:val="0"/>
      <w:marBottom w:val="0"/>
      <w:divBdr>
        <w:top w:val="none" w:sz="0" w:space="0" w:color="auto"/>
        <w:left w:val="none" w:sz="0" w:space="0" w:color="auto"/>
        <w:bottom w:val="none" w:sz="0" w:space="0" w:color="auto"/>
        <w:right w:val="none" w:sz="0" w:space="0" w:color="auto"/>
      </w:divBdr>
    </w:div>
    <w:div w:id="1257207406">
      <w:bodyDiv w:val="1"/>
      <w:marLeft w:val="0"/>
      <w:marRight w:val="0"/>
      <w:marTop w:val="0"/>
      <w:marBottom w:val="0"/>
      <w:divBdr>
        <w:top w:val="none" w:sz="0" w:space="0" w:color="auto"/>
        <w:left w:val="none" w:sz="0" w:space="0" w:color="auto"/>
        <w:bottom w:val="none" w:sz="0" w:space="0" w:color="auto"/>
        <w:right w:val="none" w:sz="0" w:space="0" w:color="auto"/>
      </w:divBdr>
    </w:div>
    <w:div w:id="1412582416">
      <w:bodyDiv w:val="1"/>
      <w:marLeft w:val="0"/>
      <w:marRight w:val="0"/>
      <w:marTop w:val="0"/>
      <w:marBottom w:val="0"/>
      <w:divBdr>
        <w:top w:val="none" w:sz="0" w:space="0" w:color="auto"/>
        <w:left w:val="none" w:sz="0" w:space="0" w:color="auto"/>
        <w:bottom w:val="none" w:sz="0" w:space="0" w:color="auto"/>
        <w:right w:val="none" w:sz="0" w:space="0" w:color="auto"/>
      </w:divBdr>
      <w:divsChild>
        <w:div w:id="386955758">
          <w:marLeft w:val="0"/>
          <w:marRight w:val="0"/>
          <w:marTop w:val="0"/>
          <w:marBottom w:val="0"/>
          <w:divBdr>
            <w:top w:val="none" w:sz="0" w:space="0" w:color="auto"/>
            <w:left w:val="none" w:sz="0" w:space="0" w:color="auto"/>
            <w:bottom w:val="none" w:sz="0" w:space="0" w:color="auto"/>
            <w:right w:val="none" w:sz="0" w:space="0" w:color="auto"/>
          </w:divBdr>
        </w:div>
      </w:divsChild>
    </w:div>
    <w:div w:id="1477144985">
      <w:bodyDiv w:val="1"/>
      <w:marLeft w:val="0"/>
      <w:marRight w:val="0"/>
      <w:marTop w:val="0"/>
      <w:marBottom w:val="0"/>
      <w:divBdr>
        <w:top w:val="none" w:sz="0" w:space="0" w:color="auto"/>
        <w:left w:val="none" w:sz="0" w:space="0" w:color="auto"/>
        <w:bottom w:val="none" w:sz="0" w:space="0" w:color="auto"/>
        <w:right w:val="none" w:sz="0" w:space="0" w:color="auto"/>
      </w:divBdr>
      <w:divsChild>
        <w:div w:id="164830810">
          <w:marLeft w:val="0"/>
          <w:marRight w:val="0"/>
          <w:marTop w:val="0"/>
          <w:marBottom w:val="0"/>
          <w:divBdr>
            <w:top w:val="none" w:sz="0" w:space="0" w:color="auto"/>
            <w:left w:val="none" w:sz="0" w:space="0" w:color="auto"/>
            <w:bottom w:val="none" w:sz="0" w:space="0" w:color="auto"/>
            <w:right w:val="none" w:sz="0" w:space="0" w:color="auto"/>
          </w:divBdr>
          <w:divsChild>
            <w:div w:id="1837068665">
              <w:marLeft w:val="0"/>
              <w:marRight w:val="0"/>
              <w:marTop w:val="0"/>
              <w:marBottom w:val="0"/>
              <w:divBdr>
                <w:top w:val="none" w:sz="0" w:space="0" w:color="auto"/>
                <w:left w:val="none" w:sz="0" w:space="0" w:color="auto"/>
                <w:bottom w:val="none" w:sz="0" w:space="0" w:color="auto"/>
                <w:right w:val="none" w:sz="0" w:space="0" w:color="auto"/>
              </w:divBdr>
              <w:divsChild>
                <w:div w:id="1134641109">
                  <w:marLeft w:val="0"/>
                  <w:marRight w:val="0"/>
                  <w:marTop w:val="0"/>
                  <w:marBottom w:val="0"/>
                  <w:divBdr>
                    <w:top w:val="none" w:sz="0" w:space="0" w:color="auto"/>
                    <w:left w:val="none" w:sz="0" w:space="0" w:color="auto"/>
                    <w:bottom w:val="none" w:sz="0" w:space="0" w:color="auto"/>
                    <w:right w:val="none" w:sz="0" w:space="0" w:color="auto"/>
                  </w:divBdr>
                </w:div>
              </w:divsChild>
            </w:div>
            <w:div w:id="1276329301">
              <w:marLeft w:val="0"/>
              <w:marRight w:val="0"/>
              <w:marTop w:val="0"/>
              <w:marBottom w:val="0"/>
              <w:divBdr>
                <w:top w:val="none" w:sz="0" w:space="0" w:color="auto"/>
                <w:left w:val="none" w:sz="0" w:space="0" w:color="auto"/>
                <w:bottom w:val="none" w:sz="0" w:space="0" w:color="auto"/>
                <w:right w:val="none" w:sz="0" w:space="0" w:color="auto"/>
              </w:divBdr>
              <w:divsChild>
                <w:div w:id="15340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5272">
          <w:marLeft w:val="0"/>
          <w:marRight w:val="0"/>
          <w:marTop w:val="0"/>
          <w:marBottom w:val="0"/>
          <w:divBdr>
            <w:top w:val="none" w:sz="0" w:space="0" w:color="auto"/>
            <w:left w:val="none" w:sz="0" w:space="0" w:color="auto"/>
            <w:bottom w:val="none" w:sz="0" w:space="0" w:color="auto"/>
            <w:right w:val="none" w:sz="0" w:space="0" w:color="auto"/>
          </w:divBdr>
          <w:divsChild>
            <w:div w:id="1874075730">
              <w:marLeft w:val="0"/>
              <w:marRight w:val="0"/>
              <w:marTop w:val="0"/>
              <w:marBottom w:val="0"/>
              <w:divBdr>
                <w:top w:val="none" w:sz="0" w:space="0" w:color="auto"/>
                <w:left w:val="none" w:sz="0" w:space="0" w:color="auto"/>
                <w:bottom w:val="none" w:sz="0" w:space="0" w:color="auto"/>
                <w:right w:val="none" w:sz="0" w:space="0" w:color="auto"/>
              </w:divBdr>
              <w:divsChild>
                <w:div w:id="105466725">
                  <w:marLeft w:val="0"/>
                  <w:marRight w:val="0"/>
                  <w:marTop w:val="0"/>
                  <w:marBottom w:val="0"/>
                  <w:divBdr>
                    <w:top w:val="none" w:sz="0" w:space="0" w:color="auto"/>
                    <w:left w:val="none" w:sz="0" w:space="0" w:color="auto"/>
                    <w:bottom w:val="none" w:sz="0" w:space="0" w:color="auto"/>
                    <w:right w:val="none" w:sz="0" w:space="0" w:color="auto"/>
                  </w:divBdr>
                </w:div>
              </w:divsChild>
            </w:div>
            <w:div w:id="640575057">
              <w:marLeft w:val="0"/>
              <w:marRight w:val="0"/>
              <w:marTop w:val="0"/>
              <w:marBottom w:val="0"/>
              <w:divBdr>
                <w:top w:val="none" w:sz="0" w:space="0" w:color="auto"/>
                <w:left w:val="none" w:sz="0" w:space="0" w:color="auto"/>
                <w:bottom w:val="none" w:sz="0" w:space="0" w:color="auto"/>
                <w:right w:val="none" w:sz="0" w:space="0" w:color="auto"/>
              </w:divBdr>
              <w:divsChild>
                <w:div w:id="1141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1188">
          <w:marLeft w:val="0"/>
          <w:marRight w:val="0"/>
          <w:marTop w:val="0"/>
          <w:marBottom w:val="0"/>
          <w:divBdr>
            <w:top w:val="none" w:sz="0" w:space="0" w:color="auto"/>
            <w:left w:val="none" w:sz="0" w:space="0" w:color="auto"/>
            <w:bottom w:val="none" w:sz="0" w:space="0" w:color="auto"/>
            <w:right w:val="none" w:sz="0" w:space="0" w:color="auto"/>
          </w:divBdr>
          <w:divsChild>
            <w:div w:id="588390165">
              <w:marLeft w:val="0"/>
              <w:marRight w:val="0"/>
              <w:marTop w:val="0"/>
              <w:marBottom w:val="0"/>
              <w:divBdr>
                <w:top w:val="none" w:sz="0" w:space="0" w:color="auto"/>
                <w:left w:val="none" w:sz="0" w:space="0" w:color="auto"/>
                <w:bottom w:val="none" w:sz="0" w:space="0" w:color="auto"/>
                <w:right w:val="none" w:sz="0" w:space="0" w:color="auto"/>
              </w:divBdr>
              <w:divsChild>
                <w:div w:id="1713722174">
                  <w:marLeft w:val="0"/>
                  <w:marRight w:val="0"/>
                  <w:marTop w:val="0"/>
                  <w:marBottom w:val="0"/>
                  <w:divBdr>
                    <w:top w:val="none" w:sz="0" w:space="0" w:color="auto"/>
                    <w:left w:val="none" w:sz="0" w:space="0" w:color="auto"/>
                    <w:bottom w:val="none" w:sz="0" w:space="0" w:color="auto"/>
                    <w:right w:val="none" w:sz="0" w:space="0" w:color="auto"/>
                  </w:divBdr>
                </w:div>
              </w:divsChild>
            </w:div>
            <w:div w:id="901405307">
              <w:marLeft w:val="0"/>
              <w:marRight w:val="0"/>
              <w:marTop w:val="0"/>
              <w:marBottom w:val="0"/>
              <w:divBdr>
                <w:top w:val="none" w:sz="0" w:space="0" w:color="auto"/>
                <w:left w:val="none" w:sz="0" w:space="0" w:color="auto"/>
                <w:bottom w:val="none" w:sz="0" w:space="0" w:color="auto"/>
                <w:right w:val="none" w:sz="0" w:space="0" w:color="auto"/>
              </w:divBdr>
              <w:divsChild>
                <w:div w:id="19929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6412">
          <w:marLeft w:val="0"/>
          <w:marRight w:val="0"/>
          <w:marTop w:val="0"/>
          <w:marBottom w:val="0"/>
          <w:divBdr>
            <w:top w:val="none" w:sz="0" w:space="0" w:color="auto"/>
            <w:left w:val="none" w:sz="0" w:space="0" w:color="auto"/>
            <w:bottom w:val="none" w:sz="0" w:space="0" w:color="auto"/>
            <w:right w:val="none" w:sz="0" w:space="0" w:color="auto"/>
          </w:divBdr>
          <w:divsChild>
            <w:div w:id="1490557111">
              <w:marLeft w:val="0"/>
              <w:marRight w:val="0"/>
              <w:marTop w:val="0"/>
              <w:marBottom w:val="0"/>
              <w:divBdr>
                <w:top w:val="none" w:sz="0" w:space="0" w:color="auto"/>
                <w:left w:val="none" w:sz="0" w:space="0" w:color="auto"/>
                <w:bottom w:val="none" w:sz="0" w:space="0" w:color="auto"/>
                <w:right w:val="none" w:sz="0" w:space="0" w:color="auto"/>
              </w:divBdr>
              <w:divsChild>
                <w:div w:id="291794814">
                  <w:marLeft w:val="0"/>
                  <w:marRight w:val="0"/>
                  <w:marTop w:val="0"/>
                  <w:marBottom w:val="0"/>
                  <w:divBdr>
                    <w:top w:val="none" w:sz="0" w:space="0" w:color="auto"/>
                    <w:left w:val="none" w:sz="0" w:space="0" w:color="auto"/>
                    <w:bottom w:val="none" w:sz="0" w:space="0" w:color="auto"/>
                    <w:right w:val="none" w:sz="0" w:space="0" w:color="auto"/>
                  </w:divBdr>
                </w:div>
              </w:divsChild>
            </w:div>
            <w:div w:id="710302355">
              <w:marLeft w:val="0"/>
              <w:marRight w:val="0"/>
              <w:marTop w:val="0"/>
              <w:marBottom w:val="0"/>
              <w:divBdr>
                <w:top w:val="none" w:sz="0" w:space="0" w:color="auto"/>
                <w:left w:val="none" w:sz="0" w:space="0" w:color="auto"/>
                <w:bottom w:val="none" w:sz="0" w:space="0" w:color="auto"/>
                <w:right w:val="none" w:sz="0" w:space="0" w:color="auto"/>
              </w:divBdr>
              <w:divsChild>
                <w:div w:id="6003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0058">
          <w:marLeft w:val="0"/>
          <w:marRight w:val="0"/>
          <w:marTop w:val="0"/>
          <w:marBottom w:val="0"/>
          <w:divBdr>
            <w:top w:val="none" w:sz="0" w:space="0" w:color="auto"/>
            <w:left w:val="none" w:sz="0" w:space="0" w:color="auto"/>
            <w:bottom w:val="none" w:sz="0" w:space="0" w:color="auto"/>
            <w:right w:val="none" w:sz="0" w:space="0" w:color="auto"/>
          </w:divBdr>
          <w:divsChild>
            <w:div w:id="480729648">
              <w:marLeft w:val="0"/>
              <w:marRight w:val="0"/>
              <w:marTop w:val="0"/>
              <w:marBottom w:val="0"/>
              <w:divBdr>
                <w:top w:val="none" w:sz="0" w:space="0" w:color="auto"/>
                <w:left w:val="none" w:sz="0" w:space="0" w:color="auto"/>
                <w:bottom w:val="none" w:sz="0" w:space="0" w:color="auto"/>
                <w:right w:val="none" w:sz="0" w:space="0" w:color="auto"/>
              </w:divBdr>
              <w:divsChild>
                <w:div w:id="252207498">
                  <w:marLeft w:val="0"/>
                  <w:marRight w:val="0"/>
                  <w:marTop w:val="0"/>
                  <w:marBottom w:val="0"/>
                  <w:divBdr>
                    <w:top w:val="none" w:sz="0" w:space="0" w:color="auto"/>
                    <w:left w:val="none" w:sz="0" w:space="0" w:color="auto"/>
                    <w:bottom w:val="none" w:sz="0" w:space="0" w:color="auto"/>
                    <w:right w:val="none" w:sz="0" w:space="0" w:color="auto"/>
                  </w:divBdr>
                </w:div>
              </w:divsChild>
            </w:div>
            <w:div w:id="826479493">
              <w:marLeft w:val="0"/>
              <w:marRight w:val="0"/>
              <w:marTop w:val="0"/>
              <w:marBottom w:val="0"/>
              <w:divBdr>
                <w:top w:val="none" w:sz="0" w:space="0" w:color="auto"/>
                <w:left w:val="none" w:sz="0" w:space="0" w:color="auto"/>
                <w:bottom w:val="none" w:sz="0" w:space="0" w:color="auto"/>
                <w:right w:val="none" w:sz="0" w:space="0" w:color="auto"/>
              </w:divBdr>
              <w:divsChild>
                <w:div w:id="21232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1506">
          <w:marLeft w:val="0"/>
          <w:marRight w:val="0"/>
          <w:marTop w:val="0"/>
          <w:marBottom w:val="0"/>
          <w:divBdr>
            <w:top w:val="none" w:sz="0" w:space="0" w:color="auto"/>
            <w:left w:val="none" w:sz="0" w:space="0" w:color="auto"/>
            <w:bottom w:val="none" w:sz="0" w:space="0" w:color="auto"/>
            <w:right w:val="none" w:sz="0" w:space="0" w:color="auto"/>
          </w:divBdr>
          <w:divsChild>
            <w:div w:id="1019771781">
              <w:marLeft w:val="0"/>
              <w:marRight w:val="0"/>
              <w:marTop w:val="0"/>
              <w:marBottom w:val="0"/>
              <w:divBdr>
                <w:top w:val="none" w:sz="0" w:space="0" w:color="auto"/>
                <w:left w:val="none" w:sz="0" w:space="0" w:color="auto"/>
                <w:bottom w:val="none" w:sz="0" w:space="0" w:color="auto"/>
                <w:right w:val="none" w:sz="0" w:space="0" w:color="auto"/>
              </w:divBdr>
              <w:divsChild>
                <w:div w:id="1106655975">
                  <w:marLeft w:val="0"/>
                  <w:marRight w:val="0"/>
                  <w:marTop w:val="0"/>
                  <w:marBottom w:val="0"/>
                  <w:divBdr>
                    <w:top w:val="none" w:sz="0" w:space="0" w:color="auto"/>
                    <w:left w:val="none" w:sz="0" w:space="0" w:color="auto"/>
                    <w:bottom w:val="none" w:sz="0" w:space="0" w:color="auto"/>
                    <w:right w:val="none" w:sz="0" w:space="0" w:color="auto"/>
                  </w:divBdr>
                </w:div>
              </w:divsChild>
            </w:div>
            <w:div w:id="631521998">
              <w:marLeft w:val="0"/>
              <w:marRight w:val="0"/>
              <w:marTop w:val="0"/>
              <w:marBottom w:val="0"/>
              <w:divBdr>
                <w:top w:val="none" w:sz="0" w:space="0" w:color="auto"/>
                <w:left w:val="none" w:sz="0" w:space="0" w:color="auto"/>
                <w:bottom w:val="none" w:sz="0" w:space="0" w:color="auto"/>
                <w:right w:val="none" w:sz="0" w:space="0" w:color="auto"/>
              </w:divBdr>
              <w:divsChild>
                <w:div w:id="122016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9958">
          <w:marLeft w:val="0"/>
          <w:marRight w:val="0"/>
          <w:marTop w:val="0"/>
          <w:marBottom w:val="0"/>
          <w:divBdr>
            <w:top w:val="none" w:sz="0" w:space="0" w:color="auto"/>
            <w:left w:val="none" w:sz="0" w:space="0" w:color="auto"/>
            <w:bottom w:val="none" w:sz="0" w:space="0" w:color="auto"/>
            <w:right w:val="none" w:sz="0" w:space="0" w:color="auto"/>
          </w:divBdr>
          <w:divsChild>
            <w:div w:id="1195385238">
              <w:marLeft w:val="0"/>
              <w:marRight w:val="0"/>
              <w:marTop w:val="0"/>
              <w:marBottom w:val="0"/>
              <w:divBdr>
                <w:top w:val="none" w:sz="0" w:space="0" w:color="auto"/>
                <w:left w:val="none" w:sz="0" w:space="0" w:color="auto"/>
                <w:bottom w:val="none" w:sz="0" w:space="0" w:color="auto"/>
                <w:right w:val="none" w:sz="0" w:space="0" w:color="auto"/>
              </w:divBdr>
              <w:divsChild>
                <w:div w:id="390814828">
                  <w:marLeft w:val="0"/>
                  <w:marRight w:val="0"/>
                  <w:marTop w:val="0"/>
                  <w:marBottom w:val="0"/>
                  <w:divBdr>
                    <w:top w:val="none" w:sz="0" w:space="0" w:color="auto"/>
                    <w:left w:val="none" w:sz="0" w:space="0" w:color="auto"/>
                    <w:bottom w:val="none" w:sz="0" w:space="0" w:color="auto"/>
                    <w:right w:val="none" w:sz="0" w:space="0" w:color="auto"/>
                  </w:divBdr>
                </w:div>
              </w:divsChild>
            </w:div>
            <w:div w:id="1061367305">
              <w:marLeft w:val="0"/>
              <w:marRight w:val="0"/>
              <w:marTop w:val="0"/>
              <w:marBottom w:val="0"/>
              <w:divBdr>
                <w:top w:val="none" w:sz="0" w:space="0" w:color="auto"/>
                <w:left w:val="none" w:sz="0" w:space="0" w:color="auto"/>
                <w:bottom w:val="none" w:sz="0" w:space="0" w:color="auto"/>
                <w:right w:val="none" w:sz="0" w:space="0" w:color="auto"/>
              </w:divBdr>
              <w:divsChild>
                <w:div w:id="21256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0394">
          <w:marLeft w:val="0"/>
          <w:marRight w:val="0"/>
          <w:marTop w:val="0"/>
          <w:marBottom w:val="0"/>
          <w:divBdr>
            <w:top w:val="none" w:sz="0" w:space="0" w:color="auto"/>
            <w:left w:val="none" w:sz="0" w:space="0" w:color="auto"/>
            <w:bottom w:val="none" w:sz="0" w:space="0" w:color="auto"/>
            <w:right w:val="none" w:sz="0" w:space="0" w:color="auto"/>
          </w:divBdr>
          <w:divsChild>
            <w:div w:id="86848496">
              <w:marLeft w:val="0"/>
              <w:marRight w:val="0"/>
              <w:marTop w:val="0"/>
              <w:marBottom w:val="0"/>
              <w:divBdr>
                <w:top w:val="none" w:sz="0" w:space="0" w:color="auto"/>
                <w:left w:val="none" w:sz="0" w:space="0" w:color="auto"/>
                <w:bottom w:val="none" w:sz="0" w:space="0" w:color="auto"/>
                <w:right w:val="none" w:sz="0" w:space="0" w:color="auto"/>
              </w:divBdr>
              <w:divsChild>
                <w:div w:id="1505709915">
                  <w:marLeft w:val="0"/>
                  <w:marRight w:val="0"/>
                  <w:marTop w:val="0"/>
                  <w:marBottom w:val="0"/>
                  <w:divBdr>
                    <w:top w:val="none" w:sz="0" w:space="0" w:color="auto"/>
                    <w:left w:val="none" w:sz="0" w:space="0" w:color="auto"/>
                    <w:bottom w:val="none" w:sz="0" w:space="0" w:color="auto"/>
                    <w:right w:val="none" w:sz="0" w:space="0" w:color="auto"/>
                  </w:divBdr>
                </w:div>
              </w:divsChild>
            </w:div>
            <w:div w:id="520164109">
              <w:marLeft w:val="0"/>
              <w:marRight w:val="0"/>
              <w:marTop w:val="0"/>
              <w:marBottom w:val="0"/>
              <w:divBdr>
                <w:top w:val="none" w:sz="0" w:space="0" w:color="auto"/>
                <w:left w:val="none" w:sz="0" w:space="0" w:color="auto"/>
                <w:bottom w:val="none" w:sz="0" w:space="0" w:color="auto"/>
                <w:right w:val="none" w:sz="0" w:space="0" w:color="auto"/>
              </w:divBdr>
              <w:divsChild>
                <w:div w:id="66200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8909">
          <w:marLeft w:val="0"/>
          <w:marRight w:val="0"/>
          <w:marTop w:val="0"/>
          <w:marBottom w:val="0"/>
          <w:divBdr>
            <w:top w:val="none" w:sz="0" w:space="0" w:color="auto"/>
            <w:left w:val="none" w:sz="0" w:space="0" w:color="auto"/>
            <w:bottom w:val="none" w:sz="0" w:space="0" w:color="auto"/>
            <w:right w:val="none" w:sz="0" w:space="0" w:color="auto"/>
          </w:divBdr>
          <w:divsChild>
            <w:div w:id="1646547764">
              <w:marLeft w:val="0"/>
              <w:marRight w:val="0"/>
              <w:marTop w:val="0"/>
              <w:marBottom w:val="0"/>
              <w:divBdr>
                <w:top w:val="none" w:sz="0" w:space="0" w:color="auto"/>
                <w:left w:val="none" w:sz="0" w:space="0" w:color="auto"/>
                <w:bottom w:val="none" w:sz="0" w:space="0" w:color="auto"/>
                <w:right w:val="none" w:sz="0" w:space="0" w:color="auto"/>
              </w:divBdr>
              <w:divsChild>
                <w:div w:id="1351026911">
                  <w:marLeft w:val="0"/>
                  <w:marRight w:val="0"/>
                  <w:marTop w:val="0"/>
                  <w:marBottom w:val="0"/>
                  <w:divBdr>
                    <w:top w:val="none" w:sz="0" w:space="0" w:color="auto"/>
                    <w:left w:val="none" w:sz="0" w:space="0" w:color="auto"/>
                    <w:bottom w:val="none" w:sz="0" w:space="0" w:color="auto"/>
                    <w:right w:val="none" w:sz="0" w:space="0" w:color="auto"/>
                  </w:divBdr>
                </w:div>
              </w:divsChild>
            </w:div>
            <w:div w:id="993291446">
              <w:marLeft w:val="0"/>
              <w:marRight w:val="0"/>
              <w:marTop w:val="0"/>
              <w:marBottom w:val="0"/>
              <w:divBdr>
                <w:top w:val="none" w:sz="0" w:space="0" w:color="auto"/>
                <w:left w:val="none" w:sz="0" w:space="0" w:color="auto"/>
                <w:bottom w:val="none" w:sz="0" w:space="0" w:color="auto"/>
                <w:right w:val="none" w:sz="0" w:space="0" w:color="auto"/>
              </w:divBdr>
              <w:divsChild>
                <w:div w:id="77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9759">
          <w:marLeft w:val="0"/>
          <w:marRight w:val="0"/>
          <w:marTop w:val="0"/>
          <w:marBottom w:val="0"/>
          <w:divBdr>
            <w:top w:val="none" w:sz="0" w:space="0" w:color="auto"/>
            <w:left w:val="none" w:sz="0" w:space="0" w:color="auto"/>
            <w:bottom w:val="none" w:sz="0" w:space="0" w:color="auto"/>
            <w:right w:val="none" w:sz="0" w:space="0" w:color="auto"/>
          </w:divBdr>
          <w:divsChild>
            <w:div w:id="1108281835">
              <w:marLeft w:val="0"/>
              <w:marRight w:val="0"/>
              <w:marTop w:val="0"/>
              <w:marBottom w:val="0"/>
              <w:divBdr>
                <w:top w:val="none" w:sz="0" w:space="0" w:color="auto"/>
                <w:left w:val="none" w:sz="0" w:space="0" w:color="auto"/>
                <w:bottom w:val="none" w:sz="0" w:space="0" w:color="auto"/>
                <w:right w:val="none" w:sz="0" w:space="0" w:color="auto"/>
              </w:divBdr>
              <w:divsChild>
                <w:div w:id="1040088658">
                  <w:marLeft w:val="0"/>
                  <w:marRight w:val="0"/>
                  <w:marTop w:val="0"/>
                  <w:marBottom w:val="0"/>
                  <w:divBdr>
                    <w:top w:val="none" w:sz="0" w:space="0" w:color="auto"/>
                    <w:left w:val="none" w:sz="0" w:space="0" w:color="auto"/>
                    <w:bottom w:val="none" w:sz="0" w:space="0" w:color="auto"/>
                    <w:right w:val="none" w:sz="0" w:space="0" w:color="auto"/>
                  </w:divBdr>
                </w:div>
              </w:divsChild>
            </w:div>
            <w:div w:id="1342195877">
              <w:marLeft w:val="0"/>
              <w:marRight w:val="0"/>
              <w:marTop w:val="0"/>
              <w:marBottom w:val="0"/>
              <w:divBdr>
                <w:top w:val="none" w:sz="0" w:space="0" w:color="auto"/>
                <w:left w:val="none" w:sz="0" w:space="0" w:color="auto"/>
                <w:bottom w:val="none" w:sz="0" w:space="0" w:color="auto"/>
                <w:right w:val="none" w:sz="0" w:space="0" w:color="auto"/>
              </w:divBdr>
              <w:divsChild>
                <w:div w:id="833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868888">
      <w:bodyDiv w:val="1"/>
      <w:marLeft w:val="0"/>
      <w:marRight w:val="0"/>
      <w:marTop w:val="0"/>
      <w:marBottom w:val="0"/>
      <w:divBdr>
        <w:top w:val="none" w:sz="0" w:space="0" w:color="auto"/>
        <w:left w:val="none" w:sz="0" w:space="0" w:color="auto"/>
        <w:bottom w:val="none" w:sz="0" w:space="0" w:color="auto"/>
        <w:right w:val="none" w:sz="0" w:space="0" w:color="auto"/>
      </w:divBdr>
    </w:div>
    <w:div w:id="1669626183">
      <w:bodyDiv w:val="1"/>
      <w:marLeft w:val="0"/>
      <w:marRight w:val="0"/>
      <w:marTop w:val="0"/>
      <w:marBottom w:val="0"/>
      <w:divBdr>
        <w:top w:val="none" w:sz="0" w:space="0" w:color="auto"/>
        <w:left w:val="none" w:sz="0" w:space="0" w:color="auto"/>
        <w:bottom w:val="none" w:sz="0" w:space="0" w:color="auto"/>
        <w:right w:val="none" w:sz="0" w:space="0" w:color="auto"/>
      </w:divBdr>
    </w:div>
    <w:div w:id="1718892642">
      <w:bodyDiv w:val="1"/>
      <w:marLeft w:val="0"/>
      <w:marRight w:val="0"/>
      <w:marTop w:val="0"/>
      <w:marBottom w:val="0"/>
      <w:divBdr>
        <w:top w:val="none" w:sz="0" w:space="0" w:color="auto"/>
        <w:left w:val="none" w:sz="0" w:space="0" w:color="auto"/>
        <w:bottom w:val="none" w:sz="0" w:space="0" w:color="auto"/>
        <w:right w:val="none" w:sz="0" w:space="0" w:color="auto"/>
      </w:divBdr>
    </w:div>
    <w:div w:id="1860850012">
      <w:bodyDiv w:val="1"/>
      <w:marLeft w:val="0"/>
      <w:marRight w:val="0"/>
      <w:marTop w:val="0"/>
      <w:marBottom w:val="0"/>
      <w:divBdr>
        <w:top w:val="none" w:sz="0" w:space="0" w:color="auto"/>
        <w:left w:val="none" w:sz="0" w:space="0" w:color="auto"/>
        <w:bottom w:val="none" w:sz="0" w:space="0" w:color="auto"/>
        <w:right w:val="none" w:sz="0" w:space="0" w:color="auto"/>
      </w:divBdr>
      <w:divsChild>
        <w:div w:id="93744873">
          <w:marLeft w:val="0"/>
          <w:marRight w:val="0"/>
          <w:marTop w:val="0"/>
          <w:marBottom w:val="0"/>
          <w:divBdr>
            <w:top w:val="none" w:sz="0" w:space="0" w:color="auto"/>
            <w:left w:val="none" w:sz="0" w:space="0" w:color="auto"/>
            <w:bottom w:val="none" w:sz="0" w:space="0" w:color="auto"/>
            <w:right w:val="none" w:sz="0" w:space="0" w:color="auto"/>
          </w:divBdr>
          <w:divsChild>
            <w:div w:id="369304672">
              <w:marLeft w:val="0"/>
              <w:marRight w:val="0"/>
              <w:marTop w:val="0"/>
              <w:marBottom w:val="0"/>
              <w:divBdr>
                <w:top w:val="none" w:sz="0" w:space="0" w:color="auto"/>
                <w:left w:val="none" w:sz="0" w:space="0" w:color="auto"/>
                <w:bottom w:val="none" w:sz="0" w:space="0" w:color="auto"/>
                <w:right w:val="none" w:sz="0" w:space="0" w:color="auto"/>
              </w:divBdr>
            </w:div>
          </w:divsChild>
        </w:div>
        <w:div w:id="270169174">
          <w:marLeft w:val="0"/>
          <w:marRight w:val="0"/>
          <w:marTop w:val="0"/>
          <w:marBottom w:val="0"/>
          <w:divBdr>
            <w:top w:val="none" w:sz="0" w:space="0" w:color="auto"/>
            <w:left w:val="none" w:sz="0" w:space="0" w:color="auto"/>
            <w:bottom w:val="none" w:sz="0" w:space="0" w:color="auto"/>
            <w:right w:val="none" w:sz="0" w:space="0" w:color="auto"/>
          </w:divBdr>
          <w:divsChild>
            <w:div w:id="13408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78887">
      <w:bodyDiv w:val="1"/>
      <w:marLeft w:val="0"/>
      <w:marRight w:val="0"/>
      <w:marTop w:val="0"/>
      <w:marBottom w:val="0"/>
      <w:divBdr>
        <w:top w:val="none" w:sz="0" w:space="0" w:color="auto"/>
        <w:left w:val="none" w:sz="0" w:space="0" w:color="auto"/>
        <w:bottom w:val="none" w:sz="0" w:space="0" w:color="auto"/>
        <w:right w:val="none" w:sz="0" w:space="0" w:color="auto"/>
      </w:divBdr>
    </w:div>
    <w:div w:id="1941453218">
      <w:bodyDiv w:val="1"/>
      <w:marLeft w:val="0"/>
      <w:marRight w:val="0"/>
      <w:marTop w:val="0"/>
      <w:marBottom w:val="0"/>
      <w:divBdr>
        <w:top w:val="none" w:sz="0" w:space="0" w:color="auto"/>
        <w:left w:val="none" w:sz="0" w:space="0" w:color="auto"/>
        <w:bottom w:val="none" w:sz="0" w:space="0" w:color="auto"/>
        <w:right w:val="none" w:sz="0" w:space="0" w:color="auto"/>
      </w:divBdr>
      <w:divsChild>
        <w:div w:id="903758462">
          <w:marLeft w:val="0"/>
          <w:marRight w:val="0"/>
          <w:marTop w:val="0"/>
          <w:marBottom w:val="0"/>
          <w:divBdr>
            <w:top w:val="none" w:sz="0" w:space="0" w:color="auto"/>
            <w:left w:val="none" w:sz="0" w:space="0" w:color="auto"/>
            <w:bottom w:val="none" w:sz="0" w:space="0" w:color="auto"/>
            <w:right w:val="none" w:sz="0" w:space="0" w:color="auto"/>
          </w:divBdr>
        </w:div>
      </w:divsChild>
    </w:div>
    <w:div w:id="2030527561">
      <w:bodyDiv w:val="1"/>
      <w:marLeft w:val="0"/>
      <w:marRight w:val="0"/>
      <w:marTop w:val="0"/>
      <w:marBottom w:val="0"/>
      <w:divBdr>
        <w:top w:val="none" w:sz="0" w:space="0" w:color="auto"/>
        <w:left w:val="none" w:sz="0" w:space="0" w:color="auto"/>
        <w:bottom w:val="none" w:sz="0" w:space="0" w:color="auto"/>
        <w:right w:val="none" w:sz="0" w:space="0" w:color="auto"/>
      </w:divBdr>
      <w:divsChild>
        <w:div w:id="434136323">
          <w:marLeft w:val="0"/>
          <w:marRight w:val="0"/>
          <w:marTop w:val="0"/>
          <w:marBottom w:val="0"/>
          <w:divBdr>
            <w:top w:val="none" w:sz="0" w:space="0" w:color="auto"/>
            <w:left w:val="none" w:sz="0" w:space="0" w:color="auto"/>
            <w:bottom w:val="none" w:sz="0" w:space="0" w:color="auto"/>
            <w:right w:val="none" w:sz="0" w:space="0" w:color="auto"/>
          </w:divBdr>
          <w:divsChild>
            <w:div w:id="1934047293">
              <w:marLeft w:val="0"/>
              <w:marRight w:val="0"/>
              <w:marTop w:val="0"/>
              <w:marBottom w:val="0"/>
              <w:divBdr>
                <w:top w:val="none" w:sz="0" w:space="0" w:color="auto"/>
                <w:left w:val="none" w:sz="0" w:space="0" w:color="auto"/>
                <w:bottom w:val="none" w:sz="0" w:space="0" w:color="auto"/>
                <w:right w:val="none" w:sz="0" w:space="0" w:color="auto"/>
              </w:divBdr>
            </w:div>
          </w:divsChild>
        </w:div>
        <w:div w:id="805970598">
          <w:marLeft w:val="0"/>
          <w:marRight w:val="0"/>
          <w:marTop w:val="0"/>
          <w:marBottom w:val="0"/>
          <w:divBdr>
            <w:top w:val="none" w:sz="0" w:space="0" w:color="auto"/>
            <w:left w:val="none" w:sz="0" w:space="0" w:color="auto"/>
            <w:bottom w:val="none" w:sz="0" w:space="0" w:color="auto"/>
            <w:right w:val="none" w:sz="0" w:space="0" w:color="auto"/>
          </w:divBdr>
          <w:divsChild>
            <w:div w:id="186482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47892">
      <w:bodyDiv w:val="1"/>
      <w:marLeft w:val="0"/>
      <w:marRight w:val="0"/>
      <w:marTop w:val="0"/>
      <w:marBottom w:val="0"/>
      <w:divBdr>
        <w:top w:val="none" w:sz="0" w:space="0" w:color="auto"/>
        <w:left w:val="none" w:sz="0" w:space="0" w:color="auto"/>
        <w:bottom w:val="none" w:sz="0" w:space="0" w:color="auto"/>
        <w:right w:val="none" w:sz="0" w:space="0" w:color="auto"/>
      </w:divBdr>
      <w:divsChild>
        <w:div w:id="1269773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1.bin"/><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1.wmf"/><Relationship Id="rId84" Type="http://schemas.openxmlformats.org/officeDocument/2006/relationships/oleObject" Target="embeddings/oleObject36.bin"/><Relationship Id="rId138" Type="http://schemas.openxmlformats.org/officeDocument/2006/relationships/image" Target="media/image69.png"/><Relationship Id="rId159" Type="http://schemas.openxmlformats.org/officeDocument/2006/relationships/image" Target="media/image81.wmf"/><Relationship Id="rId170" Type="http://schemas.openxmlformats.org/officeDocument/2006/relationships/oleObject" Target="embeddings/oleObject73.bin"/><Relationship Id="rId191" Type="http://schemas.openxmlformats.org/officeDocument/2006/relationships/image" Target="media/image98.emf"/><Relationship Id="rId107" Type="http://schemas.openxmlformats.org/officeDocument/2006/relationships/oleObject" Target="embeddings/oleObject46.bin"/><Relationship Id="rId11" Type="http://schemas.openxmlformats.org/officeDocument/2006/relationships/oleObject" Target="embeddings/oleObject2.bin"/><Relationship Id="rId32" Type="http://schemas.openxmlformats.org/officeDocument/2006/relationships/image" Target="media/image15.wmf"/><Relationship Id="rId53" Type="http://schemas.openxmlformats.org/officeDocument/2006/relationships/image" Target="media/image26.wmf"/><Relationship Id="rId74" Type="http://schemas.openxmlformats.org/officeDocument/2006/relationships/oleObject" Target="embeddings/oleObject31.bin"/><Relationship Id="rId128" Type="http://schemas.openxmlformats.org/officeDocument/2006/relationships/image" Target="media/image64.wmf"/><Relationship Id="rId149" Type="http://schemas.openxmlformats.org/officeDocument/2006/relationships/image" Target="media/image76.emf"/><Relationship Id="rId5" Type="http://schemas.openxmlformats.org/officeDocument/2006/relationships/webSettings" Target="webSettings.xml"/><Relationship Id="rId95" Type="http://schemas.openxmlformats.org/officeDocument/2006/relationships/oleObject" Target="embeddings/oleObject40.bin"/><Relationship Id="rId160" Type="http://schemas.openxmlformats.org/officeDocument/2006/relationships/oleObject" Target="embeddings/oleObject68.bin"/><Relationship Id="rId181" Type="http://schemas.openxmlformats.org/officeDocument/2006/relationships/image" Target="media/image93.wmf"/><Relationship Id="rId22" Type="http://schemas.openxmlformats.org/officeDocument/2006/relationships/oleObject" Target="embeddings/oleObject6.bin"/><Relationship Id="rId43" Type="http://schemas.openxmlformats.org/officeDocument/2006/relationships/image" Target="media/image21.wmf"/><Relationship Id="rId64" Type="http://schemas.openxmlformats.org/officeDocument/2006/relationships/oleObject" Target="embeddings/oleObject26.bin"/><Relationship Id="rId118" Type="http://schemas.openxmlformats.org/officeDocument/2006/relationships/image" Target="media/image59.wmf"/><Relationship Id="rId139" Type="http://schemas.openxmlformats.org/officeDocument/2006/relationships/image" Target="media/image70.gif"/><Relationship Id="rId85" Type="http://schemas.openxmlformats.org/officeDocument/2006/relationships/footer" Target="footer1.xml"/><Relationship Id="rId150" Type="http://schemas.openxmlformats.org/officeDocument/2006/relationships/oleObject" Target="embeddings/Microsoft_Visio_2003-2010_Drawing2.vsd"/><Relationship Id="rId171" Type="http://schemas.openxmlformats.org/officeDocument/2006/relationships/image" Target="media/image87.png"/><Relationship Id="rId192" Type="http://schemas.openxmlformats.org/officeDocument/2006/relationships/package" Target="embeddings/Microsoft_Visio_Drawing1.vsdx"/><Relationship Id="rId12" Type="http://schemas.openxmlformats.org/officeDocument/2006/relationships/image" Target="media/image3.png"/><Relationship Id="rId33" Type="http://schemas.openxmlformats.org/officeDocument/2006/relationships/oleObject" Target="embeddings/oleObject11.bin"/><Relationship Id="rId108" Type="http://schemas.openxmlformats.org/officeDocument/2006/relationships/image" Target="media/image54.wmf"/><Relationship Id="rId129" Type="http://schemas.openxmlformats.org/officeDocument/2006/relationships/oleObject" Target="embeddings/oleObject57.bin"/><Relationship Id="rId54" Type="http://schemas.openxmlformats.org/officeDocument/2006/relationships/oleObject" Target="embeddings/oleObject21.bin"/><Relationship Id="rId75" Type="http://schemas.openxmlformats.org/officeDocument/2006/relationships/image" Target="media/image37.wmf"/><Relationship Id="rId96" Type="http://schemas.openxmlformats.org/officeDocument/2006/relationships/image" Target="media/image48.wmf"/><Relationship Id="rId140" Type="http://schemas.openxmlformats.org/officeDocument/2006/relationships/image" Target="media/image71.wmf"/><Relationship Id="rId161" Type="http://schemas.openxmlformats.org/officeDocument/2006/relationships/image" Target="media/image82.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0.wmf"/><Relationship Id="rId119" Type="http://schemas.openxmlformats.org/officeDocument/2006/relationships/oleObject" Target="embeddings/oleObject52.bin"/><Relationship Id="rId44" Type="http://schemas.openxmlformats.org/officeDocument/2006/relationships/oleObject" Target="embeddings/oleObject16.bin"/><Relationship Id="rId65" Type="http://schemas.openxmlformats.org/officeDocument/2006/relationships/image" Target="media/image32.wmf"/><Relationship Id="rId86" Type="http://schemas.openxmlformats.org/officeDocument/2006/relationships/image" Target="media/image42.png"/><Relationship Id="rId130" Type="http://schemas.openxmlformats.org/officeDocument/2006/relationships/image" Target="media/image65.wmf"/><Relationship Id="rId151" Type="http://schemas.openxmlformats.org/officeDocument/2006/relationships/image" Target="media/image77.wmf"/><Relationship Id="rId172" Type="http://schemas.openxmlformats.org/officeDocument/2006/relationships/image" Target="media/image88.emf"/><Relationship Id="rId193" Type="http://schemas.openxmlformats.org/officeDocument/2006/relationships/image" Target="media/image99.emf"/><Relationship Id="rId13" Type="http://schemas.openxmlformats.org/officeDocument/2006/relationships/image" Target="media/image4.png"/><Relationship Id="rId109" Type="http://schemas.openxmlformats.org/officeDocument/2006/relationships/oleObject" Target="embeddings/oleObject47.bin"/><Relationship Id="rId34" Type="http://schemas.openxmlformats.org/officeDocument/2006/relationships/image" Target="media/image16.wmf"/><Relationship Id="rId55" Type="http://schemas.openxmlformats.org/officeDocument/2006/relationships/image" Target="media/image27.wmf"/><Relationship Id="rId76" Type="http://schemas.openxmlformats.org/officeDocument/2006/relationships/oleObject" Target="embeddings/oleObject32.bin"/><Relationship Id="rId97" Type="http://schemas.openxmlformats.org/officeDocument/2006/relationships/oleObject" Target="embeddings/oleObject41.bin"/><Relationship Id="rId120" Type="http://schemas.openxmlformats.org/officeDocument/2006/relationships/image" Target="media/image60.wmf"/><Relationship Id="rId141" Type="http://schemas.openxmlformats.org/officeDocument/2006/relationships/oleObject" Target="embeddings/oleObject61.bin"/><Relationship Id="rId7" Type="http://schemas.openxmlformats.org/officeDocument/2006/relationships/endnotes" Target="endnotes.xml"/><Relationship Id="rId71" Type="http://schemas.openxmlformats.org/officeDocument/2006/relationships/image" Target="media/image35.wmf"/><Relationship Id="rId92" Type="http://schemas.openxmlformats.org/officeDocument/2006/relationships/image" Target="media/image46.wmf"/><Relationship Id="rId162" Type="http://schemas.openxmlformats.org/officeDocument/2006/relationships/oleObject" Target="embeddings/oleObject69.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3.wmf"/><Relationship Id="rId24" Type="http://schemas.openxmlformats.org/officeDocument/2006/relationships/oleObject" Target="embeddings/oleObject7.bin"/><Relationship Id="rId40" Type="http://schemas.openxmlformats.org/officeDocument/2006/relationships/image" Target="media/image19.png"/><Relationship Id="rId45" Type="http://schemas.openxmlformats.org/officeDocument/2006/relationships/image" Target="media/image22.wmf"/><Relationship Id="rId66" Type="http://schemas.openxmlformats.org/officeDocument/2006/relationships/oleObject" Target="embeddings/oleObject27.bin"/><Relationship Id="rId87" Type="http://schemas.openxmlformats.org/officeDocument/2006/relationships/image" Target="media/image43.png"/><Relationship Id="rId110" Type="http://schemas.openxmlformats.org/officeDocument/2006/relationships/image" Target="media/image55.wmf"/><Relationship Id="rId115" Type="http://schemas.openxmlformats.org/officeDocument/2006/relationships/oleObject" Target="embeddings/oleObject50.bin"/><Relationship Id="rId131" Type="http://schemas.openxmlformats.org/officeDocument/2006/relationships/oleObject" Target="embeddings/oleObject58.bin"/><Relationship Id="rId136" Type="http://schemas.openxmlformats.org/officeDocument/2006/relationships/image" Target="media/image68.emf"/><Relationship Id="rId157" Type="http://schemas.openxmlformats.org/officeDocument/2006/relationships/image" Target="media/image80.wmf"/><Relationship Id="rId178" Type="http://schemas.openxmlformats.org/officeDocument/2006/relationships/oleObject" Target="embeddings/oleObject75.bin"/><Relationship Id="rId61" Type="http://schemas.openxmlformats.org/officeDocument/2006/relationships/image" Target="media/image30.wmf"/><Relationship Id="rId82" Type="http://schemas.openxmlformats.org/officeDocument/2006/relationships/oleObject" Target="embeddings/oleObject35.bin"/><Relationship Id="rId152" Type="http://schemas.openxmlformats.org/officeDocument/2006/relationships/oleObject" Target="embeddings/oleObject64.bin"/><Relationship Id="rId173" Type="http://schemas.openxmlformats.org/officeDocument/2006/relationships/oleObject" Target="embeddings/Microsoft_Visio_2003-2010_Drawing3.vsd"/><Relationship Id="rId194" Type="http://schemas.openxmlformats.org/officeDocument/2006/relationships/package" Target="embeddings/Microsoft_Visio_Drawing2.vsdx"/><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image" Target="media/image50.wmf"/><Relationship Id="rId105" Type="http://schemas.openxmlformats.org/officeDocument/2006/relationships/oleObject" Target="embeddings/oleObject45.bin"/><Relationship Id="rId126" Type="http://schemas.openxmlformats.org/officeDocument/2006/relationships/image" Target="media/image63.wmf"/><Relationship Id="rId147" Type="http://schemas.openxmlformats.org/officeDocument/2006/relationships/image" Target="media/image75.wmf"/><Relationship Id="rId168" Type="http://schemas.openxmlformats.org/officeDocument/2006/relationships/oleObject" Target="embeddings/oleObject72.bin"/><Relationship Id="rId8" Type="http://schemas.openxmlformats.org/officeDocument/2006/relationships/image" Target="media/image1.wmf"/><Relationship Id="rId51" Type="http://schemas.openxmlformats.org/officeDocument/2006/relationships/image" Target="media/image25.wmf"/><Relationship Id="rId72" Type="http://schemas.openxmlformats.org/officeDocument/2006/relationships/oleObject" Target="embeddings/oleObject30.bin"/><Relationship Id="rId93" Type="http://schemas.openxmlformats.org/officeDocument/2006/relationships/oleObject" Target="embeddings/oleObject39.bin"/><Relationship Id="rId98" Type="http://schemas.openxmlformats.org/officeDocument/2006/relationships/image" Target="media/image49.wmf"/><Relationship Id="rId121" Type="http://schemas.openxmlformats.org/officeDocument/2006/relationships/oleObject" Target="embeddings/oleObject53.bin"/><Relationship Id="rId142" Type="http://schemas.openxmlformats.org/officeDocument/2006/relationships/image" Target="media/image72.png"/><Relationship Id="rId163" Type="http://schemas.openxmlformats.org/officeDocument/2006/relationships/image" Target="media/image83.wmf"/><Relationship Id="rId184" Type="http://schemas.openxmlformats.org/officeDocument/2006/relationships/oleObject" Target="embeddings/oleObject78.bin"/><Relationship Id="rId189" Type="http://schemas.openxmlformats.org/officeDocument/2006/relationships/image" Target="media/image97.emf"/><Relationship Id="rId3" Type="http://schemas.openxmlformats.org/officeDocument/2006/relationships/styles" Target="styles.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3.wmf"/><Relationship Id="rId116" Type="http://schemas.openxmlformats.org/officeDocument/2006/relationships/image" Target="media/image58.wmf"/><Relationship Id="rId137" Type="http://schemas.openxmlformats.org/officeDocument/2006/relationships/oleObject" Target="embeddings/Microsoft_Visio_2003-2010_Drawing.vsd"/><Relationship Id="rId158" Type="http://schemas.openxmlformats.org/officeDocument/2006/relationships/oleObject" Target="embeddings/oleObject67.bin"/><Relationship Id="rId20" Type="http://schemas.openxmlformats.org/officeDocument/2006/relationships/oleObject" Target="embeddings/oleObject5.bin"/><Relationship Id="rId41" Type="http://schemas.openxmlformats.org/officeDocument/2006/relationships/image" Target="media/image20.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image" Target="media/image66.wmf"/><Relationship Id="rId153" Type="http://schemas.openxmlformats.org/officeDocument/2006/relationships/image" Target="media/image78.wmf"/><Relationship Id="rId174" Type="http://schemas.openxmlformats.org/officeDocument/2006/relationships/image" Target="media/image89.wmf"/><Relationship Id="rId179" Type="http://schemas.openxmlformats.org/officeDocument/2006/relationships/image" Target="media/image92.wmf"/><Relationship Id="rId195" Type="http://schemas.openxmlformats.org/officeDocument/2006/relationships/image" Target="media/image100.emf"/><Relationship Id="rId190" Type="http://schemas.openxmlformats.org/officeDocument/2006/relationships/package" Target="embeddings/Microsoft_Visio_Drawing.vsdx"/><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8.wmf"/><Relationship Id="rId106" Type="http://schemas.openxmlformats.org/officeDocument/2006/relationships/image" Target="media/image53.wmf"/><Relationship Id="rId127" Type="http://schemas.openxmlformats.org/officeDocument/2006/relationships/oleObject" Target="embeddings/oleObject56.bin"/><Relationship Id="rId10" Type="http://schemas.openxmlformats.org/officeDocument/2006/relationships/image" Target="media/image2.wmf"/><Relationship Id="rId31" Type="http://schemas.openxmlformats.org/officeDocument/2006/relationships/image" Target="media/image14.png"/><Relationship Id="rId52" Type="http://schemas.openxmlformats.org/officeDocument/2006/relationships/oleObject" Target="embeddings/oleObject20.bin"/><Relationship Id="rId73" Type="http://schemas.openxmlformats.org/officeDocument/2006/relationships/image" Target="media/image36.wmf"/><Relationship Id="rId78" Type="http://schemas.openxmlformats.org/officeDocument/2006/relationships/oleObject" Target="embeddings/oleObject33.bin"/><Relationship Id="rId94" Type="http://schemas.openxmlformats.org/officeDocument/2006/relationships/image" Target="media/image47.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image" Target="media/image61.wmf"/><Relationship Id="rId143" Type="http://schemas.openxmlformats.org/officeDocument/2006/relationships/image" Target="media/image73.emf"/><Relationship Id="rId148" Type="http://schemas.openxmlformats.org/officeDocument/2006/relationships/oleObject" Target="embeddings/oleObject63.bin"/><Relationship Id="rId164" Type="http://schemas.openxmlformats.org/officeDocument/2006/relationships/oleObject" Target="embeddings/oleObject70.bin"/><Relationship Id="rId169" Type="http://schemas.openxmlformats.org/officeDocument/2006/relationships/image" Target="media/image86.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76.bin"/><Relationship Id="rId26" Type="http://schemas.openxmlformats.org/officeDocument/2006/relationships/oleObject" Target="embeddings/oleObject8.bin"/><Relationship Id="rId47" Type="http://schemas.openxmlformats.org/officeDocument/2006/relationships/image" Target="media/image23.wmf"/><Relationship Id="rId68" Type="http://schemas.openxmlformats.org/officeDocument/2006/relationships/oleObject" Target="embeddings/oleObject28.bin"/><Relationship Id="rId89" Type="http://schemas.openxmlformats.org/officeDocument/2006/relationships/oleObject" Target="embeddings/oleObject37.bin"/><Relationship Id="rId112" Type="http://schemas.openxmlformats.org/officeDocument/2006/relationships/image" Target="media/image56.wmf"/><Relationship Id="rId133" Type="http://schemas.openxmlformats.org/officeDocument/2006/relationships/oleObject" Target="embeddings/oleObject59.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package" Target="embeddings/Microsoft_Visio_Drawing3.vsdx"/><Relationship Id="rId16" Type="http://schemas.openxmlformats.org/officeDocument/2006/relationships/image" Target="media/image6.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9.wmf"/><Relationship Id="rId102" Type="http://schemas.openxmlformats.org/officeDocument/2006/relationships/image" Target="media/image51.wmf"/><Relationship Id="rId123" Type="http://schemas.openxmlformats.org/officeDocument/2006/relationships/oleObject" Target="embeddings/oleObject54.bin"/><Relationship Id="rId144" Type="http://schemas.openxmlformats.org/officeDocument/2006/relationships/oleObject" Target="embeddings/Microsoft_Visio_2003-2010_Drawing1.vsd"/><Relationship Id="rId90" Type="http://schemas.openxmlformats.org/officeDocument/2006/relationships/image" Target="media/image45.wmf"/><Relationship Id="rId165" Type="http://schemas.openxmlformats.org/officeDocument/2006/relationships/image" Target="media/image84.wmf"/><Relationship Id="rId186" Type="http://schemas.openxmlformats.org/officeDocument/2006/relationships/oleObject" Target="embeddings/oleObject79.bin"/><Relationship Id="rId27" Type="http://schemas.openxmlformats.org/officeDocument/2006/relationships/image" Target="media/image12.wmf"/><Relationship Id="rId48" Type="http://schemas.openxmlformats.org/officeDocument/2006/relationships/oleObject" Target="embeddings/oleObject18.bin"/><Relationship Id="rId69" Type="http://schemas.openxmlformats.org/officeDocument/2006/relationships/image" Target="media/image34.wmf"/><Relationship Id="rId113" Type="http://schemas.openxmlformats.org/officeDocument/2006/relationships/oleObject" Target="embeddings/oleObject49.bin"/><Relationship Id="rId134" Type="http://schemas.openxmlformats.org/officeDocument/2006/relationships/image" Target="media/image67.wmf"/><Relationship Id="rId80" Type="http://schemas.openxmlformats.org/officeDocument/2006/relationships/oleObject" Target="embeddings/oleObject34.bin"/><Relationship Id="rId155" Type="http://schemas.openxmlformats.org/officeDocument/2006/relationships/image" Target="media/image79.wmf"/><Relationship Id="rId176" Type="http://schemas.openxmlformats.org/officeDocument/2006/relationships/image" Target="media/image90.png"/><Relationship Id="rId197" Type="http://schemas.openxmlformats.org/officeDocument/2006/relationships/fontTable" Target="fontTable.xml"/><Relationship Id="rId17" Type="http://schemas.openxmlformats.org/officeDocument/2006/relationships/image" Target="media/image7.wmf"/><Relationship Id="rId38" Type="http://schemas.openxmlformats.org/officeDocument/2006/relationships/image" Target="media/image18.wmf"/><Relationship Id="rId59" Type="http://schemas.openxmlformats.org/officeDocument/2006/relationships/image" Target="media/image29.wmf"/><Relationship Id="rId103" Type="http://schemas.openxmlformats.org/officeDocument/2006/relationships/oleObject" Target="embeddings/oleObject44.bin"/><Relationship Id="rId124" Type="http://schemas.openxmlformats.org/officeDocument/2006/relationships/image" Target="media/image62.wmf"/><Relationship Id="rId70" Type="http://schemas.openxmlformats.org/officeDocument/2006/relationships/oleObject" Target="embeddings/oleObject29.bin"/><Relationship Id="rId91" Type="http://schemas.openxmlformats.org/officeDocument/2006/relationships/oleObject" Target="embeddings/oleObject38.bin"/><Relationship Id="rId145" Type="http://schemas.openxmlformats.org/officeDocument/2006/relationships/image" Target="media/image74.wmf"/><Relationship Id="rId166" Type="http://schemas.openxmlformats.org/officeDocument/2006/relationships/oleObject" Target="embeddings/oleObject71.bin"/><Relationship Id="rId187" Type="http://schemas.openxmlformats.org/officeDocument/2006/relationships/image" Target="media/image96.wmf"/><Relationship Id="rId1" Type="http://schemas.openxmlformats.org/officeDocument/2006/relationships/customXml" Target="../customXml/item1.xml"/><Relationship Id="rId28" Type="http://schemas.openxmlformats.org/officeDocument/2006/relationships/oleObject" Target="embeddings/oleObject9.bin"/><Relationship Id="rId49" Type="http://schemas.openxmlformats.org/officeDocument/2006/relationships/image" Target="media/image24.wmf"/><Relationship Id="rId114" Type="http://schemas.openxmlformats.org/officeDocument/2006/relationships/image" Target="media/image57.wmf"/><Relationship Id="rId60" Type="http://schemas.openxmlformats.org/officeDocument/2006/relationships/oleObject" Target="embeddings/oleObject24.bin"/><Relationship Id="rId81" Type="http://schemas.openxmlformats.org/officeDocument/2006/relationships/image" Target="media/image40.wmf"/><Relationship Id="rId135" Type="http://schemas.openxmlformats.org/officeDocument/2006/relationships/oleObject" Target="embeddings/oleObject60.bin"/><Relationship Id="rId156" Type="http://schemas.openxmlformats.org/officeDocument/2006/relationships/oleObject" Target="embeddings/oleObject66.bin"/><Relationship Id="rId177" Type="http://schemas.openxmlformats.org/officeDocument/2006/relationships/image" Target="media/image91.wmf"/><Relationship Id="rId198" Type="http://schemas.openxmlformats.org/officeDocument/2006/relationships/theme" Target="theme/theme1.xml"/><Relationship Id="rId18" Type="http://schemas.openxmlformats.org/officeDocument/2006/relationships/oleObject" Target="embeddings/oleObject4.bin"/><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image" Target="media/image52.wmf"/><Relationship Id="rId125" Type="http://schemas.openxmlformats.org/officeDocument/2006/relationships/oleObject" Target="embeddings/oleObject55.bin"/><Relationship Id="rId146" Type="http://schemas.openxmlformats.org/officeDocument/2006/relationships/oleObject" Target="embeddings/oleObject62.bin"/><Relationship Id="rId167" Type="http://schemas.openxmlformats.org/officeDocument/2006/relationships/image" Target="media/image85.wmf"/><Relationship Id="rId188" Type="http://schemas.openxmlformats.org/officeDocument/2006/relationships/oleObject" Target="embeddings/oleObject80.bin"/><Relationship Id="rId199" Type="http://schemas.openxmlformats.org/officeDocument/2006/relationships/footer" Target="footer2.xml"/><Relationship Id="rId200" Type="http://schemas.openxmlformats.org/officeDocument/2006/relationships/footer" Target="footer3.xml"/><Relationship Id="rId201" Type="http://schemas.openxmlformats.org/officeDocument/2006/relationships/footer" Target="footer4.xml"/><Relationship Id="rId202"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A3B454-464B-45EA-98BC-9ADB235AA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71</Pages>
  <Words>10383</Words>
  <Characters>59185</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--=NIX=--</dc:creator>
  <cp:lastModifiedBy>New-life</cp:lastModifiedBy>
  <cp:revision>167</cp:revision>
  <cp:lastPrinted>2012-10-20T10:10:00Z</cp:lastPrinted>
  <dcterms:created xsi:type="dcterms:W3CDTF">2025-09-09T08:17:00Z</dcterms:created>
  <dcterms:modified xsi:type="dcterms:W3CDTF">2026-04-13T23:20:00Z</dcterms:modified>
</cp:coreProperties>
</file>