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2BF6" w14:textId="78C4C1AB" w:rsidR="001165FE" w:rsidRPr="00583AEF" w:rsidRDefault="00583AEF" w:rsidP="00583AEF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583A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S-AES</w:t>
      </w:r>
      <w:r w:rsidRPr="00583A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加密程序用户指南</w:t>
      </w:r>
    </w:p>
    <w:p w14:paraId="395E1C14" w14:textId="422051FF" w:rsidR="00583AEF" w:rsidRPr="0029476E" w:rsidRDefault="00583AEF" w:rsidP="00583AEF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概述</w:t>
      </w:r>
    </w:p>
    <w:p w14:paraId="5FF7D24A" w14:textId="4EB8AABE" w:rsidR="00583AEF" w:rsidRPr="0029476E" w:rsidRDefault="00583AEF" w:rsidP="00583AEF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系统简介</w:t>
      </w:r>
    </w:p>
    <w:p w14:paraId="17746198" w14:textId="1FD318CA" w:rsidR="00583AEF" w:rsidRDefault="00583AEF" w:rsidP="00583AEF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本软件为基于</w:t>
      </w:r>
      <w:r>
        <w:rPr>
          <w:rFonts w:ascii="Times New Roman" w:eastAsia="宋体" w:hAnsi="Times New Roman" w:cs="Times New Roman" w:hint="eastAsia"/>
          <w:szCs w:val="21"/>
        </w:rPr>
        <w:t>S-AES</w:t>
      </w:r>
      <w:r>
        <w:rPr>
          <w:rFonts w:ascii="Times New Roman" w:eastAsia="宋体" w:hAnsi="Times New Roman" w:cs="Times New Roman" w:hint="eastAsia"/>
          <w:szCs w:val="21"/>
        </w:rPr>
        <w:t>加密算法的加密、解密及破解程序，该软利用</w:t>
      </w:r>
      <w:r>
        <w:rPr>
          <w:rFonts w:ascii="Times New Roman" w:eastAsia="宋体" w:hAnsi="Times New Roman" w:cs="Times New Roman" w:hint="eastAsia"/>
          <w:szCs w:val="21"/>
        </w:rPr>
        <w:t>S-AES</w:t>
      </w:r>
      <w:r>
        <w:rPr>
          <w:rFonts w:ascii="Times New Roman" w:eastAsia="宋体" w:hAnsi="Times New Roman" w:cs="Times New Roman" w:hint="eastAsia"/>
          <w:szCs w:val="21"/>
        </w:rPr>
        <w:t>算法实现了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bit</w:t>
      </w:r>
      <w:r>
        <w:rPr>
          <w:rFonts w:ascii="Times New Roman" w:eastAsia="宋体" w:hAnsi="Times New Roman" w:cs="Times New Roman" w:hint="eastAsia"/>
          <w:szCs w:val="21"/>
        </w:rPr>
        <w:t>明密文的转换、中间相遇攻击猜测密钥以及</w:t>
      </w:r>
      <w:r>
        <w:rPr>
          <w:rFonts w:ascii="Times New Roman" w:eastAsia="宋体" w:hAnsi="Times New Roman" w:cs="Times New Roman" w:hint="eastAsia"/>
          <w:szCs w:val="21"/>
        </w:rPr>
        <w:t>ASCII</w:t>
      </w:r>
      <w:r>
        <w:rPr>
          <w:rFonts w:ascii="Times New Roman" w:eastAsia="宋体" w:hAnsi="Times New Roman" w:cs="Times New Roman" w:hint="eastAsia"/>
          <w:szCs w:val="21"/>
        </w:rPr>
        <w:t>码加解密转换。</w:t>
      </w:r>
    </w:p>
    <w:p w14:paraId="1AC47A6E" w14:textId="52111682" w:rsidR="00583AEF" w:rsidRPr="0029476E" w:rsidRDefault="00583AEF" w:rsidP="00583AEF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系统运行环境</w:t>
      </w:r>
    </w:p>
    <w:p w14:paraId="3CFCD7D8" w14:textId="49D4DD74" w:rsidR="00583AEF" w:rsidRDefault="00583AEF" w:rsidP="00583AEF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该系统运行需要如下的软件环境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2264"/>
        <w:gridCol w:w="5040"/>
      </w:tblGrid>
      <w:tr w:rsidR="00583AEF" w14:paraId="2F9A1773" w14:textId="77777777" w:rsidTr="00583AEF">
        <w:tc>
          <w:tcPr>
            <w:tcW w:w="2264" w:type="dxa"/>
          </w:tcPr>
          <w:p w14:paraId="0860B004" w14:textId="71E46CA8" w:rsidR="00583AEF" w:rsidRDefault="00583AEF" w:rsidP="00583AEF">
            <w:pPr>
              <w:pStyle w:val="a7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操作系统</w:t>
            </w:r>
          </w:p>
        </w:tc>
        <w:tc>
          <w:tcPr>
            <w:tcW w:w="5040" w:type="dxa"/>
          </w:tcPr>
          <w:p w14:paraId="004D4699" w14:textId="290125D5" w:rsidR="00583AEF" w:rsidRDefault="00583AEF" w:rsidP="00583AEF">
            <w:pPr>
              <w:pStyle w:val="a7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Windows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bit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）以上</w:t>
            </w:r>
          </w:p>
        </w:tc>
      </w:tr>
      <w:tr w:rsidR="00583AEF" w14:paraId="30DB3CC6" w14:textId="77777777" w:rsidTr="00583AEF">
        <w:tc>
          <w:tcPr>
            <w:tcW w:w="2264" w:type="dxa"/>
          </w:tcPr>
          <w:p w14:paraId="458275A3" w14:textId="77777777" w:rsidR="00583AEF" w:rsidRDefault="00583AEF" w:rsidP="00583AEF">
            <w:pPr>
              <w:pStyle w:val="a7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40" w:type="dxa"/>
          </w:tcPr>
          <w:p w14:paraId="38E7D4CB" w14:textId="77777777" w:rsidR="00583AEF" w:rsidRDefault="00583AEF" w:rsidP="00583AEF">
            <w:pPr>
              <w:pStyle w:val="a7"/>
              <w:ind w:firstLineChars="0" w:firstLine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2C95C3FB" w14:textId="78626EA3" w:rsidR="00583AEF" w:rsidRPr="0029476E" w:rsidRDefault="00583AEF" w:rsidP="00583AEF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软件功能介绍与使用说明</w:t>
      </w:r>
    </w:p>
    <w:p w14:paraId="46148C34" w14:textId="616E93B2" w:rsidR="00583AEF" w:rsidRPr="0029476E" w:rsidRDefault="00583AEF" w:rsidP="00583AEF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软件的功能</w:t>
      </w:r>
    </w:p>
    <w:p w14:paraId="2A0DCD9E" w14:textId="5006D001" w:rsidR="00583AEF" w:rsidRDefault="00583AEF" w:rsidP="00583AEF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本软件基于</w:t>
      </w:r>
      <w:r>
        <w:rPr>
          <w:rFonts w:ascii="Times New Roman" w:eastAsia="宋体" w:hAnsi="Times New Roman" w:cs="Times New Roman" w:hint="eastAsia"/>
          <w:szCs w:val="21"/>
        </w:rPr>
        <w:t>S-AES</w:t>
      </w:r>
      <w:r>
        <w:rPr>
          <w:rFonts w:ascii="Times New Roman" w:eastAsia="宋体" w:hAnsi="Times New Roman" w:cs="Times New Roman" w:hint="eastAsia"/>
          <w:szCs w:val="21"/>
        </w:rPr>
        <w:t>算法，可以实现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bit</w:t>
      </w:r>
      <w:r>
        <w:rPr>
          <w:rFonts w:ascii="Times New Roman" w:eastAsia="宋体" w:hAnsi="Times New Roman" w:cs="Times New Roman" w:hint="eastAsia"/>
          <w:szCs w:val="21"/>
        </w:rPr>
        <w:t>明密文的转换、中间相遇攻击猜测密钥以及</w:t>
      </w:r>
      <w:r>
        <w:rPr>
          <w:rFonts w:ascii="Times New Roman" w:eastAsia="宋体" w:hAnsi="Times New Roman" w:cs="Times New Roman" w:hint="eastAsia"/>
          <w:szCs w:val="21"/>
        </w:rPr>
        <w:t>ASCII</w:t>
      </w:r>
      <w:r>
        <w:rPr>
          <w:rFonts w:ascii="Times New Roman" w:eastAsia="宋体" w:hAnsi="Times New Roman" w:cs="Times New Roman" w:hint="eastAsia"/>
          <w:szCs w:val="21"/>
        </w:rPr>
        <w:t>码加解密转换。</w:t>
      </w:r>
    </w:p>
    <w:p w14:paraId="1A07C9FB" w14:textId="2A17B3E9" w:rsidR="00583AEF" w:rsidRPr="0029476E" w:rsidRDefault="00583AEF" w:rsidP="00583AEF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使用说明</w:t>
      </w:r>
    </w:p>
    <w:p w14:paraId="5D5AA687" w14:textId="4E9A49E8" w:rsidR="00583AEF" w:rsidRPr="009F3971" w:rsidRDefault="00583AEF" w:rsidP="009F3971">
      <w:pPr>
        <w:pStyle w:val="a7"/>
        <w:ind w:left="992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运行</w:t>
      </w:r>
      <w:r w:rsidR="009F3971">
        <w:rPr>
          <w:rFonts w:ascii="Times New Roman" w:eastAsia="宋体" w:hAnsi="Times New Roman" w:cs="Times New Roman" w:hint="eastAsia"/>
          <w:szCs w:val="21"/>
        </w:rPr>
        <w:t>对应的程序</w:t>
      </w:r>
      <w:r>
        <w:rPr>
          <w:rFonts w:ascii="Times New Roman" w:eastAsia="宋体" w:hAnsi="Times New Roman" w:cs="Times New Roman" w:hint="eastAsia"/>
          <w:szCs w:val="21"/>
        </w:rPr>
        <w:t>后，会出现</w:t>
      </w:r>
      <w:r w:rsidR="009F3971">
        <w:rPr>
          <w:rFonts w:ascii="Times New Roman" w:eastAsia="宋体" w:hAnsi="Times New Roman" w:cs="Times New Roman" w:hint="eastAsia"/>
          <w:szCs w:val="21"/>
        </w:rPr>
        <w:t>对应的</w:t>
      </w:r>
      <w:r>
        <w:rPr>
          <w:rFonts w:ascii="Times New Roman" w:eastAsia="宋体" w:hAnsi="Times New Roman" w:cs="Times New Roman" w:hint="eastAsia"/>
          <w:szCs w:val="21"/>
        </w:rPr>
        <w:t>界面。</w:t>
      </w:r>
    </w:p>
    <w:p w14:paraId="49080FFC" w14:textId="643344EA" w:rsidR="00583AEF" w:rsidRPr="0029476E" w:rsidRDefault="000958E6" w:rsidP="000958E6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基本测试界面</w:t>
      </w:r>
    </w:p>
    <w:p w14:paraId="7C89883E" w14:textId="27F78301" w:rsidR="00583AEF" w:rsidRPr="00623F58" w:rsidRDefault="00623F58" w:rsidP="00623F58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9F3971" w:rsidRPr="00623F58">
        <w:rPr>
          <w:rFonts w:ascii="Times New Roman" w:eastAsia="宋体" w:hAnsi="Times New Roman" w:cs="Times New Roman" w:hint="eastAsia"/>
          <w:szCs w:val="21"/>
        </w:rPr>
        <w:t>运行</w:t>
      </w:r>
      <w:r w:rsidRPr="00623F58">
        <w:rPr>
          <w:rFonts w:ascii="Times New Roman" w:eastAsia="宋体" w:hAnsi="Times New Roman" w:cs="Times New Roman"/>
          <w:szCs w:val="21"/>
        </w:rPr>
        <w:t>/S_AES/src/TEST1/SAESGUI_1.java</w:t>
      </w:r>
      <w:r w:rsidR="000958E6" w:rsidRPr="00623F58">
        <w:rPr>
          <w:rFonts w:ascii="Times New Roman" w:eastAsia="宋体" w:hAnsi="Times New Roman" w:cs="Times New Roman" w:hint="eastAsia"/>
          <w:szCs w:val="21"/>
        </w:rPr>
        <w:t>，会进入基本测试界面。</w:t>
      </w:r>
    </w:p>
    <w:p w14:paraId="1C31B081" w14:textId="36B2D7FC" w:rsidR="009F3971" w:rsidRDefault="009F3971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0614ADFA" wp14:editId="6262FD13">
            <wp:extent cx="3695890" cy="1847945"/>
            <wp:effectExtent l="0" t="0" r="0" b="0"/>
            <wp:docPr id="1538681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81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DEB5" w14:textId="026EB82E" w:rsidR="009F3971" w:rsidRPr="000958E6" w:rsidRDefault="009F3971" w:rsidP="00614436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基本测试界面</w:t>
      </w:r>
    </w:p>
    <w:p w14:paraId="1C7527B2" w14:textId="22F1D870" w:rsid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输入密钥和明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密文，点击</w:t>
      </w:r>
      <w:r w:rsidR="00614436">
        <w:rPr>
          <w:rFonts w:ascii="Times New Roman" w:eastAsia="宋体" w:hAnsi="Times New Roman" w:cs="Times New Roman" w:hint="eastAsia"/>
          <w:szCs w:val="21"/>
        </w:rPr>
        <w:t>encrypt</w:t>
      </w:r>
      <w:r w:rsidR="00614436">
        <w:rPr>
          <w:rFonts w:ascii="Times New Roman" w:eastAsia="宋体" w:hAnsi="Times New Roman" w:cs="Times New Roman"/>
          <w:szCs w:val="21"/>
        </w:rPr>
        <w:t>/</w:t>
      </w:r>
      <w:r w:rsidR="00614436">
        <w:rPr>
          <w:rFonts w:ascii="Times New Roman" w:eastAsia="宋体" w:hAnsi="Times New Roman" w:cs="Times New Roman" w:hint="eastAsia"/>
          <w:szCs w:val="21"/>
        </w:rPr>
        <w:t>decrypt</w:t>
      </w:r>
      <w:r>
        <w:rPr>
          <w:rFonts w:ascii="Times New Roman" w:eastAsia="宋体" w:hAnsi="Times New Roman" w:cs="Times New Roman" w:hint="eastAsia"/>
          <w:szCs w:val="21"/>
        </w:rPr>
        <w:t>即可加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解密。</w:t>
      </w:r>
    </w:p>
    <w:p w14:paraId="4C2C5593" w14:textId="699FD251" w:rsidR="00623F58" w:rsidRPr="00623F58" w:rsidRDefault="00623F58" w:rsidP="00623F58">
      <w:pPr>
        <w:pStyle w:val="a7"/>
        <w:ind w:left="1418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运行</w:t>
      </w:r>
      <w:r w:rsidRPr="00623F58">
        <w:rPr>
          <w:rFonts w:ascii="Times New Roman" w:eastAsia="宋体" w:hAnsi="Times New Roman" w:cs="Times New Roman"/>
          <w:szCs w:val="21"/>
        </w:rPr>
        <w:t>/S_AES/src/TEST1/SAESGUI_2.java</w:t>
      </w:r>
      <w:r w:rsidRPr="00623F58">
        <w:rPr>
          <w:rFonts w:ascii="Times New Roman" w:eastAsia="宋体" w:hAnsi="Times New Roman" w:cs="Times New Roman" w:hint="eastAsia"/>
          <w:szCs w:val="21"/>
        </w:rPr>
        <w:t>，会进入基本测试界面。</w:t>
      </w:r>
    </w:p>
    <w:p w14:paraId="1760829B" w14:textId="0BA5618A" w:rsidR="00623F58" w:rsidRDefault="00623F58" w:rsidP="00623F58">
      <w:pPr>
        <w:pStyle w:val="a7"/>
        <w:ind w:left="1418"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629B9A30" wp14:editId="0676FFFA">
            <wp:extent cx="1809843" cy="3010055"/>
            <wp:effectExtent l="0" t="0" r="0" b="0"/>
            <wp:docPr id="2024640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40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7798" w14:textId="1424C9EB" w:rsidR="00623F58" w:rsidRPr="000958E6" w:rsidRDefault="00623F58" w:rsidP="00623F58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支持符号输入的界面</w:t>
      </w:r>
    </w:p>
    <w:p w14:paraId="43FC84D7" w14:textId="77777777" w:rsidR="00623F58" w:rsidRDefault="00623F58" w:rsidP="00623F58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输入密钥和明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密文，点击</w:t>
      </w:r>
      <w:r>
        <w:rPr>
          <w:rFonts w:ascii="Times New Roman" w:eastAsia="宋体" w:hAnsi="Times New Roman" w:cs="Times New Roman" w:hint="eastAsia"/>
          <w:szCs w:val="21"/>
        </w:rPr>
        <w:t>encrypt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decrypt</w:t>
      </w:r>
      <w:r>
        <w:rPr>
          <w:rFonts w:ascii="Times New Roman" w:eastAsia="宋体" w:hAnsi="Times New Roman" w:cs="Times New Roman" w:hint="eastAsia"/>
          <w:szCs w:val="21"/>
        </w:rPr>
        <w:t>即可加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解密。</w:t>
      </w:r>
    </w:p>
    <w:p w14:paraId="39A41B8F" w14:textId="77777777" w:rsidR="00623F58" w:rsidRDefault="00623F58" w:rsidP="00623F58">
      <w:pPr>
        <w:pStyle w:val="a7"/>
        <w:ind w:left="1418"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</w:p>
    <w:p w14:paraId="367F1B5F" w14:textId="37644312" w:rsidR="000958E6" w:rsidRPr="000958E6" w:rsidRDefault="000958E6" w:rsidP="000958E6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</w:p>
    <w:p w14:paraId="4191EA26" w14:textId="307D448A" w:rsidR="000958E6" w:rsidRPr="0029476E" w:rsidRDefault="000958E6" w:rsidP="000958E6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双重加解密界面</w:t>
      </w:r>
    </w:p>
    <w:p w14:paraId="4A807835" w14:textId="66348C7B" w:rsidR="000958E6" w:rsidRDefault="0061443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运行</w:t>
      </w:r>
      <w:r w:rsidRPr="00614436">
        <w:rPr>
          <w:rFonts w:ascii="Times New Roman" w:eastAsia="宋体" w:hAnsi="Times New Roman" w:cs="Times New Roman"/>
          <w:szCs w:val="21"/>
        </w:rPr>
        <w:t>/S_AES/src/TEST1/DoubleSAESGUI.java</w:t>
      </w:r>
      <w:r w:rsidR="000958E6">
        <w:rPr>
          <w:rFonts w:ascii="Times New Roman" w:eastAsia="宋体" w:hAnsi="Times New Roman" w:cs="Times New Roman" w:hint="eastAsia"/>
          <w:szCs w:val="21"/>
        </w:rPr>
        <w:t>，进入双重加解密界面</w:t>
      </w:r>
    </w:p>
    <w:p w14:paraId="01EEFC17" w14:textId="2B14C67C" w:rsidR="00614436" w:rsidRPr="00614436" w:rsidRDefault="00614436" w:rsidP="00614436">
      <w:pPr>
        <w:pStyle w:val="a7"/>
        <w:ind w:left="1418"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0BBBAE5" wp14:editId="2CFDA38E">
            <wp:extent cx="1809843" cy="3010055"/>
            <wp:effectExtent l="0" t="0" r="0" b="0"/>
            <wp:docPr id="317430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30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4B4A" w14:textId="77777777" w:rsidR="00614436" w:rsidRDefault="0061443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</w:p>
    <w:p w14:paraId="10F16C73" w14:textId="472C53C4" w:rsidR="000958E6" w:rsidRPr="000958E6" w:rsidRDefault="000958E6" w:rsidP="000958E6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 w:rsidR="00623F58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双重加解密界面</w:t>
      </w:r>
    </w:p>
    <w:p w14:paraId="73AFBCAA" w14:textId="77777777" w:rsidR="00614436" w:rsidRDefault="00614436" w:rsidP="0061443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输入密钥和明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密文，点击</w:t>
      </w:r>
      <w:r>
        <w:rPr>
          <w:rFonts w:ascii="Times New Roman" w:eastAsia="宋体" w:hAnsi="Times New Roman" w:cs="Times New Roman" w:hint="eastAsia"/>
          <w:szCs w:val="21"/>
        </w:rPr>
        <w:t>encrypt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decrypt</w:t>
      </w:r>
      <w:r>
        <w:rPr>
          <w:rFonts w:ascii="Times New Roman" w:eastAsia="宋体" w:hAnsi="Times New Roman" w:cs="Times New Roman" w:hint="eastAsia"/>
          <w:szCs w:val="21"/>
        </w:rPr>
        <w:t>即可加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解密。</w:t>
      </w:r>
    </w:p>
    <w:p w14:paraId="78516C82" w14:textId="77777777" w:rsidR="000958E6" w:rsidRPr="00614436" w:rsidRDefault="000958E6" w:rsidP="00614436">
      <w:pPr>
        <w:jc w:val="left"/>
        <w:rPr>
          <w:rFonts w:ascii="Times New Roman" w:eastAsia="宋体" w:hAnsi="Times New Roman" w:cs="Times New Roman" w:hint="eastAsia"/>
          <w:szCs w:val="21"/>
        </w:rPr>
      </w:pPr>
    </w:p>
    <w:p w14:paraId="70ECC7AC" w14:textId="45EFCD45" w:rsidR="000958E6" w:rsidRPr="0029476E" w:rsidRDefault="000958E6" w:rsidP="000958E6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中间相遇攻击界面</w:t>
      </w:r>
    </w:p>
    <w:p w14:paraId="27B29587" w14:textId="78FE0039" w:rsidR="000958E6" w:rsidRDefault="00623F58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运行</w:t>
      </w:r>
      <w:r w:rsidRPr="00623F58">
        <w:rPr>
          <w:rFonts w:ascii="Times New Roman" w:eastAsia="宋体" w:hAnsi="Times New Roman" w:cs="Times New Roman"/>
          <w:szCs w:val="21"/>
        </w:rPr>
        <w:t>/S_AES/src/TEST1/MeetInTheMiddleAttack.java</w:t>
      </w:r>
      <w:r w:rsidR="000958E6">
        <w:rPr>
          <w:rFonts w:ascii="Times New Roman" w:eastAsia="宋体" w:hAnsi="Times New Roman" w:cs="Times New Roman" w:hint="eastAsia"/>
          <w:szCs w:val="21"/>
        </w:rPr>
        <w:t>，进入中间相遇攻击界</w:t>
      </w:r>
      <w:r w:rsidR="000958E6">
        <w:rPr>
          <w:rFonts w:ascii="Times New Roman" w:eastAsia="宋体" w:hAnsi="Times New Roman" w:cs="Times New Roman" w:hint="eastAsia"/>
          <w:szCs w:val="21"/>
        </w:rPr>
        <w:lastRenderedPageBreak/>
        <w:t>面。</w:t>
      </w:r>
    </w:p>
    <w:p w14:paraId="5C16FA47" w14:textId="4C9CDA2E" w:rsidR="00614436" w:rsidRDefault="00614436" w:rsidP="00614436">
      <w:pPr>
        <w:pStyle w:val="a7"/>
        <w:ind w:left="1418"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86AF8A5" wp14:editId="7AD194ED">
            <wp:extent cx="2324219" cy="1778091"/>
            <wp:effectExtent l="0" t="0" r="0" b="0"/>
            <wp:docPr id="1764718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18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E872" w14:textId="19E751BC" w:rsidR="000958E6" w:rsidRPr="000958E6" w:rsidRDefault="000958E6" w:rsidP="000958E6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中间</w:t>
      </w:r>
      <w:r>
        <w:rPr>
          <w:rFonts w:ascii="Times New Roman" w:eastAsia="宋体" w:hAnsi="Times New Roman" w:cs="Times New Roman" w:hint="eastAsia"/>
          <w:szCs w:val="21"/>
        </w:rPr>
        <w:t>相遇攻击界面</w:t>
      </w:r>
    </w:p>
    <w:p w14:paraId="6AC98BE6" w14:textId="1686CAA2" w:rsid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输入明文和密文，点击按钮即可开始破解。</w:t>
      </w:r>
    </w:p>
    <w:p w14:paraId="52CC6B08" w14:textId="77777777" w:rsidR="000958E6" w:rsidRP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14:paraId="277DAC6A" w14:textId="463F7A8D" w:rsidR="000958E6" w:rsidRPr="0029476E" w:rsidRDefault="000958E6" w:rsidP="000958E6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三重加解密界面</w:t>
      </w:r>
    </w:p>
    <w:p w14:paraId="768197BB" w14:textId="2CCE3414" w:rsidR="000958E6" w:rsidRDefault="00623F58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运行</w:t>
      </w:r>
      <w:r w:rsidRPr="00623F58">
        <w:rPr>
          <w:rFonts w:ascii="Times New Roman" w:eastAsia="宋体" w:hAnsi="Times New Roman" w:cs="Times New Roman"/>
          <w:szCs w:val="21"/>
        </w:rPr>
        <w:t>/S_AES/src/TEST1/TripleSAESGUI.java</w:t>
      </w:r>
      <w:r w:rsidR="000958E6">
        <w:rPr>
          <w:rFonts w:ascii="Times New Roman" w:eastAsia="宋体" w:hAnsi="Times New Roman" w:cs="Times New Roman" w:hint="eastAsia"/>
          <w:szCs w:val="21"/>
        </w:rPr>
        <w:t>，进入三重加解密界面。</w:t>
      </w:r>
    </w:p>
    <w:p w14:paraId="07292284" w14:textId="2ED73359" w:rsidR="00623F58" w:rsidRPr="00623F58" w:rsidRDefault="00623F58" w:rsidP="00623F58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0A6921B8" wp14:editId="7E3F3C80">
            <wp:extent cx="1809843" cy="3010055"/>
            <wp:effectExtent l="0" t="0" r="0" b="0"/>
            <wp:docPr id="1590415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15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A7C" w14:textId="4981020C" w:rsidR="000958E6" w:rsidRPr="000958E6" w:rsidRDefault="000958E6" w:rsidP="000958E6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三重加解密界面</w:t>
      </w:r>
    </w:p>
    <w:p w14:paraId="636F00D6" w14:textId="77777777" w:rsidR="00623F58" w:rsidRDefault="00623F58" w:rsidP="00623F58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输入密钥和明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密文，点击</w:t>
      </w:r>
      <w:r>
        <w:rPr>
          <w:rFonts w:ascii="Times New Roman" w:eastAsia="宋体" w:hAnsi="Times New Roman" w:cs="Times New Roman" w:hint="eastAsia"/>
          <w:szCs w:val="21"/>
        </w:rPr>
        <w:t>encrypt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decrypt</w:t>
      </w:r>
      <w:r>
        <w:rPr>
          <w:rFonts w:ascii="Times New Roman" w:eastAsia="宋体" w:hAnsi="Times New Roman" w:cs="Times New Roman" w:hint="eastAsia"/>
          <w:szCs w:val="21"/>
        </w:rPr>
        <w:t>即可加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解密。</w:t>
      </w:r>
    </w:p>
    <w:p w14:paraId="06139C76" w14:textId="77777777" w:rsidR="000958E6" w:rsidRPr="000958E6" w:rsidRDefault="000958E6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14:paraId="5DCBB1FD" w14:textId="78CB58C7" w:rsidR="000958E6" w:rsidRPr="0029476E" w:rsidRDefault="000958E6" w:rsidP="000958E6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工作模式界面</w:t>
      </w:r>
    </w:p>
    <w:p w14:paraId="73D0A370" w14:textId="21CF3B96" w:rsidR="000958E6" w:rsidRDefault="00623F58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运行</w:t>
      </w:r>
      <w:r w:rsidRPr="00623F58">
        <w:t xml:space="preserve"> </w:t>
      </w:r>
      <w:r w:rsidRPr="00623F58">
        <w:rPr>
          <w:rFonts w:ascii="Times New Roman" w:eastAsia="宋体" w:hAnsi="Times New Roman" w:cs="Times New Roman"/>
          <w:szCs w:val="21"/>
        </w:rPr>
        <w:t>/S_AES/src/TEST1/CBCModeEncryptionGUI.java</w:t>
      </w:r>
      <w:r w:rsidR="005F3D01">
        <w:rPr>
          <w:rFonts w:ascii="Times New Roman" w:eastAsia="宋体" w:hAnsi="Times New Roman" w:cs="Times New Roman" w:hint="eastAsia"/>
          <w:szCs w:val="21"/>
        </w:rPr>
        <w:t>，进入工作模式界面。</w:t>
      </w:r>
    </w:p>
    <w:p w14:paraId="2FBBE868" w14:textId="13C6C2A7" w:rsidR="00623F58" w:rsidRDefault="00623F58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B2638DD" wp14:editId="146058F8">
            <wp:extent cx="3162463" cy="1530429"/>
            <wp:effectExtent l="0" t="0" r="0" b="0"/>
            <wp:docPr id="767004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04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1223" w14:textId="7CDA4CB4" w:rsidR="008511A0" w:rsidRPr="008511A0" w:rsidRDefault="008511A0" w:rsidP="008511A0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工作模式界面</w:t>
      </w:r>
    </w:p>
    <w:p w14:paraId="3F1F7759" w14:textId="77777777" w:rsidR="00623F58" w:rsidRDefault="00623F58" w:rsidP="00623F58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输入密钥和明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密文，点击</w:t>
      </w:r>
      <w:r>
        <w:rPr>
          <w:rFonts w:ascii="Times New Roman" w:eastAsia="宋体" w:hAnsi="Times New Roman" w:cs="Times New Roman" w:hint="eastAsia"/>
          <w:szCs w:val="21"/>
        </w:rPr>
        <w:t>encrypt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decrypt</w:t>
      </w:r>
      <w:r>
        <w:rPr>
          <w:rFonts w:ascii="Times New Roman" w:eastAsia="宋体" w:hAnsi="Times New Roman" w:cs="Times New Roman" w:hint="eastAsia"/>
          <w:szCs w:val="21"/>
        </w:rPr>
        <w:t>即可加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解密。</w:t>
      </w:r>
    </w:p>
    <w:p w14:paraId="4DE0D504" w14:textId="77777777" w:rsidR="008511A0" w:rsidRPr="008511A0" w:rsidRDefault="008511A0" w:rsidP="000958E6">
      <w:pPr>
        <w:pStyle w:val="a7"/>
        <w:ind w:left="1418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14:paraId="51EA503E" w14:textId="5180D192" w:rsidR="000958E6" w:rsidRPr="0029476E" w:rsidRDefault="008511A0" w:rsidP="008511A0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相关说明</w:t>
      </w:r>
    </w:p>
    <w:p w14:paraId="27CA7E0A" w14:textId="2873CFA9" w:rsidR="008511A0" w:rsidRPr="0029476E" w:rsidRDefault="008511A0" w:rsidP="008511A0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开发环境</w:t>
      </w:r>
    </w:p>
    <w:p w14:paraId="51AB65C9" w14:textId="4F78C6FA" w:rsidR="008511A0" w:rsidRDefault="008511A0" w:rsidP="008511A0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软件开发环境如下所示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838"/>
        <w:gridCol w:w="5466"/>
      </w:tblGrid>
      <w:tr w:rsidR="008511A0" w14:paraId="69B57802" w14:textId="77777777" w:rsidTr="004076B1">
        <w:tc>
          <w:tcPr>
            <w:tcW w:w="1838" w:type="dxa"/>
          </w:tcPr>
          <w:p w14:paraId="7A224EE5" w14:textId="77777777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操作系统</w:t>
            </w:r>
          </w:p>
        </w:tc>
        <w:tc>
          <w:tcPr>
            <w:tcW w:w="5466" w:type="dxa"/>
          </w:tcPr>
          <w:p w14:paraId="11399929" w14:textId="46BC3988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Windows</w:t>
            </w:r>
            <w:r>
              <w:rPr>
                <w:rFonts w:ascii="宋体" w:eastAsia="宋体" w:hAnsi="宋体"/>
              </w:rPr>
              <w:t xml:space="preserve"> 1</w:t>
            </w:r>
            <w:r w:rsidR="009F3971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（6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bit）</w:t>
            </w:r>
          </w:p>
        </w:tc>
      </w:tr>
      <w:tr w:rsidR="008511A0" w14:paraId="11CC1354" w14:textId="77777777" w:rsidTr="004076B1">
        <w:tc>
          <w:tcPr>
            <w:tcW w:w="1838" w:type="dxa"/>
          </w:tcPr>
          <w:p w14:paraId="71C9D4D1" w14:textId="77777777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开发工具</w:t>
            </w:r>
          </w:p>
        </w:tc>
        <w:tc>
          <w:tcPr>
            <w:tcW w:w="5466" w:type="dxa"/>
          </w:tcPr>
          <w:p w14:paraId="66F64BF0" w14:textId="77777777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clipse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IDE</w:t>
            </w:r>
          </w:p>
        </w:tc>
      </w:tr>
      <w:tr w:rsidR="008511A0" w14:paraId="3691CCA9" w14:textId="77777777" w:rsidTr="004076B1">
        <w:tc>
          <w:tcPr>
            <w:tcW w:w="1838" w:type="dxa"/>
          </w:tcPr>
          <w:p w14:paraId="5D0E2886" w14:textId="77777777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开发语言</w:t>
            </w:r>
          </w:p>
        </w:tc>
        <w:tc>
          <w:tcPr>
            <w:tcW w:w="5466" w:type="dxa"/>
          </w:tcPr>
          <w:p w14:paraId="03358090" w14:textId="77777777" w:rsidR="008511A0" w:rsidRDefault="008511A0" w:rsidP="004076B1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JAVA</w:t>
            </w:r>
          </w:p>
        </w:tc>
      </w:tr>
    </w:tbl>
    <w:p w14:paraId="3FCA19FF" w14:textId="7E7BC0F8" w:rsidR="008511A0" w:rsidRPr="0029476E" w:rsidRDefault="008511A0" w:rsidP="008511A0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29476E">
        <w:rPr>
          <w:rFonts w:ascii="Times New Roman" w:eastAsia="宋体" w:hAnsi="Times New Roman" w:cs="Times New Roman" w:hint="eastAsia"/>
          <w:b/>
          <w:bCs/>
          <w:szCs w:val="21"/>
        </w:rPr>
        <w:t>测试环境</w:t>
      </w:r>
    </w:p>
    <w:p w14:paraId="5A74578F" w14:textId="0BC22EF2" w:rsidR="008511A0" w:rsidRDefault="008511A0" w:rsidP="008511A0">
      <w:pPr>
        <w:pStyle w:val="a7"/>
        <w:ind w:left="992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与开发环境相同。</w:t>
      </w:r>
    </w:p>
    <w:sectPr w:rsidR="00851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E2EA" w14:textId="77777777" w:rsidR="0035520B" w:rsidRDefault="0035520B" w:rsidP="00583AEF">
      <w:r>
        <w:separator/>
      </w:r>
    </w:p>
  </w:endnote>
  <w:endnote w:type="continuationSeparator" w:id="0">
    <w:p w14:paraId="79BBB5CF" w14:textId="77777777" w:rsidR="0035520B" w:rsidRDefault="0035520B" w:rsidP="0058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81BD" w14:textId="77777777" w:rsidR="0035520B" w:rsidRDefault="0035520B" w:rsidP="00583AEF">
      <w:r>
        <w:separator/>
      </w:r>
    </w:p>
  </w:footnote>
  <w:footnote w:type="continuationSeparator" w:id="0">
    <w:p w14:paraId="546BF336" w14:textId="77777777" w:rsidR="0035520B" w:rsidRDefault="0035520B" w:rsidP="0058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E56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9266B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3888399">
    <w:abstractNumId w:val="1"/>
  </w:num>
  <w:num w:numId="2" w16cid:durableId="74646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26"/>
    <w:rsid w:val="000958E6"/>
    <w:rsid w:val="001165FE"/>
    <w:rsid w:val="0029476E"/>
    <w:rsid w:val="0035520B"/>
    <w:rsid w:val="00583AEF"/>
    <w:rsid w:val="005F3D01"/>
    <w:rsid w:val="00614436"/>
    <w:rsid w:val="00623F58"/>
    <w:rsid w:val="00707E26"/>
    <w:rsid w:val="008511A0"/>
    <w:rsid w:val="009F3971"/>
    <w:rsid w:val="00D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8BC1B"/>
  <w15:chartTrackingRefBased/>
  <w15:docId w15:val="{E67ADA2C-D4D6-4C8E-A415-942D5413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A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AEF"/>
    <w:rPr>
      <w:sz w:val="18"/>
      <w:szCs w:val="18"/>
    </w:rPr>
  </w:style>
  <w:style w:type="paragraph" w:styleId="a7">
    <w:name w:val="List Paragraph"/>
    <w:basedOn w:val="a"/>
    <w:uiPriority w:val="34"/>
    <w:qFormat/>
    <w:rsid w:val="00583AEF"/>
    <w:pPr>
      <w:ind w:firstLineChars="200" w:firstLine="420"/>
    </w:pPr>
  </w:style>
  <w:style w:type="table" w:styleId="a8">
    <w:name w:val="Table Grid"/>
    <w:basedOn w:val="a1"/>
    <w:uiPriority w:val="39"/>
    <w:rsid w:val="00583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代一 袁</cp:lastModifiedBy>
  <cp:revision>5</cp:revision>
  <dcterms:created xsi:type="dcterms:W3CDTF">2023-10-28T09:54:00Z</dcterms:created>
  <dcterms:modified xsi:type="dcterms:W3CDTF">2023-11-01T14:30:00Z</dcterms:modified>
</cp:coreProperties>
</file>