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2DF7" w14:textId="77777777" w:rsidR="0054056D" w:rsidRDefault="0054056D" w:rsidP="0054056D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168E1F7B" w14:textId="58E1CA27" w:rsidR="0011533C" w:rsidRDefault="0054056D" w:rsidP="0011533C">
      <w:pPr>
        <w:pStyle w:val="Heading2"/>
        <w:jc w:val="center"/>
      </w:pPr>
      <w:r>
        <w:t xml:space="preserve">Part </w:t>
      </w:r>
      <w:r w:rsidR="00DB3C41">
        <w:t>3</w:t>
      </w:r>
      <w:r>
        <w:t xml:space="preserve">: </w:t>
      </w:r>
      <w:r w:rsidR="00DB3C41">
        <w:t>Solving Real-World Problems with Transformational Modeling</w:t>
      </w:r>
    </w:p>
    <w:p w14:paraId="297C77EA" w14:textId="14B88C87" w:rsidR="0054056D" w:rsidRDefault="0054056D" w:rsidP="0054056D">
      <w:pPr>
        <w:pStyle w:val="Heading3"/>
        <w:jc w:val="center"/>
      </w:pPr>
      <w:r>
        <w:t xml:space="preserve">Chapter </w:t>
      </w:r>
      <w:r w:rsidR="001350E0">
        <w:t>1</w:t>
      </w:r>
      <w:r w:rsidR="00030B86">
        <w:t>7</w:t>
      </w:r>
      <w:r>
        <w:t xml:space="preserve">: </w:t>
      </w:r>
      <w:r w:rsidR="00030B86" w:rsidRPr="00030B86">
        <w:t>Scaling Data Models Through Modern Techniques</w:t>
      </w:r>
    </w:p>
    <w:p w14:paraId="16BCC7FC" w14:textId="77777777" w:rsidR="00335BD0" w:rsidRDefault="00B8697D" w:rsidP="00B8697D">
      <w:pPr>
        <w:pStyle w:val="ListBullet"/>
      </w:pPr>
      <w:r>
        <w:t xml:space="preserve">After covering theory, architecture, terminology, methodology, </w:t>
      </w:r>
      <w:r w:rsidR="00335BD0">
        <w:t>+</w:t>
      </w:r>
      <w:r>
        <w:t xml:space="preserve"> Snowflake-centered transformation strategies, this chapter build</w:t>
      </w:r>
      <w:r w:rsidR="00335BD0">
        <w:t>s</w:t>
      </w:r>
      <w:r>
        <w:t xml:space="preserve"> upon that foundational knowledge to address common data management challenges in large, complex environments</w:t>
      </w:r>
    </w:p>
    <w:p w14:paraId="1A921FF3" w14:textId="77777777" w:rsidR="00335BD0" w:rsidRDefault="00B8697D" w:rsidP="00B8697D">
      <w:pPr>
        <w:pStyle w:val="ListBullet"/>
      </w:pPr>
      <w:r>
        <w:t xml:space="preserve">Specifically, </w:t>
      </w:r>
      <w:r w:rsidR="00335BD0">
        <w:t xml:space="preserve">we </w:t>
      </w:r>
      <w:r>
        <w:t xml:space="preserve">will explore </w:t>
      </w:r>
      <w:r w:rsidRPr="00335BD0">
        <w:rPr>
          <w:b/>
          <w:bCs/>
          <w:color w:val="FF0000"/>
        </w:rPr>
        <w:t>Data Vault 2.0</w:t>
      </w:r>
      <w:r w:rsidRPr="00335BD0">
        <w:rPr>
          <w:color w:val="FF0000"/>
        </w:rPr>
        <w:t xml:space="preserve"> </w:t>
      </w:r>
      <w:r>
        <w:t xml:space="preserve">and </w:t>
      </w:r>
      <w:r w:rsidRPr="00335BD0">
        <w:rPr>
          <w:b/>
          <w:bCs/>
          <w:color w:val="FF0000"/>
        </w:rPr>
        <w:t>Data Mesh</w:t>
      </w:r>
      <w:r w:rsidRPr="00335BD0">
        <w:rPr>
          <w:color w:val="FF0000"/>
        </w:rPr>
        <w:t xml:space="preserve"> </w:t>
      </w:r>
      <w:r>
        <w:t>methodologies</w:t>
      </w:r>
      <w:r w:rsidR="00335BD0">
        <w:t xml:space="preserve">, </w:t>
      </w:r>
      <w:r>
        <w:t>popular solutions that have emerged in response to some of the biggest challenges facing large organizations today</w:t>
      </w:r>
    </w:p>
    <w:p w14:paraId="070A3975" w14:textId="72E06432" w:rsidR="00B8697D" w:rsidRDefault="00B8697D" w:rsidP="00B8697D">
      <w:pPr>
        <w:pStyle w:val="ListBullet"/>
      </w:pPr>
      <w:r>
        <w:t>Despite their similar naming, Data Vault and Data Mesh attempt to tackle very different challenges, and are often used together</w:t>
      </w:r>
    </w:p>
    <w:p w14:paraId="16AE1128" w14:textId="77777777" w:rsidR="00335BD0" w:rsidRPr="00335BD0" w:rsidRDefault="00B8697D" w:rsidP="00335BD0">
      <w:pPr>
        <w:pStyle w:val="ListBullet"/>
        <w:tabs>
          <w:tab w:val="clear" w:pos="360"/>
          <w:tab w:val="num" w:pos="720"/>
        </w:tabs>
        <w:ind w:left="720"/>
      </w:pPr>
      <w:r w:rsidRPr="00335BD0">
        <w:rPr>
          <w:b/>
          <w:bCs/>
          <w:color w:val="FF0000"/>
          <w:u w:val="single"/>
        </w:rPr>
        <w:t>Data Vault</w:t>
      </w:r>
      <w:r w:rsidRPr="00335BD0">
        <w:rPr>
          <w:color w:val="FF0000"/>
        </w:rPr>
        <w:t xml:space="preserve"> </w:t>
      </w:r>
      <w:r>
        <w:t xml:space="preserve">is a methodology that </w:t>
      </w:r>
      <w:r w:rsidRPr="00335BD0">
        <w:rPr>
          <w:b/>
          <w:bCs/>
        </w:rPr>
        <w:t xml:space="preserve">focuses on the efficient </w:t>
      </w:r>
      <w:r w:rsidR="00335BD0">
        <w:rPr>
          <w:b/>
          <w:bCs/>
        </w:rPr>
        <w:t>+</w:t>
      </w:r>
      <w:r w:rsidRPr="00335BD0">
        <w:rPr>
          <w:b/>
          <w:bCs/>
        </w:rPr>
        <w:t xml:space="preserve"> flexible </w:t>
      </w:r>
      <w:r w:rsidRPr="008C7173">
        <w:rPr>
          <w:b/>
          <w:bCs/>
          <w:color w:val="FF0000"/>
        </w:rPr>
        <w:t xml:space="preserve">storage </w:t>
      </w:r>
      <w:r w:rsidRPr="00335BD0">
        <w:rPr>
          <w:b/>
          <w:bCs/>
        </w:rPr>
        <w:t xml:space="preserve">of data, </w:t>
      </w:r>
      <w:r w:rsidR="00335BD0">
        <w:rPr>
          <w:b/>
          <w:bCs/>
        </w:rPr>
        <w:t xml:space="preserve">w/ </w:t>
      </w:r>
      <w:r w:rsidRPr="00335BD0">
        <w:rPr>
          <w:b/>
          <w:bCs/>
        </w:rPr>
        <w:t xml:space="preserve">a primary focus on </w:t>
      </w:r>
      <w:r w:rsidRPr="008C7173">
        <w:rPr>
          <w:b/>
          <w:bCs/>
          <w:color w:val="FF0000"/>
        </w:rPr>
        <w:t xml:space="preserve">auditing </w:t>
      </w:r>
      <w:r w:rsidR="00335BD0">
        <w:rPr>
          <w:b/>
          <w:bCs/>
        </w:rPr>
        <w:t xml:space="preserve">+ </w:t>
      </w:r>
      <w:r w:rsidRPr="00335BD0">
        <w:rPr>
          <w:b/>
          <w:bCs/>
        </w:rPr>
        <w:t xml:space="preserve">effortless </w:t>
      </w:r>
      <w:r w:rsidRPr="008C7173">
        <w:rPr>
          <w:b/>
          <w:bCs/>
          <w:color w:val="FF0000"/>
        </w:rPr>
        <w:t>scalability</w:t>
      </w:r>
    </w:p>
    <w:p w14:paraId="708644B8" w14:textId="77777777" w:rsidR="00335BD0" w:rsidRPr="00335BD0" w:rsidRDefault="00B8697D" w:rsidP="00335BD0">
      <w:pPr>
        <w:pStyle w:val="ListBullet"/>
        <w:tabs>
          <w:tab w:val="clear" w:pos="360"/>
          <w:tab w:val="num" w:pos="1080"/>
        </w:tabs>
        <w:ind w:left="1080"/>
      </w:pPr>
      <w:r>
        <w:t xml:space="preserve">It is made up of </w:t>
      </w:r>
      <w:r w:rsidR="00335BD0" w:rsidRPr="00335BD0">
        <w:rPr>
          <w:b/>
          <w:bCs/>
          <w:u w:val="single"/>
        </w:rPr>
        <w:t xml:space="preserve">3 </w:t>
      </w:r>
      <w:r w:rsidRPr="00335BD0">
        <w:rPr>
          <w:b/>
          <w:bCs/>
          <w:u w:val="single"/>
        </w:rPr>
        <w:t>pillars</w:t>
      </w:r>
      <w:r>
        <w:t xml:space="preserve">: </w:t>
      </w:r>
      <w:r w:rsidRPr="00335BD0">
        <w:rPr>
          <w:b/>
          <w:bCs/>
          <w:color w:val="FF0000"/>
        </w:rPr>
        <w:t>modeling</w:t>
      </w:r>
      <w:r>
        <w:t xml:space="preserve">, </w:t>
      </w:r>
      <w:r w:rsidRPr="00335BD0">
        <w:rPr>
          <w:b/>
          <w:bCs/>
          <w:color w:val="FF0000"/>
        </w:rPr>
        <w:t>methodology</w:t>
      </w:r>
      <w:r>
        <w:t xml:space="preserve">, </w:t>
      </w:r>
      <w:r w:rsidR="00335BD0">
        <w:t>+</w:t>
      </w:r>
      <w:r>
        <w:t xml:space="preserve"> </w:t>
      </w:r>
      <w:r w:rsidRPr="00335BD0">
        <w:rPr>
          <w:b/>
          <w:bCs/>
          <w:color w:val="FF0000"/>
        </w:rPr>
        <w:t>architecture</w:t>
      </w:r>
    </w:p>
    <w:p w14:paraId="2E4AF16E" w14:textId="6A07398F" w:rsidR="00B8697D" w:rsidRDefault="00B8697D" w:rsidP="00335BD0">
      <w:pPr>
        <w:pStyle w:val="ListBullet"/>
        <w:tabs>
          <w:tab w:val="clear" w:pos="360"/>
          <w:tab w:val="num" w:pos="1080"/>
        </w:tabs>
        <w:ind w:left="1080"/>
      </w:pPr>
      <w:r>
        <w:t xml:space="preserve">Its </w:t>
      </w:r>
      <w:r w:rsidRPr="00335BD0">
        <w:rPr>
          <w:b/>
          <w:bCs/>
        </w:rPr>
        <w:t>standardized, repeatable design patterns</w:t>
      </w:r>
      <w:r>
        <w:t xml:space="preserve"> can be applied regardless of the complexity of the data or how many source systems are used</w:t>
      </w:r>
    </w:p>
    <w:p w14:paraId="1E1B7490" w14:textId="77777777" w:rsidR="008C7173" w:rsidRPr="008C7173" w:rsidRDefault="00B8697D" w:rsidP="00335BD0">
      <w:pPr>
        <w:pStyle w:val="ListBullet"/>
        <w:tabs>
          <w:tab w:val="clear" w:pos="360"/>
          <w:tab w:val="num" w:pos="720"/>
        </w:tabs>
        <w:ind w:left="720"/>
      </w:pPr>
      <w:r w:rsidRPr="00335BD0">
        <w:rPr>
          <w:b/>
          <w:bCs/>
          <w:color w:val="FF0000"/>
          <w:u w:val="single"/>
        </w:rPr>
        <w:t>Data Mesh</w:t>
      </w:r>
      <w:r w:rsidRPr="00335BD0">
        <w:rPr>
          <w:color w:val="FF0000"/>
        </w:rPr>
        <w:t xml:space="preserve"> </w:t>
      </w:r>
      <w:r>
        <w:t xml:space="preserve">exists for a very different purpose: </w:t>
      </w:r>
      <w:r w:rsidRPr="008C7173">
        <w:rPr>
          <w:b/>
          <w:bCs/>
        </w:rPr>
        <w:t xml:space="preserve">to facilitate </w:t>
      </w:r>
      <w:r w:rsidRPr="008C7173">
        <w:rPr>
          <w:b/>
          <w:bCs/>
          <w:color w:val="FF0000"/>
        </w:rPr>
        <w:t xml:space="preserve">data discovery </w:t>
      </w:r>
      <w:r w:rsidR="008C7173">
        <w:rPr>
          <w:b/>
          <w:bCs/>
        </w:rPr>
        <w:t>+</w:t>
      </w:r>
      <w:r w:rsidRPr="008C7173">
        <w:rPr>
          <w:b/>
          <w:bCs/>
        </w:rPr>
        <w:t xml:space="preserve"> </w:t>
      </w:r>
      <w:r w:rsidRPr="008C7173">
        <w:rPr>
          <w:b/>
          <w:bCs/>
          <w:color w:val="FF0000"/>
        </w:rPr>
        <w:t xml:space="preserve">sharing </w:t>
      </w:r>
      <w:r w:rsidRPr="008C7173">
        <w:rPr>
          <w:b/>
          <w:bCs/>
        </w:rPr>
        <w:t>among distributed enterprise teams</w:t>
      </w:r>
    </w:p>
    <w:p w14:paraId="3F171328" w14:textId="77777777" w:rsidR="008C7173" w:rsidRPr="008C7173" w:rsidRDefault="00B8697D" w:rsidP="008C7173">
      <w:pPr>
        <w:pStyle w:val="ListBullet"/>
        <w:tabs>
          <w:tab w:val="clear" w:pos="360"/>
          <w:tab w:val="num" w:pos="1080"/>
        </w:tabs>
        <w:ind w:left="1080"/>
      </w:pPr>
      <w:r>
        <w:t xml:space="preserve">Data Mesh is </w:t>
      </w:r>
      <w:r w:rsidRPr="008C7173">
        <w:rPr>
          <w:i/>
          <w:iCs/>
        </w:rPr>
        <w:t>not</w:t>
      </w:r>
      <w:r>
        <w:t xml:space="preserve"> a specific technology or tool, but rather </w:t>
      </w:r>
      <w:r w:rsidRPr="008C7173">
        <w:rPr>
          <w:b/>
          <w:bCs/>
        </w:rPr>
        <w:t xml:space="preserve">a set of principles and best practices that can be applied to </w:t>
      </w:r>
      <w:r w:rsidRPr="008C7173">
        <w:rPr>
          <w:b/>
          <w:bCs/>
          <w:i/>
          <w:iCs/>
        </w:rPr>
        <w:t>any</w:t>
      </w:r>
      <w:r w:rsidRPr="008C7173">
        <w:rPr>
          <w:b/>
          <w:bCs/>
        </w:rPr>
        <w:t xml:space="preserve"> architecture or platform</w:t>
      </w:r>
    </w:p>
    <w:p w14:paraId="0C1CDE15" w14:textId="22C9BAFB" w:rsidR="00B8697D" w:rsidRDefault="00B8697D" w:rsidP="008C7173">
      <w:pPr>
        <w:pStyle w:val="ListBullet"/>
        <w:tabs>
          <w:tab w:val="clear" w:pos="360"/>
          <w:tab w:val="num" w:pos="1080"/>
        </w:tabs>
        <w:ind w:left="1080"/>
      </w:pPr>
      <w:r>
        <w:t xml:space="preserve">It </w:t>
      </w:r>
      <w:r w:rsidRPr="008C7173">
        <w:rPr>
          <w:b/>
          <w:bCs/>
        </w:rPr>
        <w:t xml:space="preserve">emphasizes the importance of domain-driven design, self-service, federated data governance, and the use of data products </w:t>
      </w:r>
      <w:r w:rsidR="008C7173">
        <w:rPr>
          <w:b/>
          <w:bCs/>
        </w:rPr>
        <w:t xml:space="preserve">+ </w:t>
      </w:r>
      <w:r w:rsidRPr="008C7173">
        <w:rPr>
          <w:b/>
          <w:bCs/>
        </w:rPr>
        <w:t xml:space="preserve">APIs to facilitate data discovery </w:t>
      </w:r>
      <w:r w:rsidR="008C7173">
        <w:rPr>
          <w:b/>
          <w:bCs/>
        </w:rPr>
        <w:t xml:space="preserve">+ </w:t>
      </w:r>
      <w:r w:rsidRPr="008C7173">
        <w:rPr>
          <w:b/>
          <w:bCs/>
        </w:rPr>
        <w:t>sharing</w:t>
      </w:r>
    </w:p>
    <w:p w14:paraId="71AC660D" w14:textId="77777777" w:rsidR="00BC1618" w:rsidRPr="00BC1618" w:rsidRDefault="00B8697D" w:rsidP="00BC1618">
      <w:pPr>
        <w:pStyle w:val="ListBullet"/>
        <w:tabs>
          <w:tab w:val="clear" w:pos="360"/>
          <w:tab w:val="num" w:pos="1080"/>
        </w:tabs>
        <w:ind w:left="1080"/>
      </w:pPr>
      <w:r>
        <w:t xml:space="preserve">Data Mesh consists of </w:t>
      </w:r>
      <w:r w:rsidRPr="00BC1618">
        <w:rPr>
          <w:b/>
          <w:bCs/>
        </w:rPr>
        <w:t xml:space="preserve">principles </w:t>
      </w:r>
      <w:r w:rsidR="00BC1618">
        <w:rPr>
          <w:b/>
          <w:bCs/>
        </w:rPr>
        <w:t xml:space="preserve">+ </w:t>
      </w:r>
      <w:r w:rsidRPr="00BC1618">
        <w:rPr>
          <w:b/>
          <w:bCs/>
        </w:rPr>
        <w:t>technical practices that enable effective communication and collaboration between domains</w:t>
      </w:r>
    </w:p>
    <w:p w14:paraId="67F88DFC" w14:textId="77777777" w:rsidR="00BC1618" w:rsidRDefault="00B8697D" w:rsidP="00BC1618">
      <w:pPr>
        <w:pStyle w:val="ListBullet"/>
        <w:tabs>
          <w:tab w:val="clear" w:pos="360"/>
          <w:tab w:val="num" w:pos="1440"/>
        </w:tabs>
        <w:ind w:left="1440"/>
      </w:pPr>
      <w:r w:rsidRPr="00BC1618">
        <w:rPr>
          <w:b/>
          <w:bCs/>
          <w:color w:val="FF0000"/>
        </w:rPr>
        <w:t>Many of these principles should be considered general best practices whether or not an organization decides to take up the Data Mesh banner wholeheartedly</w:t>
      </w:r>
    </w:p>
    <w:p w14:paraId="5DE9DFE6" w14:textId="43343FC6" w:rsidR="008A1D63" w:rsidRPr="008A1D63" w:rsidRDefault="00BC1618" w:rsidP="00B8697D">
      <w:pPr>
        <w:pStyle w:val="ListBullet"/>
      </w:pPr>
      <w:r>
        <w:t xml:space="preserve">W/ </w:t>
      </w:r>
      <w:r w:rsidR="00B8697D">
        <w:t xml:space="preserve">this in mind, let’s dive in and familiarize ourselves </w:t>
      </w:r>
      <w:r>
        <w:t>w/</w:t>
      </w:r>
      <w:r w:rsidR="00B8697D">
        <w:t xml:space="preserve"> Data Vault </w:t>
      </w:r>
      <w:r>
        <w:t xml:space="preserve">+ </w:t>
      </w:r>
      <w:r w:rsidR="00B8697D">
        <w:t xml:space="preserve">how it can help organizations overcome some of the challenges associated </w:t>
      </w:r>
      <w:r>
        <w:t xml:space="preserve">w/ </w:t>
      </w:r>
      <w:r w:rsidR="00B8697D">
        <w:t xml:space="preserve">traditional </w:t>
      </w:r>
      <w:r>
        <w:t xml:space="preserve">DWs </w:t>
      </w:r>
      <w:r w:rsidR="008331FC">
        <w:t xml:space="preserve">+ </w:t>
      </w:r>
      <w:r w:rsidR="00B8697D">
        <w:t>analytics</w:t>
      </w:r>
    </w:p>
    <w:p w14:paraId="703F5930" w14:textId="7E5C1468" w:rsidR="008A1D63" w:rsidRPr="008A1D63" w:rsidRDefault="009464F0" w:rsidP="00564FAE">
      <w:pPr>
        <w:pStyle w:val="ListBullet"/>
      </w:pPr>
      <w:r w:rsidRPr="009464F0">
        <w:rPr>
          <w:u w:val="single"/>
        </w:rPr>
        <w:t>Main Topics</w:t>
      </w:r>
      <w:r w:rsidR="008A1D63" w:rsidRPr="008A1D63">
        <w:t>:</w:t>
      </w:r>
    </w:p>
    <w:p w14:paraId="0C8071F5" w14:textId="59D8BBE4" w:rsidR="00B8697D" w:rsidRDefault="00B8697D" w:rsidP="00B8697D">
      <w:pPr>
        <w:pStyle w:val="ListBullet"/>
        <w:tabs>
          <w:tab w:val="clear" w:pos="360"/>
          <w:tab w:val="num" w:pos="720"/>
        </w:tabs>
        <w:ind w:left="720"/>
      </w:pPr>
      <w:r>
        <w:t xml:space="preserve">An introduction to Data Vault </w:t>
      </w:r>
      <w:r w:rsidR="008331FC">
        <w:t xml:space="preserve">+ </w:t>
      </w:r>
      <w:r>
        <w:t xml:space="preserve">its utility in modern data platforms </w:t>
      </w:r>
    </w:p>
    <w:p w14:paraId="36A07DC6" w14:textId="6039D469" w:rsidR="00B8697D" w:rsidRDefault="00B8697D" w:rsidP="00B8697D">
      <w:pPr>
        <w:pStyle w:val="ListBullet"/>
        <w:tabs>
          <w:tab w:val="clear" w:pos="360"/>
          <w:tab w:val="num" w:pos="720"/>
        </w:tabs>
        <w:ind w:left="720"/>
      </w:pPr>
      <w:r>
        <w:t xml:space="preserve">Addressing the challenges of managing large, complex, </w:t>
      </w:r>
      <w:r w:rsidR="008331FC">
        <w:t xml:space="preserve">+ </w:t>
      </w:r>
      <w:r>
        <w:t xml:space="preserve">rapidly changing data environments with Data Vault </w:t>
      </w:r>
    </w:p>
    <w:p w14:paraId="4605F07E" w14:textId="25969E1B" w:rsidR="00B8697D" w:rsidRDefault="00B8697D" w:rsidP="00B8697D">
      <w:pPr>
        <w:pStyle w:val="ListBullet"/>
        <w:tabs>
          <w:tab w:val="clear" w:pos="360"/>
          <w:tab w:val="num" w:pos="720"/>
        </w:tabs>
        <w:ind w:left="720"/>
      </w:pPr>
      <w:r>
        <w:t xml:space="preserve">The functional layers of the Data Vault architecture and core elements of the Raw Vault </w:t>
      </w:r>
    </w:p>
    <w:p w14:paraId="6CE7EA43" w14:textId="1E3C431C" w:rsidR="00B8697D" w:rsidRDefault="00B8697D" w:rsidP="00B8697D">
      <w:pPr>
        <w:pStyle w:val="ListBullet"/>
        <w:tabs>
          <w:tab w:val="clear" w:pos="360"/>
          <w:tab w:val="num" w:pos="720"/>
        </w:tabs>
        <w:ind w:left="720"/>
      </w:pPr>
      <w:r>
        <w:t xml:space="preserve">Efficiently loading Data Vault with multi-table inserts </w:t>
      </w:r>
    </w:p>
    <w:p w14:paraId="1812FA0A" w14:textId="08E73FB9" w:rsidR="00B8697D" w:rsidRDefault="00B8697D" w:rsidP="00B8697D">
      <w:pPr>
        <w:pStyle w:val="ListBullet"/>
        <w:tabs>
          <w:tab w:val="clear" w:pos="360"/>
          <w:tab w:val="num" w:pos="720"/>
        </w:tabs>
        <w:ind w:left="720"/>
      </w:pPr>
      <w:r>
        <w:t xml:space="preserve">Modeling techniques for data marts </w:t>
      </w:r>
    </w:p>
    <w:p w14:paraId="2B0F021D" w14:textId="2A8458AD" w:rsidR="00B8697D" w:rsidRDefault="00B8697D" w:rsidP="00B8697D">
      <w:pPr>
        <w:pStyle w:val="ListBullet"/>
        <w:tabs>
          <w:tab w:val="clear" w:pos="360"/>
          <w:tab w:val="num" w:pos="720"/>
        </w:tabs>
        <w:ind w:left="720"/>
      </w:pPr>
      <w:r>
        <w:t xml:space="preserve">An introduction to Data Mesh and managing data in large, complex organizations </w:t>
      </w:r>
    </w:p>
    <w:p w14:paraId="648A3ECF" w14:textId="324AAEBA" w:rsidR="0069169F" w:rsidRDefault="00B8697D" w:rsidP="00B8697D">
      <w:pPr>
        <w:pStyle w:val="ListBullet"/>
        <w:tabs>
          <w:tab w:val="clear" w:pos="360"/>
          <w:tab w:val="num" w:pos="720"/>
        </w:tabs>
        <w:ind w:left="720"/>
      </w:pPr>
      <w:r>
        <w:t>Reviewing Data Mesh and modeling best practices mentioned throughout the book</w:t>
      </w:r>
    </w:p>
    <w:p w14:paraId="6A40D3DA" w14:textId="025DD392" w:rsidR="00C962FD" w:rsidRDefault="00AD350B" w:rsidP="004836FC">
      <w:pPr>
        <w:pStyle w:val="Heading4"/>
        <w:jc w:val="center"/>
      </w:pPr>
      <w:r>
        <w:t>Technical Requirements</w:t>
      </w:r>
      <w:r w:rsidR="00185658">
        <w:t xml:space="preserve"> for Local Snowflake Work</w:t>
      </w:r>
    </w:p>
    <w:p w14:paraId="08318778" w14:textId="2A8A5A0E" w:rsidR="0047312D" w:rsidRDefault="0047312D" w:rsidP="0047312D">
      <w:pPr>
        <w:pStyle w:val="ListBullet"/>
      </w:pPr>
      <w:r>
        <w:t xml:space="preserve">The scripts used to instantiate + load the examples in this chapter are available in the following GitHub repo: </w:t>
      </w:r>
      <w:hyperlink r:id="rId6" w:history="1">
        <w:r w:rsidR="00B8697D" w:rsidRPr="00C128F2">
          <w:rPr>
            <w:rStyle w:val="Hyperlink"/>
          </w:rPr>
          <w:t>https://github.com/PacktPublishing/Data-Modeling-with-Snowflake/tree/main/ch17</w:t>
        </w:r>
      </w:hyperlink>
    </w:p>
    <w:p w14:paraId="6FCD6F62" w14:textId="3736EAD4" w:rsidR="00B91816" w:rsidRDefault="00B91816" w:rsidP="00B91816">
      <w:pPr>
        <w:pStyle w:val="ListBullet"/>
        <w:numPr>
          <w:ilvl w:val="0"/>
          <w:numId w:val="0"/>
        </w:numPr>
      </w:pPr>
    </w:p>
    <w:p w14:paraId="75B155D6" w14:textId="7F758486" w:rsidR="00A36397" w:rsidRDefault="00A34E56" w:rsidP="004836FC">
      <w:pPr>
        <w:pStyle w:val="Heading4"/>
        <w:jc w:val="center"/>
      </w:pPr>
      <w:r>
        <w:lastRenderedPageBreak/>
        <w:t>Demystifying Data Vault 2.0</w:t>
      </w:r>
    </w:p>
    <w:p w14:paraId="168CF149" w14:textId="2BF56CFC" w:rsidR="00BB4B75" w:rsidRPr="00BB4B75" w:rsidRDefault="00BB4B75" w:rsidP="00BB4B75">
      <w:pPr>
        <w:pStyle w:val="ListBullet"/>
      </w:pPr>
      <w:r w:rsidRPr="00BB4B75">
        <w:rPr>
          <w:b/>
          <w:bCs/>
          <w:color w:val="FF0000"/>
        </w:rPr>
        <w:t xml:space="preserve">Data Vault </w:t>
      </w:r>
      <w:r>
        <w:t xml:space="preserve">emerged in the early </w:t>
      </w:r>
      <w:r w:rsidR="005D510B">
        <w:t>‘</w:t>
      </w:r>
      <w:r>
        <w:t xml:space="preserve">00s as </w:t>
      </w:r>
      <w:r w:rsidRPr="00BB4B75">
        <w:rPr>
          <w:b/>
          <w:bCs/>
        </w:rPr>
        <w:t xml:space="preserve">a response to the extensibility limitations of </w:t>
      </w:r>
      <w:r w:rsidR="00CF3327">
        <w:rPr>
          <w:b/>
          <w:bCs/>
        </w:rPr>
        <w:t xml:space="preserve">DWs </w:t>
      </w:r>
      <w:r w:rsidRPr="00BB4B75">
        <w:rPr>
          <w:b/>
          <w:bCs/>
        </w:rPr>
        <w:t xml:space="preserve">built using 3NF </w:t>
      </w:r>
      <w:r w:rsidR="00CF3327">
        <w:rPr>
          <w:b/>
          <w:bCs/>
        </w:rPr>
        <w:t xml:space="preserve">+ </w:t>
      </w:r>
      <w:r w:rsidRPr="00BB4B75">
        <w:rPr>
          <w:b/>
          <w:bCs/>
        </w:rPr>
        <w:t>star schema models</w:t>
      </w:r>
    </w:p>
    <w:p w14:paraId="3397A07D" w14:textId="3AD375BF" w:rsidR="00BB4B75" w:rsidRDefault="00BB4B75" w:rsidP="009B24E8">
      <w:pPr>
        <w:pStyle w:val="ListBullet"/>
        <w:tabs>
          <w:tab w:val="clear" w:pos="360"/>
          <w:tab w:val="num" w:pos="720"/>
        </w:tabs>
        <w:ind w:left="720"/>
      </w:pPr>
      <w:r>
        <w:t xml:space="preserve">Data Vault </w:t>
      </w:r>
      <w:r w:rsidRPr="00BB4B75">
        <w:rPr>
          <w:b/>
          <w:bCs/>
        </w:rPr>
        <w:t xml:space="preserve">overcame these limitations while retaining the strengths of 3NF </w:t>
      </w:r>
      <w:r w:rsidR="009B24E8">
        <w:rPr>
          <w:b/>
          <w:bCs/>
        </w:rPr>
        <w:t xml:space="preserve">+ </w:t>
      </w:r>
      <w:r w:rsidRPr="00BB4B75">
        <w:rPr>
          <w:b/>
          <w:bCs/>
        </w:rPr>
        <w:t>star schema architectures by using a methodology especially suited to meet the needs of large enterprises</w:t>
      </w:r>
    </w:p>
    <w:p w14:paraId="6AD89978" w14:textId="371A508C" w:rsidR="00BB4B75" w:rsidRPr="009B24E8" w:rsidRDefault="00BB4B75" w:rsidP="009B24E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Around 2013, Data Vault was </w:t>
      </w:r>
      <w:r w:rsidRPr="009B24E8">
        <w:rPr>
          <w:b/>
          <w:bCs/>
        </w:rPr>
        <w:t xml:space="preserve">expanded to accommodate the growing demand for distributed computing and NoSQL databases, giving rise to its current iteration, </w:t>
      </w:r>
      <w:r w:rsidRPr="009B24E8">
        <w:rPr>
          <w:b/>
          <w:bCs/>
          <w:color w:val="FF0000"/>
        </w:rPr>
        <w:t>Data Vault 2.0</w:t>
      </w:r>
    </w:p>
    <w:p w14:paraId="44461471" w14:textId="77777777" w:rsidR="009B24E8" w:rsidRPr="009B24E8" w:rsidRDefault="00BB4B75" w:rsidP="00BB4B75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Data Vault uses a </w:t>
      </w:r>
      <w:r w:rsidRPr="009B24E8">
        <w:rPr>
          <w:b/>
          <w:bCs/>
          <w:color w:val="FF0000"/>
        </w:rPr>
        <w:t xml:space="preserve">pattern-based design methodology to build an auditable and extensible </w:t>
      </w:r>
      <w:r w:rsidR="009B24E8">
        <w:rPr>
          <w:b/>
          <w:bCs/>
          <w:color w:val="FF0000"/>
        </w:rPr>
        <w:t>DW</w:t>
      </w:r>
      <w:r>
        <w:t xml:space="preserve"> </w:t>
      </w:r>
    </w:p>
    <w:p w14:paraId="15B6557E" w14:textId="77777777" w:rsidR="009B24E8" w:rsidRPr="009B24E8" w:rsidRDefault="00BB4B75" w:rsidP="00BB4B75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When most people refer to </w:t>
      </w:r>
      <w:r w:rsidR="009B24E8">
        <w:t>“</w:t>
      </w:r>
      <w:r>
        <w:t>Data Vault</w:t>
      </w:r>
      <w:r w:rsidR="009B24E8">
        <w:t>”</w:t>
      </w:r>
      <w:r>
        <w:t xml:space="preserve">, they are referring to the </w:t>
      </w:r>
      <w:r w:rsidRPr="009B24E8">
        <w:rPr>
          <w:b/>
          <w:bCs/>
          <w:color w:val="FF0000"/>
          <w:u w:val="single"/>
        </w:rPr>
        <w:t>Raw Vault</w:t>
      </w:r>
      <w:r>
        <w:t xml:space="preserve">, which </w:t>
      </w:r>
      <w:r w:rsidRPr="009B24E8">
        <w:rPr>
          <w:b/>
          <w:bCs/>
        </w:rPr>
        <w:t xml:space="preserve">consists of </w:t>
      </w:r>
      <w:r w:rsidRPr="009B24E8">
        <w:rPr>
          <w:b/>
          <w:bCs/>
          <w:color w:val="FF0000"/>
        </w:rPr>
        <w:t>Link</w:t>
      </w:r>
      <w:r w:rsidRPr="009B24E8">
        <w:rPr>
          <w:b/>
          <w:bCs/>
        </w:rPr>
        <w:t xml:space="preserve">, </w:t>
      </w:r>
      <w:r w:rsidRPr="009B24E8">
        <w:rPr>
          <w:b/>
          <w:bCs/>
          <w:color w:val="FF0000"/>
        </w:rPr>
        <w:t>Hub</w:t>
      </w:r>
      <w:r w:rsidRPr="009B24E8">
        <w:rPr>
          <w:b/>
          <w:bCs/>
        </w:rPr>
        <w:t xml:space="preserve">, </w:t>
      </w:r>
      <w:r w:rsidR="009B24E8">
        <w:rPr>
          <w:b/>
          <w:bCs/>
        </w:rPr>
        <w:t>+</w:t>
      </w:r>
      <w:r w:rsidRPr="009B24E8">
        <w:rPr>
          <w:b/>
          <w:bCs/>
        </w:rPr>
        <w:t xml:space="preserve"> </w:t>
      </w:r>
      <w:r w:rsidRPr="009B24E8">
        <w:rPr>
          <w:b/>
          <w:bCs/>
          <w:color w:val="FF0000"/>
        </w:rPr>
        <w:t xml:space="preserve">Satellite </w:t>
      </w:r>
      <w:r w:rsidRPr="009B24E8">
        <w:rPr>
          <w:b/>
          <w:bCs/>
        </w:rPr>
        <w:t>tables</w:t>
      </w:r>
    </w:p>
    <w:p w14:paraId="737D01B6" w14:textId="77777777" w:rsidR="009B24E8" w:rsidRPr="009B24E8" w:rsidRDefault="00BB4B75" w:rsidP="00B401ED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9B24E8">
        <w:rPr>
          <w:b/>
          <w:bCs/>
          <w:i/>
          <w:iCs/>
        </w:rPr>
        <w:t>Atop</w:t>
      </w:r>
      <w:r w:rsidRPr="009B24E8">
        <w:rPr>
          <w:b/>
          <w:bCs/>
        </w:rPr>
        <w:t xml:space="preserve"> the Raw Vault, sits the </w:t>
      </w:r>
      <w:r w:rsidRPr="009B24E8">
        <w:rPr>
          <w:b/>
          <w:bCs/>
          <w:color w:val="FF0000"/>
          <w:u w:val="single"/>
        </w:rPr>
        <w:t>Business Vault</w:t>
      </w:r>
      <w:r w:rsidR="009B24E8" w:rsidRPr="009B24E8">
        <w:rPr>
          <w:b/>
          <w:bCs/>
        </w:rPr>
        <w:t xml:space="preserve">, </w:t>
      </w:r>
      <w:r w:rsidRPr="009B24E8">
        <w:rPr>
          <w:b/>
          <w:bCs/>
        </w:rPr>
        <w:t xml:space="preserve">designed to be a business-centric layer that abstracts the technical complexities of the underlying data sources and uses constructs such as </w:t>
      </w:r>
      <w:r w:rsidRPr="009B24E8">
        <w:rPr>
          <w:b/>
          <w:bCs/>
          <w:color w:val="FF0000"/>
        </w:rPr>
        <w:t xml:space="preserve">Point-in-Time (PIT) </w:t>
      </w:r>
      <w:r w:rsidRPr="009B24E8">
        <w:rPr>
          <w:b/>
          <w:bCs/>
        </w:rPr>
        <w:t xml:space="preserve">and </w:t>
      </w:r>
      <w:r w:rsidRPr="009B24E8">
        <w:rPr>
          <w:b/>
          <w:bCs/>
          <w:color w:val="FF0000"/>
        </w:rPr>
        <w:t>Bridge tables</w:t>
      </w:r>
    </w:p>
    <w:p w14:paraId="7C0DFE8D" w14:textId="77777777" w:rsidR="008E78B2" w:rsidRPr="008E78B2" w:rsidRDefault="00BB4B75" w:rsidP="00B401ED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b/>
          <w:bCs/>
          <w:sz w:val="18"/>
          <w:szCs w:val="18"/>
        </w:rPr>
      </w:pPr>
      <w:r w:rsidRPr="008E78B2">
        <w:rPr>
          <w:b/>
          <w:bCs/>
        </w:rPr>
        <w:t xml:space="preserve">Data cleansing </w:t>
      </w:r>
      <w:r w:rsidR="008E78B2" w:rsidRPr="008E78B2">
        <w:rPr>
          <w:b/>
          <w:bCs/>
        </w:rPr>
        <w:t>+</w:t>
      </w:r>
      <w:r w:rsidRPr="008E78B2">
        <w:rPr>
          <w:b/>
          <w:bCs/>
        </w:rPr>
        <w:t xml:space="preserve"> additional business rules are performed in </w:t>
      </w:r>
      <w:r w:rsidRPr="008E78B2">
        <w:rPr>
          <w:b/>
          <w:bCs/>
          <w:i/>
          <w:iCs/>
        </w:rPr>
        <w:t>separate</w:t>
      </w:r>
      <w:r w:rsidRPr="008E78B2">
        <w:rPr>
          <w:b/>
          <w:bCs/>
        </w:rPr>
        <w:t xml:space="preserve"> </w:t>
      </w:r>
      <w:r w:rsidRPr="008E78B2">
        <w:rPr>
          <w:b/>
          <w:bCs/>
          <w:color w:val="FF0000"/>
          <w:u w:val="single"/>
        </w:rPr>
        <w:t>data mart</w:t>
      </w:r>
      <w:r w:rsidR="008E78B2" w:rsidRPr="008E78B2">
        <w:rPr>
          <w:b/>
          <w:bCs/>
          <w:color w:val="FF0000"/>
        </w:rPr>
        <w:t xml:space="preserve"> </w:t>
      </w:r>
      <w:r w:rsidR="008E78B2" w:rsidRPr="008E78B2">
        <w:rPr>
          <w:b/>
          <w:bCs/>
        </w:rPr>
        <w:t>(</w:t>
      </w:r>
      <w:r w:rsidRPr="008E78B2">
        <w:rPr>
          <w:b/>
          <w:bCs/>
        </w:rPr>
        <w:t>or information mart</w:t>
      </w:r>
      <w:r w:rsidR="008E78B2" w:rsidRPr="008E78B2">
        <w:rPr>
          <w:b/>
          <w:bCs/>
        </w:rPr>
        <w:t xml:space="preserve">) </w:t>
      </w:r>
      <w:r w:rsidRPr="008E78B2">
        <w:rPr>
          <w:b/>
          <w:bCs/>
        </w:rPr>
        <w:t xml:space="preserve">layers based on department </w:t>
      </w:r>
      <w:r w:rsidR="008E78B2" w:rsidRPr="008E78B2">
        <w:rPr>
          <w:b/>
          <w:bCs/>
        </w:rPr>
        <w:t xml:space="preserve">+ </w:t>
      </w:r>
      <w:r w:rsidRPr="008E78B2">
        <w:rPr>
          <w:b/>
          <w:bCs/>
        </w:rPr>
        <w:t>organizational reporting requirements</w:t>
      </w:r>
    </w:p>
    <w:p w14:paraId="12848689" w14:textId="0E1912FE" w:rsidR="00BB4B75" w:rsidRDefault="00BB4B75" w:rsidP="00B401ED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The </w:t>
      </w:r>
      <w:r w:rsidRPr="008D04D2">
        <w:rPr>
          <w:b/>
          <w:bCs/>
        </w:rPr>
        <w:t xml:space="preserve">Business Vault </w:t>
      </w:r>
      <w:r w:rsidR="008D04D2" w:rsidRPr="008D04D2">
        <w:rPr>
          <w:b/>
          <w:bCs/>
        </w:rPr>
        <w:t>+ data/</w:t>
      </w:r>
      <w:r w:rsidRPr="008D04D2">
        <w:rPr>
          <w:b/>
          <w:bCs/>
        </w:rPr>
        <w:t xml:space="preserve">information mart layers are then </w:t>
      </w:r>
      <w:r w:rsidRPr="008D04D2">
        <w:rPr>
          <w:b/>
          <w:bCs/>
          <w:i/>
          <w:iCs/>
        </w:rPr>
        <w:t>exposed</w:t>
      </w:r>
      <w:r w:rsidRPr="008D04D2">
        <w:rPr>
          <w:b/>
          <w:bCs/>
        </w:rPr>
        <w:t xml:space="preserve"> to end users for curated and self-service analytics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66F3717C" w14:textId="77777777" w:rsidR="005D4937" w:rsidRDefault="00BB4B75" w:rsidP="00BB4B75">
      <w:pPr>
        <w:pStyle w:val="ListBullet"/>
      </w:pPr>
      <w:r w:rsidRPr="005D4937">
        <w:rPr>
          <w:b/>
          <w:bCs/>
          <w:color w:val="FF0000"/>
        </w:rPr>
        <w:t>Auditability</w:t>
      </w:r>
      <w:r w:rsidRPr="005D4937">
        <w:rPr>
          <w:color w:val="FF0000"/>
        </w:rPr>
        <w:t xml:space="preserve"> </w:t>
      </w:r>
      <w:r>
        <w:t xml:space="preserve">is </w:t>
      </w:r>
      <w:r w:rsidRPr="005D4937">
        <w:rPr>
          <w:b/>
          <w:bCs/>
        </w:rPr>
        <w:t>a major focus in Data Vault</w:t>
      </w:r>
    </w:p>
    <w:p w14:paraId="63DE51AC" w14:textId="77777777" w:rsidR="005D4937" w:rsidRDefault="005D4937" w:rsidP="005D4937">
      <w:pPr>
        <w:pStyle w:val="ListBullet"/>
        <w:tabs>
          <w:tab w:val="clear" w:pos="360"/>
          <w:tab w:val="num" w:pos="720"/>
        </w:tabs>
        <w:ind w:left="720"/>
      </w:pPr>
      <w:r>
        <w:t xml:space="preserve">DW’s </w:t>
      </w:r>
      <w:r w:rsidR="00BB4B75">
        <w:t>are often more than just sources of historical data</w:t>
      </w:r>
    </w:p>
    <w:p w14:paraId="4CFE05A7" w14:textId="77777777" w:rsidR="005D4937" w:rsidRPr="005D4937" w:rsidRDefault="005D4937" w:rsidP="005D4937">
      <w:pPr>
        <w:pStyle w:val="ListBullet"/>
        <w:tabs>
          <w:tab w:val="clear" w:pos="360"/>
          <w:tab w:val="num" w:pos="720"/>
        </w:tabs>
        <w:ind w:left="720"/>
      </w:pPr>
      <w:r w:rsidRPr="005D4937">
        <w:rPr>
          <w:b/>
          <w:bCs/>
        </w:rPr>
        <w:t xml:space="preserve">As </w:t>
      </w:r>
      <w:r w:rsidR="00BB4B75" w:rsidRPr="005D4937">
        <w:rPr>
          <w:b/>
          <w:bCs/>
        </w:rPr>
        <w:t xml:space="preserve">source systems are updated or decommissioned, a </w:t>
      </w:r>
      <w:r w:rsidRPr="005D4937">
        <w:rPr>
          <w:b/>
          <w:bCs/>
        </w:rPr>
        <w:t xml:space="preserve">DW </w:t>
      </w:r>
      <w:r w:rsidR="00BB4B75" w:rsidRPr="005D4937">
        <w:rPr>
          <w:b/>
          <w:bCs/>
        </w:rPr>
        <w:t>becomes the system of record</w:t>
      </w:r>
    </w:p>
    <w:p w14:paraId="3832C2D7" w14:textId="77777777" w:rsidR="005D4937" w:rsidRPr="001A5B92" w:rsidRDefault="00BB4B75" w:rsidP="005D4937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5D4937">
        <w:rPr>
          <w:b/>
          <w:bCs/>
        </w:rPr>
        <w:t xml:space="preserve">Depending on where </w:t>
      </w:r>
      <w:r w:rsidR="005D4937" w:rsidRPr="005D4937">
        <w:rPr>
          <w:b/>
          <w:bCs/>
        </w:rPr>
        <w:t xml:space="preserve">+ </w:t>
      </w:r>
      <w:r w:rsidRPr="005D4937">
        <w:rPr>
          <w:b/>
          <w:bCs/>
        </w:rPr>
        <w:t>how data is modified in a</w:t>
      </w:r>
      <w:r w:rsidR="005D4937" w:rsidRPr="005D4937">
        <w:rPr>
          <w:b/>
          <w:bCs/>
        </w:rPr>
        <w:t xml:space="preserve"> DW</w:t>
      </w:r>
      <w:r w:rsidRPr="005D4937">
        <w:rPr>
          <w:b/>
          <w:bCs/>
        </w:rPr>
        <w:t xml:space="preserve">, </w:t>
      </w:r>
      <w:r w:rsidRPr="001A5B92">
        <w:rPr>
          <w:b/>
          <w:bCs/>
          <w:i/>
          <w:iCs/>
        </w:rPr>
        <w:t>traceability to the source system may be permanently severed</w:t>
      </w:r>
    </w:p>
    <w:p w14:paraId="54A4AF2B" w14:textId="77777777" w:rsidR="005D4937" w:rsidRDefault="00BB4B75" w:rsidP="005D4937">
      <w:pPr>
        <w:pStyle w:val="ListBullet"/>
        <w:tabs>
          <w:tab w:val="clear" w:pos="360"/>
          <w:tab w:val="num" w:pos="720"/>
        </w:tabs>
        <w:ind w:left="720"/>
      </w:pPr>
      <w:r w:rsidRPr="001A5B92">
        <w:rPr>
          <w:b/>
          <w:bCs/>
        </w:rPr>
        <w:t xml:space="preserve">To overcome this problem, Data Vault uses an </w:t>
      </w:r>
      <w:r w:rsidRPr="001A5B92">
        <w:rPr>
          <w:b/>
          <w:bCs/>
          <w:color w:val="FF0000"/>
        </w:rPr>
        <w:t>insert-only strategy</w:t>
      </w:r>
      <w:r w:rsidR="005D4937">
        <w:rPr>
          <w:color w:val="FF0000"/>
        </w:rPr>
        <w:t xml:space="preserve"> </w:t>
      </w:r>
      <w:r w:rsidR="005D4937" w:rsidRPr="005D4937">
        <w:t>(</w:t>
      </w:r>
      <w:r>
        <w:t xml:space="preserve">no updates, no data cleansing, </w:t>
      </w:r>
      <w:r w:rsidR="005D4937">
        <w:t xml:space="preserve">+ </w:t>
      </w:r>
      <w:r>
        <w:t xml:space="preserve">no business rules in the base layers (this is handled </w:t>
      </w:r>
      <w:r w:rsidRPr="00B90CF6">
        <w:rPr>
          <w:i/>
          <w:iCs/>
        </w:rPr>
        <w:t>downstream</w:t>
      </w:r>
      <w:r>
        <w:t xml:space="preserve"> of the data marts and information delivery layers)</w:t>
      </w:r>
      <w:r w:rsidR="005D4937">
        <w:t>)</w:t>
      </w:r>
    </w:p>
    <w:p w14:paraId="4B5DD8C1" w14:textId="77777777" w:rsidR="00A907E7" w:rsidRDefault="00BB4B75" w:rsidP="005D4937">
      <w:pPr>
        <w:pStyle w:val="ListBullet"/>
        <w:tabs>
          <w:tab w:val="clear" w:pos="360"/>
          <w:tab w:val="num" w:pos="720"/>
        </w:tabs>
        <w:ind w:left="720"/>
      </w:pPr>
      <w:r>
        <w:t xml:space="preserve">As Data Vault practitioners often say: </w:t>
      </w:r>
      <w:r w:rsidR="00A907E7" w:rsidRPr="00CE0853">
        <w:rPr>
          <w:b/>
          <w:bCs/>
        </w:rPr>
        <w:t>“</w:t>
      </w:r>
      <w:r w:rsidRPr="00CE0853">
        <w:rPr>
          <w:b/>
          <w:bCs/>
          <w:i/>
          <w:iCs/>
        </w:rPr>
        <w:t>Data Vault is a source of facts, not a source of truth</w:t>
      </w:r>
      <w:r w:rsidR="00A907E7" w:rsidRPr="00CE0853">
        <w:rPr>
          <w:b/>
          <w:bCs/>
          <w:i/>
          <w:iCs/>
        </w:rPr>
        <w:t>”</w:t>
      </w:r>
      <w:r>
        <w:rPr>
          <w:i/>
          <w:iCs/>
        </w:rPr>
        <w:t xml:space="preserve"> </w:t>
      </w:r>
    </w:p>
    <w:p w14:paraId="0129E5A7" w14:textId="35339E9E" w:rsidR="00BB4B75" w:rsidRDefault="00A907E7" w:rsidP="00A907E7">
      <w:pPr>
        <w:pStyle w:val="ListBullet"/>
        <w:tabs>
          <w:tab w:val="clear" w:pos="360"/>
          <w:tab w:val="num" w:pos="1080"/>
        </w:tabs>
        <w:ind w:left="1080"/>
      </w:pPr>
      <w:r>
        <w:t>Since “</w:t>
      </w:r>
      <w:r w:rsidR="00BB4B75">
        <w:t>truth</w:t>
      </w:r>
      <w:r>
        <w:t>”</w:t>
      </w:r>
      <w:r w:rsidR="00BB4B75">
        <w:t>, in the data world, can vary based on whose business rules you follow</w:t>
      </w:r>
    </w:p>
    <w:p w14:paraId="3F5BEDC4" w14:textId="77777777" w:rsidR="00BB4B75" w:rsidRPr="00CE0853" w:rsidRDefault="00BB4B75" w:rsidP="00CE085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CE0853">
        <w:rPr>
          <w:u w:val="single"/>
        </w:rPr>
        <w:t xml:space="preserve">Architectural alignment with Snowflake </w:t>
      </w:r>
    </w:p>
    <w:p w14:paraId="04FE700C" w14:textId="77777777" w:rsidR="00CE0853" w:rsidRDefault="00BB4B75" w:rsidP="00CE0853">
      <w:pPr>
        <w:pStyle w:val="ListBullet"/>
        <w:tabs>
          <w:tab w:val="clear" w:pos="360"/>
          <w:tab w:val="num" w:pos="1080"/>
        </w:tabs>
        <w:ind w:left="1080"/>
      </w:pPr>
      <w:r w:rsidRPr="00CE0853">
        <w:rPr>
          <w:b/>
          <w:bCs/>
          <w:i/>
          <w:iCs/>
        </w:rPr>
        <w:t>Under the hood</w:t>
      </w:r>
      <w:r w:rsidRPr="00CE0853">
        <w:rPr>
          <w:b/>
          <w:bCs/>
        </w:rPr>
        <w:t xml:space="preserve">, Snowflake architecture is </w:t>
      </w:r>
      <w:r w:rsidRPr="00CE0853">
        <w:rPr>
          <w:b/>
          <w:bCs/>
          <w:color w:val="FF0000"/>
        </w:rPr>
        <w:t>insert-only</w:t>
      </w:r>
    </w:p>
    <w:p w14:paraId="3B6955E4" w14:textId="77777777" w:rsidR="00CE0853" w:rsidRDefault="00BB4B75" w:rsidP="00CE0853">
      <w:pPr>
        <w:pStyle w:val="ListBullet"/>
        <w:tabs>
          <w:tab w:val="clear" w:pos="360"/>
          <w:tab w:val="num" w:pos="1080"/>
        </w:tabs>
        <w:ind w:left="1080"/>
      </w:pPr>
      <w:r w:rsidRPr="00CE0853">
        <w:rPr>
          <w:b/>
          <w:bCs/>
          <w:color w:val="FF0000"/>
        </w:rPr>
        <w:t xml:space="preserve">Data stored in Snowflake micro partitions is </w:t>
      </w:r>
      <w:r w:rsidRPr="00CE0853">
        <w:rPr>
          <w:b/>
          <w:bCs/>
          <w:i/>
          <w:iCs/>
          <w:color w:val="FF0000"/>
        </w:rPr>
        <w:t>never physically modified</w:t>
      </w:r>
    </w:p>
    <w:p w14:paraId="47672755" w14:textId="77777777" w:rsidR="00CE0853" w:rsidRPr="00CE0853" w:rsidRDefault="00BB4B75" w:rsidP="00CE085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E0853">
        <w:rPr>
          <w:b/>
          <w:bCs/>
        </w:rPr>
        <w:t xml:space="preserve">Rather, </w:t>
      </w:r>
      <w:r w:rsidRPr="00CE0853">
        <w:rPr>
          <w:b/>
          <w:bCs/>
          <w:color w:val="FF0000"/>
        </w:rPr>
        <w:t xml:space="preserve">modifications </w:t>
      </w:r>
      <w:r w:rsidRPr="00CE0853">
        <w:rPr>
          <w:b/>
          <w:bCs/>
        </w:rPr>
        <w:t xml:space="preserve">such as deletions or updates are </w:t>
      </w:r>
      <w:r w:rsidRPr="00CE0853">
        <w:rPr>
          <w:b/>
          <w:bCs/>
          <w:color w:val="FF0000"/>
        </w:rPr>
        <w:t xml:space="preserve">performed </w:t>
      </w:r>
      <w:r w:rsidRPr="00CE0853">
        <w:rPr>
          <w:b/>
          <w:bCs/>
          <w:i/>
          <w:iCs/>
          <w:color w:val="FF0000"/>
        </w:rPr>
        <w:t>logically</w:t>
      </w:r>
      <w:r w:rsidRPr="00CE0853">
        <w:rPr>
          <w:b/>
          <w:bCs/>
        </w:rPr>
        <w:t>, based on the record ID</w:t>
      </w:r>
    </w:p>
    <w:p w14:paraId="44BD5797" w14:textId="0EDCD467" w:rsidR="00BB4B75" w:rsidRDefault="00BB4B75" w:rsidP="00CE0853">
      <w:pPr>
        <w:pStyle w:val="ListBullet"/>
        <w:tabs>
          <w:tab w:val="clear" w:pos="360"/>
          <w:tab w:val="num" w:pos="1080"/>
        </w:tabs>
        <w:ind w:left="1080"/>
      </w:pPr>
      <w:r>
        <w:t>This design makes Snowflake architecture an ideal fit for the insert-only methodology of Data Vault</w:t>
      </w:r>
    </w:p>
    <w:p w14:paraId="557ED22A" w14:textId="77777777" w:rsidR="00610141" w:rsidRDefault="00BB4B75" w:rsidP="00BB4B75">
      <w:pPr>
        <w:pStyle w:val="ListBullet"/>
      </w:pPr>
      <w:r>
        <w:t xml:space="preserve">While the </w:t>
      </w:r>
      <w:r w:rsidRPr="00610141">
        <w:rPr>
          <w:b/>
          <w:bCs/>
        </w:rPr>
        <w:t>Data Vault methodology</w:t>
      </w:r>
      <w:r>
        <w:t xml:space="preserve"> is simple to understand, it </w:t>
      </w:r>
      <w:r w:rsidRPr="00610141">
        <w:rPr>
          <w:b/>
          <w:bCs/>
        </w:rPr>
        <w:t xml:space="preserve">requires training </w:t>
      </w:r>
      <w:r w:rsidR="00610141" w:rsidRPr="00610141">
        <w:rPr>
          <w:b/>
          <w:bCs/>
        </w:rPr>
        <w:t>+</w:t>
      </w:r>
      <w:r w:rsidRPr="00610141">
        <w:rPr>
          <w:b/>
          <w:bCs/>
        </w:rPr>
        <w:t xml:space="preserve"> experience to execute correctly</w:t>
      </w:r>
    </w:p>
    <w:p w14:paraId="4C80ED93" w14:textId="77777777" w:rsidR="00660670" w:rsidRDefault="00BB4B75" w:rsidP="00660670">
      <w:pPr>
        <w:pStyle w:val="ListBullet"/>
        <w:tabs>
          <w:tab w:val="clear" w:pos="360"/>
          <w:tab w:val="num" w:pos="720"/>
        </w:tabs>
        <w:ind w:left="720"/>
      </w:pPr>
      <w:r>
        <w:t xml:space="preserve">This chapter will examine the core elements of the </w:t>
      </w:r>
      <w:r w:rsidRPr="00660670">
        <w:rPr>
          <w:b/>
          <w:bCs/>
        </w:rPr>
        <w:t>Raw Vault</w:t>
      </w:r>
      <w:r>
        <w:t xml:space="preserve"> </w:t>
      </w:r>
      <w:r w:rsidR="00660670">
        <w:t>+</w:t>
      </w:r>
      <w:r>
        <w:t xml:space="preserve"> highlight Snowflake-specific features that aid in efficient design </w:t>
      </w:r>
      <w:r w:rsidR="00660670">
        <w:t xml:space="preserve">+ </w:t>
      </w:r>
      <w:r>
        <w:t>data loading</w:t>
      </w:r>
    </w:p>
    <w:p w14:paraId="2ED60390" w14:textId="07EB3939" w:rsidR="00BB4B75" w:rsidRDefault="00BB4B75" w:rsidP="00660670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660670">
        <w:rPr>
          <w:b/>
          <w:bCs/>
          <w:i/>
          <w:iCs/>
        </w:rPr>
        <w:t xml:space="preserve">However, before undertaking a Data Vault implementation, consider obtaining a certification or enlisting the help of an expert to help decide whether </w:t>
      </w:r>
      <w:r w:rsidR="00660670" w:rsidRPr="00660670">
        <w:rPr>
          <w:b/>
          <w:bCs/>
          <w:i/>
          <w:iCs/>
        </w:rPr>
        <w:t xml:space="preserve">+ </w:t>
      </w:r>
      <w:r w:rsidRPr="00660670">
        <w:rPr>
          <w:b/>
          <w:bCs/>
          <w:i/>
          <w:iCs/>
        </w:rPr>
        <w:t>how Data Vault should be implemented in your organization</w:t>
      </w:r>
    </w:p>
    <w:p w14:paraId="65FEE7CB" w14:textId="7F0F3766" w:rsidR="001E2AC2" w:rsidRDefault="001E2AC2" w:rsidP="001E2AC2">
      <w:pPr>
        <w:pStyle w:val="ListBullet"/>
        <w:numPr>
          <w:ilvl w:val="0"/>
          <w:numId w:val="0"/>
        </w:numPr>
        <w:ind w:left="720"/>
        <w:rPr>
          <w:b/>
          <w:bCs/>
          <w:i/>
          <w:iCs/>
        </w:rPr>
      </w:pPr>
    </w:p>
    <w:p w14:paraId="05CD5066" w14:textId="309214C6" w:rsidR="001E2AC2" w:rsidRDefault="001E2AC2" w:rsidP="001E2AC2">
      <w:pPr>
        <w:pStyle w:val="ListBullet"/>
        <w:numPr>
          <w:ilvl w:val="0"/>
          <w:numId w:val="0"/>
        </w:numPr>
        <w:ind w:left="720"/>
        <w:rPr>
          <w:b/>
          <w:bCs/>
          <w:i/>
          <w:iCs/>
        </w:rPr>
      </w:pPr>
    </w:p>
    <w:p w14:paraId="6F33C0DA" w14:textId="77777777" w:rsidR="001E2AC2" w:rsidRPr="00660670" w:rsidRDefault="001E2AC2" w:rsidP="001E2AC2">
      <w:pPr>
        <w:pStyle w:val="ListBullet"/>
        <w:numPr>
          <w:ilvl w:val="0"/>
          <w:numId w:val="0"/>
        </w:numPr>
        <w:ind w:left="720"/>
        <w:rPr>
          <w:b/>
          <w:bCs/>
          <w:i/>
          <w:iCs/>
        </w:rPr>
      </w:pPr>
    </w:p>
    <w:p w14:paraId="49D6D11A" w14:textId="77777777" w:rsidR="001E2AC2" w:rsidRDefault="00BB4B75" w:rsidP="00BB4B75">
      <w:pPr>
        <w:pStyle w:val="ListBullet"/>
      </w:pPr>
      <w:r>
        <w:lastRenderedPageBreak/>
        <w:t xml:space="preserve">Remember, </w:t>
      </w:r>
      <w:r w:rsidRPr="001E2AC2">
        <w:rPr>
          <w:b/>
          <w:bCs/>
          <w:color w:val="FF0000"/>
        </w:rPr>
        <w:t xml:space="preserve">Data Vault is scalable </w:t>
      </w:r>
      <w:r w:rsidR="001E2AC2" w:rsidRPr="001E2AC2">
        <w:rPr>
          <w:b/>
          <w:bCs/>
          <w:color w:val="FF0000"/>
        </w:rPr>
        <w:t xml:space="preserve">b/c </w:t>
      </w:r>
      <w:r w:rsidRPr="001E2AC2">
        <w:rPr>
          <w:b/>
          <w:bCs/>
          <w:color w:val="FF0000"/>
        </w:rPr>
        <w:t>it is source-system-agnostic and business-focused</w:t>
      </w:r>
    </w:p>
    <w:p w14:paraId="2DEBAF5D" w14:textId="77777777" w:rsidR="001E2AC2" w:rsidRDefault="00BB4B75" w:rsidP="001E2AC2">
      <w:pPr>
        <w:pStyle w:val="ListBullet"/>
        <w:tabs>
          <w:tab w:val="clear" w:pos="360"/>
          <w:tab w:val="num" w:pos="720"/>
        </w:tabs>
        <w:ind w:left="720"/>
      </w:pPr>
      <w:r>
        <w:t xml:space="preserve">To ensure the success of your Data Vault endeavor, </w:t>
      </w:r>
      <w:r w:rsidRPr="001E2AC2">
        <w:rPr>
          <w:b/>
          <w:bCs/>
          <w:color w:val="FF0000"/>
        </w:rPr>
        <w:t xml:space="preserve">start the same way as you would </w:t>
      </w:r>
      <w:r w:rsidR="001E2AC2" w:rsidRPr="001E2AC2">
        <w:rPr>
          <w:b/>
          <w:bCs/>
          <w:color w:val="FF0000"/>
        </w:rPr>
        <w:t xml:space="preserve">w/ </w:t>
      </w:r>
      <w:r w:rsidRPr="001E2AC2">
        <w:rPr>
          <w:b/>
          <w:bCs/>
          <w:color w:val="FF0000"/>
        </w:rPr>
        <w:t xml:space="preserve">any design: by understanding business semantics </w:t>
      </w:r>
      <w:r w:rsidR="001E2AC2" w:rsidRPr="001E2AC2">
        <w:rPr>
          <w:b/>
          <w:bCs/>
          <w:color w:val="FF0000"/>
        </w:rPr>
        <w:t xml:space="preserve">+ </w:t>
      </w:r>
      <w:r w:rsidRPr="001E2AC2">
        <w:rPr>
          <w:b/>
          <w:bCs/>
          <w:color w:val="FF0000"/>
        </w:rPr>
        <w:t>building a conceptual business model as</w:t>
      </w:r>
      <w:r w:rsidRPr="001E2AC2">
        <w:rPr>
          <w:color w:val="FF0000"/>
        </w:rPr>
        <w:t xml:space="preserve"> </w:t>
      </w:r>
    </w:p>
    <w:p w14:paraId="63537EA2" w14:textId="085D8CB2" w:rsidR="00BB4B75" w:rsidRDefault="00BB4B75" w:rsidP="001E2AC2">
      <w:pPr>
        <w:pStyle w:val="ListBullet"/>
        <w:tabs>
          <w:tab w:val="clear" w:pos="360"/>
          <w:tab w:val="num" w:pos="720"/>
        </w:tabs>
        <w:ind w:left="720"/>
      </w:pPr>
      <w:r>
        <w:t xml:space="preserve">By doing so, you will </w:t>
      </w:r>
      <w:r w:rsidRPr="001E2AC2">
        <w:rPr>
          <w:b/>
          <w:bCs/>
        </w:rPr>
        <w:t>preemptively address many of the design questions to</w:t>
      </w:r>
      <w:r>
        <w:t xml:space="preserve"> </w:t>
      </w:r>
      <w:r w:rsidRPr="001E2AC2">
        <w:rPr>
          <w:b/>
          <w:bCs/>
        </w:rPr>
        <w:t>come</w:t>
      </w:r>
    </w:p>
    <w:p w14:paraId="639C1831" w14:textId="77777777" w:rsidR="0088220A" w:rsidRDefault="00BB4B75" w:rsidP="00BB4B75">
      <w:pPr>
        <w:pStyle w:val="ListBullet"/>
      </w:pPr>
      <w:r>
        <w:t xml:space="preserve">This exercise will use only </w:t>
      </w:r>
      <w:r w:rsidRPr="0088220A">
        <w:rPr>
          <w:i/>
          <w:iCs/>
        </w:rPr>
        <w:t>one</w:t>
      </w:r>
      <w:r>
        <w:t xml:space="preserve"> source system </w:t>
      </w:r>
      <w:r w:rsidR="0088220A">
        <w:t xml:space="preserve">+ </w:t>
      </w:r>
      <w:r>
        <w:t>a small subset of tables to demonstrate the core elements of the Raw Vault</w:t>
      </w:r>
    </w:p>
    <w:p w14:paraId="4D9D15A2" w14:textId="77777777" w:rsidR="0088220A" w:rsidRDefault="00BB4B75" w:rsidP="00BB4B75">
      <w:pPr>
        <w:pStyle w:val="ListBullet"/>
      </w:pPr>
      <w:r>
        <w:t xml:space="preserve">The conceptual model </w:t>
      </w:r>
      <w:r w:rsidR="0088220A">
        <w:t>below</w:t>
      </w:r>
      <w:r>
        <w:rPr>
          <w:i/>
          <w:iCs/>
        </w:rPr>
        <w:t xml:space="preserve"> </w:t>
      </w:r>
      <w:r>
        <w:t>will guide the design</w:t>
      </w:r>
    </w:p>
    <w:p w14:paraId="10CF973B" w14:textId="6FDF752F" w:rsidR="0088220A" w:rsidRDefault="0088220A" w:rsidP="0088220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A9F8AA0" wp14:editId="66C74861">
            <wp:extent cx="54864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429" cy="27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4C24" w14:textId="25837BBE" w:rsidR="00E72E54" w:rsidRDefault="00BB4B75" w:rsidP="00703C48">
      <w:pPr>
        <w:pStyle w:val="ListBullet"/>
        <w:tabs>
          <w:tab w:val="clear" w:pos="360"/>
          <w:tab w:val="num" w:pos="720"/>
        </w:tabs>
        <w:ind w:left="720"/>
      </w:pPr>
      <w:r>
        <w:t>Even though only one source system is used in this example</w:t>
      </w:r>
      <w:r w:rsidRPr="00884B88">
        <w:t>,</w:t>
      </w:r>
      <w:r w:rsidRPr="00884B88">
        <w:rPr>
          <w:color w:val="FF0000"/>
        </w:rPr>
        <w:t xml:space="preserve"> </w:t>
      </w:r>
      <w:r w:rsidRPr="00884B88">
        <w:rPr>
          <w:b/>
          <w:bCs/>
          <w:color w:val="FF0000"/>
        </w:rPr>
        <w:t xml:space="preserve">an accurate conceptual model will ensure that business entities </w:t>
      </w:r>
      <w:r w:rsidR="00884B88" w:rsidRPr="00884B88">
        <w:rPr>
          <w:b/>
          <w:bCs/>
          <w:color w:val="FF0000"/>
        </w:rPr>
        <w:t>+</w:t>
      </w:r>
      <w:r w:rsidRPr="00884B88">
        <w:rPr>
          <w:b/>
          <w:bCs/>
          <w:color w:val="FF0000"/>
        </w:rPr>
        <w:t xml:space="preserve"> their relationships are modeled correctly</w:t>
      </w:r>
      <w:r w:rsidRPr="00884B88">
        <w:rPr>
          <w:color w:val="FF0000"/>
        </w:rPr>
        <w:t xml:space="preserve"> </w:t>
      </w:r>
      <w:r>
        <w:t xml:space="preserve">(no matter where sourced from, referred to as </w:t>
      </w:r>
      <w:r>
        <w:rPr>
          <w:i/>
          <w:iCs/>
        </w:rPr>
        <w:t xml:space="preserve">country </w:t>
      </w:r>
      <w:r>
        <w:t xml:space="preserve">or </w:t>
      </w:r>
      <w:r>
        <w:rPr>
          <w:i/>
          <w:iCs/>
        </w:rPr>
        <w:t>nation</w:t>
      </w:r>
      <w:r>
        <w:t xml:space="preserve">, or identified by columns labeled </w:t>
      </w:r>
      <w:r>
        <w:rPr>
          <w:i/>
          <w:iCs/>
        </w:rPr>
        <w:t xml:space="preserve">key </w:t>
      </w:r>
      <w:r>
        <w:t xml:space="preserve">or </w:t>
      </w:r>
      <w:r>
        <w:rPr>
          <w:i/>
          <w:iCs/>
        </w:rPr>
        <w:t>id</w:t>
      </w:r>
      <w:r>
        <w:t>)</w:t>
      </w:r>
    </w:p>
    <w:p w14:paraId="152DE618" w14:textId="66AE76C8" w:rsidR="00BB4B75" w:rsidRPr="00E72E54" w:rsidRDefault="00BB4B75" w:rsidP="00703C4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72E54">
        <w:rPr>
          <w:b/>
          <w:bCs/>
        </w:rPr>
        <w:t xml:space="preserve">If the business model is </w:t>
      </w:r>
      <w:r w:rsidRPr="00E72E54">
        <w:rPr>
          <w:b/>
          <w:bCs/>
          <w:i/>
          <w:iCs/>
        </w:rPr>
        <w:t>not</w:t>
      </w:r>
      <w:r w:rsidRPr="00E72E54">
        <w:rPr>
          <w:b/>
          <w:bCs/>
        </w:rPr>
        <w:t xml:space="preserve"> well understood in advance, the Data Vault model will be built on a shaky foundation </w:t>
      </w:r>
      <w:r w:rsidR="00E72E54">
        <w:rPr>
          <w:b/>
          <w:bCs/>
        </w:rPr>
        <w:t xml:space="preserve">+ will </w:t>
      </w:r>
      <w:r w:rsidRPr="00E72E54">
        <w:rPr>
          <w:b/>
          <w:bCs/>
        </w:rPr>
        <w:t>fail to deliver the expected outcomes</w:t>
      </w:r>
    </w:p>
    <w:p w14:paraId="12E07E75" w14:textId="77777777" w:rsidR="00CD713C" w:rsidRDefault="00BB4B75" w:rsidP="00CD713C">
      <w:pPr>
        <w:pStyle w:val="ListBullet"/>
        <w:tabs>
          <w:tab w:val="clear" w:pos="360"/>
          <w:tab w:val="num" w:pos="720"/>
        </w:tabs>
        <w:ind w:left="720"/>
      </w:pPr>
      <w:r>
        <w:t xml:space="preserve">The conceptual business model </w:t>
      </w:r>
      <w:r w:rsidR="00CD713C">
        <w:t xml:space="preserve">+ </w:t>
      </w:r>
      <w:r>
        <w:t xml:space="preserve">the physical source system model </w:t>
      </w:r>
      <w:r w:rsidR="00CD713C">
        <w:t xml:space="preserve">above </w:t>
      </w:r>
      <w:r>
        <w:t xml:space="preserve">consist of two dimension tables </w:t>
      </w:r>
      <w:r w:rsidR="00CD713C">
        <w:t xml:space="preserve">+ </w:t>
      </w:r>
      <w:r>
        <w:t>a fact table</w:t>
      </w:r>
    </w:p>
    <w:p w14:paraId="776C5655" w14:textId="77777777" w:rsidR="00A919D7" w:rsidRDefault="00BB4B75" w:rsidP="00A919D7">
      <w:pPr>
        <w:pStyle w:val="ListBullet"/>
      </w:pPr>
      <w:r>
        <w:t xml:space="preserve">For this exercise, we will again source data from Snowflake’s </w:t>
      </w:r>
      <w:r w:rsidRPr="00A919D7">
        <w:t xml:space="preserve">TPCH </w:t>
      </w:r>
      <w:r>
        <w:t>sample data</w:t>
      </w:r>
    </w:p>
    <w:p w14:paraId="71CD836F" w14:textId="39F93E6D" w:rsidR="00BB4B75" w:rsidRDefault="00BB4B75" w:rsidP="00A919D7">
      <w:pPr>
        <w:pStyle w:val="ListBullet"/>
      </w:pPr>
      <w:r>
        <w:t>Use the accompanying code to instantiate the environments and create the landing area tables and associated objects</w:t>
      </w:r>
      <w:r w:rsidR="00A919D7">
        <w:t xml:space="preserve"> via</w:t>
      </w:r>
      <w:r>
        <w:t xml:space="preserve">: </w:t>
      </w:r>
    </w:p>
    <w:p w14:paraId="7438213F" w14:textId="29DCA002" w:rsidR="00BB4B75" w:rsidRDefault="00BB4B75" w:rsidP="00A919D7">
      <w:pPr>
        <w:pStyle w:val="ListBullet"/>
        <w:tabs>
          <w:tab w:val="clear" w:pos="360"/>
          <w:tab w:val="num" w:pos="720"/>
        </w:tabs>
        <w:ind w:left="720"/>
      </w:pPr>
      <w:r>
        <w:t xml:space="preserve">Setting up environments </w:t>
      </w:r>
    </w:p>
    <w:p w14:paraId="28606BB1" w14:textId="3CF5221A" w:rsidR="00BB4B75" w:rsidRDefault="00BB4B75" w:rsidP="00A919D7">
      <w:pPr>
        <w:pStyle w:val="ListBullet"/>
        <w:tabs>
          <w:tab w:val="clear" w:pos="360"/>
          <w:tab w:val="num" w:pos="720"/>
        </w:tabs>
        <w:ind w:left="720"/>
      </w:pPr>
      <w:r>
        <w:t xml:space="preserve">Setting up the landing area </w:t>
      </w:r>
    </w:p>
    <w:p w14:paraId="16103E3E" w14:textId="232A02F5" w:rsidR="00BB4B75" w:rsidRDefault="00BB4B75" w:rsidP="00A919D7">
      <w:pPr>
        <w:pStyle w:val="ListBullet"/>
        <w:tabs>
          <w:tab w:val="clear" w:pos="360"/>
          <w:tab w:val="num" w:pos="720"/>
        </w:tabs>
        <w:ind w:left="720"/>
      </w:pPr>
      <w:r>
        <w:t xml:space="preserve">Simulating data loads from the source system </w:t>
      </w:r>
    </w:p>
    <w:p w14:paraId="5A6A147F" w14:textId="6C2EB3A6" w:rsidR="00BB4B75" w:rsidRPr="00BB4B75" w:rsidRDefault="00BB4B75" w:rsidP="00BB4B75">
      <w:pPr>
        <w:pStyle w:val="ListBullet"/>
      </w:pPr>
      <w:r>
        <w:t xml:space="preserve">Starting </w:t>
      </w:r>
      <w:r w:rsidR="00A919D7">
        <w:t xml:space="preserve">w/ </w:t>
      </w:r>
      <w:r>
        <w:t xml:space="preserve">this foundation, let’s get to know the </w:t>
      </w:r>
      <w:r w:rsidRPr="00A919D7">
        <w:rPr>
          <w:b/>
          <w:bCs/>
        </w:rPr>
        <w:t xml:space="preserve">core elements of the Raw Vault: </w:t>
      </w:r>
      <w:r w:rsidRPr="00A919D7">
        <w:rPr>
          <w:b/>
          <w:bCs/>
          <w:color w:val="FF0000"/>
        </w:rPr>
        <w:t>links</w:t>
      </w:r>
      <w:r w:rsidRPr="00A919D7">
        <w:rPr>
          <w:b/>
          <w:bCs/>
        </w:rPr>
        <w:t xml:space="preserve">, </w:t>
      </w:r>
      <w:r w:rsidRPr="00A919D7">
        <w:rPr>
          <w:b/>
          <w:bCs/>
          <w:color w:val="FF0000"/>
        </w:rPr>
        <w:t>hubs</w:t>
      </w:r>
      <w:r w:rsidRPr="00A919D7">
        <w:rPr>
          <w:b/>
          <w:bCs/>
        </w:rPr>
        <w:t xml:space="preserve">, and </w:t>
      </w:r>
      <w:r w:rsidRPr="00A919D7">
        <w:rPr>
          <w:b/>
          <w:bCs/>
          <w:color w:val="FF0000"/>
        </w:rPr>
        <w:t>satellites</w:t>
      </w:r>
    </w:p>
    <w:p w14:paraId="4446CDA9" w14:textId="2D63270E" w:rsidR="00A34E56" w:rsidRDefault="00A34E56" w:rsidP="00A34E56">
      <w:pPr>
        <w:pStyle w:val="Heading5"/>
        <w:jc w:val="center"/>
      </w:pPr>
      <w:r>
        <w:t>Building the Raw Vault</w:t>
      </w:r>
    </w:p>
    <w:p w14:paraId="77B3D296" w14:textId="77777777" w:rsidR="00170389" w:rsidRPr="00170389" w:rsidRDefault="00170389" w:rsidP="00170389">
      <w:pPr>
        <w:pStyle w:val="ListBullet"/>
      </w:pPr>
      <w:r>
        <w:t xml:space="preserve">In this section, we will familiarize ourselves w/ the building blocks of the Data Vault by constructing a basic </w:t>
      </w:r>
      <w:r w:rsidRPr="00170389">
        <w:rPr>
          <w:b/>
          <w:bCs/>
          <w:color w:val="FF0000"/>
        </w:rPr>
        <w:t>Raw Vault</w:t>
      </w:r>
    </w:p>
    <w:p w14:paraId="657E2843" w14:textId="3C08B3FF" w:rsidR="00170389" w:rsidRDefault="00170389" w:rsidP="00170389">
      <w:pPr>
        <w:pStyle w:val="ListBullet"/>
        <w:rPr>
          <w:b/>
          <w:bCs/>
        </w:rPr>
      </w:pPr>
      <w:r w:rsidRPr="00170389">
        <w:rPr>
          <w:b/>
          <w:bCs/>
          <w:color w:val="FF0000"/>
        </w:rPr>
        <w:t xml:space="preserve">Data Vault is a rule-based methodology </w:t>
      </w:r>
      <w:r w:rsidRPr="00170389">
        <w:rPr>
          <w:b/>
          <w:bCs/>
        </w:rPr>
        <w:t>+ also highlights the importance of understanding general modeling standards like the ones covered so far</w:t>
      </w:r>
    </w:p>
    <w:p w14:paraId="34EE0FC2" w14:textId="77777777" w:rsidR="00A61EA9" w:rsidRPr="00170389" w:rsidRDefault="00A61EA9" w:rsidP="00A61EA9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47FF5E3" w14:textId="77777777" w:rsidR="00A61EA9" w:rsidRPr="00A61EA9" w:rsidRDefault="00170389" w:rsidP="00170389">
      <w:pPr>
        <w:pStyle w:val="ListBullet"/>
      </w:pPr>
      <w:r w:rsidRPr="00A61EA9">
        <w:rPr>
          <w:b/>
          <w:bCs/>
        </w:rPr>
        <w:lastRenderedPageBreak/>
        <w:t xml:space="preserve">Data Vault standards mandate the structure, transformation rules, </w:t>
      </w:r>
      <w:r w:rsidR="00A61EA9">
        <w:rPr>
          <w:b/>
          <w:bCs/>
        </w:rPr>
        <w:t>+</w:t>
      </w:r>
      <w:r w:rsidRPr="00A61EA9">
        <w:rPr>
          <w:b/>
          <w:bCs/>
        </w:rPr>
        <w:t xml:space="preserve"> naming conventions</w:t>
      </w:r>
    </w:p>
    <w:p w14:paraId="13B0E84C" w14:textId="4F2365EB" w:rsidR="00A61EA9" w:rsidRDefault="00FC6999" w:rsidP="00A61EA9">
      <w:pPr>
        <w:pStyle w:val="ListBullet"/>
        <w:tabs>
          <w:tab w:val="clear" w:pos="360"/>
          <w:tab w:val="num" w:pos="720"/>
        </w:tabs>
        <w:ind w:left="720"/>
      </w:pPr>
      <w:r>
        <w:t>Naming conventions</w:t>
      </w:r>
      <w:r w:rsidR="00170389">
        <w:t xml:space="preserve"> can vary as long as it is </w:t>
      </w:r>
      <w:r w:rsidR="00170389" w:rsidRPr="00A61EA9">
        <w:rPr>
          <w:b/>
          <w:bCs/>
        </w:rPr>
        <w:t xml:space="preserve">consistent across the entire implementation </w:t>
      </w:r>
      <w:r w:rsidR="00222FF7">
        <w:rPr>
          <w:b/>
          <w:bCs/>
        </w:rPr>
        <w:t>+</w:t>
      </w:r>
      <w:r w:rsidR="00170389" w:rsidRPr="00A61EA9">
        <w:rPr>
          <w:b/>
          <w:bCs/>
        </w:rPr>
        <w:t xml:space="preserve"> follows suggested guidelines</w:t>
      </w:r>
    </w:p>
    <w:p w14:paraId="06C3EA45" w14:textId="5C7038E5" w:rsidR="00A61EA9" w:rsidRDefault="00A61EA9" w:rsidP="00A61EA9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170389">
        <w:t>list of suggested naming standards can be found on the Data Vault Alliance website:</w:t>
      </w:r>
    </w:p>
    <w:p w14:paraId="3AF04944" w14:textId="6567C8B0" w:rsidR="00170389" w:rsidRDefault="00000000" w:rsidP="00A61EA9">
      <w:pPr>
        <w:pStyle w:val="ListBullet"/>
        <w:tabs>
          <w:tab w:val="clear" w:pos="360"/>
          <w:tab w:val="num" w:pos="1440"/>
        </w:tabs>
        <w:ind w:left="1440"/>
      </w:pPr>
      <w:hyperlink r:id="rId8" w:history="1">
        <w:r w:rsidR="00A61EA9" w:rsidRPr="00C128F2">
          <w:rPr>
            <w:rStyle w:val="Hyperlink"/>
          </w:rPr>
          <w:t>https://datavaultalliance.com/news/dv/dv-standards/data-vault-2-0-suggested-object-naming-conventions/</w:t>
        </w:r>
      </w:hyperlink>
      <w:r w:rsidR="00A61EA9">
        <w:t xml:space="preserve"> </w:t>
      </w:r>
    </w:p>
    <w:p w14:paraId="2235F3A3" w14:textId="77777777" w:rsidR="00C762ED" w:rsidRDefault="00170389" w:rsidP="00170389">
      <w:pPr>
        <w:pStyle w:val="ListBullet"/>
      </w:pPr>
      <w:r>
        <w:t xml:space="preserve">To begin the exercise, we will create a </w:t>
      </w:r>
      <w:r w:rsidRPr="00C762ED">
        <w:rPr>
          <w:b/>
          <w:bCs/>
        </w:rPr>
        <w:t>landing area for the source tables</w:t>
      </w:r>
      <w:r>
        <w:t xml:space="preserve"> </w:t>
      </w:r>
    </w:p>
    <w:p w14:paraId="4FDE1BD4" w14:textId="0AD06645" w:rsidR="00975FDB" w:rsidRPr="00975FDB" w:rsidRDefault="00170389" w:rsidP="00AC1691">
      <w:pPr>
        <w:pStyle w:val="ListBullet"/>
        <w:tabs>
          <w:tab w:val="clear" w:pos="360"/>
          <w:tab w:val="num" w:pos="720"/>
        </w:tabs>
        <w:ind w:left="720"/>
      </w:pPr>
      <w:r>
        <w:t xml:space="preserve">Once the source data is loaded, we can begin modeling the </w:t>
      </w:r>
      <w:r w:rsidRPr="00C762ED">
        <w:rPr>
          <w:b/>
          <w:bCs/>
        </w:rPr>
        <w:t xml:space="preserve">core of the Data Vault design: </w:t>
      </w:r>
      <w:r w:rsidRPr="00C762ED">
        <w:rPr>
          <w:b/>
          <w:bCs/>
          <w:color w:val="FF0000"/>
        </w:rPr>
        <w:t>hubs</w:t>
      </w:r>
    </w:p>
    <w:p w14:paraId="671A3F5D" w14:textId="77F0256D" w:rsidR="00A34E56" w:rsidRDefault="00A34E56" w:rsidP="00A34E56">
      <w:pPr>
        <w:pStyle w:val="Heading6"/>
        <w:jc w:val="center"/>
      </w:pPr>
      <w:r>
        <w:t>Hubs</w:t>
      </w:r>
    </w:p>
    <w:p w14:paraId="061B5B5A" w14:textId="027ED12C" w:rsidR="00AC1691" w:rsidRDefault="00AC1691" w:rsidP="00AC1691">
      <w:pPr>
        <w:pStyle w:val="ListBullet"/>
      </w:pPr>
      <w:r>
        <w:t xml:space="preserve">The first building block of Data Vault are </w:t>
      </w:r>
      <w:r w:rsidRPr="00376A89">
        <w:rPr>
          <w:b/>
          <w:bCs/>
          <w:color w:val="FF0000"/>
          <w:u w:val="single"/>
        </w:rPr>
        <w:t>hubs</w:t>
      </w:r>
      <w:r>
        <w:t xml:space="preserve">, which are </w:t>
      </w:r>
      <w:r w:rsidRPr="00376A89">
        <w:rPr>
          <w:b/>
          <w:bCs/>
        </w:rPr>
        <w:t>a collection of business keys belonging to a business entity</w:t>
      </w:r>
    </w:p>
    <w:p w14:paraId="628C32F5" w14:textId="77777777" w:rsidR="00AC1691" w:rsidRPr="00376A89" w:rsidRDefault="00AC1691" w:rsidP="001A682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76A89">
        <w:rPr>
          <w:b/>
          <w:bCs/>
        </w:rPr>
        <w:t xml:space="preserve">In modeling terms, this would be a </w:t>
      </w:r>
      <w:r w:rsidRPr="00376A89">
        <w:rPr>
          <w:b/>
          <w:bCs/>
          <w:color w:val="FF0000"/>
        </w:rPr>
        <w:t>natural key</w:t>
      </w:r>
      <w:r w:rsidRPr="00376A89">
        <w:rPr>
          <w:b/>
          <w:bCs/>
        </w:rPr>
        <w:t xml:space="preserve">, and </w:t>
      </w:r>
      <w:r w:rsidRPr="00376A89">
        <w:rPr>
          <w:b/>
          <w:bCs/>
          <w:i/>
          <w:iCs/>
        </w:rPr>
        <w:t>not</w:t>
      </w:r>
      <w:r w:rsidRPr="00376A89">
        <w:rPr>
          <w:b/>
          <w:bCs/>
        </w:rPr>
        <w:t xml:space="preserve"> a surrogate w/ no intrinsic meaning</w:t>
      </w:r>
    </w:p>
    <w:p w14:paraId="378BC1BD" w14:textId="3C3D1E8F" w:rsidR="00AC1691" w:rsidRDefault="00AC1691" w:rsidP="00AC1691">
      <w:pPr>
        <w:pStyle w:val="ListBullet"/>
      </w:pPr>
      <w:r>
        <w:t xml:space="preserve">Take </w:t>
      </w:r>
      <w:r w:rsidR="001E7892">
        <w:t xml:space="preserve">our </w:t>
      </w:r>
      <w:r>
        <w:rPr>
          <w:rFonts w:ascii="Courier Std" w:hAnsi="Courier Std" w:cs="Courier Std"/>
        </w:rPr>
        <w:t>LOCATION</w:t>
      </w:r>
      <w:r>
        <w:t xml:space="preserve"> table as an example: </w:t>
      </w:r>
    </w:p>
    <w:p w14:paraId="0794363F" w14:textId="77777777" w:rsidR="00AC1691" w:rsidRPr="0093752D" w:rsidRDefault="00AC1691" w:rsidP="00AC1691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08A39A5" wp14:editId="71D23F56">
            <wp:extent cx="5138382" cy="110947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736" cy="11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C668" w14:textId="77777777" w:rsidR="00AC1691" w:rsidRDefault="00AC1691" w:rsidP="00AC1691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Courier Std" w:hAnsi="Courier Std" w:cs="Courier Std"/>
        </w:rPr>
        <w:t>N_NATIONKEY</w:t>
      </w:r>
      <w:r>
        <w:t xml:space="preserve">, the PK in the source system, is a </w:t>
      </w:r>
      <w:r w:rsidRPr="0093752D">
        <w:rPr>
          <w:b/>
          <w:bCs/>
          <w:i/>
          <w:iCs/>
        </w:rPr>
        <w:t xml:space="preserve">surrogate </w:t>
      </w:r>
      <w:r w:rsidRPr="00023C62">
        <w:rPr>
          <w:b/>
          <w:bCs/>
        </w:rPr>
        <w:t>key</w:t>
      </w:r>
      <w:r w:rsidRPr="0093752D">
        <w:rPr>
          <w:b/>
          <w:bCs/>
        </w:rPr>
        <w:t xml:space="preserve"> </w:t>
      </w:r>
      <w:r>
        <w:rPr>
          <w:b/>
          <w:bCs/>
        </w:rPr>
        <w:t xml:space="preserve">that’s </w:t>
      </w:r>
      <w:r w:rsidRPr="00023C62">
        <w:rPr>
          <w:b/>
          <w:bCs/>
          <w:i/>
          <w:iCs/>
        </w:rPr>
        <w:t>unrelated</w:t>
      </w:r>
      <w:r w:rsidRPr="0093752D">
        <w:rPr>
          <w:b/>
          <w:bCs/>
        </w:rPr>
        <w:t xml:space="preserve"> to any business concept</w:t>
      </w:r>
    </w:p>
    <w:p w14:paraId="65557479" w14:textId="77777777" w:rsidR="00AC1691" w:rsidRPr="0093752D" w:rsidRDefault="00AC1691" w:rsidP="00AC169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3752D">
        <w:rPr>
          <w:rFonts w:ascii="Courier Std" w:hAnsi="Courier Std" w:cs="Courier Std"/>
          <w:b/>
          <w:bCs/>
        </w:rPr>
        <w:t>ISO2_CODE</w:t>
      </w:r>
      <w:r w:rsidRPr="0093752D">
        <w:rPr>
          <w:b/>
          <w:bCs/>
        </w:rPr>
        <w:t xml:space="preserve">, which is also </w:t>
      </w:r>
      <w:r w:rsidRPr="00023C62">
        <w:rPr>
          <w:b/>
          <w:bCs/>
          <w:color w:val="FF0000"/>
        </w:rPr>
        <w:t>unique + contains meaningful values, is better suited to act as the hub key</w:t>
      </w:r>
    </w:p>
    <w:p w14:paraId="1A6226FE" w14:textId="77777777" w:rsidR="00AC1691" w:rsidRDefault="00AC1691" w:rsidP="00AC1691">
      <w:pPr>
        <w:pStyle w:val="ListBullet"/>
      </w:pPr>
      <w:r>
        <w:t xml:space="preserve">A </w:t>
      </w:r>
      <w:r w:rsidRPr="00023C62">
        <w:rPr>
          <w:b/>
          <w:bCs/>
          <w:u w:val="single"/>
        </w:rPr>
        <w:t>hub table</w:t>
      </w:r>
      <w:r>
        <w:t xml:space="preserve"> is a simple structure </w:t>
      </w:r>
      <w:r w:rsidRPr="002B5090">
        <w:rPr>
          <w:b/>
          <w:bCs/>
          <w:u w:val="single"/>
        </w:rPr>
        <w:t>consisting of the following</w:t>
      </w:r>
      <w:r>
        <w:t xml:space="preserve">: </w:t>
      </w:r>
    </w:p>
    <w:p w14:paraId="427E9A5E" w14:textId="77777777" w:rsidR="00AC1691" w:rsidRDefault="00AC1691" w:rsidP="00AC1691">
      <w:pPr>
        <w:pStyle w:val="ListBullet"/>
        <w:tabs>
          <w:tab w:val="clear" w:pos="360"/>
          <w:tab w:val="num" w:pos="720"/>
        </w:tabs>
        <w:ind w:left="720"/>
      </w:pPr>
      <w:r w:rsidRPr="00023C62">
        <w:rPr>
          <w:b/>
          <w:bCs/>
          <w:color w:val="FF0000"/>
        </w:rPr>
        <w:t>Hash key</w:t>
      </w:r>
      <w:r w:rsidRPr="00023C62">
        <w:t>,</w:t>
      </w:r>
      <w:r>
        <w:t xml:space="preserve"> a </w:t>
      </w:r>
      <w:r w:rsidRPr="00023C62">
        <w:rPr>
          <w:b/>
          <w:bCs/>
        </w:rPr>
        <w:t xml:space="preserve">calculated field consisting of a hash </w:t>
      </w:r>
      <w:r w:rsidRPr="00023C62">
        <w:t>(</w:t>
      </w:r>
      <w:r>
        <w:t xml:space="preserve">e.g., SHA Binary or MD5) </w:t>
      </w:r>
      <w:r w:rsidRPr="00023C62">
        <w:rPr>
          <w:b/>
          <w:bCs/>
        </w:rPr>
        <w:t>of the Business Key columns that serves as the PK for the hub</w:t>
      </w:r>
    </w:p>
    <w:p w14:paraId="0DF4D58E" w14:textId="77777777" w:rsidR="00AC1691" w:rsidRDefault="00AC1691" w:rsidP="00AC1691">
      <w:pPr>
        <w:pStyle w:val="ListBullet"/>
        <w:tabs>
          <w:tab w:val="clear" w:pos="360"/>
          <w:tab w:val="num" w:pos="1080"/>
        </w:tabs>
        <w:ind w:left="1080"/>
      </w:pPr>
      <w:r>
        <w:t>This technique has been used to generate unique IDs in previous chapters</w:t>
      </w:r>
    </w:p>
    <w:p w14:paraId="04B14E0E" w14:textId="23F464D8" w:rsidR="00AC1691" w:rsidRPr="00023C62" w:rsidRDefault="00AC1691" w:rsidP="00AC1691">
      <w:pPr>
        <w:pStyle w:val="ListBullet"/>
        <w:tabs>
          <w:tab w:val="clear" w:pos="360"/>
          <w:tab w:val="num" w:pos="1080"/>
        </w:tabs>
        <w:ind w:left="1080"/>
      </w:pPr>
      <w:r>
        <w:t xml:space="preserve">This example will use the naming format </w:t>
      </w:r>
      <w:r>
        <w:rPr>
          <w:rFonts w:ascii="Courier Std" w:hAnsi="Courier Std" w:cs="Courier Std"/>
        </w:rPr>
        <w:t>&lt;dv_object&gt;_&lt;entity_name&gt;_hk</w:t>
      </w:r>
    </w:p>
    <w:p w14:paraId="210C1BAC" w14:textId="77777777" w:rsidR="00AC1691" w:rsidRDefault="00AC1691" w:rsidP="00AC1691">
      <w:pPr>
        <w:pStyle w:val="ListBullet"/>
        <w:tabs>
          <w:tab w:val="clear" w:pos="360"/>
          <w:tab w:val="num" w:pos="1440"/>
        </w:tabs>
        <w:ind w:left="1440"/>
      </w:pPr>
      <w:r>
        <w:t xml:space="preserve">e.g., </w:t>
      </w:r>
      <w:r>
        <w:rPr>
          <w:rFonts w:ascii="Courier Std" w:hAnsi="Courier Std" w:cs="Courier Std"/>
        </w:rPr>
        <w:t>hub_customer_hk</w:t>
      </w:r>
    </w:p>
    <w:p w14:paraId="688E4BE1" w14:textId="77777777" w:rsidR="00AC1691" w:rsidRDefault="00AC1691" w:rsidP="00AC1691">
      <w:pPr>
        <w:pStyle w:val="ListBullet"/>
        <w:tabs>
          <w:tab w:val="clear" w:pos="360"/>
          <w:tab w:val="num" w:pos="720"/>
        </w:tabs>
        <w:ind w:left="720"/>
      </w:pPr>
      <w:r w:rsidRPr="00023C62">
        <w:rPr>
          <w:b/>
          <w:bCs/>
          <w:color w:val="FF0000"/>
        </w:rPr>
        <w:t>Business key column(s)</w:t>
      </w:r>
      <w:r>
        <w:t xml:space="preserve">, which are </w:t>
      </w:r>
      <w:r w:rsidRPr="00205FA2">
        <w:rPr>
          <w:b/>
          <w:bCs/>
        </w:rPr>
        <w:t>natural keys</w:t>
      </w:r>
      <w:r>
        <w:t xml:space="preserve"> </w:t>
      </w:r>
      <w:r w:rsidRPr="00205FA2">
        <w:rPr>
          <w:b/>
          <w:bCs/>
        </w:rPr>
        <w:t>(NOT surrogates) that the business understands and commonly refers to</w:t>
      </w:r>
    </w:p>
    <w:p w14:paraId="3601F1FF" w14:textId="77777777" w:rsidR="00AC1691" w:rsidRDefault="00AC1691" w:rsidP="00AC1691">
      <w:pPr>
        <w:pStyle w:val="ListBullet"/>
        <w:tabs>
          <w:tab w:val="clear" w:pos="360"/>
          <w:tab w:val="num" w:pos="1080"/>
        </w:tabs>
        <w:ind w:left="1080"/>
      </w:pPr>
      <w:r>
        <w:t xml:space="preserve">This can be a single </w:t>
      </w:r>
      <w:r w:rsidRPr="00205FA2">
        <w:rPr>
          <w:i/>
          <w:iCs/>
        </w:rPr>
        <w:t>or</w:t>
      </w:r>
      <w:r>
        <w:t xml:space="preserve"> compound key, + uses the same column names as the source table</w:t>
      </w:r>
    </w:p>
    <w:p w14:paraId="03AD95C3" w14:textId="77777777" w:rsidR="00AC1691" w:rsidRDefault="00AC1691" w:rsidP="00AC1691">
      <w:pPr>
        <w:pStyle w:val="ListBullet"/>
        <w:tabs>
          <w:tab w:val="clear" w:pos="360"/>
          <w:tab w:val="num" w:pos="720"/>
        </w:tabs>
        <w:ind w:left="720"/>
      </w:pPr>
      <w:r w:rsidRPr="00C75ECE">
        <w:rPr>
          <w:b/>
          <w:bCs/>
          <w:color w:val="FF0000"/>
        </w:rPr>
        <w:t>Load date</w:t>
      </w:r>
      <w:r w:rsidRPr="00C75ECE">
        <w:t>, or</w:t>
      </w:r>
      <w:r>
        <w:t xml:space="preserve"> the </w:t>
      </w:r>
      <w:r w:rsidRPr="00C75ECE">
        <w:rPr>
          <w:b/>
          <w:bCs/>
        </w:rPr>
        <w:t xml:space="preserve">timestamp of when the record was </w:t>
      </w:r>
      <w:r w:rsidRPr="00C75ECE">
        <w:rPr>
          <w:b/>
          <w:bCs/>
          <w:i/>
          <w:iCs/>
        </w:rPr>
        <w:t>first</w:t>
      </w:r>
      <w:r w:rsidRPr="00C75ECE">
        <w:rPr>
          <w:b/>
          <w:bCs/>
        </w:rPr>
        <w:t xml:space="preserve"> loaded into the Data Vault</w:t>
      </w:r>
    </w:p>
    <w:p w14:paraId="35571050" w14:textId="77777777" w:rsidR="00AC1691" w:rsidRDefault="00AC1691" w:rsidP="00AC1691">
      <w:pPr>
        <w:pStyle w:val="ListBullet"/>
        <w:tabs>
          <w:tab w:val="clear" w:pos="360"/>
          <w:tab w:val="num" w:pos="1080"/>
        </w:tabs>
        <w:ind w:left="1080"/>
      </w:pPr>
      <w:r>
        <w:t xml:space="preserve">This example will use the naming format </w:t>
      </w:r>
      <w:r>
        <w:rPr>
          <w:rFonts w:ascii="Courier Std" w:hAnsi="Courier Std" w:cs="Courier Std"/>
        </w:rPr>
        <w:t>load_dts</w:t>
      </w:r>
    </w:p>
    <w:p w14:paraId="6819A8EC" w14:textId="77777777" w:rsidR="00AC1691" w:rsidRPr="00C75ECE" w:rsidRDefault="00AC1691" w:rsidP="00AC169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75ECE">
        <w:rPr>
          <w:b/>
          <w:bCs/>
          <w:color w:val="FF0000"/>
        </w:rPr>
        <w:t>Source system</w:t>
      </w:r>
      <w:r w:rsidRPr="00C75ECE">
        <w:t>,</w:t>
      </w:r>
      <w:r>
        <w:t xml:space="preserve"> an </w:t>
      </w:r>
      <w:r w:rsidRPr="00C75ECE">
        <w:rPr>
          <w:b/>
          <w:bCs/>
        </w:rPr>
        <w:t>identifier for the source system from where the data is being loaded</w:t>
      </w:r>
    </w:p>
    <w:p w14:paraId="3B725A19" w14:textId="77777777" w:rsidR="00AC1691" w:rsidRDefault="00AC1691" w:rsidP="00AC1691">
      <w:pPr>
        <w:pStyle w:val="ListBullet"/>
        <w:tabs>
          <w:tab w:val="clear" w:pos="360"/>
          <w:tab w:val="num" w:pos="1080"/>
        </w:tabs>
        <w:ind w:left="1080"/>
      </w:pPr>
      <w:r>
        <w:t xml:space="preserve">This identifier should be </w:t>
      </w:r>
      <w:r w:rsidRPr="00C75ECE">
        <w:rPr>
          <w:b/>
          <w:bCs/>
        </w:rPr>
        <w:t>consistent across the entire Data Vault</w:t>
      </w:r>
    </w:p>
    <w:p w14:paraId="2CF74E4B" w14:textId="77777777" w:rsidR="00AC1691" w:rsidRDefault="00AC1691" w:rsidP="00AC1691">
      <w:pPr>
        <w:pStyle w:val="ListBullet"/>
        <w:tabs>
          <w:tab w:val="clear" w:pos="360"/>
          <w:tab w:val="num" w:pos="1080"/>
        </w:tabs>
        <w:ind w:left="1080"/>
      </w:pPr>
      <w:r>
        <w:t xml:space="preserve">This example will use the naming format </w:t>
      </w:r>
      <w:r>
        <w:rPr>
          <w:rFonts w:ascii="Courier Std" w:hAnsi="Courier Std" w:cs="Courier Std"/>
        </w:rPr>
        <w:t>rec_src</w:t>
      </w:r>
    </w:p>
    <w:p w14:paraId="26836B97" w14:textId="77777777" w:rsidR="00AC1691" w:rsidRPr="00AF4D07" w:rsidRDefault="00AC1691" w:rsidP="00AC1691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C75ECE">
        <w:rPr>
          <w:b/>
          <w:bCs/>
          <w:color w:val="FF0000"/>
        </w:rPr>
        <w:t>Hub table naming convention</w:t>
      </w:r>
      <w:r w:rsidRPr="00AF4D07">
        <w:rPr>
          <w:b/>
          <w:bCs/>
        </w:rPr>
        <w:t>:</w:t>
      </w:r>
      <w:r>
        <w:rPr>
          <w:b/>
          <w:bCs/>
          <w:color w:val="FF0000"/>
        </w:rPr>
        <w:t xml:space="preserve"> </w:t>
      </w:r>
      <w:r>
        <w:t xml:space="preserve">Hub tables should </w:t>
      </w:r>
      <w:r w:rsidRPr="00AF4D07">
        <w:rPr>
          <w:b/>
          <w:bCs/>
        </w:rPr>
        <w:t xml:space="preserve">follow a uniform naming convention that </w:t>
      </w:r>
      <w:r w:rsidRPr="00AF4D07">
        <w:rPr>
          <w:b/>
          <w:bCs/>
          <w:i/>
          <w:iCs/>
        </w:rPr>
        <w:t xml:space="preserve">identifies them as hubs </w:t>
      </w:r>
      <w:r>
        <w:rPr>
          <w:b/>
          <w:bCs/>
          <w:i/>
          <w:iCs/>
        </w:rPr>
        <w:t xml:space="preserve">+ </w:t>
      </w:r>
      <w:r w:rsidRPr="00AF4D07">
        <w:rPr>
          <w:b/>
          <w:bCs/>
        </w:rPr>
        <w:t>points to the source business entity</w:t>
      </w:r>
      <w:r>
        <w:t xml:space="preserve"> (not necessarily the table name)</w:t>
      </w:r>
    </w:p>
    <w:p w14:paraId="121E9B92" w14:textId="77777777" w:rsidR="00A75377" w:rsidRPr="00A75377" w:rsidRDefault="00AC1691" w:rsidP="00AC1691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This example will use the naming format </w:t>
      </w:r>
      <w:r>
        <w:rPr>
          <w:rFonts w:ascii="Courier Std" w:hAnsi="Courier Std" w:cs="Courier Std"/>
        </w:rPr>
        <w:t xml:space="preserve">hub_&lt;entity&gt; </w:t>
      </w:r>
      <w:r>
        <w:t xml:space="preserve">(e.g., </w:t>
      </w:r>
      <w:r>
        <w:rPr>
          <w:rFonts w:ascii="Courier Std" w:hAnsi="Courier Std" w:cs="Courier Std"/>
        </w:rPr>
        <w:t>hub_customer</w:t>
      </w:r>
      <w:r>
        <w:t>)</w:t>
      </w:r>
    </w:p>
    <w:p w14:paraId="0E6FE407" w14:textId="77777777" w:rsidR="00A75377" w:rsidRDefault="00A75377" w:rsidP="00A75377">
      <w:pPr>
        <w:pStyle w:val="ListBullet"/>
        <w:numPr>
          <w:ilvl w:val="0"/>
          <w:numId w:val="0"/>
        </w:numPr>
        <w:ind w:left="1080"/>
      </w:pPr>
    </w:p>
    <w:p w14:paraId="074FCEC4" w14:textId="77777777" w:rsidR="00A75377" w:rsidRDefault="00A75377" w:rsidP="00A75377">
      <w:pPr>
        <w:pStyle w:val="ListBullet"/>
        <w:numPr>
          <w:ilvl w:val="0"/>
          <w:numId w:val="0"/>
        </w:numPr>
        <w:ind w:left="1080"/>
      </w:pPr>
    </w:p>
    <w:p w14:paraId="1AC33941" w14:textId="758B97E9" w:rsidR="00AC1691" w:rsidRDefault="00AC1691" w:rsidP="00A75377">
      <w:pPr>
        <w:pStyle w:val="ListBullet"/>
        <w:numPr>
          <w:ilvl w:val="0"/>
          <w:numId w:val="0"/>
        </w:numPr>
        <w:ind w:left="1080"/>
        <w:rPr>
          <w:rFonts w:ascii="Myriad Pro" w:hAnsi="Myriad Pro" w:cs="Myriad Pro"/>
          <w:sz w:val="18"/>
          <w:szCs w:val="18"/>
        </w:rPr>
      </w:pPr>
      <w:r>
        <w:rPr>
          <w:rFonts w:ascii="Myriad Pro" w:hAnsi="Myriad Pro" w:cs="Myriad Pro"/>
          <w:sz w:val="18"/>
          <w:szCs w:val="18"/>
        </w:rPr>
        <w:t xml:space="preserve"> </w:t>
      </w:r>
    </w:p>
    <w:p w14:paraId="4E782B55" w14:textId="77777777" w:rsidR="00AC1691" w:rsidRPr="009E49C7" w:rsidRDefault="00AC1691" w:rsidP="00AC1691">
      <w:pPr>
        <w:pStyle w:val="ListBullet"/>
        <w:rPr>
          <w:u w:val="single"/>
        </w:rPr>
      </w:pPr>
      <w:r w:rsidRPr="009E49C7">
        <w:rPr>
          <w:b/>
          <w:bCs/>
          <w:u w:val="single"/>
        </w:rPr>
        <w:lastRenderedPageBreak/>
        <w:t>NOTE on repeating keys and multiple source</w:t>
      </w:r>
      <w:r w:rsidRPr="009E49C7">
        <w:rPr>
          <w:u w:val="single"/>
        </w:rPr>
        <w:t xml:space="preserve"> </w:t>
      </w:r>
      <w:r w:rsidRPr="009E49C7">
        <w:rPr>
          <w:b/>
          <w:bCs/>
          <w:u w:val="single"/>
        </w:rPr>
        <w:t>systems</w:t>
      </w:r>
      <w:r>
        <w:rPr>
          <w:u w:val="single"/>
        </w:rPr>
        <w:t>:</w:t>
      </w:r>
    </w:p>
    <w:p w14:paraId="732348F9" w14:textId="77777777" w:rsidR="00AC1691" w:rsidRPr="009E49C7" w:rsidRDefault="00AC1691" w:rsidP="00AC169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E49C7">
        <w:rPr>
          <w:b/>
          <w:bCs/>
          <w:color w:val="FF0000"/>
        </w:rPr>
        <w:t xml:space="preserve">Hubs, like all Raw Vault objects, record only the </w:t>
      </w:r>
      <w:r w:rsidRPr="009E49C7">
        <w:rPr>
          <w:b/>
          <w:bCs/>
          <w:i/>
          <w:iCs/>
          <w:color w:val="FF0000"/>
        </w:rPr>
        <w:t>first</w:t>
      </w:r>
      <w:r w:rsidRPr="009E49C7">
        <w:rPr>
          <w:b/>
          <w:bCs/>
          <w:color w:val="FF0000"/>
        </w:rPr>
        <w:t xml:space="preserve"> instance + source system that introduced a business key to the Data Vault</w:t>
      </w:r>
    </w:p>
    <w:p w14:paraId="2BB36448" w14:textId="77777777" w:rsidR="00AC1691" w:rsidRDefault="00AC1691" w:rsidP="00AC1691">
      <w:pPr>
        <w:pStyle w:val="ListBullet"/>
        <w:tabs>
          <w:tab w:val="clear" w:pos="360"/>
          <w:tab w:val="num" w:pos="720"/>
        </w:tabs>
        <w:ind w:left="720"/>
      </w:pPr>
      <w:r w:rsidRPr="00F01978">
        <w:rPr>
          <w:b/>
          <w:bCs/>
        </w:rPr>
        <w:t xml:space="preserve">Once a business key exists in the hub, subsequent loads, even those originating in </w:t>
      </w:r>
      <w:r w:rsidRPr="00F01978">
        <w:rPr>
          <w:b/>
          <w:bCs/>
          <w:i/>
          <w:iCs/>
        </w:rPr>
        <w:t>other</w:t>
      </w:r>
      <w:r w:rsidRPr="00F01978">
        <w:rPr>
          <w:b/>
          <w:bCs/>
        </w:rPr>
        <w:t xml:space="preserve"> source systems, are not inserted or updated</w:t>
      </w:r>
    </w:p>
    <w:p w14:paraId="1C1AE052" w14:textId="116EA24E" w:rsidR="00AC1691" w:rsidRPr="00C8648A" w:rsidRDefault="00AC1691" w:rsidP="00AC169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8648A">
        <w:rPr>
          <w:b/>
          <w:bCs/>
        </w:rPr>
        <w:t xml:space="preserve">By incorporating </w:t>
      </w:r>
      <w:r>
        <w:rPr>
          <w:b/>
          <w:bCs/>
        </w:rPr>
        <w:t>a</w:t>
      </w:r>
      <w:r w:rsidRPr="00C8648A">
        <w:rPr>
          <w:b/>
          <w:bCs/>
        </w:rPr>
        <w:t xml:space="preserve"> timestamp into their PK, </w:t>
      </w:r>
      <w:r w:rsidR="003A401F">
        <w:rPr>
          <w:b/>
          <w:bCs/>
        </w:rPr>
        <w:t>satellites</w:t>
      </w:r>
      <w:r w:rsidRPr="00C8648A">
        <w:rPr>
          <w:b/>
          <w:bCs/>
        </w:rPr>
        <w:t xml:space="preserve"> track historical changes to business attributes, </w:t>
      </w:r>
      <w:r>
        <w:t xml:space="preserve">but, like other Data Vault objects, </w:t>
      </w:r>
      <w:r w:rsidRPr="00C8648A">
        <w:rPr>
          <w:b/>
          <w:bCs/>
        </w:rPr>
        <w:t xml:space="preserve">only do so the </w:t>
      </w:r>
      <w:r w:rsidRPr="00C8648A">
        <w:rPr>
          <w:b/>
          <w:bCs/>
          <w:i/>
          <w:iCs/>
        </w:rPr>
        <w:t>first</w:t>
      </w:r>
      <w:r w:rsidRPr="00C8648A">
        <w:rPr>
          <w:b/>
          <w:bCs/>
        </w:rPr>
        <w:t xml:space="preserve"> time a record enters the Vault</w:t>
      </w:r>
    </w:p>
    <w:p w14:paraId="4E1C6C2D" w14:textId="77777777" w:rsidR="00AC1691" w:rsidRDefault="00AC1691" w:rsidP="00AC1691">
      <w:pPr>
        <w:pStyle w:val="ListBullet"/>
      </w:pPr>
      <w:r>
        <w:t xml:space="preserve">An example of a hub based on the </w:t>
      </w:r>
      <w:r>
        <w:rPr>
          <w:rFonts w:ascii="Courier Std" w:hAnsi="Courier Std" w:cs="Courier Std"/>
        </w:rPr>
        <w:t>CUSTOMER</w:t>
      </w:r>
      <w:r w:rsidRPr="005E1F34">
        <w:t xml:space="preserve"> </w:t>
      </w:r>
      <w:r>
        <w:t xml:space="preserve">source table would look as follows: </w:t>
      </w:r>
    </w:p>
    <w:p w14:paraId="336ED1A4" w14:textId="77777777" w:rsidR="00AC1691" w:rsidRPr="005E1F34" w:rsidRDefault="00AC1691" w:rsidP="00AC169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9D4C2A0" wp14:editId="36BC4B2A">
            <wp:extent cx="2083727" cy="8211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235" cy="8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4B82" w14:textId="77777777" w:rsidR="00AC1691" w:rsidRDefault="00AC1691" w:rsidP="00AC1691">
      <w:pPr>
        <w:pStyle w:val="ListBullet"/>
      </w:pPr>
      <w:r w:rsidRPr="00A66005">
        <w:rPr>
          <w:b/>
          <w:bCs/>
        </w:rPr>
        <w:t>While a hub may be simple in nature, it can already answer business questions, such as counting the number of entity instances + the sources that provide data on each</w:t>
      </w:r>
    </w:p>
    <w:p w14:paraId="24F68648" w14:textId="77777777" w:rsidR="00AC1691" w:rsidRPr="004C4D0B" w:rsidRDefault="00AC1691" w:rsidP="00AC1691">
      <w:pPr>
        <w:pStyle w:val="ListBullet"/>
      </w:pPr>
      <w:r>
        <w:t xml:space="preserve">Now, we will learn how to </w:t>
      </w:r>
      <w:r w:rsidRPr="00A66005">
        <w:rPr>
          <w:b/>
          <w:bCs/>
        </w:rPr>
        <w:t xml:space="preserve">record transactions </w:t>
      </w:r>
      <w:r w:rsidRPr="00A66005">
        <w:rPr>
          <w:b/>
          <w:bCs/>
          <w:i/>
          <w:iCs/>
        </w:rPr>
        <w:t>between</w:t>
      </w:r>
      <w:r w:rsidRPr="00A66005">
        <w:rPr>
          <w:b/>
          <w:bCs/>
        </w:rPr>
        <w:t xml:space="preserve"> entities using </w:t>
      </w:r>
      <w:r w:rsidRPr="00A66005">
        <w:rPr>
          <w:b/>
          <w:bCs/>
          <w:color w:val="FF0000"/>
        </w:rPr>
        <w:t xml:space="preserve">link </w:t>
      </w:r>
      <w:r w:rsidRPr="00A66005">
        <w:rPr>
          <w:b/>
          <w:bCs/>
        </w:rPr>
        <w:t>tables</w:t>
      </w:r>
    </w:p>
    <w:p w14:paraId="5679803A" w14:textId="1BBBF844" w:rsidR="00A34E56" w:rsidRDefault="00A34E56" w:rsidP="00A34E56">
      <w:pPr>
        <w:pStyle w:val="Heading6"/>
        <w:jc w:val="center"/>
      </w:pPr>
      <w:r>
        <w:t>Links</w:t>
      </w:r>
    </w:p>
    <w:p w14:paraId="64A72950" w14:textId="0261E4B6" w:rsidR="00D832E9" w:rsidRDefault="00D832E9" w:rsidP="00D832E9">
      <w:pPr>
        <w:pStyle w:val="ListBullet"/>
      </w:pPr>
      <w:r>
        <w:t xml:space="preserve">Data Vault owes much of its versatility to </w:t>
      </w:r>
      <w:r w:rsidRPr="003F1A40">
        <w:rPr>
          <w:b/>
          <w:bCs/>
          <w:color w:val="FF0000"/>
          <w:u w:val="single"/>
        </w:rPr>
        <w:t>links</w:t>
      </w:r>
      <w:r>
        <w:t xml:space="preserve">, which </w:t>
      </w:r>
      <w:r w:rsidRPr="00D832E9">
        <w:rPr>
          <w:b/>
          <w:bCs/>
        </w:rPr>
        <w:t xml:space="preserve">store the </w:t>
      </w:r>
      <w:r w:rsidRPr="003F1A40">
        <w:rPr>
          <w:b/>
          <w:bCs/>
          <w:color w:val="FF0000"/>
        </w:rPr>
        <w:t>intersection</w:t>
      </w:r>
      <w:r w:rsidRPr="00D832E9">
        <w:rPr>
          <w:b/>
          <w:bCs/>
        </w:rPr>
        <w:t xml:space="preserve"> of business keys</w:t>
      </w:r>
      <w:r>
        <w:t xml:space="preserve"> </w:t>
      </w:r>
      <w:r w:rsidRPr="00D832E9">
        <w:rPr>
          <w:b/>
          <w:bCs/>
        </w:rPr>
        <w:t>(or the FKs</w:t>
      </w:r>
      <w:r w:rsidR="00810B09">
        <w:rPr>
          <w:b/>
          <w:bCs/>
        </w:rPr>
        <w:t>)</w:t>
      </w:r>
      <w:r w:rsidRPr="00D832E9">
        <w:rPr>
          <w:b/>
          <w:bCs/>
        </w:rPr>
        <w:t xml:space="preserve"> from </w:t>
      </w:r>
      <w:r w:rsidRPr="001248EA">
        <w:rPr>
          <w:b/>
          <w:bCs/>
          <w:i/>
          <w:iCs/>
        </w:rPr>
        <w:t>related</w:t>
      </w:r>
      <w:r w:rsidRPr="00D832E9">
        <w:rPr>
          <w:b/>
          <w:bCs/>
        </w:rPr>
        <w:t xml:space="preserve"> hubs</w:t>
      </w:r>
    </w:p>
    <w:p w14:paraId="653FEF96" w14:textId="0358A458" w:rsidR="00D832E9" w:rsidRPr="001248EA" w:rsidRDefault="00D832E9" w:rsidP="00D832E9">
      <w:pPr>
        <w:pStyle w:val="ListBullet"/>
        <w:rPr>
          <w:b/>
          <w:bCs/>
        </w:rPr>
      </w:pPr>
      <w:r>
        <w:t xml:space="preserve">In this regard, </w:t>
      </w:r>
      <w:r w:rsidRPr="001248EA">
        <w:rPr>
          <w:b/>
          <w:bCs/>
        </w:rPr>
        <w:t>links can be thought of as fact tables</w:t>
      </w:r>
      <w:r w:rsidR="001248EA">
        <w:rPr>
          <w:b/>
          <w:bCs/>
        </w:rPr>
        <w:t xml:space="preserve">, but </w:t>
      </w:r>
      <w:r w:rsidRPr="001248EA">
        <w:rPr>
          <w:b/>
          <w:bCs/>
          <w:i/>
          <w:iCs/>
        </w:rPr>
        <w:t>w</w:t>
      </w:r>
      <w:r w:rsidR="006A5024">
        <w:rPr>
          <w:b/>
          <w:bCs/>
          <w:i/>
          <w:iCs/>
        </w:rPr>
        <w:t>/</w:t>
      </w:r>
      <w:r w:rsidRPr="001248EA">
        <w:rPr>
          <w:b/>
          <w:bCs/>
          <w:i/>
          <w:iCs/>
        </w:rPr>
        <w:t>out facts or attributes</w:t>
      </w:r>
      <w:r w:rsidR="001248EA">
        <w:t xml:space="preserve">, as </w:t>
      </w:r>
      <w:r>
        <w:t xml:space="preserve">they </w:t>
      </w:r>
      <w:r w:rsidRPr="0086273D">
        <w:rPr>
          <w:b/>
          <w:bCs/>
          <w:color w:val="FF0000"/>
        </w:rPr>
        <w:t xml:space="preserve">contain nothing but business keys and </w:t>
      </w:r>
      <w:r w:rsidRPr="0086273D">
        <w:rPr>
          <w:b/>
          <w:bCs/>
          <w:i/>
          <w:iCs/>
          <w:color w:val="FF0000"/>
        </w:rPr>
        <w:t>must</w:t>
      </w:r>
      <w:r w:rsidRPr="0086273D">
        <w:rPr>
          <w:b/>
          <w:bCs/>
          <w:color w:val="FF0000"/>
        </w:rPr>
        <w:t xml:space="preserve"> be connected to </w:t>
      </w:r>
      <w:r w:rsidR="001248EA" w:rsidRPr="0086273D">
        <w:rPr>
          <w:b/>
          <w:bCs/>
          <w:color w:val="FF0000"/>
        </w:rPr>
        <w:t xml:space="preserve">2 </w:t>
      </w:r>
      <w:r w:rsidRPr="0086273D">
        <w:rPr>
          <w:b/>
          <w:bCs/>
          <w:color w:val="FF0000"/>
        </w:rPr>
        <w:t>or more hubs</w:t>
      </w:r>
    </w:p>
    <w:p w14:paraId="60D733EB" w14:textId="2B2A21A4" w:rsidR="00D832E9" w:rsidRDefault="00D832E9" w:rsidP="00D832E9">
      <w:pPr>
        <w:pStyle w:val="ListBullet"/>
      </w:pPr>
      <w:r>
        <w:t>A link structure resembles that of a hub in its simplicit</w:t>
      </w:r>
      <w:r w:rsidR="0086273D">
        <w:t>y, + i</w:t>
      </w:r>
      <w:r>
        <w:t xml:space="preserve">t </w:t>
      </w:r>
      <w:r w:rsidRPr="002B5090">
        <w:rPr>
          <w:b/>
          <w:bCs/>
          <w:u w:val="single"/>
        </w:rPr>
        <w:t>contains the following</w:t>
      </w:r>
      <w:r>
        <w:t>:</w:t>
      </w:r>
    </w:p>
    <w:p w14:paraId="021D2A14" w14:textId="77777777" w:rsidR="00094E9C" w:rsidRDefault="00D832E9" w:rsidP="002B5090">
      <w:pPr>
        <w:pStyle w:val="ListBullet"/>
        <w:tabs>
          <w:tab w:val="clear" w:pos="360"/>
          <w:tab w:val="num" w:pos="720"/>
        </w:tabs>
        <w:ind w:left="720"/>
      </w:pPr>
      <w:r w:rsidRPr="00094E9C">
        <w:rPr>
          <w:b/>
          <w:bCs/>
          <w:color w:val="FF0000"/>
        </w:rPr>
        <w:t>A link PK</w:t>
      </w:r>
      <w:r w:rsidR="00094E9C">
        <w:t>, a</w:t>
      </w:r>
      <w:r>
        <w:t xml:space="preserve"> </w:t>
      </w:r>
      <w:r w:rsidRPr="00094E9C">
        <w:rPr>
          <w:b/>
          <w:bCs/>
        </w:rPr>
        <w:t>calculated field consisting of a hash of the Business Key columns</w:t>
      </w:r>
    </w:p>
    <w:p w14:paraId="388925EE" w14:textId="77777777" w:rsidR="00094E9C" w:rsidRPr="00094E9C" w:rsidRDefault="00D832E9" w:rsidP="00094E9C">
      <w:pPr>
        <w:pStyle w:val="ListBullet"/>
        <w:tabs>
          <w:tab w:val="clear" w:pos="360"/>
          <w:tab w:val="num" w:pos="1080"/>
        </w:tabs>
        <w:ind w:left="1080"/>
      </w:pPr>
      <w:r>
        <w:t xml:space="preserve">This example will use the naming format </w:t>
      </w:r>
      <w:r>
        <w:rPr>
          <w:rFonts w:ascii="Courier Std" w:hAnsi="Courier Std" w:cs="Courier Std"/>
        </w:rPr>
        <w:t>&lt;dv_object&gt;_&lt;entity_names&gt;_hk</w:t>
      </w:r>
    </w:p>
    <w:p w14:paraId="3AEFA3D3" w14:textId="5DD71005" w:rsidR="00D832E9" w:rsidRDefault="00D832E9" w:rsidP="00094E9C">
      <w:pPr>
        <w:pStyle w:val="ListBullet"/>
        <w:tabs>
          <w:tab w:val="clear" w:pos="360"/>
          <w:tab w:val="num" w:pos="1440"/>
        </w:tabs>
        <w:ind w:left="1440"/>
      </w:pPr>
      <w:r>
        <w:t xml:space="preserve">e.g., </w:t>
      </w:r>
      <w:r>
        <w:rPr>
          <w:rFonts w:ascii="Courier Std" w:hAnsi="Courier Std" w:cs="Courier Std"/>
        </w:rPr>
        <w:t>lnk_customer_order_hk</w:t>
      </w:r>
    </w:p>
    <w:p w14:paraId="166CAD3F" w14:textId="52FB4B67" w:rsidR="00D832E9" w:rsidRPr="00F74F2E" w:rsidRDefault="00D832E9" w:rsidP="002B509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74F2E">
        <w:rPr>
          <w:b/>
          <w:bCs/>
          <w:i/>
          <w:iCs/>
          <w:color w:val="FF0000"/>
        </w:rPr>
        <w:t>Associated hub</w:t>
      </w:r>
      <w:r w:rsidRPr="00F74F2E">
        <w:rPr>
          <w:b/>
          <w:bCs/>
          <w:color w:val="FF0000"/>
        </w:rPr>
        <w:t xml:space="preserve"> PKs</w:t>
      </w:r>
      <w:r w:rsidR="00F74F2E" w:rsidRPr="00F74F2E">
        <w:t>, or t</w:t>
      </w:r>
      <w:r w:rsidRPr="00F74F2E">
        <w:t>he</w:t>
      </w:r>
      <w:r>
        <w:t xml:space="preserve"> </w:t>
      </w:r>
      <w:r w:rsidRPr="00F74F2E">
        <w:rPr>
          <w:b/>
          <w:bCs/>
        </w:rPr>
        <w:t xml:space="preserve">hashed PK columns used in associated hubs, declared here as </w:t>
      </w:r>
      <w:r w:rsidRPr="00F74F2E">
        <w:rPr>
          <w:b/>
          <w:bCs/>
          <w:i/>
          <w:iCs/>
        </w:rPr>
        <w:t>FKs</w:t>
      </w:r>
    </w:p>
    <w:p w14:paraId="623F0A53" w14:textId="7F4591A0" w:rsidR="00D832E9" w:rsidRPr="007F20DD" w:rsidRDefault="00D832E9" w:rsidP="002B509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F20DD">
        <w:rPr>
          <w:b/>
          <w:bCs/>
          <w:color w:val="FF0000"/>
        </w:rPr>
        <w:t>Load date</w:t>
      </w:r>
      <w:r w:rsidR="007F20DD">
        <w:t>,</w:t>
      </w:r>
      <w:r>
        <w:t xml:space="preserve"> </w:t>
      </w:r>
      <w:r w:rsidR="007F20DD">
        <w:t>t</w:t>
      </w:r>
      <w:r>
        <w:t xml:space="preserve">he </w:t>
      </w:r>
      <w:r w:rsidRPr="007F20DD">
        <w:rPr>
          <w:b/>
          <w:bCs/>
        </w:rPr>
        <w:t>timestamp of when the record was first loaded into the Data Vault</w:t>
      </w:r>
    </w:p>
    <w:p w14:paraId="277BF416" w14:textId="01451641" w:rsidR="00D832E9" w:rsidRPr="007F20DD" w:rsidRDefault="00D832E9" w:rsidP="002B509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F20DD">
        <w:rPr>
          <w:b/>
          <w:bCs/>
          <w:color w:val="FF0000"/>
        </w:rPr>
        <w:t>Source system</w:t>
      </w:r>
      <w:r w:rsidR="007F20DD">
        <w:t>,</w:t>
      </w:r>
      <w:r>
        <w:t xml:space="preserve"> </w:t>
      </w:r>
      <w:r w:rsidR="007F20DD">
        <w:t>a</w:t>
      </w:r>
      <w:r>
        <w:t xml:space="preserve">n </w:t>
      </w:r>
      <w:r w:rsidRPr="007F20DD">
        <w:rPr>
          <w:b/>
          <w:bCs/>
        </w:rPr>
        <w:t>identifier for the source system from where the data is being loaded</w:t>
      </w:r>
    </w:p>
    <w:p w14:paraId="7A635274" w14:textId="77777777" w:rsidR="00DF4F61" w:rsidRDefault="00D832E9" w:rsidP="002B5090">
      <w:pPr>
        <w:pStyle w:val="ListBullet"/>
        <w:tabs>
          <w:tab w:val="clear" w:pos="360"/>
          <w:tab w:val="num" w:pos="720"/>
        </w:tabs>
        <w:ind w:left="720"/>
      </w:pPr>
      <w:r w:rsidRPr="007F20DD">
        <w:rPr>
          <w:b/>
          <w:bCs/>
          <w:color w:val="FF0000"/>
        </w:rPr>
        <w:t>Link table naming convention</w:t>
      </w:r>
      <w:r w:rsidR="00DF4F61" w:rsidRPr="00DF4F61">
        <w:rPr>
          <w:b/>
          <w:bCs/>
        </w:rPr>
        <w:t>:</w:t>
      </w:r>
      <w:r w:rsidR="00DF4F61" w:rsidRPr="00DF4F61">
        <w:rPr>
          <w:b/>
          <w:bCs/>
          <w:color w:val="FF0000"/>
        </w:rPr>
        <w:t xml:space="preserve"> </w:t>
      </w:r>
      <w:r w:rsidRPr="00DF4F61">
        <w:rPr>
          <w:b/>
          <w:bCs/>
        </w:rPr>
        <w:t>Link tables should follow a uniform naming convention that identifies them as such</w:t>
      </w:r>
    </w:p>
    <w:p w14:paraId="0D9C4A02" w14:textId="3634D5A1" w:rsidR="00DF4F61" w:rsidRPr="00DF4F61" w:rsidRDefault="00D832E9" w:rsidP="00DF4F61">
      <w:pPr>
        <w:pStyle w:val="ListBullet"/>
        <w:tabs>
          <w:tab w:val="clear" w:pos="360"/>
          <w:tab w:val="num" w:pos="1080"/>
        </w:tabs>
        <w:ind w:left="1080"/>
      </w:pPr>
      <w:r>
        <w:t xml:space="preserve">This example will use the naming format </w:t>
      </w:r>
      <w:r>
        <w:rPr>
          <w:rFonts w:ascii="Courier Std" w:hAnsi="Courier Std" w:cs="Courier Std"/>
        </w:rPr>
        <w:t>&lt;dv_object&gt;_&lt;entity_names&gt;</w:t>
      </w:r>
    </w:p>
    <w:p w14:paraId="594FB2FA" w14:textId="4CCA439A" w:rsidR="00D832E9" w:rsidRDefault="00D832E9" w:rsidP="00DF4F61">
      <w:pPr>
        <w:pStyle w:val="ListBullet"/>
        <w:tabs>
          <w:tab w:val="clear" w:pos="360"/>
          <w:tab w:val="num" w:pos="1440"/>
        </w:tabs>
        <w:ind w:left="1440"/>
      </w:pPr>
      <w:r>
        <w:t xml:space="preserve">e.g., </w:t>
      </w:r>
      <w:r>
        <w:rPr>
          <w:rFonts w:ascii="Courier Std" w:hAnsi="Courier Std" w:cs="Courier Std"/>
        </w:rPr>
        <w:t>lnk_customer_order</w:t>
      </w:r>
    </w:p>
    <w:p w14:paraId="4A646DFE" w14:textId="77777777" w:rsidR="00AD36D5" w:rsidRPr="00AD36D5" w:rsidRDefault="00D832E9" w:rsidP="00D832E9">
      <w:pPr>
        <w:pStyle w:val="ListBullet"/>
        <w:rPr>
          <w:rFonts w:ascii="Myriad Pro" w:hAnsi="Myriad Pro" w:cs="Myriad Pro"/>
          <w:sz w:val="18"/>
          <w:szCs w:val="18"/>
        </w:rPr>
      </w:pPr>
      <w:r w:rsidRPr="00AD36D5">
        <w:rPr>
          <w:b/>
          <w:bCs/>
          <w:i/>
          <w:iCs/>
        </w:rPr>
        <w:t>Just like hubs</w:t>
      </w:r>
      <w:r w:rsidRPr="00AD36D5">
        <w:rPr>
          <w:b/>
          <w:bCs/>
        </w:rPr>
        <w:t xml:space="preserve">, links record only the </w:t>
      </w:r>
      <w:r w:rsidRPr="00AD36D5">
        <w:rPr>
          <w:b/>
          <w:bCs/>
          <w:i/>
          <w:iCs/>
        </w:rPr>
        <w:t>first</w:t>
      </w:r>
      <w:r w:rsidRPr="00AD36D5">
        <w:rPr>
          <w:b/>
          <w:bCs/>
        </w:rPr>
        <w:t xml:space="preserve"> instance of a relationship loaded into the Data Vault</w:t>
      </w:r>
    </w:p>
    <w:p w14:paraId="1919F0F5" w14:textId="36A90039" w:rsidR="00AD36D5" w:rsidRDefault="00D832E9" w:rsidP="00AD36D5">
      <w:pPr>
        <w:pStyle w:val="ListBullet"/>
      </w:pPr>
      <w:r>
        <w:t xml:space="preserve">An example of a link between </w:t>
      </w:r>
      <w:r>
        <w:rPr>
          <w:rFonts w:ascii="Courier Std" w:hAnsi="Courier Std" w:cs="Courier Std"/>
        </w:rPr>
        <w:t>CUSTOMER</w:t>
      </w:r>
      <w:r w:rsidRPr="00AD36D5">
        <w:t xml:space="preserve"> </w:t>
      </w:r>
      <w:r>
        <w:t xml:space="preserve">and </w:t>
      </w:r>
      <w:r>
        <w:rPr>
          <w:rFonts w:ascii="Courier Std" w:hAnsi="Courier Std" w:cs="Courier Std"/>
        </w:rPr>
        <w:t>ORDER</w:t>
      </w:r>
      <w:r w:rsidRPr="00AD36D5">
        <w:t xml:space="preserve"> </w:t>
      </w:r>
      <w:r>
        <w:t>entities would look as follows:</w:t>
      </w:r>
    </w:p>
    <w:p w14:paraId="0C7A5603" w14:textId="0047E2DE" w:rsidR="00AD36D5" w:rsidRPr="00AD36D5" w:rsidRDefault="00AD36D5" w:rsidP="00AD36D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0D703E3" wp14:editId="1D5198FF">
            <wp:extent cx="4610804" cy="1735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919" cy="17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ED82" w14:textId="77777777" w:rsidR="001F1FC8" w:rsidRDefault="00D832E9" w:rsidP="00AD36D5">
      <w:pPr>
        <w:pStyle w:val="ListBullet"/>
      </w:pPr>
      <w:r w:rsidRPr="001F1FC8">
        <w:rPr>
          <w:b/>
          <w:bCs/>
        </w:rPr>
        <w:lastRenderedPageBreak/>
        <w:t xml:space="preserve">Notice that, </w:t>
      </w:r>
      <w:r w:rsidRPr="001F1FC8">
        <w:rPr>
          <w:b/>
          <w:bCs/>
          <w:i/>
          <w:iCs/>
        </w:rPr>
        <w:t>logically</w:t>
      </w:r>
      <w:r w:rsidRPr="001F1FC8">
        <w:rPr>
          <w:b/>
          <w:bCs/>
        </w:rPr>
        <w:t>, a link is identical to an M:M associative table</w:t>
      </w:r>
    </w:p>
    <w:p w14:paraId="532C4A0C" w14:textId="77777777" w:rsidR="001F1FC8" w:rsidRPr="001F1FC8" w:rsidRDefault="00D832E9" w:rsidP="001F1FC8">
      <w:pPr>
        <w:pStyle w:val="ListBullet"/>
        <w:tabs>
          <w:tab w:val="clear" w:pos="360"/>
          <w:tab w:val="num" w:pos="720"/>
        </w:tabs>
        <w:ind w:left="720"/>
      </w:pPr>
      <w:r>
        <w:t xml:space="preserve">Even though </w:t>
      </w:r>
      <w:r>
        <w:rPr>
          <w:rFonts w:ascii="Courier Std" w:hAnsi="Courier Std" w:cs="Courier Std"/>
        </w:rPr>
        <w:t>CUSTOMER</w:t>
      </w:r>
      <w:r w:rsidRPr="001F1FC8">
        <w:t xml:space="preserve"> </w:t>
      </w:r>
      <w:r>
        <w:t xml:space="preserve">happens to have a one-to-many (optional) relationship </w:t>
      </w:r>
      <w:r w:rsidR="001F1FC8">
        <w:t xml:space="preserve">w/ </w:t>
      </w:r>
      <w:r>
        <w:rPr>
          <w:rFonts w:ascii="Courier Std" w:hAnsi="Courier Std" w:cs="Courier Std"/>
        </w:rPr>
        <w:t>ORDER</w:t>
      </w:r>
      <w:r>
        <w:t xml:space="preserve">, </w:t>
      </w:r>
      <w:r w:rsidRPr="001F1FC8">
        <w:rPr>
          <w:b/>
          <w:bCs/>
        </w:rPr>
        <w:t xml:space="preserve">links are designed </w:t>
      </w:r>
      <w:r w:rsidR="001F1FC8" w:rsidRPr="001F1FC8">
        <w:rPr>
          <w:b/>
          <w:bCs/>
        </w:rPr>
        <w:t xml:space="preserve">w/ </w:t>
      </w:r>
      <w:r w:rsidRPr="001F1FC8">
        <w:rPr>
          <w:b/>
          <w:bCs/>
        </w:rPr>
        <w:t xml:space="preserve">flexibility in mind </w:t>
      </w:r>
      <w:r w:rsidR="001F1FC8" w:rsidRPr="001F1FC8">
        <w:rPr>
          <w:b/>
          <w:bCs/>
        </w:rPr>
        <w:t xml:space="preserve">+ </w:t>
      </w:r>
      <w:r w:rsidRPr="001F1FC8">
        <w:rPr>
          <w:b/>
          <w:bCs/>
        </w:rPr>
        <w:t xml:space="preserve">can store relationships of </w:t>
      </w:r>
      <w:r w:rsidRPr="001F1FC8">
        <w:rPr>
          <w:b/>
          <w:bCs/>
          <w:i/>
          <w:iCs/>
        </w:rPr>
        <w:t>any</w:t>
      </w:r>
      <w:r w:rsidRPr="001F1FC8">
        <w:rPr>
          <w:b/>
          <w:bCs/>
        </w:rPr>
        <w:t xml:space="preserve"> cardinality </w:t>
      </w:r>
      <w:r w:rsidR="001F1FC8">
        <w:rPr>
          <w:b/>
          <w:bCs/>
        </w:rPr>
        <w:t xml:space="preserve">w/ </w:t>
      </w:r>
      <w:r w:rsidRPr="001F1FC8">
        <w:rPr>
          <w:b/>
          <w:bCs/>
        </w:rPr>
        <w:t>no changes required</w:t>
      </w:r>
    </w:p>
    <w:p w14:paraId="530E06EA" w14:textId="32FAC582" w:rsidR="00D832E9" w:rsidRDefault="00D832E9" w:rsidP="001F1FC8">
      <w:pPr>
        <w:pStyle w:val="ListBullet"/>
        <w:tabs>
          <w:tab w:val="clear" w:pos="360"/>
          <w:tab w:val="num" w:pos="720"/>
        </w:tabs>
        <w:ind w:left="720"/>
      </w:pPr>
      <w:r>
        <w:t>If business rules changed to allow joint orders from multiple customers, the Data Vault could continue loading w</w:t>
      </w:r>
      <w:r w:rsidR="001F1FC8">
        <w:t>/</w:t>
      </w:r>
      <w:r>
        <w:t>out changing its structure or ETL processes</w:t>
      </w:r>
    </w:p>
    <w:p w14:paraId="153011FC" w14:textId="5D004862" w:rsidR="00A75377" w:rsidRPr="00A75377" w:rsidRDefault="00D832E9" w:rsidP="00D832E9">
      <w:pPr>
        <w:pStyle w:val="ListBullet"/>
      </w:pPr>
      <w:r>
        <w:t xml:space="preserve">Now that we have a way to store entity business keys </w:t>
      </w:r>
      <w:r w:rsidR="0036315A">
        <w:t xml:space="preserve">+ </w:t>
      </w:r>
      <w:r>
        <w:t xml:space="preserve">interactions between them, we can learn how to </w:t>
      </w:r>
      <w:r w:rsidRPr="00EC0CB5">
        <w:rPr>
          <w:b/>
          <w:bCs/>
        </w:rPr>
        <w:t xml:space="preserve">record attributes </w:t>
      </w:r>
      <w:r w:rsidR="0036315A" w:rsidRPr="00EC0CB5">
        <w:rPr>
          <w:b/>
          <w:bCs/>
        </w:rPr>
        <w:t xml:space="preserve">+ </w:t>
      </w:r>
      <w:r w:rsidRPr="00EC0CB5">
        <w:rPr>
          <w:b/>
          <w:bCs/>
        </w:rPr>
        <w:t xml:space="preserve">their changes using </w:t>
      </w:r>
      <w:r w:rsidRPr="00EC0CB5">
        <w:rPr>
          <w:b/>
          <w:bCs/>
          <w:color w:val="FF0000"/>
        </w:rPr>
        <w:t>satellites</w:t>
      </w:r>
    </w:p>
    <w:p w14:paraId="1386F551" w14:textId="0F4D7438" w:rsidR="00A34E56" w:rsidRDefault="00A34E56" w:rsidP="00A34E56">
      <w:pPr>
        <w:pStyle w:val="Heading6"/>
        <w:jc w:val="center"/>
      </w:pPr>
      <w:r>
        <w:t>Satellites</w:t>
      </w:r>
    </w:p>
    <w:p w14:paraId="46DCECEA" w14:textId="77777777" w:rsidR="00C37496" w:rsidRDefault="002F138C" w:rsidP="002F138C">
      <w:pPr>
        <w:pStyle w:val="ListBullet"/>
      </w:pPr>
      <w:r w:rsidRPr="002F138C">
        <w:rPr>
          <w:b/>
          <w:bCs/>
          <w:color w:val="FF0000"/>
        </w:rPr>
        <w:t>Satellites (sats)</w:t>
      </w:r>
      <w:r w:rsidRPr="002F138C">
        <w:rPr>
          <w:color w:val="FF0000"/>
        </w:rPr>
        <w:t xml:space="preserve"> </w:t>
      </w:r>
      <w:r w:rsidRPr="002F138C">
        <w:rPr>
          <w:b/>
          <w:bCs/>
        </w:rPr>
        <w:t xml:space="preserve">store the </w:t>
      </w:r>
      <w:r w:rsidRPr="002F138C">
        <w:rPr>
          <w:b/>
          <w:bCs/>
          <w:color w:val="FF0000"/>
        </w:rPr>
        <w:t xml:space="preserve">attributes </w:t>
      </w:r>
      <w:r w:rsidRPr="002F138C">
        <w:rPr>
          <w:b/>
          <w:bCs/>
        </w:rPr>
        <w:t xml:space="preserve">in a Data Vault and provide </w:t>
      </w:r>
      <w:r w:rsidRPr="002F138C">
        <w:rPr>
          <w:b/>
          <w:bCs/>
          <w:color w:val="FF0000"/>
        </w:rPr>
        <w:t>change history</w:t>
      </w:r>
    </w:p>
    <w:p w14:paraId="1EEDD397" w14:textId="77777777" w:rsidR="00C37496" w:rsidRDefault="002F138C" w:rsidP="002F138C">
      <w:pPr>
        <w:pStyle w:val="ListBullet"/>
      </w:pPr>
      <w:r w:rsidRPr="00C37496">
        <w:rPr>
          <w:b/>
          <w:bCs/>
        </w:rPr>
        <w:t xml:space="preserve">Sats function very much like Type-2 SCDs </w:t>
      </w:r>
      <w:r w:rsidRPr="00C37496">
        <w:rPr>
          <w:b/>
          <w:bCs/>
          <w:i/>
          <w:iCs/>
        </w:rPr>
        <w:t>except</w:t>
      </w:r>
      <w:r>
        <w:t xml:space="preserve">, like all Data Vault tables, they are </w:t>
      </w:r>
      <w:r w:rsidRPr="00C37496">
        <w:rPr>
          <w:b/>
          <w:bCs/>
          <w:color w:val="FF0000"/>
        </w:rPr>
        <w:t>insert-only</w:t>
      </w:r>
    </w:p>
    <w:p w14:paraId="744EC3B2" w14:textId="77777777" w:rsidR="004866CD" w:rsidRDefault="004866CD" w:rsidP="002F138C">
      <w:pPr>
        <w:pStyle w:val="ListBullet"/>
      </w:pPr>
      <w:r>
        <w:t>B/c</w:t>
      </w:r>
      <w:r w:rsidR="002F138C">
        <w:t xml:space="preserve"> </w:t>
      </w:r>
      <w:r w:rsidR="002F138C" w:rsidRPr="004866CD">
        <w:rPr>
          <w:b/>
          <w:bCs/>
        </w:rPr>
        <w:t xml:space="preserve">sats can be </w:t>
      </w:r>
      <w:r w:rsidR="002F138C" w:rsidRPr="0054283B">
        <w:rPr>
          <w:b/>
          <w:bCs/>
          <w:i/>
          <w:iCs/>
        </w:rPr>
        <w:t>split</w:t>
      </w:r>
      <w:r w:rsidR="002F138C" w:rsidRPr="004866CD">
        <w:rPr>
          <w:b/>
          <w:bCs/>
        </w:rPr>
        <w:t xml:space="preserve"> to accommodate scenarios such as multiple source systems, rate of change, and security</w:t>
      </w:r>
      <w:r w:rsidR="002F138C">
        <w:t xml:space="preserve">, it is a </w:t>
      </w:r>
      <w:r w:rsidR="002F138C" w:rsidRPr="004866CD">
        <w:rPr>
          <w:b/>
          <w:bCs/>
        </w:rPr>
        <w:t>good practice to include the scenario abbreviation in the sat table name</w:t>
      </w:r>
    </w:p>
    <w:p w14:paraId="5D6C8C22" w14:textId="5EB59FFC" w:rsidR="002F138C" w:rsidRDefault="004866CD" w:rsidP="004866CD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2F138C">
        <w:t xml:space="preserve">this basic example, we use a single source system called </w:t>
      </w:r>
      <w:r w:rsidR="002F138C">
        <w:rPr>
          <w:i/>
          <w:iCs/>
        </w:rPr>
        <w:t>system 1</w:t>
      </w:r>
    </w:p>
    <w:p w14:paraId="2848DF5A" w14:textId="4E88DD50" w:rsidR="002F138C" w:rsidRDefault="002F138C" w:rsidP="002F138C">
      <w:pPr>
        <w:pStyle w:val="ListBullet"/>
      </w:pPr>
      <w:r>
        <w:t xml:space="preserve">A </w:t>
      </w:r>
      <w:r w:rsidRPr="00876783">
        <w:rPr>
          <w:b/>
          <w:bCs/>
          <w:u w:val="single"/>
        </w:rPr>
        <w:t>sat has the following structure</w:t>
      </w:r>
      <w:r>
        <w:t>:</w:t>
      </w:r>
    </w:p>
    <w:p w14:paraId="0EAD41DC" w14:textId="52670ACE" w:rsidR="002F138C" w:rsidRDefault="002F138C" w:rsidP="00876783">
      <w:pPr>
        <w:pStyle w:val="ListBullet"/>
        <w:tabs>
          <w:tab w:val="clear" w:pos="360"/>
          <w:tab w:val="num" w:pos="720"/>
        </w:tabs>
        <w:ind w:left="720"/>
      </w:pPr>
      <w:r w:rsidRPr="00876783">
        <w:rPr>
          <w:b/>
          <w:bCs/>
          <w:color w:val="FF0000"/>
        </w:rPr>
        <w:t>A hub PK column</w:t>
      </w:r>
      <w:r w:rsidR="00876783" w:rsidRPr="00876783">
        <w:t>, b/c</w:t>
      </w:r>
      <w:r>
        <w:t xml:space="preserve"> </w:t>
      </w:r>
      <w:r w:rsidR="00876783" w:rsidRPr="00876783">
        <w:rPr>
          <w:b/>
          <w:bCs/>
        </w:rPr>
        <w:t>a</w:t>
      </w:r>
      <w:r w:rsidRPr="00876783">
        <w:rPr>
          <w:b/>
          <w:bCs/>
        </w:rPr>
        <w:t xml:space="preserve"> sat uses the associated hub or link PK column (name </w:t>
      </w:r>
      <w:r w:rsidR="00D747FC">
        <w:rPr>
          <w:b/>
          <w:bCs/>
        </w:rPr>
        <w:t xml:space="preserve">+ </w:t>
      </w:r>
      <w:r w:rsidRPr="00876783">
        <w:rPr>
          <w:b/>
          <w:bCs/>
        </w:rPr>
        <w:t>value) as its PK</w:t>
      </w:r>
      <w:r w:rsidR="00876783">
        <w:t xml:space="preserve">, like </w:t>
      </w:r>
      <w:r>
        <w:rPr>
          <w:rFonts w:ascii="Courier Std" w:hAnsi="Courier Std" w:cs="Courier Std"/>
        </w:rPr>
        <w:t>hub_customer_hk</w:t>
      </w:r>
    </w:p>
    <w:p w14:paraId="27C4574F" w14:textId="40C8C84F" w:rsidR="002F138C" w:rsidRDefault="002F138C" w:rsidP="00876783">
      <w:pPr>
        <w:pStyle w:val="ListBullet"/>
        <w:tabs>
          <w:tab w:val="clear" w:pos="360"/>
          <w:tab w:val="num" w:pos="720"/>
        </w:tabs>
        <w:ind w:left="720"/>
      </w:pPr>
      <w:r w:rsidRPr="00D747FC">
        <w:rPr>
          <w:b/>
          <w:bCs/>
          <w:color w:val="FF0000"/>
        </w:rPr>
        <w:t>Load date</w:t>
      </w:r>
      <w:r w:rsidR="00D747FC" w:rsidRPr="00D747FC">
        <w:t>,</w:t>
      </w:r>
      <w:r w:rsidRPr="00D747FC">
        <w:t xml:space="preserve"> </w:t>
      </w:r>
      <w:r w:rsidR="00D747FC" w:rsidRPr="00D747FC">
        <w:t>t</w:t>
      </w:r>
      <w:r>
        <w:t>he timestamp of when each set of attribute values was first loaded into the Vault</w:t>
      </w:r>
    </w:p>
    <w:p w14:paraId="1938E8F5" w14:textId="77777777" w:rsidR="00D747FC" w:rsidRPr="00D747FC" w:rsidRDefault="002F138C" w:rsidP="00876783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D747FC">
        <w:rPr>
          <w:b/>
          <w:bCs/>
          <w:color w:val="FF0000"/>
        </w:rPr>
        <w:t>Hash Diff</w:t>
      </w:r>
      <w:r w:rsidR="00D747FC" w:rsidRPr="00D747FC">
        <w:t>,</w:t>
      </w:r>
      <w:r w:rsidR="00D747FC">
        <w:t xml:space="preserve"> a</w:t>
      </w:r>
      <w:r>
        <w:t xml:space="preserve"> </w:t>
      </w:r>
      <w:r w:rsidRPr="00D747FC">
        <w:rPr>
          <w:b/>
          <w:bCs/>
        </w:rPr>
        <w:t xml:space="preserve">hash of all </w:t>
      </w:r>
      <w:r w:rsidRPr="00D747FC">
        <w:rPr>
          <w:b/>
          <w:bCs/>
          <w:i/>
          <w:iCs/>
        </w:rPr>
        <w:t>attribute</w:t>
      </w:r>
      <w:r w:rsidRPr="00D747FC">
        <w:rPr>
          <w:b/>
          <w:bCs/>
        </w:rPr>
        <w:t xml:space="preserve"> values to allow for easy comparison of changes on new loads</w:t>
      </w:r>
    </w:p>
    <w:p w14:paraId="5D45ACBB" w14:textId="77777777" w:rsidR="00D747FC" w:rsidRPr="00D747FC" w:rsidRDefault="002F138C" w:rsidP="00D747FC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This technique was used </w:t>
      </w:r>
      <w:r w:rsidR="00D747FC">
        <w:t xml:space="preserve">for </w:t>
      </w:r>
      <w:r>
        <w:t>SCDs</w:t>
      </w:r>
      <w:r w:rsidR="00D747FC">
        <w:t xml:space="preserve"> </w:t>
      </w:r>
      <w:r>
        <w:t xml:space="preserve">for its convenience, as it is </w:t>
      </w:r>
      <w:r w:rsidRPr="00D747FC">
        <w:rPr>
          <w:b/>
          <w:bCs/>
        </w:rPr>
        <w:t>much faster to compare one column than write out comparisons for every attribute in the table</w:t>
      </w:r>
    </w:p>
    <w:p w14:paraId="27F8214C" w14:textId="0A000AEC" w:rsidR="00225CC6" w:rsidRPr="00225CC6" w:rsidRDefault="002F138C" w:rsidP="00D747FC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Due to the name, beginners often mistake this column as a diff between multiple records, but </w:t>
      </w:r>
      <w:r w:rsidRPr="00D747FC">
        <w:rPr>
          <w:b/>
          <w:bCs/>
        </w:rPr>
        <w:t>it is only the concatenation of the attributes in one</w:t>
      </w:r>
      <w:r w:rsidR="007F0F9C">
        <w:rPr>
          <w:b/>
          <w:bCs/>
        </w:rPr>
        <w:t xml:space="preserve"> record</w:t>
      </w:r>
    </w:p>
    <w:p w14:paraId="325648FE" w14:textId="06F4E361" w:rsidR="002F138C" w:rsidRDefault="00225CC6" w:rsidP="00225CC6">
      <w:pPr>
        <w:pStyle w:val="ListBullet"/>
        <w:tabs>
          <w:tab w:val="clear" w:pos="360"/>
          <w:tab w:val="num" w:pos="1440"/>
        </w:tabs>
        <w:ind w:left="1440"/>
        <w:rPr>
          <w:rFonts w:ascii="Myriad Pro" w:hAnsi="Myriad Pro" w:cs="Myriad Pro"/>
          <w:sz w:val="18"/>
          <w:szCs w:val="18"/>
        </w:rPr>
      </w:pPr>
      <w:r w:rsidRPr="00225CC6">
        <w:rPr>
          <w:b/>
          <w:bCs/>
        </w:rPr>
        <w:t xml:space="preserve">The </w:t>
      </w:r>
      <w:r w:rsidR="002F138C" w:rsidRPr="00225CC6">
        <w:rPr>
          <w:b/>
          <w:bCs/>
        </w:rPr>
        <w:t>diff occurs (or doesn’t) when two hash diffs are compared</w:t>
      </w:r>
      <w:r w:rsidR="002F138C">
        <w:rPr>
          <w:rFonts w:ascii="Myriad Pro" w:hAnsi="Myriad Pro" w:cs="Myriad Pro"/>
          <w:sz w:val="18"/>
          <w:szCs w:val="18"/>
        </w:rPr>
        <w:t xml:space="preserve"> </w:t>
      </w:r>
    </w:p>
    <w:p w14:paraId="138CA5D6" w14:textId="77777777" w:rsidR="00C900B8" w:rsidRDefault="002F138C" w:rsidP="00876783">
      <w:pPr>
        <w:pStyle w:val="ListBullet"/>
        <w:tabs>
          <w:tab w:val="clear" w:pos="360"/>
          <w:tab w:val="num" w:pos="720"/>
        </w:tabs>
        <w:ind w:left="720"/>
      </w:pPr>
      <w:r w:rsidRPr="00C900B8">
        <w:rPr>
          <w:b/>
          <w:bCs/>
          <w:color w:val="FF0000"/>
        </w:rPr>
        <w:t>Source system</w:t>
      </w:r>
      <w:r w:rsidR="00C900B8" w:rsidRPr="00C900B8">
        <w:t>,</w:t>
      </w:r>
      <w:r w:rsidRPr="00C900B8">
        <w:t xml:space="preserve"> </w:t>
      </w:r>
      <w:r w:rsidR="00C900B8">
        <w:t>a</w:t>
      </w:r>
      <w:r>
        <w:t xml:space="preserve">n </w:t>
      </w:r>
      <w:r w:rsidRPr="00C900B8">
        <w:rPr>
          <w:b/>
          <w:bCs/>
        </w:rPr>
        <w:t>identifier for the source system from where the data is being loaded</w:t>
      </w:r>
    </w:p>
    <w:p w14:paraId="333B0334" w14:textId="68AD4156" w:rsidR="002F138C" w:rsidRDefault="002F138C" w:rsidP="00C900B8">
      <w:pPr>
        <w:pStyle w:val="ListBullet"/>
        <w:tabs>
          <w:tab w:val="clear" w:pos="360"/>
          <w:tab w:val="num" w:pos="1080"/>
        </w:tabs>
        <w:ind w:left="1080"/>
      </w:pPr>
      <w:r>
        <w:t xml:space="preserve">This value </w:t>
      </w:r>
      <w:r w:rsidRPr="00D813EB">
        <w:rPr>
          <w:b/>
          <w:bCs/>
          <w:i/>
          <w:iCs/>
        </w:rPr>
        <w:t>may not match that of the hub</w:t>
      </w:r>
      <w:r>
        <w:t xml:space="preserve"> (e.g., if the business key was first loaded from Sys A but later modified in Sys B)</w:t>
      </w:r>
    </w:p>
    <w:p w14:paraId="79F6ADF1" w14:textId="04A039ED" w:rsidR="002F138C" w:rsidRPr="00E465C2" w:rsidRDefault="002F138C" w:rsidP="0087678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813EB">
        <w:rPr>
          <w:b/>
          <w:bCs/>
          <w:color w:val="FF0000"/>
        </w:rPr>
        <w:t>Non-PK source attribute columns</w:t>
      </w:r>
      <w:r w:rsidR="00E465C2" w:rsidRPr="00E465C2">
        <w:t xml:space="preserve">, which </w:t>
      </w:r>
      <w:r w:rsidR="00E465C2">
        <w:t xml:space="preserve">means </w:t>
      </w:r>
      <w:r w:rsidR="00E465C2" w:rsidRPr="00E465C2">
        <w:rPr>
          <w:b/>
          <w:bCs/>
        </w:rPr>
        <w:t>a</w:t>
      </w:r>
      <w:r w:rsidRPr="00E465C2">
        <w:rPr>
          <w:b/>
          <w:bCs/>
        </w:rPr>
        <w:t>ll the non-PK columns that did not make it into the hub (or link) are included in the sat</w:t>
      </w:r>
    </w:p>
    <w:p w14:paraId="5DC97E82" w14:textId="77777777" w:rsidR="005F3826" w:rsidRDefault="002F138C" w:rsidP="00876783">
      <w:pPr>
        <w:pStyle w:val="ListBullet"/>
        <w:tabs>
          <w:tab w:val="clear" w:pos="360"/>
          <w:tab w:val="num" w:pos="720"/>
        </w:tabs>
        <w:ind w:left="720"/>
      </w:pPr>
      <w:r w:rsidRPr="005F3826">
        <w:rPr>
          <w:b/>
          <w:bCs/>
          <w:color w:val="FF0000"/>
        </w:rPr>
        <w:t>Sat table naming convention</w:t>
      </w:r>
      <w:r w:rsidR="005F3826">
        <w:t xml:space="preserve">: </w:t>
      </w:r>
      <w:r>
        <w:t xml:space="preserve">Sat tables should follow a </w:t>
      </w:r>
      <w:r w:rsidRPr="005F3826">
        <w:rPr>
          <w:b/>
          <w:bCs/>
        </w:rPr>
        <w:t xml:space="preserve">uniform naming convention that identifies them as sats and </w:t>
      </w:r>
      <w:r w:rsidRPr="005F3826">
        <w:rPr>
          <w:b/>
          <w:bCs/>
          <w:i/>
          <w:iCs/>
        </w:rPr>
        <w:t>points to the source business entity</w:t>
      </w:r>
      <w:r>
        <w:t xml:space="preserve"> (</w:t>
      </w:r>
      <w:r w:rsidR="005F3826">
        <w:t xml:space="preserve">NOT </w:t>
      </w:r>
      <w:r>
        <w:t>necessarily the table name)</w:t>
      </w:r>
    </w:p>
    <w:p w14:paraId="667E39E9" w14:textId="77777777" w:rsidR="005F3826" w:rsidRPr="005F3826" w:rsidRDefault="002F138C" w:rsidP="005F3826">
      <w:pPr>
        <w:pStyle w:val="ListBullet"/>
        <w:tabs>
          <w:tab w:val="clear" w:pos="360"/>
          <w:tab w:val="num" w:pos="1080"/>
        </w:tabs>
        <w:ind w:left="1080"/>
      </w:pPr>
      <w:r>
        <w:t xml:space="preserve">This example will use the naming format </w:t>
      </w:r>
      <w:r>
        <w:rPr>
          <w:rFonts w:ascii="Courier Std" w:hAnsi="Courier Std" w:cs="Courier Std"/>
        </w:rPr>
        <w:t>sat_&lt;src system&gt;_&lt;entity&gt;</w:t>
      </w:r>
    </w:p>
    <w:p w14:paraId="077BDE68" w14:textId="18ED1E79" w:rsidR="002F138C" w:rsidRDefault="002F138C" w:rsidP="005F3826">
      <w:pPr>
        <w:pStyle w:val="ListBullet"/>
        <w:tabs>
          <w:tab w:val="clear" w:pos="360"/>
          <w:tab w:val="num" w:pos="1440"/>
        </w:tabs>
        <w:ind w:left="1440"/>
      </w:pPr>
      <w:r>
        <w:t xml:space="preserve">e.g., </w:t>
      </w:r>
      <w:r>
        <w:rPr>
          <w:rFonts w:ascii="Courier Std" w:hAnsi="Courier Std" w:cs="Courier Std"/>
        </w:rPr>
        <w:t>sat_sys1_customer</w:t>
      </w:r>
    </w:p>
    <w:p w14:paraId="76F4E6FB" w14:textId="77777777" w:rsidR="002C1369" w:rsidRPr="002C1369" w:rsidRDefault="002F138C" w:rsidP="002F138C">
      <w:pPr>
        <w:pStyle w:val="ListBullet"/>
      </w:pPr>
      <w:r w:rsidRPr="002C1369">
        <w:rPr>
          <w:b/>
          <w:bCs/>
          <w:color w:val="FF0000"/>
        </w:rPr>
        <w:t xml:space="preserve">Sats use a </w:t>
      </w:r>
      <w:r w:rsidR="002C1369" w:rsidRPr="002C1369">
        <w:rPr>
          <w:b/>
          <w:bCs/>
          <w:color w:val="FF0000"/>
        </w:rPr>
        <w:t>2</w:t>
      </w:r>
      <w:r w:rsidRPr="002C1369">
        <w:rPr>
          <w:b/>
          <w:bCs/>
          <w:color w:val="FF0000"/>
        </w:rPr>
        <w:t xml:space="preserve">-part PK consisting of the associated hub key </w:t>
      </w:r>
      <w:r w:rsidR="002C1369">
        <w:rPr>
          <w:b/>
          <w:bCs/>
          <w:color w:val="FF0000"/>
        </w:rPr>
        <w:t>+</w:t>
      </w:r>
      <w:r w:rsidRPr="002C1369">
        <w:rPr>
          <w:b/>
          <w:bCs/>
          <w:color w:val="FF0000"/>
        </w:rPr>
        <w:t xml:space="preserve"> load date</w:t>
      </w:r>
    </w:p>
    <w:p w14:paraId="4EDD85F1" w14:textId="77777777" w:rsidR="002C1369" w:rsidRDefault="002F138C" w:rsidP="002C1369">
      <w:pPr>
        <w:pStyle w:val="ListBullet"/>
        <w:tabs>
          <w:tab w:val="clear" w:pos="360"/>
          <w:tab w:val="num" w:pos="720"/>
        </w:tabs>
        <w:ind w:left="720"/>
      </w:pPr>
      <w:r>
        <w:t xml:space="preserve">On every load, the records are compared using the business key </w:t>
      </w:r>
      <w:r w:rsidR="002C1369">
        <w:t xml:space="preserve">+ </w:t>
      </w:r>
      <w:r>
        <w:t>hash diff</w:t>
      </w:r>
    </w:p>
    <w:p w14:paraId="360FE5F8" w14:textId="2AAE9527" w:rsidR="002F138C" w:rsidRDefault="002F138C" w:rsidP="002C1369">
      <w:pPr>
        <w:pStyle w:val="ListBullet"/>
        <w:tabs>
          <w:tab w:val="clear" w:pos="360"/>
          <w:tab w:val="num" w:pos="720"/>
        </w:tabs>
        <w:ind w:left="720"/>
      </w:pPr>
      <w:r>
        <w:t xml:space="preserve">When changes are detected, the new records are inserted </w:t>
      </w:r>
      <w:r w:rsidR="002C1369">
        <w:t xml:space="preserve">+ </w:t>
      </w:r>
      <w:r>
        <w:t>given a timestamp (this implies that Data Vault is real-time compatible)</w:t>
      </w:r>
    </w:p>
    <w:p w14:paraId="4957C566" w14:textId="473CB372" w:rsidR="002C1369" w:rsidRDefault="002C1369" w:rsidP="002C1369">
      <w:pPr>
        <w:pStyle w:val="ListBullet"/>
        <w:numPr>
          <w:ilvl w:val="0"/>
          <w:numId w:val="0"/>
        </w:numPr>
        <w:ind w:left="360"/>
      </w:pPr>
    </w:p>
    <w:p w14:paraId="7EBCEAA3" w14:textId="30826155" w:rsidR="002C1369" w:rsidRDefault="002C1369" w:rsidP="002C1369">
      <w:pPr>
        <w:pStyle w:val="ListBullet"/>
        <w:numPr>
          <w:ilvl w:val="0"/>
          <w:numId w:val="0"/>
        </w:numPr>
        <w:ind w:left="360"/>
      </w:pPr>
    </w:p>
    <w:p w14:paraId="14DCC5EF" w14:textId="74A2234F" w:rsidR="002C1369" w:rsidRDefault="002C1369" w:rsidP="002C1369">
      <w:pPr>
        <w:pStyle w:val="ListBullet"/>
        <w:numPr>
          <w:ilvl w:val="0"/>
          <w:numId w:val="0"/>
        </w:numPr>
        <w:ind w:left="360"/>
      </w:pPr>
    </w:p>
    <w:p w14:paraId="0B318477" w14:textId="05B378F7" w:rsidR="002C1369" w:rsidRDefault="002C1369" w:rsidP="002C1369">
      <w:pPr>
        <w:pStyle w:val="ListBullet"/>
        <w:numPr>
          <w:ilvl w:val="0"/>
          <w:numId w:val="0"/>
        </w:numPr>
        <w:ind w:left="360"/>
      </w:pPr>
    </w:p>
    <w:p w14:paraId="513443E4" w14:textId="77777777" w:rsidR="002C1369" w:rsidRDefault="002C1369" w:rsidP="002C1369">
      <w:pPr>
        <w:pStyle w:val="ListBullet"/>
        <w:numPr>
          <w:ilvl w:val="0"/>
          <w:numId w:val="0"/>
        </w:numPr>
        <w:ind w:left="360"/>
      </w:pPr>
    </w:p>
    <w:p w14:paraId="1AF618B0" w14:textId="069CD303" w:rsidR="002F138C" w:rsidRDefault="002F138C" w:rsidP="002F138C">
      <w:pPr>
        <w:pStyle w:val="ListBullet"/>
      </w:pPr>
      <w:r>
        <w:lastRenderedPageBreak/>
        <w:t xml:space="preserve">An example of a sat based on the </w:t>
      </w:r>
      <w:r>
        <w:rPr>
          <w:rFonts w:ascii="Courier Std" w:hAnsi="Courier Std" w:cs="Courier Std"/>
        </w:rPr>
        <w:t xml:space="preserve">CUSTOMER </w:t>
      </w:r>
      <w:r>
        <w:t xml:space="preserve">source table would look as follows: </w:t>
      </w:r>
    </w:p>
    <w:p w14:paraId="4C6368FF" w14:textId="30E30E47" w:rsidR="002C1369" w:rsidRPr="002C1369" w:rsidRDefault="00D40AB0" w:rsidP="00D40AB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1A78BEB" wp14:editId="524417B5">
            <wp:extent cx="4824484" cy="181949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881" cy="18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D836" w14:textId="77777777" w:rsidR="00D40AB0" w:rsidRDefault="002F138C" w:rsidP="00175CB1">
      <w:pPr>
        <w:pStyle w:val="ListBullet"/>
        <w:tabs>
          <w:tab w:val="clear" w:pos="360"/>
          <w:tab w:val="num" w:pos="720"/>
        </w:tabs>
        <w:ind w:left="720"/>
      </w:pPr>
      <w:r w:rsidRPr="00D40AB0">
        <w:rPr>
          <w:b/>
          <w:bCs/>
          <w:color w:val="FF0000"/>
        </w:rPr>
        <w:t xml:space="preserve">Every column that didn’t make it into the hub or link ends up as an </w:t>
      </w:r>
      <w:r w:rsidRPr="00D40AB0">
        <w:rPr>
          <w:b/>
          <w:bCs/>
          <w:i/>
          <w:iCs/>
          <w:color w:val="FF0000"/>
        </w:rPr>
        <w:t>attribute</w:t>
      </w:r>
      <w:r w:rsidRPr="00D40AB0">
        <w:rPr>
          <w:b/>
          <w:bCs/>
          <w:color w:val="FF0000"/>
        </w:rPr>
        <w:t xml:space="preserve"> in the sat</w:t>
      </w:r>
    </w:p>
    <w:p w14:paraId="29705320" w14:textId="2A937E6A" w:rsidR="003B0647" w:rsidRPr="00672177" w:rsidRDefault="002F138C" w:rsidP="00D40AB0">
      <w:pPr>
        <w:pStyle w:val="ListBullet"/>
        <w:rPr>
          <w:b/>
          <w:bCs/>
        </w:rPr>
      </w:pPr>
      <w:r>
        <w:t>Although hubs, links,</w:t>
      </w:r>
      <w:r w:rsidR="00D02445">
        <w:t xml:space="preserve"> +</w:t>
      </w:r>
      <w:r>
        <w:t xml:space="preserve"> sats comprise the Raw Vault’s core, </w:t>
      </w:r>
      <w:r w:rsidRPr="00672177">
        <w:rPr>
          <w:b/>
          <w:bCs/>
        </w:rPr>
        <w:t>an additional object type can also be found at this level</w:t>
      </w:r>
    </w:p>
    <w:p w14:paraId="624057A7" w14:textId="7725B292" w:rsidR="00A34E56" w:rsidRDefault="00A34E56" w:rsidP="00A34E56">
      <w:pPr>
        <w:pStyle w:val="Heading6"/>
        <w:jc w:val="center"/>
      </w:pPr>
      <w:r>
        <w:t>Reference Tables</w:t>
      </w:r>
    </w:p>
    <w:p w14:paraId="16B23877" w14:textId="77777777" w:rsidR="003C0C73" w:rsidRPr="003C0C73" w:rsidRDefault="005C6AC8" w:rsidP="005C6AC8">
      <w:pPr>
        <w:pStyle w:val="ListBullet"/>
        <w:rPr>
          <w:rFonts w:ascii="Myriad Pro" w:hAnsi="Myriad Pro" w:cs="Myriad Pro"/>
          <w:sz w:val="18"/>
          <w:szCs w:val="18"/>
        </w:rPr>
      </w:pPr>
      <w:r w:rsidRPr="003C0C73">
        <w:rPr>
          <w:b/>
          <w:bCs/>
          <w:color w:val="FF0000"/>
        </w:rPr>
        <w:t>Reference (ref) tables</w:t>
      </w:r>
      <w:r w:rsidRPr="003C0C73">
        <w:rPr>
          <w:color w:val="FF0000"/>
        </w:rPr>
        <w:t xml:space="preserve"> </w:t>
      </w:r>
      <w:r w:rsidRPr="003C0C73">
        <w:rPr>
          <w:b/>
          <w:bCs/>
        </w:rPr>
        <w:t xml:space="preserve">store descriptive data about information in satellites or other Data Vault objects but do </w:t>
      </w:r>
      <w:r w:rsidR="003C0C73" w:rsidRPr="003C0C73">
        <w:rPr>
          <w:b/>
          <w:bCs/>
        </w:rPr>
        <w:t xml:space="preserve">NOT </w:t>
      </w:r>
      <w:r w:rsidRPr="003C0C73">
        <w:rPr>
          <w:b/>
          <w:bCs/>
        </w:rPr>
        <w:t>warrant a business key</w:t>
      </w:r>
    </w:p>
    <w:p w14:paraId="7904F9D9" w14:textId="77777777" w:rsidR="003C0C73" w:rsidRPr="003C0C73" w:rsidRDefault="005C6AC8" w:rsidP="005C6AC8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Common examples of ref tables include date dimensions (month, year, </w:t>
      </w:r>
      <w:r w:rsidR="003C0C73">
        <w:t xml:space="preserve">+ </w:t>
      </w:r>
      <w:r>
        <w:t xml:space="preserve">quarter attributes) or descriptive information about the source systems in the </w:t>
      </w:r>
      <w:r>
        <w:rPr>
          <w:rFonts w:ascii="Courier Std" w:hAnsi="Courier Std" w:cs="Courier Std"/>
        </w:rPr>
        <w:t>REC_SRC</w:t>
      </w:r>
      <w:r w:rsidRPr="003C0C73">
        <w:t xml:space="preserve"> </w:t>
      </w:r>
      <w:r>
        <w:t>field</w:t>
      </w:r>
    </w:p>
    <w:p w14:paraId="1C169922" w14:textId="6B745012" w:rsidR="003C0C73" w:rsidRPr="003C0C73" w:rsidRDefault="005C6AC8" w:rsidP="005C6AC8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Rather than creating a link table for every satellite </w:t>
      </w:r>
      <w:r w:rsidR="003C0C73">
        <w:t xml:space="preserve">w/ </w:t>
      </w:r>
      <w:r>
        <w:t>a date dimension, you can use a reference table for direct joins instead</w:t>
      </w:r>
    </w:p>
    <w:p w14:paraId="415E3865" w14:textId="08D59C8C" w:rsidR="005C6AC8" w:rsidRDefault="005C6AC8" w:rsidP="005C6AC8">
      <w:pPr>
        <w:pStyle w:val="ListBullet"/>
        <w:rPr>
          <w:rFonts w:ascii="Myriad Pro" w:hAnsi="Myriad Pro" w:cs="Myriad Pro"/>
          <w:sz w:val="18"/>
          <w:szCs w:val="18"/>
        </w:rPr>
      </w:pPr>
      <w:r w:rsidRPr="003C0C73">
        <w:rPr>
          <w:b/>
          <w:bCs/>
        </w:rPr>
        <w:t>While Data Vault rules prohibit sat-to-sat joins, a sat may reference a ref table through an FK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53440544" w14:textId="77777777" w:rsidR="003C0C73" w:rsidRDefault="005C6AC8" w:rsidP="005C6AC8">
      <w:pPr>
        <w:pStyle w:val="ListBullet"/>
      </w:pPr>
      <w:r>
        <w:t xml:space="preserve">In </w:t>
      </w:r>
      <w:r w:rsidR="003C0C73">
        <w:t xml:space="preserve">our </w:t>
      </w:r>
      <w:r>
        <w:t xml:space="preserve">example, the </w:t>
      </w:r>
      <w:r>
        <w:rPr>
          <w:rFonts w:ascii="Courier Std" w:hAnsi="Courier Std" w:cs="Courier Std"/>
        </w:rPr>
        <w:t>NATION</w:t>
      </w:r>
      <w:r w:rsidRPr="003C0C73">
        <w:t xml:space="preserve"> </w:t>
      </w:r>
      <w:r>
        <w:t xml:space="preserve">table contains ISO 3166 values that are </w:t>
      </w:r>
      <w:r w:rsidRPr="003C0C73">
        <w:rPr>
          <w:i/>
          <w:iCs/>
        </w:rPr>
        <w:t>not</w:t>
      </w:r>
      <w:r>
        <w:t xml:space="preserve"> source system-dependent</w:t>
      </w:r>
    </w:p>
    <w:p w14:paraId="19CC9A28" w14:textId="77777777" w:rsidR="003C0C73" w:rsidRDefault="005C6AC8" w:rsidP="003C0C73">
      <w:pPr>
        <w:pStyle w:val="ListBullet"/>
        <w:tabs>
          <w:tab w:val="clear" w:pos="360"/>
          <w:tab w:val="num" w:pos="720"/>
        </w:tabs>
        <w:ind w:left="720"/>
      </w:pPr>
      <w:r>
        <w:t xml:space="preserve">Instead of decomposing </w:t>
      </w:r>
      <w:r>
        <w:rPr>
          <w:rFonts w:ascii="Courier Std" w:hAnsi="Courier Std" w:cs="Courier Std"/>
        </w:rPr>
        <w:t>NATION</w:t>
      </w:r>
      <w:r w:rsidRPr="003C0C73">
        <w:t xml:space="preserve"> </w:t>
      </w:r>
      <w:r>
        <w:t xml:space="preserve">into a hub and sat and </w:t>
      </w:r>
      <w:r>
        <w:rPr>
          <w:i/>
          <w:iCs/>
        </w:rPr>
        <w:t>link</w:t>
      </w:r>
      <w:r>
        <w:t xml:space="preserve">ing it to </w:t>
      </w:r>
      <w:r>
        <w:rPr>
          <w:rFonts w:ascii="Courier Std" w:hAnsi="Courier Std" w:cs="Courier Std"/>
        </w:rPr>
        <w:t>CUSTOMER</w:t>
      </w:r>
      <w:r>
        <w:t>, a ref table can instead be used</w:t>
      </w:r>
    </w:p>
    <w:p w14:paraId="56A6488A" w14:textId="527A5F1F" w:rsidR="005C6AC8" w:rsidRDefault="005C6AC8" w:rsidP="00DD69E9">
      <w:pPr>
        <w:pStyle w:val="ListBullet"/>
      </w:pPr>
      <w:r>
        <w:t xml:space="preserve">This gives us </w:t>
      </w:r>
      <w:r w:rsidR="00A405D9">
        <w:t>a</w:t>
      </w:r>
      <w:r>
        <w:t xml:space="preserve"> </w:t>
      </w:r>
      <w:r w:rsidRPr="003C0C73">
        <w:rPr>
          <w:b/>
          <w:bCs/>
        </w:rPr>
        <w:t>completed Data Vault structure</w:t>
      </w:r>
      <w:r>
        <w:t xml:space="preserve"> based on the original </w:t>
      </w:r>
      <w:r w:rsidR="003C0C73">
        <w:t xml:space="preserve">3 </w:t>
      </w:r>
      <w:r>
        <w:t xml:space="preserve">source tables we </w:t>
      </w:r>
      <w:r w:rsidR="003C0C73">
        <w:t>started</w:t>
      </w:r>
      <w:r w:rsidR="00DD69E9">
        <w:t xml:space="preserve"> w/</w:t>
      </w:r>
      <w:r>
        <w:t xml:space="preserve">: </w:t>
      </w:r>
    </w:p>
    <w:p w14:paraId="3DAE6267" w14:textId="515BC457" w:rsidR="003C0C73" w:rsidRPr="003C0C73" w:rsidRDefault="00D76B82" w:rsidP="00D76B8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8882C93" wp14:editId="3AFB4776">
            <wp:extent cx="6349299" cy="25180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864" cy="25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80F9" w14:textId="71261798" w:rsidR="00492F86" w:rsidRPr="003C0C73" w:rsidRDefault="003C0C73" w:rsidP="005C6AC8">
      <w:pPr>
        <w:pStyle w:val="ListBullet"/>
        <w:rPr>
          <w:b/>
          <w:bCs/>
        </w:rPr>
      </w:pPr>
      <w:r>
        <w:t xml:space="preserve">W/ </w:t>
      </w:r>
      <w:r w:rsidR="005C6AC8">
        <w:t xml:space="preserve">the structure in place, all that remains is to </w:t>
      </w:r>
      <w:r w:rsidR="005C6AC8" w:rsidRPr="003C0C73">
        <w:rPr>
          <w:b/>
          <w:bCs/>
        </w:rPr>
        <w:t>create an efficient pipeline to load records into the vault</w:t>
      </w:r>
    </w:p>
    <w:p w14:paraId="783AD37D" w14:textId="2D0D29A6" w:rsidR="00A34E56" w:rsidRDefault="00A34E56" w:rsidP="00A34E56">
      <w:pPr>
        <w:pStyle w:val="Heading5"/>
        <w:jc w:val="center"/>
      </w:pPr>
      <w:r>
        <w:lastRenderedPageBreak/>
        <w:t>Loading with Multi-Table Inserts</w:t>
      </w:r>
    </w:p>
    <w:p w14:paraId="23F9983E" w14:textId="77777777" w:rsidR="00E8653B" w:rsidRDefault="00DA0322" w:rsidP="00DA0322">
      <w:pPr>
        <w:pStyle w:val="ListBullet"/>
      </w:pPr>
      <w:r>
        <w:t xml:space="preserve">Although the loads in a Data Vault are insert-only, they are </w:t>
      </w:r>
      <w:r w:rsidR="00E8653B">
        <w:t xml:space="preserve">NOT </w:t>
      </w:r>
      <w:r>
        <w:t>trivial</w:t>
      </w:r>
      <w:r w:rsidR="00E8653B">
        <w:t xml:space="preserve">, as </w:t>
      </w:r>
      <w:r w:rsidRPr="00E8653B">
        <w:rPr>
          <w:b/>
          <w:bCs/>
          <w:color w:val="FF0000"/>
        </w:rPr>
        <w:t>validations for new records and CDC checks must be performed to keep the data consistent</w:t>
      </w:r>
    </w:p>
    <w:p w14:paraId="3F0A7FFC" w14:textId="77777777" w:rsidR="00E8653B" w:rsidRDefault="00DA0322" w:rsidP="00DA0322">
      <w:pPr>
        <w:pStyle w:val="ListBullet"/>
      </w:pPr>
      <w:r>
        <w:t xml:space="preserve">As we saw </w:t>
      </w:r>
      <w:r w:rsidR="00E8653B">
        <w:t xml:space="preserve">w/ </w:t>
      </w:r>
      <w:r>
        <w:t xml:space="preserve">the </w:t>
      </w:r>
      <w:r>
        <w:rPr>
          <w:rFonts w:ascii="Courier Std" w:hAnsi="Courier Std" w:cs="Courier Std"/>
        </w:rPr>
        <w:t>ORDER</w:t>
      </w:r>
      <w:r w:rsidRPr="00E8653B">
        <w:t xml:space="preserve"> </w:t>
      </w:r>
      <w:r>
        <w:t xml:space="preserve">table, which generated </w:t>
      </w:r>
      <w:r w:rsidR="00E8653B">
        <w:t xml:space="preserve">3 </w:t>
      </w:r>
      <w:r>
        <w:t>objects (</w:t>
      </w:r>
      <w:r w:rsidR="00E8653B">
        <w:t xml:space="preserve">a </w:t>
      </w:r>
      <w:r>
        <w:t xml:space="preserve">hub, link, </w:t>
      </w:r>
      <w:r w:rsidR="00E8653B">
        <w:t xml:space="preserve">+ </w:t>
      </w:r>
      <w:r>
        <w:t xml:space="preserve">sat) in the Raw Vault, </w:t>
      </w:r>
      <w:r w:rsidRPr="00E8653B">
        <w:rPr>
          <w:b/>
          <w:bCs/>
        </w:rPr>
        <w:t>the challenge of loading multiple objects from a single source also exists</w:t>
      </w:r>
    </w:p>
    <w:p w14:paraId="55FCA591" w14:textId="7CA2CC1A" w:rsidR="00DA0322" w:rsidRDefault="00DA0322" w:rsidP="00DA0322">
      <w:pPr>
        <w:pStyle w:val="ListBullet"/>
      </w:pPr>
      <w:r>
        <w:t xml:space="preserve">Snowflake provides a </w:t>
      </w:r>
      <w:r w:rsidRPr="00E8653B">
        <w:rPr>
          <w:b/>
          <w:bCs/>
          <w:color w:val="FF0000"/>
        </w:rPr>
        <w:t>multi-table insert operator</w:t>
      </w:r>
      <w:r w:rsidRPr="00E8653B">
        <w:rPr>
          <w:color w:val="FF0000"/>
        </w:rPr>
        <w:t xml:space="preserve"> </w:t>
      </w:r>
      <w:r>
        <w:t>to allow users to perform such an operation efficiently</w:t>
      </w:r>
    </w:p>
    <w:p w14:paraId="58688BA9" w14:textId="77777777" w:rsidR="00DA0322" w:rsidRDefault="00DA0322" w:rsidP="00DA0322">
      <w:pPr>
        <w:pStyle w:val="ListBullet"/>
      </w:pPr>
      <w:r>
        <w:t xml:space="preserve">In its basic (unconditional) form, the multi-table insert loads data from a single </w:t>
      </w:r>
      <w:r w:rsidRPr="00E420D2">
        <w:rPr>
          <w:i/>
          <w:iCs/>
        </w:rPr>
        <w:t>subquery</w:t>
      </w:r>
      <w:r>
        <w:t xml:space="preserve"> into a list of target tables: </w:t>
      </w:r>
    </w:p>
    <w:p w14:paraId="3DC2B706" w14:textId="77777777" w:rsidR="00DA0322" w:rsidRDefault="00DA0322" w:rsidP="00E420D2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INSERT ALL </w:t>
      </w:r>
    </w:p>
    <w:p w14:paraId="71F438D8" w14:textId="77777777" w:rsidR="00DA0322" w:rsidRDefault="00DA0322" w:rsidP="00E420D2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INTO t1 </w:t>
      </w:r>
    </w:p>
    <w:p w14:paraId="4135A43D" w14:textId="77777777" w:rsidR="00DA0322" w:rsidRDefault="00DA0322" w:rsidP="00E420D2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INTO t1 (c1, c2, c3) VALUES (n2, n1, DEFAULT) </w:t>
      </w:r>
    </w:p>
    <w:p w14:paraId="41EA960C" w14:textId="77777777" w:rsidR="00DA0322" w:rsidRDefault="00DA0322" w:rsidP="00E420D2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INTO t2 (c1, c2, c3) </w:t>
      </w:r>
    </w:p>
    <w:p w14:paraId="5F8B14B0" w14:textId="77777777" w:rsidR="00DA0322" w:rsidRDefault="00DA0322" w:rsidP="00E420D2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INTO t2 VALUES (n3, n2, n1) </w:t>
      </w:r>
    </w:p>
    <w:p w14:paraId="75A584F7" w14:textId="77777777" w:rsidR="00DA0322" w:rsidRDefault="00DA0322" w:rsidP="00E420D2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n1, n2, n3 from src; </w:t>
      </w:r>
    </w:p>
    <w:p w14:paraId="705AE57B" w14:textId="77777777" w:rsidR="004F1DFB" w:rsidRPr="004F1DFB" w:rsidRDefault="00DA0322" w:rsidP="00DA0322">
      <w:pPr>
        <w:pStyle w:val="ListBullet"/>
        <w:rPr>
          <w:rFonts w:ascii="Myriad Pro" w:hAnsi="Myriad Pro" w:cs="Myriad Pro"/>
          <w:sz w:val="18"/>
          <w:szCs w:val="18"/>
        </w:rPr>
      </w:pPr>
      <w:r w:rsidRPr="004F1DFB">
        <w:rPr>
          <w:b/>
          <w:bCs/>
        </w:rPr>
        <w:t xml:space="preserve">However, </w:t>
      </w:r>
      <w:r w:rsidRPr="004F1DFB">
        <w:rPr>
          <w:b/>
          <w:bCs/>
          <w:i/>
          <w:iCs/>
        </w:rPr>
        <w:t>in Data Vault</w:t>
      </w:r>
      <w:r w:rsidRPr="004F1DFB">
        <w:rPr>
          <w:b/>
          <w:bCs/>
        </w:rPr>
        <w:t xml:space="preserve">, we must define </w:t>
      </w:r>
      <w:r w:rsidRPr="004F1DFB">
        <w:rPr>
          <w:b/>
          <w:bCs/>
          <w:i/>
          <w:iCs/>
        </w:rPr>
        <w:t>conditions</w:t>
      </w:r>
      <w:r w:rsidRPr="004F1DFB">
        <w:rPr>
          <w:b/>
          <w:bCs/>
        </w:rPr>
        <w:t xml:space="preserve"> that only </w:t>
      </w:r>
      <w:r w:rsidRPr="004F1DFB">
        <w:rPr>
          <w:b/>
          <w:bCs/>
          <w:i/>
          <w:iCs/>
        </w:rPr>
        <w:t>insert</w:t>
      </w:r>
      <w:r w:rsidRPr="004F1DFB">
        <w:rPr>
          <w:b/>
          <w:bCs/>
        </w:rPr>
        <w:t xml:space="preserve"> records (business keys, transactions, </w:t>
      </w:r>
      <w:r w:rsidR="004F1DFB" w:rsidRPr="004F1DFB">
        <w:rPr>
          <w:b/>
          <w:bCs/>
        </w:rPr>
        <w:t xml:space="preserve">+ </w:t>
      </w:r>
      <w:r w:rsidRPr="004F1DFB">
        <w:rPr>
          <w:b/>
          <w:bCs/>
        </w:rPr>
        <w:t xml:space="preserve">attributes) when the Data Vault </w:t>
      </w:r>
      <w:r w:rsidRPr="004F1DFB">
        <w:rPr>
          <w:b/>
          <w:bCs/>
          <w:i/>
          <w:iCs/>
        </w:rPr>
        <w:t xml:space="preserve">sees </w:t>
      </w:r>
      <w:r w:rsidRPr="004F1DFB">
        <w:rPr>
          <w:b/>
          <w:bCs/>
        </w:rPr>
        <w:t xml:space="preserve">them for the </w:t>
      </w:r>
      <w:r w:rsidRPr="004F1DFB">
        <w:rPr>
          <w:b/>
          <w:bCs/>
          <w:i/>
          <w:iCs/>
        </w:rPr>
        <w:t>first</w:t>
      </w:r>
      <w:r w:rsidRPr="004F1DFB">
        <w:rPr>
          <w:b/>
          <w:bCs/>
        </w:rPr>
        <w:t xml:space="preserve"> time</w:t>
      </w:r>
    </w:p>
    <w:p w14:paraId="11EED2CB" w14:textId="77777777" w:rsidR="004F1DFB" w:rsidRPr="004F1DFB" w:rsidRDefault="00DA0322" w:rsidP="00DA0322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For this, we will use the </w:t>
      </w:r>
      <w:r w:rsidRPr="004F1DFB">
        <w:rPr>
          <w:b/>
          <w:bCs/>
          <w:i/>
          <w:iCs/>
          <w:color w:val="FF0000"/>
        </w:rPr>
        <w:t>conditional</w:t>
      </w:r>
      <w:r w:rsidRPr="004F1DFB">
        <w:rPr>
          <w:b/>
          <w:bCs/>
          <w:color w:val="FF0000"/>
        </w:rPr>
        <w:t xml:space="preserve"> multi-table insert</w:t>
      </w:r>
    </w:p>
    <w:p w14:paraId="7780EEC5" w14:textId="5627F261" w:rsidR="00DA0322" w:rsidRPr="004F1DFB" w:rsidRDefault="00DA0322" w:rsidP="00501843">
      <w:pPr>
        <w:pStyle w:val="ListBullet"/>
        <w:rPr>
          <w:b/>
          <w:bCs/>
        </w:rPr>
      </w:pPr>
      <w:r w:rsidRPr="004F1DFB">
        <w:rPr>
          <w:b/>
          <w:bCs/>
        </w:rPr>
        <w:t xml:space="preserve">Besides the </w:t>
      </w:r>
      <w:r w:rsidRPr="004F1DFB">
        <w:rPr>
          <w:rFonts w:ascii="Courier Std" w:hAnsi="Courier Std" w:cs="Courier Std"/>
          <w:b/>
          <w:bCs/>
        </w:rPr>
        <w:t>WHEN</w:t>
      </w:r>
      <w:r w:rsidRPr="004F1DFB">
        <w:rPr>
          <w:b/>
          <w:bCs/>
        </w:rPr>
        <w:t xml:space="preserve"> condition, the multi-table insert allows users to specify an operator that determines whether all </w:t>
      </w:r>
      <w:r w:rsidRPr="004F1DFB">
        <w:rPr>
          <w:rFonts w:ascii="Courier Std" w:hAnsi="Courier Std" w:cs="Courier Std"/>
          <w:b/>
          <w:bCs/>
        </w:rPr>
        <w:t>WHEN</w:t>
      </w:r>
      <w:r w:rsidRPr="004F1DFB">
        <w:rPr>
          <w:b/>
          <w:bCs/>
        </w:rPr>
        <w:t xml:space="preserve"> clauses are executed for a record or only the first that evaluates to </w:t>
      </w:r>
      <w:r w:rsidRPr="004F1DFB">
        <w:rPr>
          <w:rFonts w:ascii="Courier Std" w:hAnsi="Courier Std" w:cs="Courier Std"/>
          <w:b/>
          <w:bCs/>
        </w:rPr>
        <w:t>TRUE</w:t>
      </w:r>
      <w:r w:rsidRPr="004F1DFB">
        <w:rPr>
          <w:b/>
          <w:bCs/>
        </w:rPr>
        <w:t xml:space="preserve">: </w:t>
      </w:r>
    </w:p>
    <w:p w14:paraId="2854FBB2" w14:textId="77777777" w:rsidR="00DA0322" w:rsidRDefault="00DA0322" w:rsidP="004F1DFB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 Conditional multi-table insert </w:t>
      </w:r>
    </w:p>
    <w:p w14:paraId="5F48A684" w14:textId="77777777" w:rsidR="00DA0322" w:rsidRDefault="00DA0322" w:rsidP="004D047A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INSERT [ OVERWRITE ] { FIRST | ALL } </w:t>
      </w:r>
    </w:p>
    <w:p w14:paraId="01290168" w14:textId="77777777" w:rsidR="00DA0322" w:rsidRDefault="00DA0322" w:rsidP="004F1DFB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{ WHEN &lt;condition&gt; THEN intoClause [ ... ] } </w:t>
      </w:r>
    </w:p>
    <w:p w14:paraId="1D279207" w14:textId="77777777" w:rsidR="00DA0322" w:rsidRDefault="00DA0322" w:rsidP="004F1DFB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[ ... ] </w:t>
      </w:r>
    </w:p>
    <w:p w14:paraId="1219E692" w14:textId="77777777" w:rsidR="00DA0322" w:rsidRDefault="00DA0322" w:rsidP="004F1DFB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[ ELSE intoClause ] </w:t>
      </w:r>
    </w:p>
    <w:p w14:paraId="06AF2DB8" w14:textId="77777777" w:rsidR="00DA0322" w:rsidRDefault="00DA0322" w:rsidP="004F1DFB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&lt;subquery&gt; </w:t>
      </w:r>
    </w:p>
    <w:p w14:paraId="0979B04B" w14:textId="77777777" w:rsidR="00DA0322" w:rsidRPr="006D0D31" w:rsidRDefault="00DA0322" w:rsidP="006D0D31">
      <w:pPr>
        <w:pStyle w:val="ListBullet"/>
        <w:rPr>
          <w:u w:val="single"/>
        </w:rPr>
      </w:pPr>
      <w:r w:rsidRPr="006D0D31">
        <w:rPr>
          <w:u w:val="single"/>
        </w:rPr>
        <w:t xml:space="preserve">Pull over to the side of the load </w:t>
      </w:r>
    </w:p>
    <w:p w14:paraId="06C79622" w14:textId="31D739DF" w:rsidR="00306E37" w:rsidRDefault="00DA0322" w:rsidP="006D0D31">
      <w:pPr>
        <w:pStyle w:val="ListBullet"/>
        <w:tabs>
          <w:tab w:val="clear" w:pos="360"/>
          <w:tab w:val="num" w:pos="720"/>
        </w:tabs>
        <w:ind w:left="720"/>
      </w:pPr>
      <w:r>
        <w:t>Outside of the Data Vault framework, the multi-table insert is a tool that can aid in tactical data quality enforcement</w:t>
      </w:r>
    </w:p>
    <w:p w14:paraId="1C6CF12C" w14:textId="641C78CF" w:rsidR="00DA0322" w:rsidRDefault="00DA0322" w:rsidP="006D0D31">
      <w:pPr>
        <w:pStyle w:val="ListBullet"/>
        <w:tabs>
          <w:tab w:val="clear" w:pos="360"/>
          <w:tab w:val="num" w:pos="720"/>
        </w:tabs>
        <w:ind w:left="720"/>
      </w:pPr>
      <w:r>
        <w:t>When the type of data anomaly is known in advance (e.g., out of range or not permitted values), the multi-table insert can divert anomalous records to a staging table for review while allowing the rest of the load to proceed as planned to the intended target</w:t>
      </w:r>
    </w:p>
    <w:p w14:paraId="11B7D99B" w14:textId="77777777" w:rsidR="00762212" w:rsidRDefault="00DA0322" w:rsidP="00DA0322">
      <w:pPr>
        <w:pStyle w:val="ListBullet"/>
      </w:pPr>
      <w:r w:rsidRPr="00762212">
        <w:rPr>
          <w:b/>
          <w:bCs/>
        </w:rPr>
        <w:t xml:space="preserve">Before writing the multi-table insert, we </w:t>
      </w:r>
      <w:r w:rsidR="00762212" w:rsidRPr="00762212">
        <w:rPr>
          <w:b/>
          <w:bCs/>
        </w:rPr>
        <w:t xml:space="preserve">must </w:t>
      </w:r>
      <w:r w:rsidRPr="00762212">
        <w:rPr>
          <w:b/>
          <w:bCs/>
        </w:rPr>
        <w:t xml:space="preserve">define the </w:t>
      </w:r>
      <w:r w:rsidRPr="00762212">
        <w:rPr>
          <w:b/>
          <w:bCs/>
          <w:color w:val="FF0000"/>
        </w:rPr>
        <w:t xml:space="preserve">outbound views </w:t>
      </w:r>
      <w:r w:rsidRPr="00762212">
        <w:rPr>
          <w:b/>
          <w:bCs/>
        </w:rPr>
        <w:t xml:space="preserve">that contain all the source fields </w:t>
      </w:r>
      <w:r w:rsidR="00762212" w:rsidRPr="00762212">
        <w:rPr>
          <w:b/>
          <w:bCs/>
        </w:rPr>
        <w:t>+</w:t>
      </w:r>
      <w:r w:rsidRPr="00762212">
        <w:rPr>
          <w:b/>
          <w:bCs/>
        </w:rPr>
        <w:t xml:space="preserve"> Data Vault</w:t>
      </w:r>
      <w:r w:rsidR="00762212" w:rsidRPr="00762212">
        <w:rPr>
          <w:b/>
          <w:bCs/>
        </w:rPr>
        <w:t>-</w:t>
      </w:r>
      <w:r w:rsidRPr="00762212">
        <w:rPr>
          <w:b/>
          <w:bCs/>
        </w:rPr>
        <w:t>required columns to simplify downstream loads</w:t>
      </w:r>
    </w:p>
    <w:p w14:paraId="77916576" w14:textId="77777777" w:rsidR="00B805C7" w:rsidRPr="00B805C7" w:rsidRDefault="00DA0322" w:rsidP="0076221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B805C7">
        <w:rPr>
          <w:b/>
          <w:bCs/>
        </w:rPr>
        <w:t xml:space="preserve">view is constructed over the </w:t>
      </w:r>
      <w:r w:rsidR="00276148" w:rsidRPr="00B805C7">
        <w:rPr>
          <w:b/>
          <w:bCs/>
        </w:rPr>
        <w:t xml:space="preserve">Stream </w:t>
      </w:r>
      <w:r w:rsidRPr="00B805C7">
        <w:rPr>
          <w:b/>
          <w:bCs/>
        </w:rPr>
        <w:t>object</w:t>
      </w:r>
      <w:r>
        <w:t xml:space="preserve"> created in the previous exercise </w:t>
      </w:r>
      <w:r w:rsidR="00276148">
        <w:t>b/c</w:t>
      </w:r>
      <w:r>
        <w:t xml:space="preserve"> it </w:t>
      </w:r>
      <w:r w:rsidRPr="00B805C7">
        <w:rPr>
          <w:b/>
          <w:bCs/>
        </w:rPr>
        <w:t>allows us to identify new records w</w:t>
      </w:r>
      <w:r w:rsidR="00B805C7">
        <w:rPr>
          <w:b/>
          <w:bCs/>
        </w:rPr>
        <w:t>/</w:t>
      </w:r>
      <w:r w:rsidRPr="00B805C7">
        <w:rPr>
          <w:b/>
          <w:bCs/>
        </w:rPr>
        <w:t>out added logic</w:t>
      </w:r>
    </w:p>
    <w:p w14:paraId="1A6CDE7F" w14:textId="60978236" w:rsidR="00DA0322" w:rsidRDefault="00DA0322" w:rsidP="00762212">
      <w:pPr>
        <w:pStyle w:val="ListBullet"/>
        <w:tabs>
          <w:tab w:val="clear" w:pos="360"/>
          <w:tab w:val="num" w:pos="720"/>
        </w:tabs>
        <w:ind w:left="720"/>
      </w:pPr>
      <w:r>
        <w:t xml:space="preserve">To follow along with the accompanying code, execute the scripts in </w:t>
      </w:r>
      <w:r w:rsidR="00B805C7">
        <w:t>provided code</w:t>
      </w:r>
      <w:r>
        <w:t xml:space="preserve">: </w:t>
      </w:r>
    </w:p>
    <w:p w14:paraId="5DA05E20" w14:textId="2F6B42E9" w:rsidR="00DA0322" w:rsidRPr="00D31D9D" w:rsidRDefault="00DA0322" w:rsidP="00B805C7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D31D9D">
        <w:rPr>
          <w:i/>
          <w:iCs/>
        </w:rPr>
        <w:t xml:space="preserve">Creating views for loading the Raw Vault </w:t>
      </w:r>
    </w:p>
    <w:p w14:paraId="6C47EBB8" w14:textId="19A85FAB" w:rsidR="00DA0322" w:rsidRDefault="00DA0322" w:rsidP="00B805C7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D31D9D">
        <w:rPr>
          <w:i/>
          <w:iCs/>
        </w:rPr>
        <w:t xml:space="preserve">Setting up the Raw Vault </w:t>
      </w:r>
    </w:p>
    <w:p w14:paraId="6B6AE91A" w14:textId="7F7D7D4F" w:rsidR="001E5B23" w:rsidRDefault="001E5B23" w:rsidP="001E5B23">
      <w:pPr>
        <w:pStyle w:val="ListBullet"/>
        <w:numPr>
          <w:ilvl w:val="0"/>
          <w:numId w:val="0"/>
        </w:numPr>
        <w:ind w:left="720"/>
        <w:rPr>
          <w:i/>
          <w:iCs/>
        </w:rPr>
      </w:pPr>
    </w:p>
    <w:p w14:paraId="0C3D2B13" w14:textId="21AA369F" w:rsidR="001E5B23" w:rsidRDefault="001E5B23" w:rsidP="001E5B23">
      <w:pPr>
        <w:pStyle w:val="ListBullet"/>
        <w:numPr>
          <w:ilvl w:val="0"/>
          <w:numId w:val="0"/>
        </w:numPr>
        <w:ind w:left="720"/>
        <w:rPr>
          <w:i/>
          <w:iCs/>
        </w:rPr>
      </w:pPr>
    </w:p>
    <w:p w14:paraId="19FE2684" w14:textId="461844A2" w:rsidR="001E5B23" w:rsidRDefault="001E5B23" w:rsidP="001E5B23">
      <w:pPr>
        <w:pStyle w:val="ListBullet"/>
        <w:numPr>
          <w:ilvl w:val="0"/>
          <w:numId w:val="0"/>
        </w:numPr>
        <w:ind w:left="720"/>
        <w:rPr>
          <w:i/>
          <w:iCs/>
        </w:rPr>
      </w:pPr>
    </w:p>
    <w:p w14:paraId="2C0DDAE9" w14:textId="2A93F13D" w:rsidR="001E5B23" w:rsidRDefault="001E5B23" w:rsidP="001E5B23">
      <w:pPr>
        <w:pStyle w:val="ListBullet"/>
        <w:numPr>
          <w:ilvl w:val="0"/>
          <w:numId w:val="0"/>
        </w:numPr>
        <w:ind w:left="720"/>
        <w:rPr>
          <w:i/>
          <w:iCs/>
        </w:rPr>
      </w:pPr>
    </w:p>
    <w:p w14:paraId="089A8DC6" w14:textId="2C3DABE3" w:rsidR="001E5B23" w:rsidRDefault="001E5B23" w:rsidP="001E5B23">
      <w:pPr>
        <w:pStyle w:val="ListBullet"/>
        <w:numPr>
          <w:ilvl w:val="0"/>
          <w:numId w:val="0"/>
        </w:numPr>
        <w:ind w:left="720"/>
        <w:rPr>
          <w:i/>
          <w:iCs/>
        </w:rPr>
      </w:pPr>
    </w:p>
    <w:p w14:paraId="54F7FDD4" w14:textId="77777777" w:rsidR="001E5B23" w:rsidRPr="00D31D9D" w:rsidRDefault="001E5B23" w:rsidP="001E5B23">
      <w:pPr>
        <w:pStyle w:val="ListBullet"/>
        <w:numPr>
          <w:ilvl w:val="0"/>
          <w:numId w:val="0"/>
        </w:numPr>
        <w:ind w:left="720"/>
        <w:rPr>
          <w:i/>
          <w:iCs/>
        </w:rPr>
      </w:pPr>
    </w:p>
    <w:p w14:paraId="1E2ADE31" w14:textId="77777777" w:rsidR="00DA0322" w:rsidRDefault="00DA0322" w:rsidP="00DA0322">
      <w:pPr>
        <w:pStyle w:val="ListBullet"/>
      </w:pPr>
      <w:r>
        <w:lastRenderedPageBreak/>
        <w:t xml:space="preserve">The outbound view for the </w:t>
      </w:r>
      <w:r>
        <w:rPr>
          <w:rFonts w:ascii="Courier Std" w:hAnsi="Courier Std" w:cs="Courier Std"/>
        </w:rPr>
        <w:t>ORDER</w:t>
      </w:r>
      <w:r w:rsidRPr="00017BF6">
        <w:t xml:space="preserve"> </w:t>
      </w:r>
      <w:r>
        <w:t xml:space="preserve">table would look as follows: </w:t>
      </w:r>
    </w:p>
    <w:p w14:paraId="1C81EC55" w14:textId="6300F0A8" w:rsidR="00017BF6" w:rsidRPr="00017BF6" w:rsidRDefault="00017BF6" w:rsidP="00017BF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61D422F" wp14:editId="1DEACC13">
            <wp:extent cx="4806419" cy="27636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638" cy="27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278C" w14:textId="77777777" w:rsidR="00F562F8" w:rsidRDefault="00DA0322" w:rsidP="00DA0322">
      <w:pPr>
        <w:pStyle w:val="ListBullet"/>
      </w:pPr>
      <w:r>
        <w:t xml:space="preserve">Using these views, which contain the columns needed to load the Raw Vault objects, we can </w:t>
      </w:r>
      <w:r w:rsidRPr="00F562F8">
        <w:rPr>
          <w:b/>
          <w:bCs/>
        </w:rPr>
        <w:t>configure the multi-table insert statement</w:t>
      </w:r>
      <w:r w:rsidR="00F562F8" w:rsidRPr="00F562F8">
        <w:rPr>
          <w:b/>
          <w:bCs/>
        </w:rPr>
        <w:t xml:space="preserve">, </w:t>
      </w:r>
      <w:r w:rsidRPr="00F562F8">
        <w:rPr>
          <w:b/>
          <w:bCs/>
        </w:rPr>
        <w:t xml:space="preserve">allowing us to take a single subquery that selects from the source table </w:t>
      </w:r>
      <w:r w:rsidR="00F562F8" w:rsidRPr="00F562F8">
        <w:rPr>
          <w:b/>
          <w:bCs/>
        </w:rPr>
        <w:t xml:space="preserve">+ </w:t>
      </w:r>
      <w:r w:rsidRPr="00F562F8">
        <w:rPr>
          <w:b/>
          <w:bCs/>
        </w:rPr>
        <w:t xml:space="preserve">load the associated links, hubs, and satellites </w:t>
      </w:r>
      <w:r w:rsidRPr="00730709">
        <w:rPr>
          <w:b/>
          <w:bCs/>
          <w:i/>
          <w:iCs/>
        </w:rPr>
        <w:t>in parallel</w:t>
      </w:r>
    </w:p>
    <w:p w14:paraId="66559702" w14:textId="49C44663" w:rsidR="00DA0322" w:rsidRDefault="00DA0322" w:rsidP="00DA0322">
      <w:pPr>
        <w:pStyle w:val="ListBullet"/>
      </w:pPr>
      <w:r>
        <w:t xml:space="preserve">The multi-table insert would have the following structure: </w:t>
      </w:r>
    </w:p>
    <w:p w14:paraId="7C8F2407" w14:textId="77777777" w:rsidR="00DA0322" w:rsidRDefault="00DA0322" w:rsidP="00F562F8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INSERT ALL </w:t>
      </w:r>
    </w:p>
    <w:p w14:paraId="1A662DDC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 condition to check if BKEY exists in the hub </w:t>
      </w:r>
    </w:p>
    <w:p w14:paraId="5CFA1A93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WHEN (SELECT COUNT(1) FROM hub_customer tgt WHERE tgt.hub_customer_hk = src_hub_customer_hk) = 0 </w:t>
      </w:r>
    </w:p>
    <w:p w14:paraId="01DA6873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 if it's a new BKEY, insert into the hub table </w:t>
      </w:r>
    </w:p>
    <w:p w14:paraId="32E5BE99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THEN INTO hub_customer </w:t>
      </w:r>
    </w:p>
    <w:p w14:paraId="32CDBD9D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( &lt; hub columns&gt; ) </w:t>
      </w:r>
    </w:p>
    <w:p w14:paraId="19F00C33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VALUES </w:t>
      </w:r>
    </w:p>
    <w:p w14:paraId="2910C40A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( &lt; hub columns&gt; ) </w:t>
      </w:r>
    </w:p>
    <w:p w14:paraId="033D805D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 condition to check if BKEY exists in the sat </w:t>
      </w:r>
    </w:p>
    <w:p w14:paraId="69722342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WHEN (SELECT COUNT(1) FROM sat_sys1_customer tgt WHERE tgt.hub_ customer_hk = src_hub_customer_hk </w:t>
      </w:r>
    </w:p>
    <w:p w14:paraId="5ABF9303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 and only insert if changes based on </w:t>
      </w:r>
    </w:p>
    <w:p w14:paraId="0277CA7D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 hash diff are detected </w:t>
      </w:r>
    </w:p>
    <w:p w14:paraId="489FBC35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tgt.hash_diff = src_customer_hash_diff) = 0 </w:t>
      </w:r>
    </w:p>
    <w:p w14:paraId="330409D6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 if it's a new BKEY, or changes to attribute values </w:t>
      </w:r>
    </w:p>
    <w:p w14:paraId="3CFA1349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 are detected, insert into the hub table </w:t>
      </w:r>
    </w:p>
    <w:p w14:paraId="60C2A85E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THEN INTO sat_sys1_customer </w:t>
      </w:r>
    </w:p>
    <w:p w14:paraId="26C1F79D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( &lt; sat columns&gt; ) </w:t>
      </w:r>
    </w:p>
    <w:p w14:paraId="7A45173A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VALUES </w:t>
      </w:r>
    </w:p>
    <w:p w14:paraId="4798FA11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( &lt; sat columns&gt; ) </w:t>
      </w:r>
    </w:p>
    <w:p w14:paraId="52BE2A87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 subquery </w:t>
      </w:r>
    </w:p>
    <w:p w14:paraId="64725A67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&lt; columns AS src_columns&gt; --aliased source columns </w:t>
      </w:r>
    </w:p>
    <w:p w14:paraId="120307B3" w14:textId="77777777" w:rsidR="00DA0322" w:rsidRDefault="00DA0322" w:rsidP="00F562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FROM l0_src.src_customer_strm_outbound src; </w:t>
      </w:r>
    </w:p>
    <w:p w14:paraId="194B0F2F" w14:textId="77777777" w:rsidR="00DA0322" w:rsidRDefault="00DA0322" w:rsidP="00DA0322">
      <w:pPr>
        <w:pStyle w:val="ListBullet"/>
      </w:pPr>
      <w:r>
        <w:t xml:space="preserve">Complete (and optionally repeat) the Raw Vault load by running the script in the section titled </w:t>
      </w:r>
      <w:r>
        <w:rPr>
          <w:i/>
          <w:iCs/>
        </w:rPr>
        <w:t>Loading the Raw Vault using multi-table insert</w:t>
      </w:r>
      <w:r>
        <w:t xml:space="preserve">. </w:t>
      </w:r>
    </w:p>
    <w:p w14:paraId="3B4DAE4C" w14:textId="77777777" w:rsidR="00371BAA" w:rsidRDefault="00DA0322" w:rsidP="0093399D">
      <w:pPr>
        <w:pStyle w:val="ListBullet"/>
        <w:tabs>
          <w:tab w:val="clear" w:pos="360"/>
          <w:tab w:val="num" w:pos="720"/>
        </w:tabs>
        <w:ind w:left="720"/>
      </w:pPr>
      <w:r>
        <w:t xml:space="preserve">Each simulated load will process 1,000 customer records </w:t>
      </w:r>
      <w:r w:rsidR="0093399D">
        <w:t>+</w:t>
      </w:r>
      <w:r>
        <w:t xml:space="preserve"> approximately </w:t>
      </w:r>
      <w:r w:rsidR="0093399D">
        <w:t>10X</w:t>
      </w:r>
      <w:r>
        <w:t xml:space="preserve"> as many related order records</w:t>
      </w:r>
    </w:p>
    <w:p w14:paraId="6F92378B" w14:textId="450C6FDE" w:rsidR="00DA0322" w:rsidRDefault="00DA0322" w:rsidP="0093399D">
      <w:pPr>
        <w:pStyle w:val="ListBullet"/>
        <w:tabs>
          <w:tab w:val="clear" w:pos="360"/>
          <w:tab w:val="num" w:pos="720"/>
        </w:tabs>
        <w:ind w:left="720"/>
      </w:pPr>
      <w:r>
        <w:t>Due to the new-records-only insert nature of Data Vault, repeating the same batch of customer records into the landing area tables will result in no records being loaded into the Vault</w:t>
      </w:r>
    </w:p>
    <w:p w14:paraId="6D037E06" w14:textId="69EEAA2F" w:rsidR="00C80392" w:rsidRPr="00C80392" w:rsidRDefault="00DA0322" w:rsidP="00DA0322">
      <w:pPr>
        <w:pStyle w:val="ListBullet"/>
      </w:pPr>
      <w:r>
        <w:lastRenderedPageBreak/>
        <w:t xml:space="preserve">Now that we are familiar </w:t>
      </w:r>
      <w:r w:rsidR="00371BAA">
        <w:t>w/</w:t>
      </w:r>
      <w:r>
        <w:t xml:space="preserve"> the Raw Vault </w:t>
      </w:r>
      <w:r w:rsidR="00371BAA">
        <w:t xml:space="preserve">and </w:t>
      </w:r>
      <w:r>
        <w:t>the fundamental</w:t>
      </w:r>
      <w:r w:rsidR="00371BAA">
        <w:t xml:space="preserve">s + </w:t>
      </w:r>
      <w:r>
        <w:t xml:space="preserve">applications of the Data Vault methodology in conjunction </w:t>
      </w:r>
      <w:r w:rsidR="00371BAA">
        <w:t xml:space="preserve">w/ </w:t>
      </w:r>
      <w:r>
        <w:t xml:space="preserve">relevant Snowflake features, it is worth spending some time on the modeling patterns often used in </w:t>
      </w:r>
      <w:r w:rsidRPr="00371BAA">
        <w:rPr>
          <w:b/>
          <w:bCs/>
          <w:color w:val="FF0000"/>
        </w:rPr>
        <w:t>information marts</w:t>
      </w:r>
      <w:r w:rsidRPr="00371BAA">
        <w:rPr>
          <w:color w:val="FF0000"/>
        </w:rPr>
        <w:t xml:space="preserve"> </w:t>
      </w:r>
      <w:r>
        <w:t xml:space="preserve">(or </w:t>
      </w:r>
      <w:r w:rsidRPr="00371BAA">
        <w:rPr>
          <w:b/>
          <w:bCs/>
          <w:color w:val="FF0000"/>
        </w:rPr>
        <w:t>data marts</w:t>
      </w:r>
      <w:r>
        <w:t>, as they are called outside of Data Vault) to serve as a springboard for architecting the reporting layer</w:t>
      </w:r>
    </w:p>
    <w:p w14:paraId="4F979FC6" w14:textId="41810607" w:rsidR="00A34E56" w:rsidRDefault="00A34E56" w:rsidP="00A34E56">
      <w:pPr>
        <w:pStyle w:val="Heading4"/>
        <w:jc w:val="center"/>
      </w:pPr>
      <w:r>
        <w:t>Modeling the Data Marts</w:t>
      </w:r>
    </w:p>
    <w:p w14:paraId="586E6D2B" w14:textId="77777777" w:rsidR="00055634" w:rsidRDefault="009F2183" w:rsidP="00CE64FF">
      <w:pPr>
        <w:pStyle w:val="ListBullet"/>
      </w:pPr>
      <w:r>
        <w:t xml:space="preserve">This section will explore the </w:t>
      </w:r>
      <w:r w:rsidRPr="00055634">
        <w:rPr>
          <w:b/>
          <w:bCs/>
          <w:color w:val="FF0000"/>
        </w:rPr>
        <w:t xml:space="preserve">Star </w:t>
      </w:r>
      <w:r w:rsidR="00055634" w:rsidRPr="00055634">
        <w:rPr>
          <w:b/>
          <w:bCs/>
          <w:color w:val="FF0000"/>
        </w:rPr>
        <w:t>+</w:t>
      </w:r>
      <w:r w:rsidRPr="00055634">
        <w:rPr>
          <w:b/>
          <w:bCs/>
          <w:color w:val="FF0000"/>
        </w:rPr>
        <w:t xml:space="preserve"> Snowflake schemas</w:t>
      </w:r>
      <w:r w:rsidR="00055634">
        <w:t xml:space="preserve">, </w:t>
      </w:r>
      <w:r>
        <w:t xml:space="preserve">popular options for architecting user-facing self-service schemas </w:t>
      </w:r>
      <w:r w:rsidR="00055634">
        <w:t xml:space="preserve">+ </w:t>
      </w:r>
      <w:r>
        <w:t xml:space="preserve">data marts due to their efficiency </w:t>
      </w:r>
      <w:r w:rsidR="00055634">
        <w:t xml:space="preserve">+ </w:t>
      </w:r>
      <w:r>
        <w:t>ease of understanding</w:t>
      </w:r>
    </w:p>
    <w:p w14:paraId="798B56CB" w14:textId="35D5A600" w:rsidR="009F2183" w:rsidRDefault="009F2183" w:rsidP="00CE64FF">
      <w:pPr>
        <w:pStyle w:val="ListBullet"/>
      </w:pPr>
      <w:r>
        <w:t xml:space="preserve">Both approaches are designed to optimize the performance of data analysis by organizing data into a structure that makes it easy to query </w:t>
      </w:r>
      <w:r w:rsidR="00055634">
        <w:t xml:space="preserve">+ </w:t>
      </w:r>
      <w:r>
        <w:t xml:space="preserve">analyze </w:t>
      </w:r>
    </w:p>
    <w:p w14:paraId="718D938B" w14:textId="5D2F6F99" w:rsidR="009F2183" w:rsidRPr="009F2183" w:rsidRDefault="009F2183" w:rsidP="009F2183">
      <w:pPr>
        <w:pStyle w:val="ListBullet"/>
        <w:rPr>
          <w:b/>
          <w:bCs/>
          <w:u w:val="single"/>
        </w:rPr>
      </w:pPr>
      <w:r w:rsidRPr="009F2183">
        <w:rPr>
          <w:b/>
          <w:bCs/>
          <w:u w:val="single"/>
        </w:rPr>
        <w:t xml:space="preserve">Data Mart versus Data Warehouse </w:t>
      </w:r>
    </w:p>
    <w:p w14:paraId="339BC5E0" w14:textId="77777777" w:rsidR="00851CE7" w:rsidRDefault="009F2183" w:rsidP="009F2183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851CE7">
        <w:rPr>
          <w:b/>
          <w:bCs/>
        </w:rPr>
        <w:t>data warehouse</w:t>
      </w:r>
      <w:r>
        <w:t xml:space="preserve"> and a </w:t>
      </w:r>
      <w:r w:rsidRPr="00851CE7">
        <w:rPr>
          <w:b/>
          <w:bCs/>
        </w:rPr>
        <w:t>data mart</w:t>
      </w:r>
      <w:r>
        <w:t xml:space="preserve"> are </w:t>
      </w:r>
      <w:r w:rsidRPr="00851CE7">
        <w:rPr>
          <w:b/>
          <w:bCs/>
        </w:rPr>
        <w:t>repositories for storing and managing data</w:t>
      </w:r>
      <w:r>
        <w:t xml:space="preserve">, but they </w:t>
      </w:r>
      <w:r w:rsidRPr="00851CE7">
        <w:rPr>
          <w:b/>
          <w:bCs/>
        </w:rPr>
        <w:t>differ in scope, purpose, and design</w:t>
      </w:r>
    </w:p>
    <w:p w14:paraId="4A2C81D3" w14:textId="77777777" w:rsidR="00851CE7" w:rsidRDefault="009F2183" w:rsidP="009F2183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851CE7">
        <w:rPr>
          <w:b/>
          <w:bCs/>
          <w:color w:val="FF0000"/>
          <w:u w:val="single"/>
        </w:rPr>
        <w:t>data warehouse</w:t>
      </w:r>
      <w:r w:rsidRPr="00851CE7">
        <w:rPr>
          <w:b/>
          <w:bCs/>
          <w:color w:val="FF0000"/>
        </w:rPr>
        <w:t xml:space="preserve"> </w:t>
      </w:r>
      <w:r>
        <w:t xml:space="preserve">is a </w:t>
      </w:r>
      <w:r w:rsidRPr="00851CE7">
        <w:rPr>
          <w:b/>
          <w:bCs/>
        </w:rPr>
        <w:t>large, centralized repository of integrated data used to support decision-making and analysis across an entire organization</w:t>
      </w:r>
    </w:p>
    <w:p w14:paraId="2501C2CE" w14:textId="21FC106A" w:rsidR="00851CE7" w:rsidRDefault="00851CE7" w:rsidP="00851CE7">
      <w:pPr>
        <w:pStyle w:val="ListBullet"/>
        <w:tabs>
          <w:tab w:val="clear" w:pos="360"/>
          <w:tab w:val="num" w:pos="1080"/>
        </w:tabs>
        <w:ind w:left="1080"/>
      </w:pPr>
      <w:r>
        <w:t xml:space="preserve">DWs </w:t>
      </w:r>
      <w:r w:rsidR="009F2183">
        <w:t xml:space="preserve">are </w:t>
      </w:r>
      <w:r w:rsidR="009F2183" w:rsidRPr="00851CE7">
        <w:rPr>
          <w:b/>
          <w:bCs/>
        </w:rPr>
        <w:t>optimized for complex queries</w:t>
      </w:r>
      <w:r w:rsidR="009F2183">
        <w:t xml:space="preserve"> </w:t>
      </w:r>
      <w:r>
        <w:t xml:space="preserve">+ </w:t>
      </w:r>
      <w:r w:rsidR="009F2183" w:rsidRPr="00851CE7">
        <w:rPr>
          <w:b/>
          <w:bCs/>
        </w:rPr>
        <w:t>often use Kimball’s dimensional modeling technique or Inmon’s 3NF approach</w:t>
      </w:r>
    </w:p>
    <w:p w14:paraId="2989FDD0" w14:textId="071BAD04" w:rsidR="00904894" w:rsidRDefault="009F2183" w:rsidP="009F2183">
      <w:pPr>
        <w:pStyle w:val="ListBullet"/>
        <w:tabs>
          <w:tab w:val="clear" w:pos="360"/>
          <w:tab w:val="num" w:pos="720"/>
        </w:tabs>
        <w:ind w:left="720"/>
      </w:pPr>
      <w:r>
        <w:t xml:space="preserve">On the other hand, a </w:t>
      </w:r>
      <w:r w:rsidRPr="00851CE7">
        <w:rPr>
          <w:b/>
          <w:bCs/>
          <w:color w:val="FF0000"/>
          <w:u w:val="single"/>
        </w:rPr>
        <w:t>data mart</w:t>
      </w:r>
      <w:r w:rsidRPr="00851CE7">
        <w:rPr>
          <w:b/>
          <w:bCs/>
          <w:color w:val="FF0000"/>
        </w:rPr>
        <w:t xml:space="preserve"> </w:t>
      </w:r>
      <w:r>
        <w:t xml:space="preserve">is a </w:t>
      </w:r>
      <w:r w:rsidRPr="00904894">
        <w:rPr>
          <w:b/>
          <w:bCs/>
          <w:i/>
          <w:iCs/>
        </w:rPr>
        <w:t>subset</w:t>
      </w:r>
      <w:r w:rsidRPr="00904894">
        <w:rPr>
          <w:b/>
          <w:bCs/>
        </w:rPr>
        <w:t xml:space="preserve"> of a </w:t>
      </w:r>
      <w:r w:rsidR="00904894" w:rsidRPr="00904894">
        <w:rPr>
          <w:b/>
          <w:bCs/>
        </w:rPr>
        <w:t xml:space="preserve">DW </w:t>
      </w:r>
      <w:r w:rsidRPr="00904894">
        <w:rPr>
          <w:b/>
          <w:bCs/>
        </w:rPr>
        <w:t xml:space="preserve">designed to serve a </w:t>
      </w:r>
      <w:r w:rsidRPr="005400DC">
        <w:rPr>
          <w:b/>
          <w:bCs/>
          <w:i/>
          <w:iCs/>
        </w:rPr>
        <w:t>specific</w:t>
      </w:r>
      <w:r w:rsidRPr="00904894">
        <w:rPr>
          <w:b/>
          <w:bCs/>
        </w:rPr>
        <w:t xml:space="preserve"> department or function </w:t>
      </w:r>
      <w:r w:rsidR="005400DC">
        <w:rPr>
          <w:b/>
          <w:bCs/>
        </w:rPr>
        <w:t xml:space="preserve">w/in </w:t>
      </w:r>
      <w:r w:rsidRPr="00904894">
        <w:rPr>
          <w:b/>
          <w:bCs/>
        </w:rPr>
        <w:t>an organization</w:t>
      </w:r>
    </w:p>
    <w:p w14:paraId="5F62279E" w14:textId="414F4A3B" w:rsidR="009F2183" w:rsidRDefault="009F2183" w:rsidP="00904894">
      <w:pPr>
        <w:pStyle w:val="ListBullet"/>
        <w:tabs>
          <w:tab w:val="clear" w:pos="360"/>
          <w:tab w:val="num" w:pos="1080"/>
        </w:tabs>
        <w:ind w:left="1080"/>
      </w:pPr>
      <w:r>
        <w:t xml:space="preserve">Data marts are </w:t>
      </w:r>
      <w:r w:rsidRPr="00904894">
        <w:rPr>
          <w:b/>
          <w:bCs/>
        </w:rPr>
        <w:t>typically designed using a star or snowflake schema model</w:t>
      </w:r>
    </w:p>
    <w:p w14:paraId="0771FE0A" w14:textId="26AA20ED" w:rsidR="00A34E56" w:rsidRDefault="00A34E56" w:rsidP="00A34E56">
      <w:pPr>
        <w:pStyle w:val="Heading5"/>
        <w:jc w:val="center"/>
      </w:pPr>
      <w:r>
        <w:t>Star Schema</w:t>
      </w:r>
    </w:p>
    <w:p w14:paraId="479E0FA9" w14:textId="77777777" w:rsidR="009C4852" w:rsidRDefault="009C4852" w:rsidP="009C4852">
      <w:pPr>
        <w:pStyle w:val="ListBullet"/>
      </w:pPr>
      <w:r>
        <w:t xml:space="preserve">A </w:t>
      </w:r>
      <w:r w:rsidRPr="009C4852">
        <w:rPr>
          <w:b/>
          <w:bCs/>
          <w:color w:val="FF0000"/>
        </w:rPr>
        <w:t xml:space="preserve">star schema </w:t>
      </w:r>
      <w:r>
        <w:t xml:space="preserve">is a database architecture that consists of a </w:t>
      </w:r>
      <w:r w:rsidRPr="009C4852">
        <w:rPr>
          <w:b/>
          <w:bCs/>
        </w:rPr>
        <w:t>central fact table surrounded by several dimension tables radiating out in a star-like pattern</w:t>
      </w:r>
    </w:p>
    <w:p w14:paraId="402A3E2C" w14:textId="59C10A9A" w:rsidR="009C4852" w:rsidRDefault="009C4852" w:rsidP="009C4852">
      <w:pPr>
        <w:pStyle w:val="ListBullet"/>
      </w:pPr>
      <w:r>
        <w:t xml:space="preserve">The </w:t>
      </w:r>
      <w:r w:rsidRPr="009C4852">
        <w:rPr>
          <w:b/>
          <w:bCs/>
        </w:rPr>
        <w:t>fact table contains the measures</w:t>
      </w:r>
      <w:r>
        <w:t xml:space="preserve"> (e.g., sales or revenue), while the </w:t>
      </w:r>
      <w:r w:rsidRPr="009C4852">
        <w:rPr>
          <w:b/>
          <w:bCs/>
        </w:rPr>
        <w:t>dimension tables represent the attributes</w:t>
      </w:r>
      <w:r>
        <w:t xml:space="preserve"> (e.g., time, geography, </w:t>
      </w:r>
      <w:r>
        <w:t xml:space="preserve">+ </w:t>
      </w:r>
      <w:r>
        <w:t>product)</w:t>
      </w:r>
    </w:p>
    <w:p w14:paraId="6A37E2CC" w14:textId="446E2326" w:rsidR="00D54185" w:rsidRDefault="009C4852" w:rsidP="009C4852">
      <w:pPr>
        <w:pStyle w:val="ListBullet"/>
      </w:pPr>
      <w:r>
        <w:t xml:space="preserve">A star schema is </w:t>
      </w:r>
      <w:r w:rsidRPr="00D54185">
        <w:rPr>
          <w:b/>
          <w:bCs/>
          <w:i/>
          <w:iCs/>
        </w:rPr>
        <w:t>highly</w:t>
      </w:r>
      <w:r w:rsidRPr="00D54185">
        <w:rPr>
          <w:b/>
          <w:bCs/>
        </w:rPr>
        <w:t xml:space="preserve"> denormalized</w:t>
      </w:r>
      <w:r>
        <w:t xml:space="preserve">, making it </w:t>
      </w:r>
      <w:r w:rsidRPr="00D54185">
        <w:rPr>
          <w:b/>
          <w:bCs/>
        </w:rPr>
        <w:t xml:space="preserve">efficient for querying large datasets and allowing for fast aggregations </w:t>
      </w:r>
      <w:r w:rsidR="00D54185">
        <w:rPr>
          <w:b/>
          <w:bCs/>
        </w:rPr>
        <w:t xml:space="preserve">+ </w:t>
      </w:r>
      <w:r w:rsidRPr="00D54185">
        <w:rPr>
          <w:b/>
          <w:bCs/>
        </w:rPr>
        <w:t>drill-downs</w:t>
      </w:r>
    </w:p>
    <w:p w14:paraId="0DEB1098" w14:textId="77777777" w:rsidR="0063659E" w:rsidRDefault="009C4852" w:rsidP="009C4852">
      <w:pPr>
        <w:pStyle w:val="ListBullet"/>
      </w:pPr>
      <w:r>
        <w:t xml:space="preserve">The </w:t>
      </w:r>
      <w:r w:rsidRPr="0063659E">
        <w:rPr>
          <w:b/>
          <w:bCs/>
          <w:u w:val="single"/>
        </w:rPr>
        <w:t>advantage of a star schema</w:t>
      </w:r>
      <w:r>
        <w:t xml:space="preserve"> is that it is </w:t>
      </w:r>
      <w:r w:rsidRPr="0063659E">
        <w:rPr>
          <w:b/>
          <w:bCs/>
        </w:rPr>
        <w:t>simple to understand and easy to query</w:t>
      </w:r>
    </w:p>
    <w:p w14:paraId="691950F4" w14:textId="77777777" w:rsidR="0063659E" w:rsidRDefault="009C4852" w:rsidP="009C4852">
      <w:pPr>
        <w:pStyle w:val="ListBullet"/>
      </w:pPr>
      <w:r>
        <w:t xml:space="preserve">The </w:t>
      </w:r>
      <w:r w:rsidRPr="0063659E">
        <w:rPr>
          <w:b/>
          <w:bCs/>
          <w:u w:val="single"/>
        </w:rPr>
        <w:t>downside</w:t>
      </w:r>
      <w:r>
        <w:t xml:space="preserve">, as </w:t>
      </w:r>
      <w:r w:rsidR="0063659E">
        <w:t xml:space="preserve">w/ </w:t>
      </w:r>
      <w:r>
        <w:t xml:space="preserve">any denormalized design, is that </w:t>
      </w:r>
      <w:r w:rsidRPr="0063659E">
        <w:rPr>
          <w:b/>
          <w:bCs/>
        </w:rPr>
        <w:t xml:space="preserve">integrity issues </w:t>
      </w:r>
      <w:r w:rsidR="0063659E">
        <w:rPr>
          <w:b/>
          <w:bCs/>
        </w:rPr>
        <w:t xml:space="preserve">+ </w:t>
      </w:r>
      <w:r w:rsidRPr="0063659E">
        <w:rPr>
          <w:b/>
          <w:bCs/>
        </w:rPr>
        <w:t>data anomalies can occur</w:t>
      </w:r>
    </w:p>
    <w:p w14:paraId="44EC2596" w14:textId="77777777" w:rsidR="00687F04" w:rsidRPr="00687F04" w:rsidRDefault="009C4852" w:rsidP="009C4852">
      <w:pPr>
        <w:pStyle w:val="ListBullet"/>
      </w:pPr>
      <w:r>
        <w:t xml:space="preserve">While the star schema may be </w:t>
      </w:r>
      <w:r w:rsidRPr="00687F04">
        <w:rPr>
          <w:b/>
          <w:bCs/>
        </w:rPr>
        <w:t>simple to create</w:t>
      </w:r>
      <w:r>
        <w:t xml:space="preserve">, it becomes </w:t>
      </w:r>
      <w:r w:rsidRPr="00687F04">
        <w:rPr>
          <w:b/>
          <w:bCs/>
        </w:rPr>
        <w:t>difficult to maintain as the schema grows due to redundancy concerns</w:t>
      </w:r>
      <w:r>
        <w:t xml:space="preserve">, </w:t>
      </w:r>
      <w:r w:rsidR="00687F04">
        <w:t xml:space="preserve">+ </w:t>
      </w:r>
      <w:r>
        <w:t xml:space="preserve">the </w:t>
      </w:r>
      <w:r w:rsidRPr="00687F04">
        <w:rPr>
          <w:b/>
          <w:bCs/>
        </w:rPr>
        <w:t>inability to create entity hierarchies or many-to-many relationships</w:t>
      </w:r>
    </w:p>
    <w:p w14:paraId="67BDEE93" w14:textId="0144BBFA" w:rsidR="008E1C49" w:rsidRPr="008E1C49" w:rsidRDefault="009C4852" w:rsidP="009C4852">
      <w:pPr>
        <w:pStyle w:val="ListBullet"/>
      </w:pPr>
      <w:r>
        <w:t>Such concerns are addressed by the snowflake schema approach</w:t>
      </w:r>
    </w:p>
    <w:p w14:paraId="48A1BFB9" w14:textId="65864C65" w:rsidR="00A34E56" w:rsidRDefault="00A34E56" w:rsidP="00A34E56">
      <w:pPr>
        <w:pStyle w:val="Heading5"/>
        <w:jc w:val="center"/>
      </w:pPr>
      <w:r>
        <w:t>Snowflake Schema</w:t>
      </w:r>
    </w:p>
    <w:p w14:paraId="09E28725" w14:textId="77777777" w:rsidR="00B3513D" w:rsidRDefault="009C4852" w:rsidP="00B22979">
      <w:pPr>
        <w:pStyle w:val="ListBullet"/>
      </w:pPr>
      <w:r>
        <w:t xml:space="preserve">A </w:t>
      </w:r>
      <w:r w:rsidRPr="00B3513D">
        <w:rPr>
          <w:b/>
          <w:bCs/>
          <w:color w:val="FF0000"/>
        </w:rPr>
        <w:t xml:space="preserve">snowflake schema </w:t>
      </w:r>
      <w:r>
        <w:t xml:space="preserve">is a </w:t>
      </w:r>
      <w:r w:rsidRPr="00B3513D">
        <w:rPr>
          <w:b/>
          <w:bCs/>
        </w:rPr>
        <w:t>variation of the star schema</w:t>
      </w:r>
      <w:r>
        <w:t xml:space="preserve"> where the </w:t>
      </w:r>
      <w:r w:rsidRPr="00B3513D">
        <w:rPr>
          <w:b/>
          <w:bCs/>
        </w:rPr>
        <w:t xml:space="preserve">dimension tables are </w:t>
      </w:r>
      <w:r w:rsidRPr="00B3513D">
        <w:rPr>
          <w:b/>
          <w:bCs/>
          <w:i/>
          <w:iCs/>
        </w:rPr>
        <w:t>further normalized</w:t>
      </w:r>
      <w:r w:rsidRPr="00B3513D">
        <w:rPr>
          <w:b/>
          <w:bCs/>
        </w:rPr>
        <w:t xml:space="preserve"> into sub-dimension tables</w:t>
      </w:r>
    </w:p>
    <w:p w14:paraId="07680F20" w14:textId="4267DD4B" w:rsidR="009C4852" w:rsidRDefault="009C4852" w:rsidP="00B3513D">
      <w:pPr>
        <w:pStyle w:val="ListBullet"/>
        <w:tabs>
          <w:tab w:val="clear" w:pos="360"/>
          <w:tab w:val="num" w:pos="720"/>
        </w:tabs>
        <w:ind w:left="720"/>
      </w:pPr>
      <w:r>
        <w:t xml:space="preserve">For example, a product dimension might be split into product, product category, </w:t>
      </w:r>
      <w:r w:rsidR="00B3513D">
        <w:t xml:space="preserve">+ </w:t>
      </w:r>
      <w:r>
        <w:t>product sub-category dimensions</w:t>
      </w:r>
      <w:r w:rsidR="00B3513D">
        <w:t xml:space="preserve">, </w:t>
      </w:r>
      <w:r>
        <w:t xml:space="preserve">forming a </w:t>
      </w:r>
      <w:r w:rsidRPr="00B3513D">
        <w:rPr>
          <w:b/>
          <w:bCs/>
        </w:rPr>
        <w:t>hierarchy</w:t>
      </w:r>
    </w:p>
    <w:p w14:paraId="0ACC5000" w14:textId="77777777" w:rsidR="00B3513D" w:rsidRPr="00B3513D" w:rsidRDefault="009C4852" w:rsidP="00B22979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In a snowflake schema, the </w:t>
      </w:r>
      <w:r w:rsidRPr="00B3513D">
        <w:rPr>
          <w:b/>
          <w:bCs/>
        </w:rPr>
        <w:t>dimension tables are connected through a series of one-to-many relationships, creating a snowflake-like pattern</w:t>
      </w:r>
    </w:p>
    <w:p w14:paraId="2D65B6FC" w14:textId="77777777" w:rsidR="005C77E9" w:rsidRPr="005C77E9" w:rsidRDefault="009C4852" w:rsidP="00B22979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While this approach </w:t>
      </w:r>
      <w:r w:rsidRPr="005C77E9">
        <w:rPr>
          <w:b/>
          <w:bCs/>
        </w:rPr>
        <w:t>increases data normalization</w:t>
      </w:r>
      <w:r>
        <w:t xml:space="preserve">, it </w:t>
      </w:r>
      <w:r w:rsidRPr="005C77E9">
        <w:rPr>
          <w:b/>
          <w:bCs/>
        </w:rPr>
        <w:t>makes writing queries more complex and harder to understand than a star schema</w:t>
      </w:r>
    </w:p>
    <w:p w14:paraId="73019F5A" w14:textId="77777777" w:rsidR="005C77E9" w:rsidRPr="005C77E9" w:rsidRDefault="009C4852" w:rsidP="00B22979">
      <w:pPr>
        <w:pStyle w:val="ListBullet"/>
        <w:rPr>
          <w:rFonts w:ascii="Myriad Pro" w:hAnsi="Myriad Pro" w:cs="Myriad Pro"/>
          <w:sz w:val="18"/>
          <w:szCs w:val="18"/>
        </w:rPr>
      </w:pPr>
      <w:r>
        <w:lastRenderedPageBreak/>
        <w:t xml:space="preserve">The snowflake schema is </w:t>
      </w:r>
      <w:r w:rsidRPr="005C77E9">
        <w:rPr>
          <w:b/>
          <w:bCs/>
        </w:rPr>
        <w:t>generally considered less performant than a star because of the number of joins required to query it</w:t>
      </w:r>
    </w:p>
    <w:p w14:paraId="3E190296" w14:textId="124A5187" w:rsidR="009C4852" w:rsidRDefault="009C4852" w:rsidP="00B22979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However, that </w:t>
      </w:r>
      <w:r w:rsidRPr="005C77E9">
        <w:rPr>
          <w:b/>
          <w:bCs/>
        </w:rPr>
        <w:t xml:space="preserve">may not be true once Snowflake’s performance enhancements, such as join elimination through </w:t>
      </w:r>
      <w:r w:rsidRPr="005C77E9">
        <w:rPr>
          <w:rFonts w:ascii="Courier Std" w:hAnsi="Courier Std" w:cs="Courier Std"/>
          <w:b/>
          <w:bCs/>
        </w:rPr>
        <w:t>RELY</w:t>
      </w:r>
      <w:r w:rsidR="005C77E9" w:rsidRPr="005C77E9">
        <w:t xml:space="preserve"> </w:t>
      </w:r>
      <w:r>
        <w:t>are considered</w:t>
      </w:r>
      <w:r w:rsidR="005C77E9">
        <w:t xml:space="preserve"> (Ch. 12)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608504AA" w14:textId="77777777" w:rsidR="009C4852" w:rsidRDefault="009C4852" w:rsidP="00B22979">
      <w:pPr>
        <w:pStyle w:val="ListBullet"/>
      </w:pPr>
      <w:r>
        <w:t xml:space="preserve">The following table summarizes the differences between the star and snowflake schemas, highlighting their respective benefits in </w:t>
      </w:r>
      <w:r>
        <w:rPr>
          <w:b/>
          <w:bCs/>
        </w:rPr>
        <w:t>bold</w:t>
      </w:r>
      <w:r>
        <w:t xml:space="preserve">: </w:t>
      </w:r>
    </w:p>
    <w:p w14:paraId="34CCEB0F" w14:textId="191CDCB5" w:rsidR="005E4A99" w:rsidRPr="005E4A99" w:rsidRDefault="002F45BD" w:rsidP="002F45B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34BD93C" wp14:editId="6E8607EE">
            <wp:extent cx="6120529" cy="151836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472" cy="15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C7DF" w14:textId="77777777" w:rsidR="002A1F45" w:rsidRDefault="009C4852" w:rsidP="00B22979">
      <w:pPr>
        <w:pStyle w:val="ListBullet"/>
      </w:pPr>
      <w:r w:rsidRPr="002A1F45">
        <w:rPr>
          <w:b/>
          <w:bCs/>
        </w:rPr>
        <w:t xml:space="preserve">Choosing between a star </w:t>
      </w:r>
      <w:r w:rsidR="002A1F45" w:rsidRPr="002A1F45">
        <w:rPr>
          <w:b/>
          <w:bCs/>
        </w:rPr>
        <w:t>+</w:t>
      </w:r>
      <w:r w:rsidRPr="002A1F45">
        <w:rPr>
          <w:b/>
          <w:bCs/>
        </w:rPr>
        <w:t xml:space="preserve"> snowflake schema will ultimately depend on the organization’s specific needs and goals</w:t>
      </w:r>
    </w:p>
    <w:p w14:paraId="239FBAD2" w14:textId="77777777" w:rsidR="002A1F45" w:rsidRDefault="009C4852" w:rsidP="002A1F45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2A1F45">
        <w:rPr>
          <w:b/>
          <w:bCs/>
        </w:rPr>
        <w:t xml:space="preserve">star schema is simpler </w:t>
      </w:r>
      <w:r w:rsidR="002A1F45" w:rsidRPr="002A1F45">
        <w:rPr>
          <w:b/>
          <w:bCs/>
        </w:rPr>
        <w:t xml:space="preserve">+ </w:t>
      </w:r>
      <w:r w:rsidRPr="002A1F45">
        <w:rPr>
          <w:b/>
          <w:bCs/>
        </w:rPr>
        <w:t>more efficient for querying large datasets</w:t>
      </w:r>
      <w:r>
        <w:t xml:space="preserve"> but </w:t>
      </w:r>
      <w:r w:rsidRPr="002A1F45">
        <w:rPr>
          <w:b/>
          <w:bCs/>
        </w:rPr>
        <w:t>may not be as flexible for complex table relationships</w:t>
      </w:r>
    </w:p>
    <w:p w14:paraId="59376180" w14:textId="63E9C4CF" w:rsidR="002A1F45" w:rsidRDefault="009C4852" w:rsidP="002A1F45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2A1F45">
        <w:rPr>
          <w:b/>
          <w:bCs/>
        </w:rPr>
        <w:t>snowflake schema</w:t>
      </w:r>
      <w:r>
        <w:t xml:space="preserve"> offers </w:t>
      </w:r>
      <w:r w:rsidRPr="002A1F45">
        <w:rPr>
          <w:b/>
          <w:bCs/>
        </w:rPr>
        <w:t xml:space="preserve">greater data normalization </w:t>
      </w:r>
      <w:r w:rsidR="002A1F45">
        <w:rPr>
          <w:b/>
          <w:bCs/>
        </w:rPr>
        <w:t xml:space="preserve">+ </w:t>
      </w:r>
      <w:r w:rsidRPr="002A1F45">
        <w:rPr>
          <w:b/>
          <w:bCs/>
        </w:rPr>
        <w:t>flexibility</w:t>
      </w:r>
      <w:r>
        <w:t xml:space="preserve"> but at the </w:t>
      </w:r>
      <w:r w:rsidRPr="002A1F45">
        <w:rPr>
          <w:b/>
          <w:bCs/>
        </w:rPr>
        <w:t>cost of increased complexity</w:t>
      </w:r>
    </w:p>
    <w:p w14:paraId="22D132B8" w14:textId="3308C24E" w:rsidR="009C4852" w:rsidRDefault="009C4852" w:rsidP="002A1F45">
      <w:pPr>
        <w:pStyle w:val="ListBullet"/>
      </w:pPr>
      <w:r>
        <w:t xml:space="preserve">As a modeler, it’s important to understand these differences </w:t>
      </w:r>
      <w:r w:rsidR="002A1F45">
        <w:t xml:space="preserve">+ </w:t>
      </w:r>
      <w:r>
        <w:t>choose the appropriate approach for each data mart</w:t>
      </w:r>
    </w:p>
    <w:p w14:paraId="7116D2B5" w14:textId="77777777" w:rsidR="00113A68" w:rsidRDefault="009C4852" w:rsidP="00B22979">
      <w:pPr>
        <w:pStyle w:val="ListBullet"/>
      </w:pPr>
      <w:r w:rsidRPr="00113A68">
        <w:rPr>
          <w:b/>
          <w:bCs/>
        </w:rPr>
        <w:t xml:space="preserve">When organizations become large enough to warrant </w:t>
      </w:r>
      <w:r w:rsidRPr="00113A68">
        <w:rPr>
          <w:b/>
          <w:bCs/>
          <w:i/>
          <w:iCs/>
        </w:rPr>
        <w:t>multiple</w:t>
      </w:r>
      <w:r w:rsidRPr="00113A68">
        <w:rPr>
          <w:b/>
          <w:bCs/>
        </w:rPr>
        <w:t xml:space="preserve"> data marts, or even warehouses, coordinating them </w:t>
      </w:r>
      <w:r w:rsidR="00113A68" w:rsidRPr="00113A68">
        <w:rPr>
          <w:b/>
          <w:bCs/>
        </w:rPr>
        <w:t xml:space="preserve">w/out </w:t>
      </w:r>
      <w:r w:rsidRPr="00113A68">
        <w:rPr>
          <w:b/>
          <w:bCs/>
        </w:rPr>
        <w:t>creating data siloes becomes challenging</w:t>
      </w:r>
    </w:p>
    <w:p w14:paraId="6C2D9C46" w14:textId="139E573A" w:rsidR="009C4852" w:rsidRPr="009C4852" w:rsidRDefault="009C4852" w:rsidP="00B22979">
      <w:pPr>
        <w:pStyle w:val="ListBullet"/>
      </w:pPr>
      <w:r>
        <w:t xml:space="preserve">In the last few years, </w:t>
      </w:r>
      <w:r w:rsidRPr="00113A68">
        <w:rPr>
          <w:b/>
          <w:bCs/>
        </w:rPr>
        <w:t xml:space="preserve">a new data management framework, </w:t>
      </w:r>
      <w:r w:rsidRPr="00113A68">
        <w:rPr>
          <w:b/>
          <w:bCs/>
          <w:color w:val="FF0000"/>
        </w:rPr>
        <w:t>Data Mesh</w:t>
      </w:r>
      <w:r w:rsidRPr="00113A68">
        <w:rPr>
          <w:b/>
          <w:bCs/>
        </w:rPr>
        <w:t>, has emerged to facilitate sharing and collaboration among organizational data domains</w:t>
      </w:r>
    </w:p>
    <w:p w14:paraId="7E424811" w14:textId="3C850E15" w:rsidR="00A34E56" w:rsidRDefault="00A34E56" w:rsidP="00A34E56">
      <w:pPr>
        <w:pStyle w:val="Heading4"/>
        <w:jc w:val="center"/>
      </w:pPr>
      <w:r>
        <w:t>Discovering Data Mesh</w:t>
      </w:r>
    </w:p>
    <w:p w14:paraId="08C6CCE3" w14:textId="2D90BB80" w:rsidR="00385CB5" w:rsidRDefault="00385CB5" w:rsidP="00385CB5">
      <w:pPr>
        <w:pStyle w:val="ListBullet"/>
      </w:pPr>
      <w:r w:rsidRPr="00385CB5">
        <w:rPr>
          <w:b/>
          <w:bCs/>
          <w:color w:val="FF0000"/>
        </w:rPr>
        <w:t>Data Mesh</w:t>
      </w:r>
      <w:r>
        <w:t xml:space="preserve"> is an approach to</w:t>
      </w:r>
      <w:r w:rsidRPr="00385CB5">
        <w:rPr>
          <w:b/>
          <w:bCs/>
        </w:rPr>
        <w:t xml:space="preserve"> organizing </w:t>
      </w:r>
      <w:r>
        <w:rPr>
          <w:b/>
          <w:bCs/>
        </w:rPr>
        <w:t>+</w:t>
      </w:r>
      <w:r w:rsidRPr="00385CB5">
        <w:rPr>
          <w:b/>
          <w:bCs/>
        </w:rPr>
        <w:t xml:space="preserve"> managing data in large, complex organizations,</w:t>
      </w:r>
      <w:r>
        <w:rPr>
          <w:b/>
          <w:bCs/>
        </w:rPr>
        <w:t xml:space="preserve"> </w:t>
      </w:r>
      <w:r>
        <w:t>introduced in 2019 by Zhamak Dehghani, a thought leader in the field of data architecture</w:t>
      </w:r>
    </w:p>
    <w:p w14:paraId="50E6EEAB" w14:textId="77777777" w:rsidR="00385CB5" w:rsidRDefault="00385CB5" w:rsidP="00385CB5">
      <w:pPr>
        <w:pStyle w:val="ListBullet"/>
      </w:pPr>
      <w:r>
        <w:t>Th</w:t>
      </w:r>
      <w:r>
        <w:t xml:space="preserve">is </w:t>
      </w:r>
      <w:r>
        <w:t xml:space="preserve">approach </w:t>
      </w:r>
      <w:r w:rsidRPr="00385CB5">
        <w:rPr>
          <w:b/>
          <w:bCs/>
        </w:rPr>
        <w:t xml:space="preserve">advocates for decentralized data ownership </w:t>
      </w:r>
      <w:r>
        <w:rPr>
          <w:b/>
          <w:bCs/>
        </w:rPr>
        <w:t xml:space="preserve">+ </w:t>
      </w:r>
      <w:r w:rsidRPr="00385CB5">
        <w:rPr>
          <w:b/>
          <w:bCs/>
        </w:rPr>
        <w:t xml:space="preserve">governance, </w:t>
      </w:r>
      <w:r>
        <w:rPr>
          <w:b/>
          <w:bCs/>
        </w:rPr>
        <w:t xml:space="preserve">w/ </w:t>
      </w:r>
      <w:r w:rsidRPr="00385CB5">
        <w:rPr>
          <w:b/>
          <w:bCs/>
        </w:rPr>
        <w:t xml:space="preserve">data treated as a product owned </w:t>
      </w:r>
      <w:r>
        <w:rPr>
          <w:b/>
          <w:bCs/>
        </w:rPr>
        <w:t xml:space="preserve">+ </w:t>
      </w:r>
      <w:r w:rsidRPr="00385CB5">
        <w:rPr>
          <w:b/>
          <w:bCs/>
        </w:rPr>
        <w:t xml:space="preserve">managed </w:t>
      </w:r>
      <w:r w:rsidRPr="002D1793">
        <w:rPr>
          <w:b/>
          <w:bCs/>
          <w:i/>
          <w:iCs/>
        </w:rPr>
        <w:t>by the teams using it</w:t>
      </w:r>
    </w:p>
    <w:p w14:paraId="4DAEDDC1" w14:textId="2913B81F" w:rsidR="00385CB5" w:rsidRDefault="00385CB5" w:rsidP="00385CB5">
      <w:pPr>
        <w:pStyle w:val="ListBullet"/>
      </w:pPr>
      <w:r>
        <w:t>This contrasts with the traditional centralized (</w:t>
      </w:r>
      <w:r>
        <w:t xml:space="preserve">or </w:t>
      </w:r>
      <w:r>
        <w:rPr>
          <w:i/>
          <w:iCs/>
        </w:rPr>
        <w:t>monolithic</w:t>
      </w:r>
      <w:r>
        <w:t xml:space="preserve">) approach to data management, where a single team or department is responsible for </w:t>
      </w:r>
      <w:r w:rsidRPr="00385CB5">
        <w:rPr>
          <w:i/>
          <w:iCs/>
        </w:rPr>
        <w:t>all</w:t>
      </w:r>
      <w:r>
        <w:t xml:space="preserve"> data-related activities</w:t>
      </w:r>
    </w:p>
    <w:p w14:paraId="052A8D8C" w14:textId="4FA7E472" w:rsidR="00AF405D" w:rsidRDefault="00385CB5" w:rsidP="00385CB5">
      <w:pPr>
        <w:pStyle w:val="ListBullet"/>
      </w:pPr>
      <w:r>
        <w:t>In a D</w:t>
      </w:r>
      <w:r w:rsidR="00AF405D">
        <w:t xml:space="preserve">ata </w:t>
      </w:r>
      <w:r>
        <w:t>M</w:t>
      </w:r>
      <w:r w:rsidR="00AF405D">
        <w:t>esh</w:t>
      </w:r>
      <w:r>
        <w:t xml:space="preserve"> architecture, </w:t>
      </w:r>
      <w:r w:rsidRPr="00AF405D">
        <w:rPr>
          <w:b/>
          <w:bCs/>
        </w:rPr>
        <w:t xml:space="preserve">data is organized into self-contained domains, each responsible for its own data curation </w:t>
      </w:r>
      <w:r w:rsidR="00AF405D">
        <w:rPr>
          <w:b/>
          <w:bCs/>
        </w:rPr>
        <w:t xml:space="preserve">+ </w:t>
      </w:r>
      <w:r w:rsidRPr="00AF405D">
        <w:rPr>
          <w:b/>
          <w:bCs/>
        </w:rPr>
        <w:t>sharing</w:t>
      </w:r>
    </w:p>
    <w:p w14:paraId="487E2548" w14:textId="5CEE87DF" w:rsidR="00385CB5" w:rsidRDefault="00385CB5" w:rsidP="00385CB5">
      <w:pPr>
        <w:pStyle w:val="ListBullet"/>
      </w:pPr>
      <w:r>
        <w:t xml:space="preserve">These domains are </w:t>
      </w:r>
      <w:r w:rsidRPr="00AF405D">
        <w:rPr>
          <w:b/>
          <w:bCs/>
        </w:rPr>
        <w:t xml:space="preserve">often organized around business capabilities or processes </w:t>
      </w:r>
      <w:r w:rsidR="00AF405D">
        <w:rPr>
          <w:b/>
          <w:bCs/>
        </w:rPr>
        <w:t xml:space="preserve">+ </w:t>
      </w:r>
      <w:r w:rsidRPr="00AF405D">
        <w:rPr>
          <w:b/>
          <w:bCs/>
        </w:rPr>
        <w:t xml:space="preserve">are staffed by cross-functional teams that include technical </w:t>
      </w:r>
      <w:r w:rsidR="00AF405D">
        <w:rPr>
          <w:b/>
          <w:bCs/>
        </w:rPr>
        <w:t xml:space="preserve">+ </w:t>
      </w:r>
      <w:r w:rsidRPr="00AF405D">
        <w:rPr>
          <w:b/>
          <w:bCs/>
        </w:rPr>
        <w:t>business experts</w:t>
      </w:r>
    </w:p>
    <w:p w14:paraId="14FDB33A" w14:textId="77777777" w:rsidR="00AD6155" w:rsidRPr="00AD6155" w:rsidRDefault="00385CB5" w:rsidP="00385CB5">
      <w:pPr>
        <w:pStyle w:val="ListBullet"/>
        <w:rPr>
          <w:rFonts w:ascii="Myriad Pro" w:hAnsi="Myriad Pro" w:cs="Myriad Pro"/>
          <w:sz w:val="18"/>
          <w:szCs w:val="18"/>
        </w:rPr>
      </w:pPr>
      <w:r>
        <w:t>D</w:t>
      </w:r>
      <w:r w:rsidR="00AD6155">
        <w:t xml:space="preserve">ata </w:t>
      </w:r>
      <w:r>
        <w:t>M</w:t>
      </w:r>
      <w:r w:rsidR="00AD6155">
        <w:t>esh</w:t>
      </w:r>
      <w:r>
        <w:t xml:space="preserve"> consists of </w:t>
      </w:r>
      <w:r w:rsidR="00AD6155" w:rsidRPr="00AD6155">
        <w:rPr>
          <w:b/>
          <w:bCs/>
        </w:rPr>
        <w:t>4</w:t>
      </w:r>
      <w:r w:rsidR="00AD6155">
        <w:t xml:space="preserve"> </w:t>
      </w:r>
      <w:r w:rsidRPr="00AD6155">
        <w:rPr>
          <w:b/>
          <w:bCs/>
        </w:rPr>
        <w:t xml:space="preserve">principles that aim to enable effective communication </w:t>
      </w:r>
      <w:r w:rsidR="00AD6155">
        <w:rPr>
          <w:b/>
          <w:bCs/>
        </w:rPr>
        <w:t>+</w:t>
      </w:r>
      <w:r w:rsidRPr="00AD6155">
        <w:rPr>
          <w:b/>
          <w:bCs/>
        </w:rPr>
        <w:t xml:space="preserve"> collaboration between domains: domain-driven design, self-service, </w:t>
      </w:r>
      <w:r w:rsidR="00AD6155">
        <w:rPr>
          <w:b/>
          <w:bCs/>
        </w:rPr>
        <w:t xml:space="preserve">+ </w:t>
      </w:r>
      <w:r w:rsidRPr="00AD6155">
        <w:rPr>
          <w:b/>
          <w:bCs/>
        </w:rPr>
        <w:t>data product thinking</w:t>
      </w:r>
    </w:p>
    <w:p w14:paraId="44F43C6D" w14:textId="3ED75562" w:rsidR="00AD6155" w:rsidRDefault="00385CB5" w:rsidP="00D209A5">
      <w:pPr>
        <w:pStyle w:val="ListBullet"/>
      </w:pPr>
      <w:r>
        <w:t xml:space="preserve">These </w:t>
      </w:r>
      <w:r w:rsidRPr="00AD6155">
        <w:rPr>
          <w:b/>
          <w:bCs/>
        </w:rPr>
        <w:t xml:space="preserve">practices help ensure that each domain can operate independently while still being able to share data </w:t>
      </w:r>
      <w:r w:rsidR="00AD6155">
        <w:rPr>
          <w:b/>
          <w:bCs/>
        </w:rPr>
        <w:t>+</w:t>
      </w:r>
      <w:r w:rsidRPr="00AD6155">
        <w:rPr>
          <w:b/>
          <w:bCs/>
        </w:rPr>
        <w:t xml:space="preserve"> insights with other domains as needed</w:t>
      </w:r>
    </w:p>
    <w:p w14:paraId="03D49170" w14:textId="0CDC2D96" w:rsidR="00AD6155" w:rsidRDefault="00AD6155" w:rsidP="00AD6155">
      <w:pPr>
        <w:pStyle w:val="ListBullet"/>
        <w:numPr>
          <w:ilvl w:val="0"/>
          <w:numId w:val="0"/>
        </w:numPr>
        <w:ind w:left="360" w:hanging="360"/>
      </w:pPr>
    </w:p>
    <w:p w14:paraId="75CD9A4C" w14:textId="77777777" w:rsidR="00AD6155" w:rsidRDefault="00AD6155" w:rsidP="00AD6155">
      <w:pPr>
        <w:pStyle w:val="ListBullet"/>
        <w:numPr>
          <w:ilvl w:val="0"/>
          <w:numId w:val="0"/>
        </w:numPr>
        <w:ind w:left="360" w:hanging="360"/>
      </w:pPr>
    </w:p>
    <w:p w14:paraId="1BDBB1DF" w14:textId="202873C9" w:rsidR="00385CB5" w:rsidRDefault="00385CB5" w:rsidP="00D209A5">
      <w:pPr>
        <w:pStyle w:val="ListBullet"/>
      </w:pPr>
      <w:r>
        <w:lastRenderedPageBreak/>
        <w:t xml:space="preserve">The </w:t>
      </w:r>
      <w:r w:rsidRPr="00822E3E">
        <w:rPr>
          <w:b/>
          <w:bCs/>
          <w:u w:val="single"/>
        </w:rPr>
        <w:t>four principles of D</w:t>
      </w:r>
      <w:r w:rsidR="00822E3E">
        <w:rPr>
          <w:b/>
          <w:bCs/>
          <w:u w:val="single"/>
        </w:rPr>
        <w:t xml:space="preserve">ata </w:t>
      </w:r>
      <w:r w:rsidRPr="00822E3E">
        <w:rPr>
          <w:b/>
          <w:bCs/>
          <w:u w:val="single"/>
        </w:rPr>
        <w:t>M</w:t>
      </w:r>
      <w:r w:rsidR="00822E3E">
        <w:rPr>
          <w:b/>
          <w:bCs/>
          <w:u w:val="single"/>
        </w:rPr>
        <w:t>esh</w:t>
      </w:r>
      <w:r w:rsidRPr="00822E3E">
        <w:rPr>
          <w:b/>
          <w:bCs/>
          <w:u w:val="single"/>
        </w:rPr>
        <w:t xml:space="preserve"> are as follows</w:t>
      </w:r>
      <w:r>
        <w:t xml:space="preserve">: </w:t>
      </w:r>
    </w:p>
    <w:p w14:paraId="10511A5C" w14:textId="77777777" w:rsidR="0056226B" w:rsidRPr="0056226B" w:rsidRDefault="00822E3E" w:rsidP="00822E3E">
      <w:pPr>
        <w:pStyle w:val="ListBullet"/>
        <w:tabs>
          <w:tab w:val="clear" w:pos="360"/>
          <w:tab w:val="num" w:pos="720"/>
        </w:tabs>
        <w:ind w:left="720"/>
      </w:pPr>
      <w:r w:rsidRPr="0056226B">
        <w:rPr>
          <w:b/>
          <w:bCs/>
          <w:color w:val="FF0000"/>
        </w:rPr>
        <w:t xml:space="preserve">1) </w:t>
      </w:r>
      <w:r w:rsidR="00385CB5" w:rsidRPr="0056226B">
        <w:rPr>
          <w:b/>
          <w:bCs/>
          <w:color w:val="FF0000"/>
        </w:rPr>
        <w:t>Domain-oriented decentralized data ownership</w:t>
      </w:r>
      <w:r w:rsidR="00385CB5">
        <w:rPr>
          <w:b/>
          <w:bCs/>
        </w:rPr>
        <w:t xml:space="preserve"> </w:t>
      </w:r>
      <w:r w:rsidR="00385CB5">
        <w:t>– In D</w:t>
      </w:r>
      <w:r w:rsidR="0056226B">
        <w:t xml:space="preserve">ata </w:t>
      </w:r>
      <w:r w:rsidR="00385CB5">
        <w:t>M</w:t>
      </w:r>
      <w:r w:rsidR="0056226B">
        <w:t>esh</w:t>
      </w:r>
      <w:r w:rsidR="00385CB5">
        <w:t xml:space="preserve">, </w:t>
      </w:r>
      <w:r w:rsidR="00385CB5" w:rsidRPr="0056226B">
        <w:rPr>
          <w:b/>
          <w:bCs/>
        </w:rPr>
        <w:t>data is owned by the domain that produces it</w:t>
      </w:r>
      <w:r w:rsidR="00385CB5">
        <w:t xml:space="preserve">, </w:t>
      </w:r>
      <w:r w:rsidR="0056226B">
        <w:t>+</w:t>
      </w:r>
      <w:r w:rsidR="00385CB5">
        <w:t xml:space="preserve"> th</w:t>
      </w:r>
      <w:r w:rsidR="00385CB5" w:rsidRPr="0056226B">
        <w:rPr>
          <w:b/>
          <w:bCs/>
        </w:rPr>
        <w:t>e domain is responsible for making it available to the rest of the organization</w:t>
      </w:r>
    </w:p>
    <w:p w14:paraId="564382CA" w14:textId="1F0E2DC4" w:rsidR="00385CB5" w:rsidRPr="00E120B5" w:rsidRDefault="00385CB5" w:rsidP="0056226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means </w:t>
      </w:r>
      <w:r w:rsidRPr="00E120B5">
        <w:rPr>
          <w:b/>
          <w:bCs/>
        </w:rPr>
        <w:t>each domain has the autonomy to choose its tech</w:t>
      </w:r>
      <w:r w:rsidR="0056226B" w:rsidRPr="00E120B5">
        <w:rPr>
          <w:b/>
          <w:bCs/>
        </w:rPr>
        <w:t xml:space="preserve"> </w:t>
      </w:r>
      <w:r w:rsidRPr="00E120B5">
        <w:rPr>
          <w:b/>
          <w:bCs/>
        </w:rPr>
        <w:t xml:space="preserve">stack, data models, </w:t>
      </w:r>
      <w:r w:rsidR="0056226B" w:rsidRPr="00E120B5">
        <w:rPr>
          <w:b/>
          <w:bCs/>
        </w:rPr>
        <w:t xml:space="preserve">+ </w:t>
      </w:r>
      <w:r w:rsidRPr="00E120B5">
        <w:rPr>
          <w:b/>
          <w:bCs/>
        </w:rPr>
        <w:t>data storage</w:t>
      </w:r>
    </w:p>
    <w:p w14:paraId="470C4C8E" w14:textId="77777777" w:rsidR="00E120B5" w:rsidRPr="00E120B5" w:rsidRDefault="00822E3E" w:rsidP="00822E3E">
      <w:pPr>
        <w:pStyle w:val="ListBullet"/>
        <w:tabs>
          <w:tab w:val="clear" w:pos="360"/>
          <w:tab w:val="num" w:pos="720"/>
        </w:tabs>
        <w:ind w:left="720"/>
      </w:pPr>
      <w:r w:rsidRPr="00E120B5">
        <w:rPr>
          <w:b/>
          <w:bCs/>
          <w:color w:val="FF0000"/>
        </w:rPr>
        <w:t xml:space="preserve">2) </w:t>
      </w:r>
      <w:r w:rsidR="00385CB5" w:rsidRPr="00E120B5">
        <w:rPr>
          <w:b/>
          <w:bCs/>
          <w:color w:val="FF0000"/>
        </w:rPr>
        <w:t xml:space="preserve">Data as a product </w:t>
      </w:r>
      <w:r w:rsidR="00385CB5">
        <w:t xml:space="preserve">– Data is treated as a product </w:t>
      </w:r>
      <w:r w:rsidR="00385CB5" w:rsidRPr="00E120B5">
        <w:rPr>
          <w:b/>
          <w:bCs/>
        </w:rPr>
        <w:t xml:space="preserve">designed </w:t>
      </w:r>
      <w:r w:rsidR="00E120B5">
        <w:rPr>
          <w:b/>
          <w:bCs/>
        </w:rPr>
        <w:t>+</w:t>
      </w:r>
      <w:r w:rsidR="00385CB5" w:rsidRPr="00E120B5">
        <w:rPr>
          <w:b/>
          <w:bCs/>
        </w:rPr>
        <w:t xml:space="preserve"> built for consumption by other teams</w:t>
      </w:r>
    </w:p>
    <w:p w14:paraId="76FD63DC" w14:textId="0161D075" w:rsidR="00385CB5" w:rsidRDefault="00385CB5" w:rsidP="00E120B5">
      <w:pPr>
        <w:pStyle w:val="ListBullet"/>
        <w:tabs>
          <w:tab w:val="clear" w:pos="360"/>
          <w:tab w:val="num" w:pos="1080"/>
        </w:tabs>
        <w:ind w:left="1080"/>
      </w:pPr>
      <w:r>
        <w:t xml:space="preserve">Data is managed </w:t>
      </w:r>
      <w:r w:rsidR="00E120B5">
        <w:t xml:space="preserve">w/ </w:t>
      </w:r>
      <w:r>
        <w:t xml:space="preserve">the same rigor </w:t>
      </w:r>
      <w:r w:rsidR="00E120B5">
        <w:t xml:space="preserve">+ </w:t>
      </w:r>
      <w:r>
        <w:t xml:space="preserve">discipline as software products, </w:t>
      </w:r>
      <w:r w:rsidRPr="00E120B5">
        <w:rPr>
          <w:b/>
          <w:bCs/>
        </w:rPr>
        <w:t>focusing on delivering customer value</w:t>
      </w:r>
    </w:p>
    <w:p w14:paraId="613EA335" w14:textId="77777777" w:rsidR="00192D29" w:rsidRDefault="00822E3E" w:rsidP="00822E3E">
      <w:pPr>
        <w:pStyle w:val="ListBullet"/>
        <w:tabs>
          <w:tab w:val="clear" w:pos="360"/>
          <w:tab w:val="num" w:pos="720"/>
        </w:tabs>
        <w:ind w:left="720"/>
      </w:pPr>
      <w:r w:rsidRPr="00E120B5">
        <w:rPr>
          <w:b/>
          <w:bCs/>
          <w:color w:val="FF0000"/>
        </w:rPr>
        <w:t>3)</w:t>
      </w:r>
      <w:r w:rsidRPr="00E120B5">
        <w:rPr>
          <w:rStyle w:val="A12"/>
          <w:b/>
          <w:bCs/>
          <w:color w:val="FF0000"/>
        </w:rPr>
        <w:t xml:space="preserve"> </w:t>
      </w:r>
      <w:r w:rsidR="00385CB5" w:rsidRPr="00E120B5">
        <w:rPr>
          <w:b/>
          <w:bCs/>
          <w:color w:val="FF0000"/>
        </w:rPr>
        <w:t xml:space="preserve">Self-serve data infrastructure as a platform </w:t>
      </w:r>
      <w:r w:rsidR="00385CB5">
        <w:t xml:space="preserve">– </w:t>
      </w:r>
      <w:r w:rsidR="0056226B">
        <w:t>Data Mesh</w:t>
      </w:r>
      <w:r w:rsidR="0056226B">
        <w:t xml:space="preserve"> </w:t>
      </w:r>
      <w:r w:rsidR="00385CB5">
        <w:t xml:space="preserve">promotes the idea of building self-serve data infrastructure that </w:t>
      </w:r>
      <w:r w:rsidR="00385CB5" w:rsidRPr="00192D29">
        <w:rPr>
          <w:b/>
          <w:bCs/>
        </w:rPr>
        <w:t>provides a set of core data services that different domains can consume</w:t>
      </w:r>
    </w:p>
    <w:p w14:paraId="71ECDF03" w14:textId="3DF75C5F" w:rsidR="00385CB5" w:rsidRPr="00192D29" w:rsidRDefault="00385CB5" w:rsidP="00192D2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</w:t>
      </w:r>
      <w:r w:rsidRPr="00192D29">
        <w:rPr>
          <w:b/>
          <w:bCs/>
        </w:rPr>
        <w:t xml:space="preserve">helps reduce the complexity of data integration </w:t>
      </w:r>
      <w:r w:rsidR="00192D29">
        <w:rPr>
          <w:b/>
          <w:bCs/>
        </w:rPr>
        <w:t>+</w:t>
      </w:r>
      <w:r w:rsidRPr="00192D29">
        <w:rPr>
          <w:b/>
          <w:bCs/>
        </w:rPr>
        <w:t xml:space="preserve"> allows domains to focus on their core competencies</w:t>
      </w:r>
    </w:p>
    <w:p w14:paraId="34A9D52C" w14:textId="3C09A2AF" w:rsidR="00192D29" w:rsidRDefault="00822E3E" w:rsidP="00822E3E">
      <w:pPr>
        <w:pStyle w:val="ListBullet"/>
        <w:tabs>
          <w:tab w:val="clear" w:pos="360"/>
          <w:tab w:val="num" w:pos="720"/>
        </w:tabs>
        <w:ind w:left="720"/>
      </w:pPr>
      <w:r w:rsidRPr="00192D29">
        <w:rPr>
          <w:b/>
          <w:bCs/>
          <w:color w:val="FF0000"/>
        </w:rPr>
        <w:t>4)</w:t>
      </w:r>
      <w:r w:rsidRPr="00192D29">
        <w:rPr>
          <w:rStyle w:val="A12"/>
          <w:color w:val="FF0000"/>
        </w:rPr>
        <w:t xml:space="preserve"> </w:t>
      </w:r>
      <w:r w:rsidR="00385CB5" w:rsidRPr="00192D29">
        <w:rPr>
          <w:b/>
          <w:bCs/>
          <w:color w:val="FF0000"/>
        </w:rPr>
        <w:t xml:space="preserve">Federated governance </w:t>
      </w:r>
      <w:r w:rsidR="00385CB5">
        <w:t xml:space="preserve">– </w:t>
      </w:r>
      <w:r w:rsidR="00E120B5">
        <w:t xml:space="preserve">Data Mesh </w:t>
      </w:r>
      <w:r w:rsidR="00385CB5">
        <w:t xml:space="preserve">recognizes that governance is </w:t>
      </w:r>
      <w:r w:rsidR="00385CB5" w:rsidRPr="00192D29">
        <w:rPr>
          <w:b/>
          <w:bCs/>
        </w:rPr>
        <w:t xml:space="preserve">important for ensuring data quality, compliance, </w:t>
      </w:r>
      <w:r w:rsidR="00192D29">
        <w:rPr>
          <w:b/>
          <w:bCs/>
        </w:rPr>
        <w:t xml:space="preserve">+ </w:t>
      </w:r>
      <w:r w:rsidR="00385CB5" w:rsidRPr="00192D29">
        <w:rPr>
          <w:b/>
          <w:bCs/>
        </w:rPr>
        <w:t>security</w:t>
      </w:r>
    </w:p>
    <w:p w14:paraId="27346C1B" w14:textId="397FBF20" w:rsidR="00385CB5" w:rsidRDefault="00385CB5" w:rsidP="00192D29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instead of </w:t>
      </w:r>
      <w:r w:rsidRPr="00192D29">
        <w:rPr>
          <w:i/>
          <w:iCs/>
        </w:rPr>
        <w:t>centralized</w:t>
      </w:r>
      <w:r>
        <w:t xml:space="preserve"> governance, </w:t>
      </w:r>
      <w:r w:rsidRPr="00192D29">
        <w:t>D</w:t>
      </w:r>
      <w:r w:rsidR="00192D29" w:rsidRPr="00192D29">
        <w:t xml:space="preserve">ata </w:t>
      </w:r>
      <w:r w:rsidRPr="00192D29">
        <w:t>M</w:t>
      </w:r>
      <w:r w:rsidR="00192D29" w:rsidRPr="00192D29">
        <w:t>esh</w:t>
      </w:r>
      <w:r w:rsidRPr="00192D29">
        <w:t xml:space="preserve"> promotes</w:t>
      </w:r>
      <w:r w:rsidRPr="00192D29">
        <w:rPr>
          <w:b/>
          <w:bCs/>
        </w:rPr>
        <w:t xml:space="preserve"> federated governance, where each domain has the autonomy to govern its own data while adhering to organization-wide standards </w:t>
      </w:r>
      <w:r w:rsidR="00192D29">
        <w:rPr>
          <w:b/>
          <w:bCs/>
        </w:rPr>
        <w:t xml:space="preserve">+ </w:t>
      </w:r>
      <w:r w:rsidRPr="00192D29">
        <w:rPr>
          <w:b/>
          <w:bCs/>
        </w:rPr>
        <w:t>policies</w:t>
      </w:r>
    </w:p>
    <w:p w14:paraId="12E9C15B" w14:textId="78298EA6" w:rsidR="00E63481" w:rsidRDefault="00385CB5" w:rsidP="00385CB5">
      <w:pPr>
        <w:pStyle w:val="ListBullet"/>
      </w:pPr>
      <w:r>
        <w:t xml:space="preserve">While </w:t>
      </w:r>
      <w:r w:rsidR="00CE793F" w:rsidRPr="00192D29">
        <w:t xml:space="preserve">Data Mesh </w:t>
      </w:r>
      <w:r>
        <w:t xml:space="preserve">attempts to tackle the biggest data challenges that enterprises face, it has also been </w:t>
      </w:r>
      <w:r w:rsidRPr="00E63481">
        <w:rPr>
          <w:b/>
          <w:bCs/>
        </w:rPr>
        <w:t xml:space="preserve">criticized for its complexity </w:t>
      </w:r>
      <w:r w:rsidR="00E63481">
        <w:rPr>
          <w:b/>
          <w:bCs/>
        </w:rPr>
        <w:t xml:space="preserve">+ </w:t>
      </w:r>
      <w:r w:rsidRPr="00E63481">
        <w:rPr>
          <w:b/>
          <w:bCs/>
        </w:rPr>
        <w:t>the skillset required to execute it correctly</w:t>
      </w:r>
      <w:r w:rsidR="00E63481" w:rsidRPr="009F1210">
        <w:t xml:space="preserve"> b/c</w:t>
      </w:r>
      <w:r>
        <w:t xml:space="preserve">, </w:t>
      </w:r>
      <w:r w:rsidRPr="00E63481">
        <w:rPr>
          <w:b/>
          <w:bCs/>
        </w:rPr>
        <w:t xml:space="preserve">when mismanaged, the decentralization of </w:t>
      </w:r>
      <w:r w:rsidR="00CE793F" w:rsidRPr="00E63481">
        <w:rPr>
          <w:b/>
          <w:bCs/>
        </w:rPr>
        <w:t xml:space="preserve">Data Mesh </w:t>
      </w:r>
      <w:r w:rsidRPr="00E63481">
        <w:rPr>
          <w:b/>
          <w:bCs/>
        </w:rPr>
        <w:t>can lead to a proliferation of data siloes</w:t>
      </w:r>
      <w:r w:rsidR="00E63481">
        <w:t xml:space="preserve"> (</w:t>
      </w:r>
      <w:r>
        <w:t>the very thing it intends to mitigate</w:t>
      </w:r>
      <w:r w:rsidR="00E63481">
        <w:t>)</w:t>
      </w:r>
    </w:p>
    <w:p w14:paraId="42ED5C38" w14:textId="77777777" w:rsidR="00AA7B78" w:rsidRDefault="00385CB5" w:rsidP="00385CB5">
      <w:pPr>
        <w:pStyle w:val="ListBullet"/>
      </w:pPr>
      <w:r>
        <w:t xml:space="preserve">But, on the face of it, </w:t>
      </w:r>
      <w:r w:rsidR="00CE793F" w:rsidRPr="00192D29">
        <w:t xml:space="preserve">Data Mesh </w:t>
      </w:r>
      <w:r>
        <w:t xml:space="preserve">is a collection of best practices that are hard to argue </w:t>
      </w:r>
      <w:r w:rsidR="00AA7B78">
        <w:t>w/</w:t>
      </w:r>
    </w:p>
    <w:p w14:paraId="0A9A099A" w14:textId="77777777" w:rsidR="00AA7B78" w:rsidRPr="00AA7B78" w:rsidRDefault="00385CB5" w:rsidP="00385CB5">
      <w:pPr>
        <w:pStyle w:val="ListBullet"/>
        <w:rPr>
          <w:b/>
          <w:bCs/>
        </w:rPr>
      </w:pPr>
      <w:r>
        <w:t xml:space="preserve">Best of all, </w:t>
      </w:r>
      <w:r w:rsidR="00CE793F" w:rsidRPr="00AA7B78">
        <w:rPr>
          <w:b/>
          <w:bCs/>
        </w:rPr>
        <w:t xml:space="preserve">Data Mesh </w:t>
      </w:r>
      <w:r w:rsidRPr="00AA7B78">
        <w:rPr>
          <w:b/>
          <w:bCs/>
        </w:rPr>
        <w:t xml:space="preserve">guidelines are perfectly aligned </w:t>
      </w:r>
      <w:r w:rsidR="00AA7B78" w:rsidRPr="00AA7B78">
        <w:rPr>
          <w:b/>
          <w:bCs/>
        </w:rPr>
        <w:t xml:space="preserve">+ </w:t>
      </w:r>
      <w:r w:rsidRPr="00AA7B78">
        <w:rPr>
          <w:b/>
          <w:bCs/>
        </w:rPr>
        <w:t>reinforced by Snowflake architecture and innate functionality</w:t>
      </w:r>
    </w:p>
    <w:p w14:paraId="577A1671" w14:textId="6C782B21" w:rsidR="00113A68" w:rsidRPr="00113A68" w:rsidRDefault="00AA7B78" w:rsidP="00385CB5">
      <w:pPr>
        <w:pStyle w:val="ListBullet"/>
      </w:pPr>
      <w:r>
        <w:t xml:space="preserve">Next is </w:t>
      </w:r>
      <w:r w:rsidR="00385CB5">
        <w:t xml:space="preserve">a rundown of best practices for </w:t>
      </w:r>
      <w:r w:rsidR="00CE793F" w:rsidRPr="00192D29">
        <w:t xml:space="preserve">Data Mesh </w:t>
      </w:r>
      <w:r w:rsidR="00385CB5">
        <w:t>and the broader modeling context</w:t>
      </w:r>
    </w:p>
    <w:p w14:paraId="4DD8A333" w14:textId="591B7803" w:rsidR="00A34E56" w:rsidRDefault="00A34E56" w:rsidP="00A34E56">
      <w:pPr>
        <w:pStyle w:val="Heading5"/>
        <w:jc w:val="center"/>
      </w:pPr>
      <w:r>
        <w:t>Start with the Business</w:t>
      </w:r>
    </w:p>
    <w:p w14:paraId="33ADBD90" w14:textId="77777777" w:rsidR="00BD1879" w:rsidRDefault="00BD1879" w:rsidP="00BD1879">
      <w:pPr>
        <w:pStyle w:val="ListBullet"/>
      </w:pPr>
      <w:r w:rsidRPr="00BD1879">
        <w:rPr>
          <w:b/>
          <w:bCs/>
          <w:color w:val="FF0000"/>
        </w:rPr>
        <w:t>A successful data model must accurately reflect the business model</w:t>
      </w:r>
    </w:p>
    <w:p w14:paraId="0E6776C4" w14:textId="77777777" w:rsidR="00BD1879" w:rsidRDefault="00BD1879" w:rsidP="00BD1879">
      <w:pPr>
        <w:pStyle w:val="ListBullet"/>
      </w:pPr>
      <w:r>
        <w:t xml:space="preserve">As the understanding of business rules </w:t>
      </w:r>
      <w:r>
        <w:t xml:space="preserve">+ </w:t>
      </w:r>
      <w:r>
        <w:t xml:space="preserve">processes does not sit </w:t>
      </w:r>
      <w:r>
        <w:t xml:space="preserve">w/ </w:t>
      </w:r>
      <w:r>
        <w:t xml:space="preserve">the data team, </w:t>
      </w:r>
      <w:r w:rsidRPr="00BD1879">
        <w:rPr>
          <w:b/>
          <w:bCs/>
        </w:rPr>
        <w:t>attempting to build any system w</w:t>
      </w:r>
      <w:r w:rsidRPr="00BD1879">
        <w:rPr>
          <w:b/>
          <w:bCs/>
        </w:rPr>
        <w:t>/</w:t>
      </w:r>
      <w:r w:rsidRPr="00BD1879">
        <w:rPr>
          <w:b/>
          <w:bCs/>
        </w:rPr>
        <w:t xml:space="preserve">out the guidance </w:t>
      </w:r>
      <w:r w:rsidRPr="00BD1879">
        <w:rPr>
          <w:b/>
          <w:bCs/>
        </w:rPr>
        <w:t xml:space="preserve">+ </w:t>
      </w:r>
      <w:r w:rsidRPr="00BD1879">
        <w:rPr>
          <w:b/>
          <w:bCs/>
        </w:rPr>
        <w:t>express approval of business teams is folly</w:t>
      </w:r>
    </w:p>
    <w:p w14:paraId="19EE707D" w14:textId="0BB5858D" w:rsidR="00BD1879" w:rsidRDefault="00BD1879" w:rsidP="00BD1879">
      <w:pPr>
        <w:pStyle w:val="ListBullet"/>
      </w:pPr>
      <w:r>
        <w:t xml:space="preserve">In larger organizations </w:t>
      </w:r>
      <w:r>
        <w:t xml:space="preserve">w/ </w:t>
      </w:r>
      <w:r w:rsidRPr="00BD1879">
        <w:rPr>
          <w:b/>
          <w:bCs/>
        </w:rPr>
        <w:t>multiple business lines, identifying domain boundaries is key to segmenting the modeling task into smaller independent chunks</w:t>
      </w:r>
    </w:p>
    <w:p w14:paraId="7744EFF0" w14:textId="77777777" w:rsidR="00605CBA" w:rsidRDefault="00BD1879" w:rsidP="00BD1879">
      <w:pPr>
        <w:pStyle w:val="ListBullet"/>
      </w:pPr>
      <w:r>
        <w:t xml:space="preserve">Depending on the depth </w:t>
      </w:r>
      <w:r w:rsidR="00605CBA">
        <w:t xml:space="preserve">+ </w:t>
      </w:r>
      <w:r>
        <w:t xml:space="preserve">breadth of the organizational hierarchy, </w:t>
      </w:r>
      <w:r w:rsidRPr="00605CBA">
        <w:rPr>
          <w:b/>
          <w:bCs/>
        </w:rPr>
        <w:t>a segmented data model can be separated logically into schemas, databases, or even Snowflake accounts</w:t>
      </w:r>
    </w:p>
    <w:p w14:paraId="0DD80201" w14:textId="5A5F91E7" w:rsidR="00AA7B78" w:rsidRDefault="00BD1879" w:rsidP="00BD1879">
      <w:pPr>
        <w:pStyle w:val="ListBullet"/>
      </w:pPr>
      <w:r>
        <w:t xml:space="preserve">Snowflake sharing </w:t>
      </w:r>
      <w:r w:rsidR="00605CBA">
        <w:t xml:space="preserve">+ </w:t>
      </w:r>
      <w:r>
        <w:t>securitization features are then used to establish appropriate access rights for anyone within the organization</w:t>
      </w:r>
    </w:p>
    <w:p w14:paraId="1F6D21B0" w14:textId="38B21D74" w:rsidR="00375043" w:rsidRDefault="00375043" w:rsidP="00375043">
      <w:pPr>
        <w:pStyle w:val="ListBullet"/>
        <w:numPr>
          <w:ilvl w:val="0"/>
          <w:numId w:val="0"/>
        </w:numPr>
        <w:ind w:left="360" w:hanging="360"/>
      </w:pPr>
    </w:p>
    <w:p w14:paraId="2420ADAE" w14:textId="77777777" w:rsidR="00375043" w:rsidRPr="00AA7B78" w:rsidRDefault="00375043" w:rsidP="00375043">
      <w:pPr>
        <w:pStyle w:val="ListBullet"/>
        <w:numPr>
          <w:ilvl w:val="0"/>
          <w:numId w:val="0"/>
        </w:numPr>
        <w:ind w:left="360" w:hanging="360"/>
      </w:pPr>
    </w:p>
    <w:p w14:paraId="6C28CD6E" w14:textId="5C527399" w:rsidR="00A34E56" w:rsidRDefault="00A34E56" w:rsidP="00A34E56">
      <w:pPr>
        <w:pStyle w:val="Heading5"/>
        <w:jc w:val="center"/>
      </w:pPr>
      <w:r>
        <w:lastRenderedPageBreak/>
        <w:t>Adopt Governance Guidelines</w:t>
      </w:r>
    </w:p>
    <w:p w14:paraId="6595E00B" w14:textId="77777777" w:rsidR="00971916" w:rsidRPr="00971916" w:rsidRDefault="00971916" w:rsidP="00971916">
      <w:pPr>
        <w:pStyle w:val="ListBullet"/>
        <w:rPr>
          <w:b/>
          <w:bCs/>
        </w:rPr>
      </w:pPr>
      <w:r w:rsidRPr="00971916">
        <w:rPr>
          <w:b/>
          <w:bCs/>
        </w:rPr>
        <w:t>Governance must be woven throughout the development process to ensure end-to-end consistency</w:t>
      </w:r>
    </w:p>
    <w:p w14:paraId="7FC88EE3" w14:textId="20223351" w:rsidR="00971916" w:rsidRDefault="00971916" w:rsidP="00971916">
      <w:pPr>
        <w:pStyle w:val="ListBullet"/>
      </w:pPr>
      <w:r>
        <w:t xml:space="preserve">Define a </w:t>
      </w:r>
      <w:r w:rsidRPr="00971916">
        <w:rPr>
          <w:b/>
          <w:bCs/>
        </w:rPr>
        <w:t xml:space="preserve">development workflow that starts </w:t>
      </w:r>
      <w:r w:rsidRPr="00971916">
        <w:rPr>
          <w:b/>
          <w:bCs/>
        </w:rPr>
        <w:t xml:space="preserve">w/ </w:t>
      </w:r>
      <w:r w:rsidRPr="00971916">
        <w:rPr>
          <w:b/>
          <w:bCs/>
        </w:rPr>
        <w:t>modeling</w:t>
      </w:r>
      <w:r>
        <w:t xml:space="preserve"> (iterated through </w:t>
      </w:r>
      <w:r w:rsidRPr="00971916">
        <w:rPr>
          <w:i/>
          <w:iCs/>
        </w:rPr>
        <w:t>all</w:t>
      </w:r>
      <w:r>
        <w:t xml:space="preserve"> its stages) </w:t>
      </w:r>
      <w:r>
        <w:t xml:space="preserve">+ </w:t>
      </w:r>
      <w:r w:rsidRPr="00971916">
        <w:rPr>
          <w:b/>
          <w:bCs/>
        </w:rPr>
        <w:t xml:space="preserve">provides the appropriate levels of checks </w:t>
      </w:r>
      <w:r>
        <w:rPr>
          <w:b/>
          <w:bCs/>
        </w:rPr>
        <w:t xml:space="preserve">+ </w:t>
      </w:r>
      <w:r w:rsidRPr="00971916">
        <w:rPr>
          <w:b/>
          <w:bCs/>
        </w:rPr>
        <w:t>approvals throughout</w:t>
      </w:r>
    </w:p>
    <w:p w14:paraId="06B8C55D" w14:textId="312FD15B" w:rsidR="00971916" w:rsidRDefault="00971916" w:rsidP="00971916">
      <w:pPr>
        <w:pStyle w:val="ListBullet"/>
      </w:pPr>
      <w:r>
        <w:t xml:space="preserve">Ensure that </w:t>
      </w:r>
      <w:r w:rsidRPr="00971916">
        <w:rPr>
          <w:b/>
          <w:bCs/>
        </w:rPr>
        <w:t xml:space="preserve">naming conventions are clearly defined </w:t>
      </w:r>
      <w:r>
        <w:rPr>
          <w:b/>
          <w:bCs/>
        </w:rPr>
        <w:t xml:space="preserve">+ </w:t>
      </w:r>
      <w:r w:rsidRPr="00971916">
        <w:rPr>
          <w:b/>
          <w:bCs/>
        </w:rPr>
        <w:t>enforced at every stage of the process</w:t>
      </w:r>
    </w:p>
    <w:p w14:paraId="4D172362" w14:textId="77777777" w:rsidR="00375043" w:rsidRPr="00375043" w:rsidRDefault="00971916" w:rsidP="00971916">
      <w:pPr>
        <w:pStyle w:val="ListBullet"/>
      </w:pPr>
      <w:r>
        <w:t xml:space="preserve">Be sure that </w:t>
      </w:r>
      <w:r w:rsidRPr="00375043">
        <w:rPr>
          <w:b/>
          <w:bCs/>
        </w:rPr>
        <w:t>all the work w</w:t>
      </w:r>
      <w:r w:rsidR="00375043">
        <w:rPr>
          <w:b/>
          <w:bCs/>
        </w:rPr>
        <w:t>/</w:t>
      </w:r>
      <w:r w:rsidRPr="00375043">
        <w:rPr>
          <w:b/>
          <w:bCs/>
        </w:rPr>
        <w:t>in a team, from the model to the transformational logic, is versioned and source controlled</w:t>
      </w:r>
    </w:p>
    <w:p w14:paraId="0EBE1B2D" w14:textId="77777777" w:rsidR="00375043" w:rsidRDefault="00971916" w:rsidP="00375043">
      <w:pPr>
        <w:pStyle w:val="ListBullet"/>
        <w:tabs>
          <w:tab w:val="clear" w:pos="360"/>
          <w:tab w:val="num" w:pos="720"/>
        </w:tabs>
        <w:ind w:left="720"/>
      </w:pPr>
      <w:r>
        <w:t xml:space="preserve">Most people are familiar </w:t>
      </w:r>
      <w:r w:rsidR="00375043">
        <w:t xml:space="preserve">w/ </w:t>
      </w:r>
      <w:r>
        <w:t xml:space="preserve">code repositories such as Git </w:t>
      </w:r>
      <w:r w:rsidR="00375043">
        <w:t xml:space="preserve">+ </w:t>
      </w:r>
      <w:r>
        <w:t xml:space="preserve">should also be aware that modern modeling tools allow for version control </w:t>
      </w:r>
      <w:r w:rsidR="00375043">
        <w:t xml:space="preserve">+ </w:t>
      </w:r>
      <w:r>
        <w:t>parallel development of the same kind</w:t>
      </w:r>
    </w:p>
    <w:p w14:paraId="79782319" w14:textId="2738CBB2" w:rsidR="00971916" w:rsidRDefault="00971916" w:rsidP="00375043">
      <w:pPr>
        <w:pStyle w:val="ListBullet"/>
        <w:tabs>
          <w:tab w:val="clear" w:pos="360"/>
          <w:tab w:val="num" w:pos="720"/>
        </w:tabs>
        <w:ind w:left="720"/>
      </w:pPr>
      <w:r>
        <w:t xml:space="preserve">Version control </w:t>
      </w:r>
      <w:r w:rsidRPr="00375043">
        <w:rPr>
          <w:b/>
          <w:bCs/>
        </w:rPr>
        <w:t xml:space="preserve">allows teams to compare </w:t>
      </w:r>
      <w:r w:rsidR="00375043">
        <w:rPr>
          <w:b/>
          <w:bCs/>
        </w:rPr>
        <w:t xml:space="preserve">+ </w:t>
      </w:r>
      <w:r w:rsidRPr="00375043">
        <w:rPr>
          <w:b/>
          <w:bCs/>
        </w:rPr>
        <w:t>recover prior states of their modeling structure or transformational logic</w:t>
      </w:r>
    </w:p>
    <w:p w14:paraId="6885A3D6" w14:textId="77777777" w:rsidR="00375043" w:rsidRDefault="00971916" w:rsidP="00375043">
      <w:pPr>
        <w:pStyle w:val="ListBullet"/>
      </w:pPr>
      <w:r>
        <w:t xml:space="preserve">Once checked into a repository </w:t>
      </w:r>
      <w:r w:rsidR="00375043">
        <w:t xml:space="preserve">+ </w:t>
      </w:r>
      <w:r>
        <w:t xml:space="preserve">validated, </w:t>
      </w:r>
      <w:r w:rsidRPr="00375043">
        <w:rPr>
          <w:b/>
          <w:bCs/>
        </w:rPr>
        <w:t>physical deployments must also be accompanied by the requisite documentation and metadata collateral to ensure usability by others in the organization</w:t>
      </w:r>
      <w:r>
        <w:t>, including other departments</w:t>
      </w:r>
    </w:p>
    <w:p w14:paraId="76A54879" w14:textId="77777777" w:rsidR="00375043" w:rsidRDefault="00971916" w:rsidP="00375043">
      <w:pPr>
        <w:pStyle w:val="ListBullet"/>
        <w:tabs>
          <w:tab w:val="clear" w:pos="360"/>
          <w:tab w:val="num" w:pos="720"/>
        </w:tabs>
        <w:ind w:left="720"/>
      </w:pPr>
      <w:r>
        <w:t>Such materials include ER</w:t>
      </w:r>
      <w:r w:rsidR="00375043">
        <w:t>Ds</w:t>
      </w:r>
      <w:r>
        <w:t xml:space="preserve">, table and column-level descriptions, </w:t>
      </w:r>
      <w:r w:rsidR="00375043">
        <w:t xml:space="preserve">+ </w:t>
      </w:r>
      <w:r>
        <w:t>table constraints</w:t>
      </w:r>
    </w:p>
    <w:p w14:paraId="6229983C" w14:textId="58300E20" w:rsidR="00605CBA" w:rsidRPr="00605CBA" w:rsidRDefault="00971916" w:rsidP="00375043">
      <w:pPr>
        <w:pStyle w:val="ListBullet"/>
        <w:tabs>
          <w:tab w:val="clear" w:pos="360"/>
          <w:tab w:val="num" w:pos="720"/>
        </w:tabs>
        <w:ind w:left="720"/>
      </w:pPr>
      <w:r>
        <w:t>Following these guidelines will accelerate self-service and data discovery</w:t>
      </w:r>
    </w:p>
    <w:p w14:paraId="34842BD0" w14:textId="469ABA0A" w:rsidR="00A34E56" w:rsidRDefault="00A34E56" w:rsidP="00A34E56">
      <w:pPr>
        <w:pStyle w:val="Heading5"/>
        <w:jc w:val="center"/>
      </w:pPr>
      <w:r>
        <w:t>Emphasize Data Quality</w:t>
      </w:r>
    </w:p>
    <w:p w14:paraId="283833C1" w14:textId="77777777" w:rsidR="00673417" w:rsidRDefault="00673417" w:rsidP="00673417">
      <w:pPr>
        <w:pStyle w:val="ListBullet"/>
      </w:pPr>
      <w:r w:rsidRPr="00673417">
        <w:rPr>
          <w:b/>
          <w:bCs/>
        </w:rPr>
        <w:t xml:space="preserve">Data quality is driven by the design of the systems that generate it, </w:t>
      </w:r>
      <w:r w:rsidRPr="00673417">
        <w:rPr>
          <w:b/>
          <w:bCs/>
        </w:rPr>
        <w:t xml:space="preserve">+ </w:t>
      </w:r>
      <w:r w:rsidRPr="00673417">
        <w:rPr>
          <w:b/>
          <w:bCs/>
        </w:rPr>
        <w:t xml:space="preserve">good design starts </w:t>
      </w:r>
      <w:r w:rsidRPr="00673417">
        <w:rPr>
          <w:b/>
          <w:bCs/>
        </w:rPr>
        <w:t xml:space="preserve">w/ </w:t>
      </w:r>
      <w:r w:rsidRPr="00673417">
        <w:rPr>
          <w:b/>
          <w:bCs/>
        </w:rPr>
        <w:t>an accurate model</w:t>
      </w:r>
    </w:p>
    <w:p w14:paraId="1A9F203A" w14:textId="77777777" w:rsidR="00673417" w:rsidRDefault="00673417" w:rsidP="00673417">
      <w:pPr>
        <w:pStyle w:val="ListBullet"/>
      </w:pPr>
      <w:r>
        <w:t xml:space="preserve">When the model </w:t>
      </w:r>
      <w:r>
        <w:t xml:space="preserve">+ </w:t>
      </w:r>
      <w:r>
        <w:t>the business it supports are in alignment, anomalous data, such as values that fall outside the accepted bounds or violate established cardinality, will be less likely to occur</w:t>
      </w:r>
    </w:p>
    <w:p w14:paraId="1A9725E0" w14:textId="77777777" w:rsidR="00673417" w:rsidRDefault="00673417" w:rsidP="00673417">
      <w:pPr>
        <w:pStyle w:val="ListBullet"/>
      </w:pPr>
      <w:r>
        <w:t xml:space="preserve">However, </w:t>
      </w:r>
      <w:r w:rsidRPr="00673417">
        <w:rPr>
          <w:b/>
          <w:bCs/>
        </w:rPr>
        <w:t>if the data is inconsistent by nature, integrity checks must be built as far upstream in the loading process as possible</w:t>
      </w:r>
    </w:p>
    <w:p w14:paraId="138B4962" w14:textId="77777777" w:rsidR="00673417" w:rsidRDefault="00673417" w:rsidP="00673417">
      <w:pPr>
        <w:pStyle w:val="ListBullet"/>
        <w:tabs>
          <w:tab w:val="clear" w:pos="360"/>
          <w:tab w:val="num" w:pos="720"/>
        </w:tabs>
        <w:ind w:left="720"/>
      </w:pPr>
      <w:r>
        <w:t>Some anomalies, such as null values, can be caught by Snowflake table constraints</w:t>
      </w:r>
    </w:p>
    <w:p w14:paraId="71BF0240" w14:textId="77777777" w:rsidR="00673417" w:rsidRPr="00673417" w:rsidRDefault="00673417" w:rsidP="0067341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673417">
        <w:rPr>
          <w:b/>
          <w:bCs/>
        </w:rPr>
        <w:t xml:space="preserve">integrity checks on FKs, PKs, </w:t>
      </w:r>
      <w:r w:rsidRPr="00673417">
        <w:rPr>
          <w:b/>
          <w:bCs/>
        </w:rPr>
        <w:t xml:space="preserve">+ </w:t>
      </w:r>
      <w:r w:rsidRPr="00673417">
        <w:rPr>
          <w:b/>
          <w:bCs/>
        </w:rPr>
        <w:t>AKs must be performed manually during loading</w:t>
      </w:r>
    </w:p>
    <w:p w14:paraId="192764A9" w14:textId="77777777" w:rsidR="00673417" w:rsidRDefault="00673417" w:rsidP="00673417">
      <w:pPr>
        <w:pStyle w:val="ListBullet"/>
      </w:pPr>
      <w:r>
        <w:t>As Data Vault rightly suggests, truth is subjective, while facts are not</w:t>
      </w:r>
    </w:p>
    <w:p w14:paraId="0BEC25FE" w14:textId="77777777" w:rsidR="00673417" w:rsidRDefault="00673417" w:rsidP="00673417">
      <w:pPr>
        <w:pStyle w:val="ListBullet"/>
        <w:tabs>
          <w:tab w:val="clear" w:pos="360"/>
          <w:tab w:val="num" w:pos="720"/>
        </w:tabs>
        <w:ind w:left="720"/>
      </w:pPr>
      <w:r>
        <w:t>Transitive business rules (e.g., active customers) may change over time or vary by department, but a customer entity remains a cornerstone of the business model</w:t>
      </w:r>
    </w:p>
    <w:p w14:paraId="14464610" w14:textId="7022FFA8" w:rsidR="00673417" w:rsidRPr="002469BB" w:rsidRDefault="00673417" w:rsidP="0067341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469BB">
        <w:rPr>
          <w:b/>
          <w:bCs/>
        </w:rPr>
        <w:t xml:space="preserve">Pushing transitive business rules downstream to mutable reporting layers while keeping data in its original form at the lower levels will ensure the model can handle changes or re-interpretations of business rules </w:t>
      </w:r>
      <w:r w:rsidRPr="002469BB">
        <w:rPr>
          <w:b/>
          <w:bCs/>
        </w:rPr>
        <w:t xml:space="preserve">w/out </w:t>
      </w:r>
      <w:r w:rsidRPr="002469BB">
        <w:rPr>
          <w:b/>
          <w:bCs/>
        </w:rPr>
        <w:t>requiring an integral redesign</w:t>
      </w:r>
    </w:p>
    <w:p w14:paraId="6907311D" w14:textId="77777777" w:rsidR="002469BB" w:rsidRDefault="00673417" w:rsidP="00673417">
      <w:pPr>
        <w:pStyle w:val="ListBullet"/>
      </w:pPr>
      <w:r w:rsidRPr="002469BB">
        <w:rPr>
          <w:b/>
          <w:bCs/>
        </w:rPr>
        <w:t>One of the pillars of D</w:t>
      </w:r>
      <w:r w:rsidR="002469BB" w:rsidRPr="002469BB">
        <w:rPr>
          <w:b/>
          <w:bCs/>
        </w:rPr>
        <w:t xml:space="preserve">ata </w:t>
      </w:r>
      <w:r w:rsidRPr="002469BB">
        <w:rPr>
          <w:b/>
          <w:bCs/>
        </w:rPr>
        <w:t>M</w:t>
      </w:r>
      <w:r w:rsidR="002469BB" w:rsidRPr="002469BB">
        <w:rPr>
          <w:b/>
          <w:bCs/>
        </w:rPr>
        <w:t>esh</w:t>
      </w:r>
      <w:r w:rsidRPr="002469BB">
        <w:rPr>
          <w:b/>
          <w:bCs/>
        </w:rPr>
        <w:t xml:space="preserve"> </w:t>
      </w:r>
      <w:r w:rsidR="002469BB" w:rsidRPr="002469BB">
        <w:rPr>
          <w:b/>
          <w:bCs/>
        </w:rPr>
        <w:t xml:space="preserve">+ </w:t>
      </w:r>
      <w:r w:rsidRPr="002469BB">
        <w:rPr>
          <w:b/>
          <w:bCs/>
        </w:rPr>
        <w:t xml:space="preserve">a best practice that all data teams stand to benefit from is the concept of </w:t>
      </w:r>
      <w:r w:rsidRPr="002469BB">
        <w:rPr>
          <w:b/>
          <w:bCs/>
          <w:color w:val="FF0000"/>
        </w:rPr>
        <w:t>data as a product</w:t>
      </w:r>
    </w:p>
    <w:p w14:paraId="38DFF85C" w14:textId="328DFD27" w:rsidR="00C962BA" w:rsidRPr="00C962BA" w:rsidRDefault="00673417" w:rsidP="002469BB">
      <w:pPr>
        <w:pStyle w:val="ListBullet"/>
        <w:tabs>
          <w:tab w:val="clear" w:pos="360"/>
          <w:tab w:val="num" w:pos="720"/>
        </w:tabs>
        <w:ind w:left="720"/>
      </w:pPr>
      <w:r>
        <w:t xml:space="preserve">This simple change of perspective helps domain </w:t>
      </w:r>
      <w:r w:rsidR="002469BB">
        <w:t xml:space="preserve">+ </w:t>
      </w:r>
      <w:r>
        <w:t xml:space="preserve">centralized data teams embrace data quality holistically </w:t>
      </w:r>
      <w:r w:rsidR="002469BB">
        <w:t xml:space="preserve">+ </w:t>
      </w:r>
      <w:r>
        <w:t>take responsibility for the data they generate or maintain</w:t>
      </w:r>
    </w:p>
    <w:p w14:paraId="5ECED236" w14:textId="222E59D6" w:rsidR="00A34E56" w:rsidRPr="00A34E56" w:rsidRDefault="00A34E56" w:rsidP="00A34E56">
      <w:pPr>
        <w:pStyle w:val="Heading5"/>
        <w:jc w:val="center"/>
      </w:pPr>
      <w:r>
        <w:t>Encourage a Culture of Data Sharing</w:t>
      </w:r>
    </w:p>
    <w:p w14:paraId="133CBF1D" w14:textId="490F1275" w:rsidR="00D572FF" w:rsidRPr="00D572FF" w:rsidRDefault="00D572FF" w:rsidP="00D572FF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Whether facilitating sharing or reviewing data assets </w:t>
      </w:r>
      <w:r>
        <w:t xml:space="preserve">w/in </w:t>
      </w:r>
      <w:r>
        <w:t xml:space="preserve">or across teams, </w:t>
      </w:r>
      <w:r w:rsidRPr="00D572FF">
        <w:rPr>
          <w:b/>
          <w:bCs/>
          <w:color w:val="FF0000"/>
        </w:rPr>
        <w:t>data sharing is the foundation of Snowflake’s cloud architecture</w:t>
      </w:r>
      <w:r>
        <w:t xml:space="preserve">, </w:t>
      </w:r>
      <w:r w:rsidRPr="00D572FF">
        <w:rPr>
          <w:b/>
          <w:bCs/>
        </w:rPr>
        <w:t>allowing organizations to convene on a single source of truth w</w:t>
      </w:r>
      <w:r>
        <w:rPr>
          <w:b/>
          <w:bCs/>
        </w:rPr>
        <w:t>/</w:t>
      </w:r>
      <w:r w:rsidRPr="00D572FF">
        <w:rPr>
          <w:b/>
          <w:bCs/>
        </w:rPr>
        <w:t xml:space="preserve">out moving or copying data through cloning </w:t>
      </w:r>
      <w:r>
        <w:rPr>
          <w:b/>
          <w:bCs/>
        </w:rPr>
        <w:t xml:space="preserve">+ </w:t>
      </w:r>
      <w:r w:rsidRPr="00D572FF">
        <w:rPr>
          <w:b/>
          <w:bCs/>
        </w:rPr>
        <w:t>time travel</w:t>
      </w:r>
    </w:p>
    <w:p w14:paraId="52367D79" w14:textId="7C41AFFD" w:rsidR="00D572FF" w:rsidRDefault="00D572FF" w:rsidP="00D572FF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The documentation </w:t>
      </w:r>
      <w:r>
        <w:t xml:space="preserve">+ </w:t>
      </w:r>
      <w:r>
        <w:t xml:space="preserve">governance guidelines mentioned previously will enable everyone in the organization to use </w:t>
      </w:r>
      <w:r>
        <w:t xml:space="preserve">+ </w:t>
      </w:r>
      <w:r>
        <w:t>interpret the data assets in a straightforward manner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383F5695" w14:textId="77777777" w:rsidR="00D572FF" w:rsidRDefault="00D572FF" w:rsidP="00D572FF">
      <w:pPr>
        <w:pStyle w:val="ListBullet"/>
      </w:pPr>
      <w:r>
        <w:lastRenderedPageBreak/>
        <w:t xml:space="preserve">The </w:t>
      </w:r>
      <w:r w:rsidRPr="00D572FF">
        <w:rPr>
          <w:b/>
          <w:bCs/>
        </w:rPr>
        <w:t xml:space="preserve">same principles of sharing </w:t>
      </w:r>
      <w:r w:rsidRPr="00D572FF">
        <w:rPr>
          <w:b/>
          <w:bCs/>
        </w:rPr>
        <w:t xml:space="preserve">+ </w:t>
      </w:r>
      <w:r w:rsidRPr="00D572FF">
        <w:rPr>
          <w:b/>
          <w:bCs/>
        </w:rPr>
        <w:t>collaboration that Snowflake has baked into its architecture also apply to the data modeling assets</w:t>
      </w:r>
    </w:p>
    <w:p w14:paraId="3FF06F6D" w14:textId="6719BB7B" w:rsidR="00D572FF" w:rsidRDefault="00D572FF" w:rsidP="00D572FF">
      <w:pPr>
        <w:pStyle w:val="ListBullet"/>
      </w:pPr>
      <w:r w:rsidRPr="00D572FF">
        <w:rPr>
          <w:b/>
          <w:bCs/>
          <w:color w:val="FF0000"/>
        </w:rPr>
        <w:t xml:space="preserve">Data modeling is an essential tool for engineering </w:t>
      </w:r>
      <w:r>
        <w:rPr>
          <w:b/>
          <w:bCs/>
          <w:color w:val="FF0000"/>
        </w:rPr>
        <w:t>+</w:t>
      </w:r>
      <w:r w:rsidRPr="00D572FF">
        <w:rPr>
          <w:b/>
          <w:bCs/>
          <w:color w:val="FF0000"/>
        </w:rPr>
        <w:t xml:space="preserve"> deploying to a physical database, but its utility extends much further when shared </w:t>
      </w:r>
      <w:r>
        <w:rPr>
          <w:b/>
          <w:bCs/>
          <w:color w:val="FF0000"/>
        </w:rPr>
        <w:t>w/</w:t>
      </w:r>
      <w:r w:rsidRPr="00D572FF">
        <w:rPr>
          <w:b/>
          <w:bCs/>
          <w:color w:val="FF0000"/>
        </w:rPr>
        <w:t xml:space="preserve"> the broader organization</w:t>
      </w:r>
    </w:p>
    <w:p w14:paraId="424A7FC7" w14:textId="77777777" w:rsidR="00D572FF" w:rsidRDefault="00D572FF" w:rsidP="00D572FF">
      <w:pPr>
        <w:pStyle w:val="ListBullet"/>
        <w:tabs>
          <w:tab w:val="clear" w:pos="360"/>
          <w:tab w:val="num" w:pos="720"/>
        </w:tabs>
        <w:ind w:left="720"/>
      </w:pPr>
      <w:r>
        <w:t xml:space="preserve">Once a data model is deployed </w:t>
      </w:r>
      <w:r>
        <w:t xml:space="preserve">+ </w:t>
      </w:r>
      <w:r>
        <w:t xml:space="preserve">operational, the diagrams, definitions, </w:t>
      </w:r>
      <w:r>
        <w:t xml:space="preserve">+ </w:t>
      </w:r>
      <w:r>
        <w:t xml:space="preserve">functional details must be made available to the organization through a collaborative interface that keeps everyone aligned </w:t>
      </w:r>
      <w:r>
        <w:t xml:space="preserve">+ </w:t>
      </w:r>
      <w:r>
        <w:t>allows for iterative enhancement</w:t>
      </w:r>
    </w:p>
    <w:p w14:paraId="0F786F4A" w14:textId="2762B16A" w:rsidR="00D572FF" w:rsidRDefault="00D572FF" w:rsidP="00D572FF">
      <w:pPr>
        <w:pStyle w:val="ListBullet"/>
        <w:tabs>
          <w:tab w:val="clear" w:pos="360"/>
          <w:tab w:val="num" w:pos="720"/>
        </w:tabs>
        <w:ind w:left="720"/>
      </w:pPr>
      <w:r>
        <w:t xml:space="preserve">Modern modeling solutions provide the previously mentioned features </w:t>
      </w:r>
      <w:r>
        <w:t xml:space="preserve">+ </w:t>
      </w:r>
      <w:r>
        <w:t xml:space="preserve">integrations </w:t>
      </w:r>
      <w:r>
        <w:t xml:space="preserve">w/ </w:t>
      </w:r>
      <w:r>
        <w:t>other tools in the BI stack</w:t>
      </w:r>
    </w:p>
    <w:p w14:paraId="6035B1A0" w14:textId="13E19ADE" w:rsidR="00225C0E" w:rsidRDefault="00225C0E" w:rsidP="00225C0E">
      <w:pPr>
        <w:pStyle w:val="Heading4"/>
        <w:jc w:val="center"/>
      </w:pPr>
      <w:r>
        <w:t>S</w:t>
      </w:r>
      <w:r w:rsidR="00F9216D">
        <w:t>u</w:t>
      </w:r>
      <w:r>
        <w:t>mmary</w:t>
      </w:r>
    </w:p>
    <w:p w14:paraId="60835D66" w14:textId="77777777" w:rsidR="006C72AA" w:rsidRPr="006C72AA" w:rsidRDefault="006C72AA" w:rsidP="006C72AA">
      <w:pPr>
        <w:pStyle w:val="ListBullet"/>
        <w:rPr>
          <w:b/>
          <w:bCs/>
        </w:rPr>
      </w:pPr>
      <w:r w:rsidRPr="006C72AA">
        <w:rPr>
          <w:b/>
          <w:bCs/>
          <w:color w:val="FF0000"/>
        </w:rPr>
        <w:t xml:space="preserve">Data Vault 2.0 </w:t>
      </w:r>
      <w:r w:rsidRPr="006C72AA">
        <w:rPr>
          <w:b/>
          <w:bCs/>
        </w:rPr>
        <w:t xml:space="preserve">is designed to address the challenges of managing large, complex, </w:t>
      </w:r>
      <w:r w:rsidRPr="006C72AA">
        <w:rPr>
          <w:b/>
          <w:bCs/>
        </w:rPr>
        <w:t xml:space="preserve">+ </w:t>
      </w:r>
      <w:r w:rsidRPr="006C72AA">
        <w:rPr>
          <w:b/>
          <w:bCs/>
        </w:rPr>
        <w:t>rapidly</w:t>
      </w:r>
      <w:r w:rsidRPr="006C72AA">
        <w:rPr>
          <w:b/>
          <w:bCs/>
        </w:rPr>
        <w:t>-</w:t>
      </w:r>
      <w:r w:rsidRPr="006C72AA">
        <w:rPr>
          <w:b/>
          <w:bCs/>
        </w:rPr>
        <w:t>changing data environments</w:t>
      </w:r>
    </w:p>
    <w:p w14:paraId="3E0DDCBF" w14:textId="58232AD0" w:rsidR="006C72AA" w:rsidRPr="006C72AA" w:rsidRDefault="006C72AA" w:rsidP="006C72A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It is a </w:t>
      </w:r>
      <w:r w:rsidRPr="006C72AA">
        <w:rPr>
          <w:b/>
          <w:bCs/>
        </w:rPr>
        <w:t xml:space="preserve">hybrid approach that combines elements of 3NF </w:t>
      </w:r>
      <w:r>
        <w:rPr>
          <w:b/>
          <w:bCs/>
        </w:rPr>
        <w:t>+</w:t>
      </w:r>
      <w:r w:rsidRPr="006C72AA">
        <w:rPr>
          <w:b/>
          <w:bCs/>
        </w:rPr>
        <w:t xml:space="preserve"> star schema</w:t>
      </w:r>
      <w:r>
        <w:t xml:space="preserve"> and uses a </w:t>
      </w:r>
      <w:r w:rsidRPr="006C72AA">
        <w:rPr>
          <w:b/>
          <w:bCs/>
        </w:rPr>
        <w:t>standardized, repeatable design pattern that can be applied to any dataset, regardless of size or complexity</w:t>
      </w:r>
    </w:p>
    <w:p w14:paraId="34DA62D4" w14:textId="799F9E11" w:rsidR="006C72AA" w:rsidRDefault="006C72AA" w:rsidP="006C72AA">
      <w:pPr>
        <w:pStyle w:val="ListBullet"/>
        <w:tabs>
          <w:tab w:val="clear" w:pos="360"/>
          <w:tab w:val="num" w:pos="720"/>
        </w:tabs>
        <w:ind w:left="720"/>
      </w:pPr>
      <w:r>
        <w:t xml:space="preserve">Data Vault </w:t>
      </w:r>
      <w:r w:rsidRPr="006C72AA">
        <w:rPr>
          <w:b/>
          <w:bCs/>
        </w:rPr>
        <w:t xml:space="preserve">design begins by defining the business model and constructing the base layer, known as the </w:t>
      </w:r>
      <w:r w:rsidRPr="006C72AA">
        <w:rPr>
          <w:b/>
          <w:bCs/>
          <w:color w:val="FF0000"/>
        </w:rPr>
        <w:t>Raw Vault</w:t>
      </w:r>
      <w:r>
        <w:t xml:space="preserve">, which </w:t>
      </w:r>
      <w:r>
        <w:t xml:space="preserve">contains the following elements: </w:t>
      </w:r>
    </w:p>
    <w:p w14:paraId="390E37E2" w14:textId="41340EE3" w:rsidR="006C72AA" w:rsidRDefault="006C72AA" w:rsidP="006C72AA">
      <w:pPr>
        <w:pStyle w:val="ListBullet"/>
        <w:tabs>
          <w:tab w:val="clear" w:pos="360"/>
          <w:tab w:val="num" w:pos="1080"/>
        </w:tabs>
        <w:ind w:left="1080"/>
      </w:pPr>
      <w:r w:rsidRPr="006C72AA">
        <w:rPr>
          <w:b/>
          <w:bCs/>
          <w:u w:val="single"/>
        </w:rPr>
        <w:t>Hubs</w:t>
      </w:r>
      <w:r>
        <w:t xml:space="preserve"> – </w:t>
      </w:r>
      <w:r w:rsidRPr="005B1A30">
        <w:rPr>
          <w:b/>
          <w:bCs/>
        </w:rPr>
        <w:t>natural keys</w:t>
      </w:r>
      <w:r>
        <w:t xml:space="preserve"> that </w:t>
      </w:r>
      <w:r w:rsidRPr="005B1A30">
        <w:rPr>
          <w:b/>
          <w:bCs/>
        </w:rPr>
        <w:t>identify business entities</w:t>
      </w:r>
    </w:p>
    <w:p w14:paraId="71829CE9" w14:textId="052BF908" w:rsidR="006C72AA" w:rsidRDefault="006C72AA" w:rsidP="006C72AA">
      <w:pPr>
        <w:pStyle w:val="ListBullet"/>
        <w:tabs>
          <w:tab w:val="clear" w:pos="360"/>
          <w:tab w:val="num" w:pos="1080"/>
        </w:tabs>
        <w:ind w:left="1080"/>
      </w:pPr>
      <w:r w:rsidRPr="006C72AA">
        <w:rPr>
          <w:b/>
          <w:bCs/>
          <w:u w:val="single"/>
        </w:rPr>
        <w:t>Links</w:t>
      </w:r>
      <w:r>
        <w:t xml:space="preserve"> – store the </w:t>
      </w:r>
      <w:r w:rsidRPr="005B1A30">
        <w:rPr>
          <w:b/>
          <w:bCs/>
        </w:rPr>
        <w:t>interactions between business entities</w:t>
      </w:r>
    </w:p>
    <w:p w14:paraId="3ACA7F3F" w14:textId="02FD4B80" w:rsidR="006C72AA" w:rsidRDefault="006C72AA" w:rsidP="006C72AA">
      <w:pPr>
        <w:pStyle w:val="ListBullet"/>
        <w:tabs>
          <w:tab w:val="clear" w:pos="360"/>
          <w:tab w:val="num" w:pos="1080"/>
        </w:tabs>
        <w:ind w:left="1080"/>
      </w:pPr>
      <w:r w:rsidRPr="006C72AA">
        <w:rPr>
          <w:b/>
          <w:bCs/>
          <w:u w:val="single"/>
        </w:rPr>
        <w:t>Satellites</w:t>
      </w:r>
      <w:r>
        <w:t xml:space="preserve"> – store the </w:t>
      </w:r>
      <w:r w:rsidRPr="005B1A30">
        <w:rPr>
          <w:b/>
          <w:bCs/>
        </w:rPr>
        <w:t xml:space="preserve">descriptions </w:t>
      </w:r>
      <w:r w:rsidR="005B1A30">
        <w:rPr>
          <w:b/>
          <w:bCs/>
        </w:rPr>
        <w:t>+</w:t>
      </w:r>
      <w:r w:rsidRPr="005B1A30">
        <w:rPr>
          <w:b/>
          <w:bCs/>
        </w:rPr>
        <w:t xml:space="preserve"> attributes of business entities</w:t>
      </w:r>
    </w:p>
    <w:p w14:paraId="05805D3F" w14:textId="4A462BB1" w:rsidR="006C72AA" w:rsidRDefault="006C72AA" w:rsidP="006C72AA">
      <w:pPr>
        <w:pStyle w:val="ListBullet"/>
        <w:tabs>
          <w:tab w:val="clear" w:pos="360"/>
          <w:tab w:val="num" w:pos="1080"/>
        </w:tabs>
        <w:ind w:left="1080"/>
      </w:pPr>
      <w:r w:rsidRPr="006C72AA">
        <w:rPr>
          <w:b/>
          <w:bCs/>
          <w:u w:val="single"/>
        </w:rPr>
        <w:t>Reference tables</w:t>
      </w:r>
      <w:r>
        <w:t xml:space="preserve"> – include </w:t>
      </w:r>
      <w:r w:rsidRPr="005B1A30">
        <w:rPr>
          <w:b/>
          <w:bCs/>
        </w:rPr>
        <w:t xml:space="preserve">descriptive information </w:t>
      </w:r>
      <w:r w:rsidR="005B1A30">
        <w:rPr>
          <w:b/>
          <w:bCs/>
        </w:rPr>
        <w:t>+</w:t>
      </w:r>
      <w:r w:rsidRPr="005B1A30">
        <w:rPr>
          <w:b/>
          <w:bCs/>
        </w:rPr>
        <w:t xml:space="preserve"> metadata</w:t>
      </w:r>
    </w:p>
    <w:p w14:paraId="10390BC8" w14:textId="77777777" w:rsidR="00E8000B" w:rsidRPr="00E8000B" w:rsidRDefault="006C72AA" w:rsidP="00E8000B">
      <w:pPr>
        <w:pStyle w:val="ListBullet"/>
        <w:tabs>
          <w:tab w:val="clear" w:pos="360"/>
          <w:tab w:val="num" w:pos="720"/>
        </w:tabs>
        <w:ind w:left="720"/>
      </w:pPr>
      <w:r w:rsidRPr="00E8000B">
        <w:rPr>
          <w:b/>
          <w:bCs/>
          <w:i/>
          <w:iCs/>
        </w:rPr>
        <w:t>On top of the Raw Vault</w:t>
      </w:r>
      <w:r w:rsidRPr="00E8000B">
        <w:rPr>
          <w:b/>
          <w:bCs/>
        </w:rPr>
        <w:t>, a</w:t>
      </w:r>
      <w:r>
        <w:t xml:space="preserve"> </w:t>
      </w:r>
      <w:r w:rsidRPr="00E8000B">
        <w:rPr>
          <w:b/>
          <w:bCs/>
          <w:color w:val="FF0000"/>
        </w:rPr>
        <w:t>Business Vault</w:t>
      </w:r>
      <w:r w:rsidRPr="00E8000B">
        <w:rPr>
          <w:color w:val="FF0000"/>
        </w:rPr>
        <w:t xml:space="preserve"> </w:t>
      </w:r>
      <w:r w:rsidRPr="00E8000B">
        <w:rPr>
          <w:b/>
          <w:bCs/>
        </w:rPr>
        <w:t>is constructed to meet changing business needs and requirements w</w:t>
      </w:r>
      <w:r w:rsidR="00E8000B">
        <w:rPr>
          <w:b/>
          <w:bCs/>
        </w:rPr>
        <w:t>/</w:t>
      </w:r>
      <w:r w:rsidRPr="00E8000B">
        <w:rPr>
          <w:b/>
          <w:bCs/>
        </w:rPr>
        <w:t>out disrupting the overall data architecture</w:t>
      </w:r>
    </w:p>
    <w:p w14:paraId="2885E6B2" w14:textId="5D1473C2" w:rsidR="006C72AA" w:rsidRPr="00E8000B" w:rsidRDefault="006C72AA" w:rsidP="00E8000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Next, </w:t>
      </w:r>
      <w:r w:rsidRPr="00E8000B">
        <w:rPr>
          <w:b/>
          <w:bCs/>
          <w:color w:val="FF0000"/>
        </w:rPr>
        <w:t xml:space="preserve">domain-oriented information marts </w:t>
      </w:r>
      <w:r w:rsidRPr="00E8000B">
        <w:rPr>
          <w:b/>
          <w:bCs/>
        </w:rPr>
        <w:t>are built to meet organizational reporting demands</w:t>
      </w:r>
    </w:p>
    <w:p w14:paraId="02468C5E" w14:textId="77777777" w:rsidR="00CC0BEB" w:rsidRPr="00CC0BEB" w:rsidRDefault="006C72AA" w:rsidP="00CC0BEB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CC0BEB">
        <w:rPr>
          <w:b/>
          <w:bCs/>
        </w:rPr>
        <w:t>All of these features working in unison provide agility, scalability, change history, and full auditability/ traceability, given any number of source systems while absorbing source and business rule changes without requiring redesign</w:t>
      </w:r>
    </w:p>
    <w:p w14:paraId="4EF1B0E8" w14:textId="77777777" w:rsidR="00F9046E" w:rsidRPr="00F9046E" w:rsidRDefault="006C72AA" w:rsidP="00F9046E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Whether on top of Data Vault or other </w:t>
      </w:r>
      <w:r w:rsidR="00F9046E">
        <w:t xml:space="preserve">DW </w:t>
      </w:r>
      <w:r>
        <w:t xml:space="preserve">architectures, </w:t>
      </w:r>
      <w:r w:rsidRPr="00F9046E">
        <w:rPr>
          <w:b/>
          <w:bCs/>
        </w:rPr>
        <w:t xml:space="preserve">reporting </w:t>
      </w:r>
      <w:r w:rsidR="00F9046E">
        <w:rPr>
          <w:b/>
          <w:bCs/>
        </w:rPr>
        <w:t>+</w:t>
      </w:r>
      <w:r w:rsidRPr="00F9046E">
        <w:rPr>
          <w:b/>
          <w:bCs/>
        </w:rPr>
        <w:t xml:space="preserve"> self-service layers are often modeled using </w:t>
      </w:r>
      <w:r w:rsidRPr="00F9046E">
        <w:rPr>
          <w:b/>
          <w:bCs/>
          <w:color w:val="FF0000"/>
        </w:rPr>
        <w:t xml:space="preserve">star </w:t>
      </w:r>
      <w:r w:rsidR="00F9046E" w:rsidRPr="00F9046E">
        <w:rPr>
          <w:b/>
          <w:bCs/>
          <w:color w:val="FF0000"/>
        </w:rPr>
        <w:t xml:space="preserve">+ </w:t>
      </w:r>
      <w:r w:rsidRPr="00F9046E">
        <w:rPr>
          <w:b/>
          <w:bCs/>
          <w:color w:val="FF0000"/>
        </w:rPr>
        <w:t>snowflake schema designs</w:t>
      </w:r>
    </w:p>
    <w:p w14:paraId="33256C75" w14:textId="77777777" w:rsidR="00F9046E" w:rsidRPr="00F9046E" w:rsidRDefault="006C72AA" w:rsidP="00F9046E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A </w:t>
      </w:r>
      <w:r w:rsidRPr="00F9046E">
        <w:rPr>
          <w:b/>
          <w:bCs/>
          <w:color w:val="FF0000"/>
        </w:rPr>
        <w:t>star schema</w:t>
      </w:r>
      <w:r w:rsidRPr="00F9046E">
        <w:rPr>
          <w:color w:val="FF0000"/>
        </w:rPr>
        <w:t xml:space="preserve"> </w:t>
      </w:r>
      <w:r>
        <w:t xml:space="preserve">consists of a </w:t>
      </w:r>
      <w:r w:rsidRPr="00F9046E">
        <w:rPr>
          <w:b/>
          <w:bCs/>
        </w:rPr>
        <w:t>central fact table connected to multiple dimension tables</w:t>
      </w:r>
      <w:r>
        <w:t xml:space="preserve">, while a </w:t>
      </w:r>
      <w:r w:rsidRPr="00F9046E">
        <w:rPr>
          <w:b/>
          <w:bCs/>
          <w:color w:val="FF0000"/>
        </w:rPr>
        <w:t>snowflake schema</w:t>
      </w:r>
      <w:r w:rsidRPr="00F9046E">
        <w:rPr>
          <w:color w:val="FF0000"/>
        </w:rPr>
        <w:t xml:space="preserve"> </w:t>
      </w:r>
      <w:r>
        <w:t xml:space="preserve">expands on this by </w:t>
      </w:r>
      <w:r w:rsidRPr="00F9046E">
        <w:rPr>
          <w:b/>
          <w:bCs/>
        </w:rPr>
        <w:t>further normalizing the dimension tables to reduce redundancy</w:t>
      </w:r>
    </w:p>
    <w:p w14:paraId="16278BEF" w14:textId="77777777" w:rsidR="00F9046E" w:rsidRPr="00F9046E" w:rsidRDefault="006C72AA" w:rsidP="00F9046E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Business users prefer these architectures over fully normalized schemas </w:t>
      </w:r>
      <w:r w:rsidR="00F9046E">
        <w:t xml:space="preserve">b/c </w:t>
      </w:r>
      <w:r>
        <w:t xml:space="preserve">they are </w:t>
      </w:r>
      <w:r w:rsidRPr="00F9046E">
        <w:rPr>
          <w:b/>
          <w:bCs/>
        </w:rPr>
        <w:t>more intuitive and easier to query</w:t>
      </w:r>
    </w:p>
    <w:p w14:paraId="33F005F8" w14:textId="02662566" w:rsidR="006C72AA" w:rsidRPr="00B62130" w:rsidRDefault="006C72AA" w:rsidP="00B62130">
      <w:pPr>
        <w:pStyle w:val="ListBullet"/>
        <w:rPr>
          <w:rFonts w:ascii="Myriad Pro" w:hAnsi="Myriad Pro" w:cs="Myriad Pro"/>
          <w:b/>
          <w:bCs/>
          <w:sz w:val="18"/>
          <w:szCs w:val="18"/>
        </w:rPr>
      </w:pPr>
      <w:r w:rsidRPr="00B62130">
        <w:rPr>
          <w:b/>
          <w:bCs/>
        </w:rPr>
        <w:t xml:space="preserve">Some organizations are large enough to contain a mix of modeling architectures </w:t>
      </w:r>
      <w:r w:rsidR="00F9046E" w:rsidRPr="00B62130">
        <w:rPr>
          <w:b/>
          <w:bCs/>
        </w:rPr>
        <w:t xml:space="preserve">+ </w:t>
      </w:r>
      <w:r w:rsidRPr="00B62130">
        <w:rPr>
          <w:b/>
          <w:bCs/>
        </w:rPr>
        <w:t>data platforms</w:t>
      </w:r>
      <w:r w:rsidRPr="00B62130">
        <w:rPr>
          <w:rFonts w:ascii="Myriad Pro" w:hAnsi="Myriad Pro" w:cs="Myriad Pro"/>
          <w:b/>
          <w:bCs/>
          <w:sz w:val="18"/>
          <w:szCs w:val="18"/>
        </w:rPr>
        <w:t xml:space="preserve"> </w:t>
      </w:r>
    </w:p>
    <w:p w14:paraId="2018433C" w14:textId="77777777" w:rsidR="00B62130" w:rsidRDefault="006C72AA" w:rsidP="00B62130">
      <w:pPr>
        <w:pStyle w:val="ListBullet"/>
        <w:tabs>
          <w:tab w:val="clear" w:pos="360"/>
          <w:tab w:val="num" w:pos="720"/>
        </w:tabs>
        <w:ind w:left="720"/>
      </w:pPr>
      <w:r>
        <w:t xml:space="preserve">When an organization is </w:t>
      </w:r>
      <w:r w:rsidRPr="00B62130">
        <w:rPr>
          <w:b/>
          <w:bCs/>
        </w:rPr>
        <w:t xml:space="preserve">large enough to warrant </w:t>
      </w:r>
      <w:r w:rsidRPr="00B62130">
        <w:rPr>
          <w:b/>
          <w:bCs/>
          <w:i/>
          <w:iCs/>
        </w:rPr>
        <w:t>multiple</w:t>
      </w:r>
      <w:r w:rsidRPr="00B62130">
        <w:rPr>
          <w:b/>
          <w:bCs/>
        </w:rPr>
        <w:t xml:space="preserve"> data domains</w:t>
      </w:r>
      <w:r>
        <w:t xml:space="preserve">, the </w:t>
      </w:r>
      <w:r w:rsidRPr="00B62130">
        <w:rPr>
          <w:b/>
          <w:bCs/>
          <w:color w:val="FF0000"/>
        </w:rPr>
        <w:t xml:space="preserve">Data Mesh </w:t>
      </w:r>
      <w:r w:rsidRPr="00B62130">
        <w:rPr>
          <w:b/>
          <w:bCs/>
        </w:rPr>
        <w:t>framework</w:t>
      </w:r>
      <w:r>
        <w:t xml:space="preserve">, introduced in 2019, has been </w:t>
      </w:r>
      <w:r w:rsidRPr="00B62130">
        <w:rPr>
          <w:b/>
          <w:bCs/>
        </w:rPr>
        <w:t>instrumental in establishing best practice guidelines to ensure cross-domain data access and self-service</w:t>
      </w:r>
    </w:p>
    <w:p w14:paraId="1A21C3A1" w14:textId="5B633B4B" w:rsidR="006C72AA" w:rsidRPr="003753CE" w:rsidRDefault="006C72AA" w:rsidP="00B6213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By pushing the responsibility of </w:t>
      </w:r>
      <w:r w:rsidRPr="003753CE">
        <w:rPr>
          <w:b/>
          <w:bCs/>
        </w:rPr>
        <w:t xml:space="preserve">data stewardship to the domain teams </w:t>
      </w:r>
      <w:r w:rsidR="003753CE">
        <w:rPr>
          <w:b/>
          <w:bCs/>
        </w:rPr>
        <w:t xml:space="preserve">+ </w:t>
      </w:r>
      <w:r w:rsidRPr="003753CE">
        <w:rPr>
          <w:b/>
          <w:bCs/>
        </w:rPr>
        <w:t>treating data as a product, data assets are held to standards similar to those of software products</w:t>
      </w:r>
    </w:p>
    <w:p w14:paraId="4C6F9BC9" w14:textId="77777777" w:rsidR="00556A2D" w:rsidRDefault="006C72AA" w:rsidP="006C72AA">
      <w:pPr>
        <w:pStyle w:val="ListBullet"/>
      </w:pPr>
      <w:r>
        <w:t xml:space="preserve">Whether embracing Data Mesh in full or applying its most effective practices to an existing data platform, </w:t>
      </w:r>
      <w:r w:rsidRPr="00247D06">
        <w:rPr>
          <w:b/>
          <w:bCs/>
          <w:color w:val="FF0000"/>
        </w:rPr>
        <w:t xml:space="preserve">establishing </w:t>
      </w:r>
      <w:r w:rsidR="00C76F2F" w:rsidRPr="00247D06">
        <w:rPr>
          <w:b/>
          <w:bCs/>
          <w:color w:val="FF0000"/>
        </w:rPr>
        <w:t xml:space="preserve">and </w:t>
      </w:r>
      <w:r w:rsidRPr="00247D06">
        <w:rPr>
          <w:b/>
          <w:bCs/>
          <w:color w:val="FF0000"/>
        </w:rPr>
        <w:t xml:space="preserve">solidifying standards </w:t>
      </w:r>
      <w:r w:rsidR="003753CE" w:rsidRPr="00247D06">
        <w:rPr>
          <w:b/>
          <w:bCs/>
          <w:color w:val="FF0000"/>
        </w:rPr>
        <w:t xml:space="preserve">+ </w:t>
      </w:r>
      <w:r w:rsidRPr="00247D06">
        <w:rPr>
          <w:b/>
          <w:bCs/>
          <w:color w:val="FF0000"/>
        </w:rPr>
        <w:t>governance rules will ensure data quality, usability, and easy maintenance of the data models you produce</w:t>
      </w:r>
    </w:p>
    <w:p w14:paraId="44EFEC41" w14:textId="77777777" w:rsidR="00AD225F" w:rsidRDefault="006C72AA" w:rsidP="006C72AA">
      <w:pPr>
        <w:pStyle w:val="ListBullet"/>
      </w:pPr>
      <w:r w:rsidRPr="00556A2D">
        <w:rPr>
          <w:b/>
          <w:bCs/>
          <w:color w:val="FF0000"/>
        </w:rPr>
        <w:lastRenderedPageBreak/>
        <w:t xml:space="preserve">Starting </w:t>
      </w:r>
      <w:r w:rsidR="00556A2D" w:rsidRPr="00556A2D">
        <w:rPr>
          <w:b/>
          <w:bCs/>
          <w:color w:val="FF0000"/>
        </w:rPr>
        <w:t xml:space="preserve">w/ </w:t>
      </w:r>
      <w:r w:rsidRPr="00556A2D">
        <w:rPr>
          <w:b/>
          <w:bCs/>
          <w:color w:val="FF0000"/>
        </w:rPr>
        <w:t xml:space="preserve">the business model </w:t>
      </w:r>
      <w:r w:rsidR="00556A2D" w:rsidRPr="00556A2D">
        <w:rPr>
          <w:b/>
          <w:bCs/>
          <w:color w:val="FF0000"/>
        </w:rPr>
        <w:t xml:space="preserve">+ </w:t>
      </w:r>
      <w:r w:rsidRPr="00556A2D">
        <w:rPr>
          <w:b/>
          <w:bCs/>
          <w:color w:val="FF0000"/>
        </w:rPr>
        <w:t xml:space="preserve">ensuring a conceptual alignment between functional </w:t>
      </w:r>
      <w:r w:rsidR="00556A2D" w:rsidRPr="00556A2D">
        <w:rPr>
          <w:b/>
          <w:bCs/>
          <w:color w:val="FF0000"/>
        </w:rPr>
        <w:t xml:space="preserve">+ </w:t>
      </w:r>
      <w:r w:rsidRPr="00556A2D">
        <w:rPr>
          <w:b/>
          <w:bCs/>
          <w:color w:val="FF0000"/>
        </w:rPr>
        <w:t>data teams provides a solid foundation for building the technical solution</w:t>
      </w:r>
    </w:p>
    <w:p w14:paraId="1C325BB0" w14:textId="77777777" w:rsidR="00AD225F" w:rsidRDefault="006C72AA" w:rsidP="00AD225F">
      <w:pPr>
        <w:pStyle w:val="ListBullet"/>
        <w:tabs>
          <w:tab w:val="clear" w:pos="360"/>
          <w:tab w:val="num" w:pos="720"/>
        </w:tabs>
        <w:ind w:left="720"/>
      </w:pPr>
      <w:r w:rsidRPr="00AD225F">
        <w:rPr>
          <w:b/>
          <w:bCs/>
        </w:rPr>
        <w:t xml:space="preserve">Governance guidelines </w:t>
      </w:r>
      <w:r w:rsidR="00AD225F" w:rsidRPr="00AD225F">
        <w:rPr>
          <w:b/>
          <w:bCs/>
        </w:rPr>
        <w:t>+</w:t>
      </w:r>
      <w:r w:rsidRPr="00AD225F">
        <w:rPr>
          <w:b/>
          <w:bCs/>
        </w:rPr>
        <w:t xml:space="preserve"> standards must then be set in place to ensure a ubiquitous language is understood by everyone in the organization in the technical </w:t>
      </w:r>
      <w:r w:rsidR="00AD225F" w:rsidRPr="00AD225F">
        <w:rPr>
          <w:b/>
          <w:bCs/>
        </w:rPr>
        <w:t xml:space="preserve">+ </w:t>
      </w:r>
      <w:r w:rsidRPr="00AD225F">
        <w:rPr>
          <w:b/>
          <w:bCs/>
        </w:rPr>
        <w:t>semantic domains</w:t>
      </w:r>
    </w:p>
    <w:p w14:paraId="5EB14C4B" w14:textId="77777777" w:rsidR="00AD225F" w:rsidRPr="00AD225F" w:rsidRDefault="006C72AA" w:rsidP="00AD225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D225F">
        <w:rPr>
          <w:b/>
          <w:bCs/>
          <w:color w:val="FF0000"/>
        </w:rPr>
        <w:t xml:space="preserve">A data model built </w:t>
      </w:r>
      <w:r w:rsidR="00AD225F" w:rsidRPr="00AD225F">
        <w:rPr>
          <w:b/>
          <w:bCs/>
          <w:color w:val="FF0000"/>
        </w:rPr>
        <w:t xml:space="preserve">w/ </w:t>
      </w:r>
      <w:r w:rsidRPr="00AD225F">
        <w:rPr>
          <w:b/>
          <w:bCs/>
          <w:color w:val="FF0000"/>
        </w:rPr>
        <w:t xml:space="preserve">business domain consensus will provide a scalable foundation that ensures data quality </w:t>
      </w:r>
      <w:r w:rsidR="00AD225F" w:rsidRPr="00AD225F">
        <w:rPr>
          <w:b/>
          <w:bCs/>
          <w:color w:val="FF0000"/>
        </w:rPr>
        <w:t xml:space="preserve">+ </w:t>
      </w:r>
      <w:r w:rsidRPr="00AD225F">
        <w:rPr>
          <w:b/>
          <w:bCs/>
          <w:color w:val="FF0000"/>
        </w:rPr>
        <w:t>consistency</w:t>
      </w:r>
    </w:p>
    <w:p w14:paraId="2EFF1FB2" w14:textId="77777777" w:rsidR="00AD225F" w:rsidRPr="00AD225F" w:rsidRDefault="006C72AA" w:rsidP="00AD225F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AD225F">
        <w:rPr>
          <w:b/>
          <w:bCs/>
        </w:rPr>
        <w:t xml:space="preserve">treating data as a product is the responsibility of </w:t>
      </w:r>
      <w:r w:rsidRPr="00AD225F">
        <w:rPr>
          <w:b/>
          <w:bCs/>
          <w:i/>
          <w:iCs/>
        </w:rPr>
        <w:t>every</w:t>
      </w:r>
      <w:r w:rsidRPr="00AD225F">
        <w:rPr>
          <w:b/>
          <w:bCs/>
        </w:rPr>
        <w:t xml:space="preserve"> data domain, not just the central BI team</w:t>
      </w:r>
    </w:p>
    <w:p w14:paraId="549E36F4" w14:textId="77777777" w:rsidR="00AD225F" w:rsidRDefault="006C72AA" w:rsidP="00AD225F">
      <w:pPr>
        <w:pStyle w:val="ListBullet"/>
      </w:pPr>
      <w:r w:rsidRPr="00AD225F">
        <w:rPr>
          <w:b/>
          <w:bCs/>
        </w:rPr>
        <w:t xml:space="preserve">When multiple data domains exist </w:t>
      </w:r>
      <w:r w:rsidR="00AD225F" w:rsidRPr="00AD225F">
        <w:rPr>
          <w:b/>
          <w:bCs/>
        </w:rPr>
        <w:t xml:space="preserve">w/in </w:t>
      </w:r>
      <w:r w:rsidRPr="00AD225F">
        <w:rPr>
          <w:b/>
          <w:bCs/>
        </w:rPr>
        <w:t xml:space="preserve">an organization, a mix of architectures </w:t>
      </w:r>
      <w:r w:rsidR="00AD225F" w:rsidRPr="00AD225F">
        <w:rPr>
          <w:b/>
          <w:bCs/>
        </w:rPr>
        <w:t xml:space="preserve">+ </w:t>
      </w:r>
      <w:r w:rsidRPr="00AD225F">
        <w:rPr>
          <w:b/>
          <w:bCs/>
        </w:rPr>
        <w:t>data platforms will pose a barrier to effective sharing</w:t>
      </w:r>
    </w:p>
    <w:p w14:paraId="1C5AA45F" w14:textId="5CEE9296" w:rsidR="006C72AA" w:rsidRDefault="006C72AA" w:rsidP="00AD225F">
      <w:pPr>
        <w:pStyle w:val="ListBullet"/>
        <w:tabs>
          <w:tab w:val="clear" w:pos="360"/>
          <w:tab w:val="num" w:pos="720"/>
        </w:tabs>
        <w:ind w:left="720"/>
      </w:pPr>
      <w:r>
        <w:t xml:space="preserve">To overcome this, </w:t>
      </w:r>
      <w:r w:rsidRPr="00AD225F">
        <w:rPr>
          <w:b/>
          <w:bCs/>
          <w:color w:val="FF0000"/>
        </w:rPr>
        <w:t xml:space="preserve">teams must leverage the native sharing features of the Snowflake Data Cloud </w:t>
      </w:r>
      <w:r w:rsidR="00AD225F">
        <w:rPr>
          <w:b/>
          <w:bCs/>
          <w:color w:val="FF0000"/>
        </w:rPr>
        <w:t>+</w:t>
      </w:r>
      <w:r w:rsidRPr="00AD225F">
        <w:rPr>
          <w:b/>
          <w:bCs/>
          <w:color w:val="FF0000"/>
        </w:rPr>
        <w:t xml:space="preserve"> other tools that comprise their BI stack to equip everyone </w:t>
      </w:r>
      <w:r w:rsidR="00AD225F">
        <w:rPr>
          <w:b/>
          <w:bCs/>
          <w:color w:val="FF0000"/>
        </w:rPr>
        <w:t>w/</w:t>
      </w:r>
      <w:r w:rsidRPr="00AD225F">
        <w:rPr>
          <w:b/>
          <w:bCs/>
          <w:color w:val="FF0000"/>
        </w:rPr>
        <w:t xml:space="preserve"> the technical means and functional documents to discover </w:t>
      </w:r>
      <w:r w:rsidR="00AD225F">
        <w:rPr>
          <w:b/>
          <w:bCs/>
          <w:color w:val="FF0000"/>
        </w:rPr>
        <w:t xml:space="preserve">+ </w:t>
      </w:r>
      <w:r w:rsidRPr="00AD225F">
        <w:rPr>
          <w:b/>
          <w:bCs/>
          <w:color w:val="FF0000"/>
        </w:rPr>
        <w:t>consume cross-domain information</w:t>
      </w:r>
    </w:p>
    <w:p w14:paraId="2C4530EB" w14:textId="0986FE6F" w:rsidR="00EF1ABF" w:rsidRDefault="006C72AA" w:rsidP="006C72AA">
      <w:pPr>
        <w:pStyle w:val="ListBullet"/>
      </w:pPr>
      <w:r w:rsidRPr="00217148">
        <w:rPr>
          <w:b/>
          <w:bCs/>
        </w:rPr>
        <w:t xml:space="preserve">No matter the platform or methodology, an accurate </w:t>
      </w:r>
      <w:r w:rsidR="00217148" w:rsidRPr="00217148">
        <w:rPr>
          <w:b/>
          <w:bCs/>
        </w:rPr>
        <w:t xml:space="preserve">+ </w:t>
      </w:r>
      <w:r w:rsidRPr="00217148">
        <w:rPr>
          <w:b/>
          <w:bCs/>
        </w:rPr>
        <w:t>accessible data model is the key to simplifying and making sense of complex systems</w:t>
      </w:r>
    </w:p>
    <w:sectPr w:rsidR="00EF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6A3A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666BF5"/>
    <w:multiLevelType w:val="hybridMultilevel"/>
    <w:tmpl w:val="0976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2277">
    <w:abstractNumId w:val="0"/>
  </w:num>
  <w:num w:numId="2" w16cid:durableId="933973810">
    <w:abstractNumId w:val="1"/>
  </w:num>
  <w:num w:numId="3" w16cid:durableId="449015450">
    <w:abstractNumId w:val="0"/>
  </w:num>
  <w:num w:numId="4" w16cid:durableId="1919752076">
    <w:abstractNumId w:val="0"/>
  </w:num>
  <w:num w:numId="5" w16cid:durableId="137310229">
    <w:abstractNumId w:val="0"/>
  </w:num>
  <w:num w:numId="6" w16cid:durableId="661008896">
    <w:abstractNumId w:val="0"/>
  </w:num>
  <w:num w:numId="7" w16cid:durableId="1679892661">
    <w:abstractNumId w:val="0"/>
  </w:num>
  <w:num w:numId="8" w16cid:durableId="1891916863">
    <w:abstractNumId w:val="0"/>
  </w:num>
  <w:num w:numId="9" w16cid:durableId="1774670239">
    <w:abstractNumId w:val="0"/>
  </w:num>
  <w:num w:numId="10" w16cid:durableId="353001827">
    <w:abstractNumId w:val="0"/>
  </w:num>
  <w:num w:numId="11" w16cid:durableId="199057832">
    <w:abstractNumId w:val="0"/>
  </w:num>
  <w:num w:numId="12" w16cid:durableId="831874963">
    <w:abstractNumId w:val="0"/>
  </w:num>
  <w:num w:numId="13" w16cid:durableId="758330397">
    <w:abstractNumId w:val="0"/>
  </w:num>
  <w:num w:numId="14" w16cid:durableId="191195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D"/>
    <w:rsid w:val="000047FE"/>
    <w:rsid w:val="00005780"/>
    <w:rsid w:val="00006618"/>
    <w:rsid w:val="00006D8F"/>
    <w:rsid w:val="000103B8"/>
    <w:rsid w:val="000147E8"/>
    <w:rsid w:val="00014B9B"/>
    <w:rsid w:val="00015253"/>
    <w:rsid w:val="00015ECE"/>
    <w:rsid w:val="0001660B"/>
    <w:rsid w:val="00017647"/>
    <w:rsid w:val="00017BF6"/>
    <w:rsid w:val="000204B2"/>
    <w:rsid w:val="00020550"/>
    <w:rsid w:val="00030B86"/>
    <w:rsid w:val="00031B09"/>
    <w:rsid w:val="00033DDD"/>
    <w:rsid w:val="00034FEE"/>
    <w:rsid w:val="00036847"/>
    <w:rsid w:val="000400FA"/>
    <w:rsid w:val="00044749"/>
    <w:rsid w:val="00045FD9"/>
    <w:rsid w:val="00050DE1"/>
    <w:rsid w:val="000513F0"/>
    <w:rsid w:val="0005394A"/>
    <w:rsid w:val="00055634"/>
    <w:rsid w:val="00057D62"/>
    <w:rsid w:val="00060267"/>
    <w:rsid w:val="00063390"/>
    <w:rsid w:val="0006397E"/>
    <w:rsid w:val="00066462"/>
    <w:rsid w:val="00067871"/>
    <w:rsid w:val="000770CE"/>
    <w:rsid w:val="00077F62"/>
    <w:rsid w:val="00080F5C"/>
    <w:rsid w:val="000844EB"/>
    <w:rsid w:val="000879D9"/>
    <w:rsid w:val="000901C7"/>
    <w:rsid w:val="0009055A"/>
    <w:rsid w:val="00090A11"/>
    <w:rsid w:val="000910CD"/>
    <w:rsid w:val="00094E9C"/>
    <w:rsid w:val="0009701A"/>
    <w:rsid w:val="000A2274"/>
    <w:rsid w:val="000A2764"/>
    <w:rsid w:val="000A49E0"/>
    <w:rsid w:val="000B2851"/>
    <w:rsid w:val="000B28F0"/>
    <w:rsid w:val="000B5269"/>
    <w:rsid w:val="000B5770"/>
    <w:rsid w:val="000C0890"/>
    <w:rsid w:val="000C2A65"/>
    <w:rsid w:val="000C4B1D"/>
    <w:rsid w:val="000C68A6"/>
    <w:rsid w:val="000C68E9"/>
    <w:rsid w:val="000D5C52"/>
    <w:rsid w:val="000E0CDE"/>
    <w:rsid w:val="000E1955"/>
    <w:rsid w:val="000E767D"/>
    <w:rsid w:val="000E7722"/>
    <w:rsid w:val="000E7E84"/>
    <w:rsid w:val="000F1FEE"/>
    <w:rsid w:val="000F374B"/>
    <w:rsid w:val="000F6821"/>
    <w:rsid w:val="000F746D"/>
    <w:rsid w:val="000F7C0F"/>
    <w:rsid w:val="00103372"/>
    <w:rsid w:val="001048CC"/>
    <w:rsid w:val="00110307"/>
    <w:rsid w:val="00110B34"/>
    <w:rsid w:val="001117C3"/>
    <w:rsid w:val="001123BB"/>
    <w:rsid w:val="00113A68"/>
    <w:rsid w:val="0011533C"/>
    <w:rsid w:val="001172EF"/>
    <w:rsid w:val="0012228A"/>
    <w:rsid w:val="0012447C"/>
    <w:rsid w:val="001248EA"/>
    <w:rsid w:val="001249BA"/>
    <w:rsid w:val="00134CA6"/>
    <w:rsid w:val="001350E0"/>
    <w:rsid w:val="00136439"/>
    <w:rsid w:val="00136E1F"/>
    <w:rsid w:val="00140445"/>
    <w:rsid w:val="00140F7A"/>
    <w:rsid w:val="00141082"/>
    <w:rsid w:val="0014236A"/>
    <w:rsid w:val="0014488C"/>
    <w:rsid w:val="00154D61"/>
    <w:rsid w:val="00156698"/>
    <w:rsid w:val="00156E36"/>
    <w:rsid w:val="00161F62"/>
    <w:rsid w:val="0016393F"/>
    <w:rsid w:val="0016439C"/>
    <w:rsid w:val="001665E5"/>
    <w:rsid w:val="00170389"/>
    <w:rsid w:val="00174341"/>
    <w:rsid w:val="00175CB1"/>
    <w:rsid w:val="001800AE"/>
    <w:rsid w:val="00180941"/>
    <w:rsid w:val="00184C7F"/>
    <w:rsid w:val="00185658"/>
    <w:rsid w:val="00185C60"/>
    <w:rsid w:val="00191885"/>
    <w:rsid w:val="00192D29"/>
    <w:rsid w:val="00195980"/>
    <w:rsid w:val="001A3967"/>
    <w:rsid w:val="001A3FD2"/>
    <w:rsid w:val="001A4556"/>
    <w:rsid w:val="001A5B92"/>
    <w:rsid w:val="001A67C0"/>
    <w:rsid w:val="001A6820"/>
    <w:rsid w:val="001B49F2"/>
    <w:rsid w:val="001B7BEC"/>
    <w:rsid w:val="001B7FE4"/>
    <w:rsid w:val="001C2195"/>
    <w:rsid w:val="001C35C5"/>
    <w:rsid w:val="001D35EC"/>
    <w:rsid w:val="001D4167"/>
    <w:rsid w:val="001D7253"/>
    <w:rsid w:val="001E2AC2"/>
    <w:rsid w:val="001E302D"/>
    <w:rsid w:val="001E5B23"/>
    <w:rsid w:val="001E7892"/>
    <w:rsid w:val="001E7E7B"/>
    <w:rsid w:val="001F1FC8"/>
    <w:rsid w:val="001F20D6"/>
    <w:rsid w:val="001F696C"/>
    <w:rsid w:val="0020166E"/>
    <w:rsid w:val="0020645A"/>
    <w:rsid w:val="002100B5"/>
    <w:rsid w:val="00212731"/>
    <w:rsid w:val="00217148"/>
    <w:rsid w:val="00217667"/>
    <w:rsid w:val="00217E61"/>
    <w:rsid w:val="00220908"/>
    <w:rsid w:val="00222FF7"/>
    <w:rsid w:val="002258EC"/>
    <w:rsid w:val="00225C0E"/>
    <w:rsid w:val="00225CC6"/>
    <w:rsid w:val="00232E9A"/>
    <w:rsid w:val="002331A5"/>
    <w:rsid w:val="00234712"/>
    <w:rsid w:val="002349E9"/>
    <w:rsid w:val="0024111E"/>
    <w:rsid w:val="00241914"/>
    <w:rsid w:val="0024208C"/>
    <w:rsid w:val="0024454C"/>
    <w:rsid w:val="002469BB"/>
    <w:rsid w:val="002469DF"/>
    <w:rsid w:val="00247D06"/>
    <w:rsid w:val="00250450"/>
    <w:rsid w:val="00253C3A"/>
    <w:rsid w:val="00255575"/>
    <w:rsid w:val="00260F00"/>
    <w:rsid w:val="002679CE"/>
    <w:rsid w:val="00276148"/>
    <w:rsid w:val="002778AD"/>
    <w:rsid w:val="00277E16"/>
    <w:rsid w:val="00280E5A"/>
    <w:rsid w:val="002828A9"/>
    <w:rsid w:val="0028318B"/>
    <w:rsid w:val="00284509"/>
    <w:rsid w:val="00291B57"/>
    <w:rsid w:val="002A16D0"/>
    <w:rsid w:val="002A1F45"/>
    <w:rsid w:val="002A243E"/>
    <w:rsid w:val="002A3846"/>
    <w:rsid w:val="002B5027"/>
    <w:rsid w:val="002B5090"/>
    <w:rsid w:val="002C1369"/>
    <w:rsid w:val="002C4463"/>
    <w:rsid w:val="002C4C61"/>
    <w:rsid w:val="002C6F50"/>
    <w:rsid w:val="002D1793"/>
    <w:rsid w:val="002D47DB"/>
    <w:rsid w:val="002D6EC3"/>
    <w:rsid w:val="002D7ABC"/>
    <w:rsid w:val="002E1551"/>
    <w:rsid w:val="002E44B4"/>
    <w:rsid w:val="002E511B"/>
    <w:rsid w:val="002E5321"/>
    <w:rsid w:val="002E546A"/>
    <w:rsid w:val="002E560C"/>
    <w:rsid w:val="002F138C"/>
    <w:rsid w:val="002F2466"/>
    <w:rsid w:val="002F45BD"/>
    <w:rsid w:val="002F736F"/>
    <w:rsid w:val="003012FA"/>
    <w:rsid w:val="00303872"/>
    <w:rsid w:val="00304CD3"/>
    <w:rsid w:val="00306E37"/>
    <w:rsid w:val="00313B8A"/>
    <w:rsid w:val="003205CF"/>
    <w:rsid w:val="00322C3F"/>
    <w:rsid w:val="00326607"/>
    <w:rsid w:val="003273B5"/>
    <w:rsid w:val="003274B6"/>
    <w:rsid w:val="003311E0"/>
    <w:rsid w:val="0033162F"/>
    <w:rsid w:val="00331BBF"/>
    <w:rsid w:val="00331D7F"/>
    <w:rsid w:val="00332399"/>
    <w:rsid w:val="00334ACE"/>
    <w:rsid w:val="003359D8"/>
    <w:rsid w:val="00335BD0"/>
    <w:rsid w:val="00336751"/>
    <w:rsid w:val="003370C9"/>
    <w:rsid w:val="00340D5C"/>
    <w:rsid w:val="003417E9"/>
    <w:rsid w:val="00341CB9"/>
    <w:rsid w:val="003425B4"/>
    <w:rsid w:val="00343951"/>
    <w:rsid w:val="003441F9"/>
    <w:rsid w:val="00345AF0"/>
    <w:rsid w:val="00350BE2"/>
    <w:rsid w:val="00350CCE"/>
    <w:rsid w:val="00352861"/>
    <w:rsid w:val="00353601"/>
    <w:rsid w:val="0035434A"/>
    <w:rsid w:val="00362348"/>
    <w:rsid w:val="0036315A"/>
    <w:rsid w:val="00363ACD"/>
    <w:rsid w:val="00363E17"/>
    <w:rsid w:val="003653F9"/>
    <w:rsid w:val="00366533"/>
    <w:rsid w:val="00371BAA"/>
    <w:rsid w:val="00373E10"/>
    <w:rsid w:val="00374334"/>
    <w:rsid w:val="00375043"/>
    <w:rsid w:val="003753CE"/>
    <w:rsid w:val="003755C5"/>
    <w:rsid w:val="0038124E"/>
    <w:rsid w:val="00385CB5"/>
    <w:rsid w:val="00390067"/>
    <w:rsid w:val="003908AE"/>
    <w:rsid w:val="003919B4"/>
    <w:rsid w:val="00392818"/>
    <w:rsid w:val="00393D87"/>
    <w:rsid w:val="00396DF1"/>
    <w:rsid w:val="003A1BC4"/>
    <w:rsid w:val="003A3B59"/>
    <w:rsid w:val="003A401F"/>
    <w:rsid w:val="003A44FE"/>
    <w:rsid w:val="003B0149"/>
    <w:rsid w:val="003B0647"/>
    <w:rsid w:val="003B5331"/>
    <w:rsid w:val="003C0278"/>
    <w:rsid w:val="003C0C73"/>
    <w:rsid w:val="003C0C8E"/>
    <w:rsid w:val="003C17D2"/>
    <w:rsid w:val="003C65D4"/>
    <w:rsid w:val="003C72B5"/>
    <w:rsid w:val="003D1A95"/>
    <w:rsid w:val="003D2CC7"/>
    <w:rsid w:val="003D2FA7"/>
    <w:rsid w:val="003D7090"/>
    <w:rsid w:val="003E22AB"/>
    <w:rsid w:val="003E49C5"/>
    <w:rsid w:val="003E70E0"/>
    <w:rsid w:val="003E70EE"/>
    <w:rsid w:val="003E7183"/>
    <w:rsid w:val="003F1A40"/>
    <w:rsid w:val="003F2ED0"/>
    <w:rsid w:val="003F544B"/>
    <w:rsid w:val="003F6974"/>
    <w:rsid w:val="0040121E"/>
    <w:rsid w:val="00402C2F"/>
    <w:rsid w:val="004050A1"/>
    <w:rsid w:val="00405D85"/>
    <w:rsid w:val="00411D27"/>
    <w:rsid w:val="00415B95"/>
    <w:rsid w:val="004176A0"/>
    <w:rsid w:val="0042089A"/>
    <w:rsid w:val="004210AD"/>
    <w:rsid w:val="00424A49"/>
    <w:rsid w:val="00425A5C"/>
    <w:rsid w:val="0042710F"/>
    <w:rsid w:val="00430A0F"/>
    <w:rsid w:val="00431CC7"/>
    <w:rsid w:val="004334E5"/>
    <w:rsid w:val="004367AA"/>
    <w:rsid w:val="00446CD2"/>
    <w:rsid w:val="004501A0"/>
    <w:rsid w:val="004510E4"/>
    <w:rsid w:val="00452702"/>
    <w:rsid w:val="00453533"/>
    <w:rsid w:val="00455E4A"/>
    <w:rsid w:val="00455FD5"/>
    <w:rsid w:val="00462415"/>
    <w:rsid w:val="0046593C"/>
    <w:rsid w:val="0047312D"/>
    <w:rsid w:val="00474491"/>
    <w:rsid w:val="004802A8"/>
    <w:rsid w:val="0048279D"/>
    <w:rsid w:val="004836FC"/>
    <w:rsid w:val="004866CD"/>
    <w:rsid w:val="00491B43"/>
    <w:rsid w:val="00492F86"/>
    <w:rsid w:val="00495649"/>
    <w:rsid w:val="004976F0"/>
    <w:rsid w:val="004B162E"/>
    <w:rsid w:val="004B345C"/>
    <w:rsid w:val="004C5903"/>
    <w:rsid w:val="004C72F4"/>
    <w:rsid w:val="004D047A"/>
    <w:rsid w:val="004D3492"/>
    <w:rsid w:val="004D3F28"/>
    <w:rsid w:val="004D6425"/>
    <w:rsid w:val="004E1568"/>
    <w:rsid w:val="004E2712"/>
    <w:rsid w:val="004E3E4A"/>
    <w:rsid w:val="004E6082"/>
    <w:rsid w:val="004E67D4"/>
    <w:rsid w:val="004E766E"/>
    <w:rsid w:val="004F1A82"/>
    <w:rsid w:val="004F1DFB"/>
    <w:rsid w:val="004F2C4E"/>
    <w:rsid w:val="004F384A"/>
    <w:rsid w:val="004F464C"/>
    <w:rsid w:val="00500B14"/>
    <w:rsid w:val="00502F1C"/>
    <w:rsid w:val="005050F4"/>
    <w:rsid w:val="00505E8A"/>
    <w:rsid w:val="00513988"/>
    <w:rsid w:val="00517844"/>
    <w:rsid w:val="005221D4"/>
    <w:rsid w:val="00522BEC"/>
    <w:rsid w:val="00524F71"/>
    <w:rsid w:val="00525A45"/>
    <w:rsid w:val="0052694F"/>
    <w:rsid w:val="00526AB4"/>
    <w:rsid w:val="005306EA"/>
    <w:rsid w:val="00537B80"/>
    <w:rsid w:val="005400DC"/>
    <w:rsid w:val="0054056D"/>
    <w:rsid w:val="005414AD"/>
    <w:rsid w:val="0054283B"/>
    <w:rsid w:val="005447E8"/>
    <w:rsid w:val="00544826"/>
    <w:rsid w:val="00545754"/>
    <w:rsid w:val="00546880"/>
    <w:rsid w:val="00546DE3"/>
    <w:rsid w:val="005471B6"/>
    <w:rsid w:val="005529F1"/>
    <w:rsid w:val="00556342"/>
    <w:rsid w:val="005565A4"/>
    <w:rsid w:val="00556A2D"/>
    <w:rsid w:val="005617CB"/>
    <w:rsid w:val="0056226B"/>
    <w:rsid w:val="00564FAE"/>
    <w:rsid w:val="00565855"/>
    <w:rsid w:val="005658C9"/>
    <w:rsid w:val="00570688"/>
    <w:rsid w:val="005708F3"/>
    <w:rsid w:val="00574858"/>
    <w:rsid w:val="00580CEC"/>
    <w:rsid w:val="00585D05"/>
    <w:rsid w:val="005928F2"/>
    <w:rsid w:val="005948EC"/>
    <w:rsid w:val="005957EF"/>
    <w:rsid w:val="00595FC3"/>
    <w:rsid w:val="0059672F"/>
    <w:rsid w:val="005A382F"/>
    <w:rsid w:val="005A38E3"/>
    <w:rsid w:val="005A475E"/>
    <w:rsid w:val="005A77BB"/>
    <w:rsid w:val="005B13DE"/>
    <w:rsid w:val="005B1A30"/>
    <w:rsid w:val="005B30B8"/>
    <w:rsid w:val="005B5AE1"/>
    <w:rsid w:val="005B5E61"/>
    <w:rsid w:val="005C38A4"/>
    <w:rsid w:val="005C3A7F"/>
    <w:rsid w:val="005C546B"/>
    <w:rsid w:val="005C5527"/>
    <w:rsid w:val="005C63F5"/>
    <w:rsid w:val="005C6AC8"/>
    <w:rsid w:val="005C77E9"/>
    <w:rsid w:val="005D4937"/>
    <w:rsid w:val="005D510B"/>
    <w:rsid w:val="005E3290"/>
    <w:rsid w:val="005E33BE"/>
    <w:rsid w:val="005E3E2A"/>
    <w:rsid w:val="005E4A99"/>
    <w:rsid w:val="005F049B"/>
    <w:rsid w:val="005F3826"/>
    <w:rsid w:val="00601D5C"/>
    <w:rsid w:val="0060369F"/>
    <w:rsid w:val="0060440F"/>
    <w:rsid w:val="00605CBA"/>
    <w:rsid w:val="00606863"/>
    <w:rsid w:val="00610141"/>
    <w:rsid w:val="00610F2F"/>
    <w:rsid w:val="006126E4"/>
    <w:rsid w:val="006132B7"/>
    <w:rsid w:val="00613AE7"/>
    <w:rsid w:val="00624452"/>
    <w:rsid w:val="0063153E"/>
    <w:rsid w:val="006331A7"/>
    <w:rsid w:val="006362FA"/>
    <w:rsid w:val="00636307"/>
    <w:rsid w:val="0063659E"/>
    <w:rsid w:val="006407EA"/>
    <w:rsid w:val="00641EAE"/>
    <w:rsid w:val="00642817"/>
    <w:rsid w:val="0064434E"/>
    <w:rsid w:val="00644E7D"/>
    <w:rsid w:val="0064700B"/>
    <w:rsid w:val="00651B1F"/>
    <w:rsid w:val="00656E27"/>
    <w:rsid w:val="00660670"/>
    <w:rsid w:val="00662021"/>
    <w:rsid w:val="00666BE5"/>
    <w:rsid w:val="00672177"/>
    <w:rsid w:val="00672CB4"/>
    <w:rsid w:val="00672FE9"/>
    <w:rsid w:val="00673417"/>
    <w:rsid w:val="006734C7"/>
    <w:rsid w:val="0068388B"/>
    <w:rsid w:val="00683FE1"/>
    <w:rsid w:val="0068503D"/>
    <w:rsid w:val="00687F04"/>
    <w:rsid w:val="0069169F"/>
    <w:rsid w:val="00693624"/>
    <w:rsid w:val="00696D6C"/>
    <w:rsid w:val="006A0660"/>
    <w:rsid w:val="006A0B9A"/>
    <w:rsid w:val="006A5024"/>
    <w:rsid w:val="006A56C6"/>
    <w:rsid w:val="006A5E88"/>
    <w:rsid w:val="006A7CA2"/>
    <w:rsid w:val="006C578F"/>
    <w:rsid w:val="006C72AA"/>
    <w:rsid w:val="006D0D31"/>
    <w:rsid w:val="006D3A53"/>
    <w:rsid w:val="006E3751"/>
    <w:rsid w:val="006E71D6"/>
    <w:rsid w:val="006E7587"/>
    <w:rsid w:val="006F13D4"/>
    <w:rsid w:val="006F1D6D"/>
    <w:rsid w:val="006F2515"/>
    <w:rsid w:val="006F31CD"/>
    <w:rsid w:val="006F37CA"/>
    <w:rsid w:val="006F44BB"/>
    <w:rsid w:val="006F60D6"/>
    <w:rsid w:val="00703C48"/>
    <w:rsid w:val="00704361"/>
    <w:rsid w:val="0070658D"/>
    <w:rsid w:val="0070723D"/>
    <w:rsid w:val="00715C64"/>
    <w:rsid w:val="00715F3C"/>
    <w:rsid w:val="007234C2"/>
    <w:rsid w:val="00725BC7"/>
    <w:rsid w:val="00730709"/>
    <w:rsid w:val="00732638"/>
    <w:rsid w:val="00733D15"/>
    <w:rsid w:val="0073425E"/>
    <w:rsid w:val="00740A5F"/>
    <w:rsid w:val="007445DA"/>
    <w:rsid w:val="007454B2"/>
    <w:rsid w:val="00745A63"/>
    <w:rsid w:val="00746D22"/>
    <w:rsid w:val="00747276"/>
    <w:rsid w:val="0075036A"/>
    <w:rsid w:val="00754027"/>
    <w:rsid w:val="00762212"/>
    <w:rsid w:val="00763932"/>
    <w:rsid w:val="00770744"/>
    <w:rsid w:val="00770E66"/>
    <w:rsid w:val="00770ED4"/>
    <w:rsid w:val="007743A3"/>
    <w:rsid w:val="00775711"/>
    <w:rsid w:val="00780712"/>
    <w:rsid w:val="0078124F"/>
    <w:rsid w:val="0078398A"/>
    <w:rsid w:val="007867E1"/>
    <w:rsid w:val="0079115D"/>
    <w:rsid w:val="00794DF2"/>
    <w:rsid w:val="007974B7"/>
    <w:rsid w:val="00797549"/>
    <w:rsid w:val="00797E41"/>
    <w:rsid w:val="007A0995"/>
    <w:rsid w:val="007A160C"/>
    <w:rsid w:val="007A2CAD"/>
    <w:rsid w:val="007A60A2"/>
    <w:rsid w:val="007A614F"/>
    <w:rsid w:val="007A78E6"/>
    <w:rsid w:val="007B0917"/>
    <w:rsid w:val="007B17EB"/>
    <w:rsid w:val="007B1BA8"/>
    <w:rsid w:val="007B2938"/>
    <w:rsid w:val="007B5136"/>
    <w:rsid w:val="007C0388"/>
    <w:rsid w:val="007C1D19"/>
    <w:rsid w:val="007C6784"/>
    <w:rsid w:val="007D3D33"/>
    <w:rsid w:val="007D47C5"/>
    <w:rsid w:val="007E0503"/>
    <w:rsid w:val="007E1D5A"/>
    <w:rsid w:val="007E1E48"/>
    <w:rsid w:val="007E2176"/>
    <w:rsid w:val="007E33DE"/>
    <w:rsid w:val="007E3524"/>
    <w:rsid w:val="007E47F4"/>
    <w:rsid w:val="007F0F9C"/>
    <w:rsid w:val="007F20DD"/>
    <w:rsid w:val="007F2B54"/>
    <w:rsid w:val="007F3A11"/>
    <w:rsid w:val="007F3A58"/>
    <w:rsid w:val="007F413C"/>
    <w:rsid w:val="007F79A6"/>
    <w:rsid w:val="007F7E7A"/>
    <w:rsid w:val="008009AA"/>
    <w:rsid w:val="00801A79"/>
    <w:rsid w:val="00802508"/>
    <w:rsid w:val="00806B64"/>
    <w:rsid w:val="00807E65"/>
    <w:rsid w:val="00810B09"/>
    <w:rsid w:val="00812828"/>
    <w:rsid w:val="0081305B"/>
    <w:rsid w:val="008132D4"/>
    <w:rsid w:val="00817F6E"/>
    <w:rsid w:val="00820DB3"/>
    <w:rsid w:val="00822E3E"/>
    <w:rsid w:val="00825DAF"/>
    <w:rsid w:val="00826078"/>
    <w:rsid w:val="008304B2"/>
    <w:rsid w:val="008331FC"/>
    <w:rsid w:val="008375E3"/>
    <w:rsid w:val="00843985"/>
    <w:rsid w:val="008448A3"/>
    <w:rsid w:val="00851CE7"/>
    <w:rsid w:val="00852000"/>
    <w:rsid w:val="0085244F"/>
    <w:rsid w:val="008527CB"/>
    <w:rsid w:val="00852BDE"/>
    <w:rsid w:val="00856DA8"/>
    <w:rsid w:val="008602E0"/>
    <w:rsid w:val="008604A9"/>
    <w:rsid w:val="008605E8"/>
    <w:rsid w:val="00861D95"/>
    <w:rsid w:val="0086273D"/>
    <w:rsid w:val="008628BB"/>
    <w:rsid w:val="00865952"/>
    <w:rsid w:val="008718E8"/>
    <w:rsid w:val="008735B0"/>
    <w:rsid w:val="00873654"/>
    <w:rsid w:val="00873E77"/>
    <w:rsid w:val="00876783"/>
    <w:rsid w:val="0088168A"/>
    <w:rsid w:val="0088220A"/>
    <w:rsid w:val="00884B88"/>
    <w:rsid w:val="00885CA2"/>
    <w:rsid w:val="00886B7A"/>
    <w:rsid w:val="00891DF3"/>
    <w:rsid w:val="008960C3"/>
    <w:rsid w:val="008A126F"/>
    <w:rsid w:val="008A16A7"/>
    <w:rsid w:val="008A1806"/>
    <w:rsid w:val="008A1D63"/>
    <w:rsid w:val="008A224A"/>
    <w:rsid w:val="008A2831"/>
    <w:rsid w:val="008B36E6"/>
    <w:rsid w:val="008B52E6"/>
    <w:rsid w:val="008C2966"/>
    <w:rsid w:val="008C564B"/>
    <w:rsid w:val="008C656C"/>
    <w:rsid w:val="008C7173"/>
    <w:rsid w:val="008C71D7"/>
    <w:rsid w:val="008C7253"/>
    <w:rsid w:val="008C73EA"/>
    <w:rsid w:val="008C7F35"/>
    <w:rsid w:val="008D04D2"/>
    <w:rsid w:val="008D0D99"/>
    <w:rsid w:val="008D6C3F"/>
    <w:rsid w:val="008D6F0F"/>
    <w:rsid w:val="008D77CC"/>
    <w:rsid w:val="008D78B8"/>
    <w:rsid w:val="008E1C49"/>
    <w:rsid w:val="008E6119"/>
    <w:rsid w:val="008E6559"/>
    <w:rsid w:val="008E69FC"/>
    <w:rsid w:val="008E7477"/>
    <w:rsid w:val="008E78B2"/>
    <w:rsid w:val="008F0663"/>
    <w:rsid w:val="008F134E"/>
    <w:rsid w:val="008F55A1"/>
    <w:rsid w:val="009017BE"/>
    <w:rsid w:val="00904894"/>
    <w:rsid w:val="0090604C"/>
    <w:rsid w:val="0091301B"/>
    <w:rsid w:val="009135B2"/>
    <w:rsid w:val="0091488A"/>
    <w:rsid w:val="00917836"/>
    <w:rsid w:val="009214C1"/>
    <w:rsid w:val="00925395"/>
    <w:rsid w:val="00927F48"/>
    <w:rsid w:val="0093399D"/>
    <w:rsid w:val="00935197"/>
    <w:rsid w:val="00936E1A"/>
    <w:rsid w:val="0094187B"/>
    <w:rsid w:val="009464F0"/>
    <w:rsid w:val="009502D6"/>
    <w:rsid w:val="009504F5"/>
    <w:rsid w:val="00951B1D"/>
    <w:rsid w:val="009548D3"/>
    <w:rsid w:val="00961432"/>
    <w:rsid w:val="00961897"/>
    <w:rsid w:val="00963833"/>
    <w:rsid w:val="009645FA"/>
    <w:rsid w:val="00964A71"/>
    <w:rsid w:val="00965FCA"/>
    <w:rsid w:val="0097115B"/>
    <w:rsid w:val="00971916"/>
    <w:rsid w:val="00972BA4"/>
    <w:rsid w:val="00974739"/>
    <w:rsid w:val="00975FDB"/>
    <w:rsid w:val="00980144"/>
    <w:rsid w:val="009808AD"/>
    <w:rsid w:val="009815AD"/>
    <w:rsid w:val="00981A7A"/>
    <w:rsid w:val="00982AB7"/>
    <w:rsid w:val="00983F41"/>
    <w:rsid w:val="00985BFA"/>
    <w:rsid w:val="009869D3"/>
    <w:rsid w:val="00990948"/>
    <w:rsid w:val="00991CC8"/>
    <w:rsid w:val="00992B37"/>
    <w:rsid w:val="00993163"/>
    <w:rsid w:val="0099533B"/>
    <w:rsid w:val="009A1A37"/>
    <w:rsid w:val="009A3D2F"/>
    <w:rsid w:val="009A4666"/>
    <w:rsid w:val="009B1131"/>
    <w:rsid w:val="009B12A5"/>
    <w:rsid w:val="009B24E8"/>
    <w:rsid w:val="009B3378"/>
    <w:rsid w:val="009C2387"/>
    <w:rsid w:val="009C43D3"/>
    <w:rsid w:val="009C4852"/>
    <w:rsid w:val="009C4910"/>
    <w:rsid w:val="009C49EF"/>
    <w:rsid w:val="009C558A"/>
    <w:rsid w:val="009C7EED"/>
    <w:rsid w:val="009D147D"/>
    <w:rsid w:val="009D177F"/>
    <w:rsid w:val="009D3D36"/>
    <w:rsid w:val="009D403D"/>
    <w:rsid w:val="009D4A47"/>
    <w:rsid w:val="009E3A26"/>
    <w:rsid w:val="009E5BF3"/>
    <w:rsid w:val="009F1210"/>
    <w:rsid w:val="009F2183"/>
    <w:rsid w:val="009F4AD4"/>
    <w:rsid w:val="009F5AAD"/>
    <w:rsid w:val="009F6658"/>
    <w:rsid w:val="009F668A"/>
    <w:rsid w:val="00A01D00"/>
    <w:rsid w:val="00A02D25"/>
    <w:rsid w:val="00A04689"/>
    <w:rsid w:val="00A0522F"/>
    <w:rsid w:val="00A05F84"/>
    <w:rsid w:val="00A060C1"/>
    <w:rsid w:val="00A13492"/>
    <w:rsid w:val="00A136EF"/>
    <w:rsid w:val="00A145DA"/>
    <w:rsid w:val="00A14B97"/>
    <w:rsid w:val="00A177CD"/>
    <w:rsid w:val="00A17CE5"/>
    <w:rsid w:val="00A2116C"/>
    <w:rsid w:val="00A22155"/>
    <w:rsid w:val="00A230F8"/>
    <w:rsid w:val="00A240BF"/>
    <w:rsid w:val="00A266F5"/>
    <w:rsid w:val="00A26FDC"/>
    <w:rsid w:val="00A30052"/>
    <w:rsid w:val="00A3148C"/>
    <w:rsid w:val="00A3168D"/>
    <w:rsid w:val="00A318A6"/>
    <w:rsid w:val="00A323DA"/>
    <w:rsid w:val="00A32FE9"/>
    <w:rsid w:val="00A349A1"/>
    <w:rsid w:val="00A34E56"/>
    <w:rsid w:val="00A35A0D"/>
    <w:rsid w:val="00A35B9A"/>
    <w:rsid w:val="00A36397"/>
    <w:rsid w:val="00A405D9"/>
    <w:rsid w:val="00A41553"/>
    <w:rsid w:val="00A43AEA"/>
    <w:rsid w:val="00A455AA"/>
    <w:rsid w:val="00A45BB4"/>
    <w:rsid w:val="00A6029B"/>
    <w:rsid w:val="00A60424"/>
    <w:rsid w:val="00A61EA9"/>
    <w:rsid w:val="00A64DCC"/>
    <w:rsid w:val="00A70BDA"/>
    <w:rsid w:val="00A70CFC"/>
    <w:rsid w:val="00A71F37"/>
    <w:rsid w:val="00A731B7"/>
    <w:rsid w:val="00A75377"/>
    <w:rsid w:val="00A77F8F"/>
    <w:rsid w:val="00A80B87"/>
    <w:rsid w:val="00A81196"/>
    <w:rsid w:val="00A82F70"/>
    <w:rsid w:val="00A87573"/>
    <w:rsid w:val="00A907E7"/>
    <w:rsid w:val="00A913F0"/>
    <w:rsid w:val="00A919D7"/>
    <w:rsid w:val="00A91C0A"/>
    <w:rsid w:val="00A91F45"/>
    <w:rsid w:val="00A929F6"/>
    <w:rsid w:val="00A97175"/>
    <w:rsid w:val="00AA2BB7"/>
    <w:rsid w:val="00AA719E"/>
    <w:rsid w:val="00AA7386"/>
    <w:rsid w:val="00AA7B78"/>
    <w:rsid w:val="00AA7D19"/>
    <w:rsid w:val="00AB19A0"/>
    <w:rsid w:val="00AB3449"/>
    <w:rsid w:val="00AB5F8B"/>
    <w:rsid w:val="00AC1691"/>
    <w:rsid w:val="00AC1714"/>
    <w:rsid w:val="00AC5040"/>
    <w:rsid w:val="00AC5BA9"/>
    <w:rsid w:val="00AC5CC3"/>
    <w:rsid w:val="00AC5D2A"/>
    <w:rsid w:val="00AC5D2E"/>
    <w:rsid w:val="00AC5E46"/>
    <w:rsid w:val="00AC69E3"/>
    <w:rsid w:val="00AC6B47"/>
    <w:rsid w:val="00AC6C28"/>
    <w:rsid w:val="00AC72E9"/>
    <w:rsid w:val="00AD0E4B"/>
    <w:rsid w:val="00AD225F"/>
    <w:rsid w:val="00AD2787"/>
    <w:rsid w:val="00AD350B"/>
    <w:rsid w:val="00AD36D5"/>
    <w:rsid w:val="00AD6155"/>
    <w:rsid w:val="00AD7A58"/>
    <w:rsid w:val="00AE02F7"/>
    <w:rsid w:val="00AE2917"/>
    <w:rsid w:val="00AE46D4"/>
    <w:rsid w:val="00AF3E11"/>
    <w:rsid w:val="00AF405D"/>
    <w:rsid w:val="00AF4A8B"/>
    <w:rsid w:val="00B01874"/>
    <w:rsid w:val="00B06FF8"/>
    <w:rsid w:val="00B07F03"/>
    <w:rsid w:val="00B11E8D"/>
    <w:rsid w:val="00B153D3"/>
    <w:rsid w:val="00B1625C"/>
    <w:rsid w:val="00B16AEF"/>
    <w:rsid w:val="00B22979"/>
    <w:rsid w:val="00B275D5"/>
    <w:rsid w:val="00B2786C"/>
    <w:rsid w:val="00B30915"/>
    <w:rsid w:val="00B32874"/>
    <w:rsid w:val="00B3513D"/>
    <w:rsid w:val="00B37ECA"/>
    <w:rsid w:val="00B37F1E"/>
    <w:rsid w:val="00B401ED"/>
    <w:rsid w:val="00B41CD4"/>
    <w:rsid w:val="00B44AD0"/>
    <w:rsid w:val="00B57428"/>
    <w:rsid w:val="00B606FE"/>
    <w:rsid w:val="00B62130"/>
    <w:rsid w:val="00B649C3"/>
    <w:rsid w:val="00B653C3"/>
    <w:rsid w:val="00B6596D"/>
    <w:rsid w:val="00B66A38"/>
    <w:rsid w:val="00B67F2D"/>
    <w:rsid w:val="00B7176A"/>
    <w:rsid w:val="00B71FCE"/>
    <w:rsid w:val="00B74775"/>
    <w:rsid w:val="00B74FF9"/>
    <w:rsid w:val="00B7578D"/>
    <w:rsid w:val="00B805C7"/>
    <w:rsid w:val="00B82F06"/>
    <w:rsid w:val="00B844E5"/>
    <w:rsid w:val="00B8697D"/>
    <w:rsid w:val="00B9071E"/>
    <w:rsid w:val="00B90A66"/>
    <w:rsid w:val="00B90CF6"/>
    <w:rsid w:val="00B91816"/>
    <w:rsid w:val="00B968CF"/>
    <w:rsid w:val="00B96FF4"/>
    <w:rsid w:val="00BA0C69"/>
    <w:rsid w:val="00BA1472"/>
    <w:rsid w:val="00BA2614"/>
    <w:rsid w:val="00BA26D0"/>
    <w:rsid w:val="00BA3ECB"/>
    <w:rsid w:val="00BA470E"/>
    <w:rsid w:val="00BA4FF7"/>
    <w:rsid w:val="00BA59C7"/>
    <w:rsid w:val="00BA5D88"/>
    <w:rsid w:val="00BB364E"/>
    <w:rsid w:val="00BB4B75"/>
    <w:rsid w:val="00BB4CE0"/>
    <w:rsid w:val="00BB5120"/>
    <w:rsid w:val="00BB79EA"/>
    <w:rsid w:val="00BC1618"/>
    <w:rsid w:val="00BD0759"/>
    <w:rsid w:val="00BD1499"/>
    <w:rsid w:val="00BD1879"/>
    <w:rsid w:val="00BD317B"/>
    <w:rsid w:val="00BD581C"/>
    <w:rsid w:val="00BD5D8D"/>
    <w:rsid w:val="00BD6AE8"/>
    <w:rsid w:val="00BD6C92"/>
    <w:rsid w:val="00BD7C98"/>
    <w:rsid w:val="00BE283A"/>
    <w:rsid w:val="00BE5278"/>
    <w:rsid w:val="00BE694B"/>
    <w:rsid w:val="00BF1EDD"/>
    <w:rsid w:val="00BF1FDA"/>
    <w:rsid w:val="00BF2BA7"/>
    <w:rsid w:val="00BF3049"/>
    <w:rsid w:val="00BF5C3A"/>
    <w:rsid w:val="00C0106C"/>
    <w:rsid w:val="00C02B9A"/>
    <w:rsid w:val="00C037F9"/>
    <w:rsid w:val="00C05375"/>
    <w:rsid w:val="00C06A3D"/>
    <w:rsid w:val="00C14071"/>
    <w:rsid w:val="00C16726"/>
    <w:rsid w:val="00C211EA"/>
    <w:rsid w:val="00C26468"/>
    <w:rsid w:val="00C30077"/>
    <w:rsid w:val="00C37496"/>
    <w:rsid w:val="00C409BD"/>
    <w:rsid w:val="00C40F4F"/>
    <w:rsid w:val="00C4190F"/>
    <w:rsid w:val="00C420D0"/>
    <w:rsid w:val="00C422A3"/>
    <w:rsid w:val="00C4318E"/>
    <w:rsid w:val="00C44297"/>
    <w:rsid w:val="00C50739"/>
    <w:rsid w:val="00C552BA"/>
    <w:rsid w:val="00C55E87"/>
    <w:rsid w:val="00C61438"/>
    <w:rsid w:val="00C66C58"/>
    <w:rsid w:val="00C70823"/>
    <w:rsid w:val="00C71920"/>
    <w:rsid w:val="00C725E6"/>
    <w:rsid w:val="00C75008"/>
    <w:rsid w:val="00C762ED"/>
    <w:rsid w:val="00C76F2F"/>
    <w:rsid w:val="00C80392"/>
    <w:rsid w:val="00C80741"/>
    <w:rsid w:val="00C81FFE"/>
    <w:rsid w:val="00C82C4A"/>
    <w:rsid w:val="00C836FA"/>
    <w:rsid w:val="00C873C5"/>
    <w:rsid w:val="00C900B8"/>
    <w:rsid w:val="00C926C0"/>
    <w:rsid w:val="00C94FE5"/>
    <w:rsid w:val="00C962BA"/>
    <w:rsid w:val="00C962FD"/>
    <w:rsid w:val="00C9759E"/>
    <w:rsid w:val="00CA3741"/>
    <w:rsid w:val="00CA521A"/>
    <w:rsid w:val="00CB1192"/>
    <w:rsid w:val="00CB375A"/>
    <w:rsid w:val="00CB5950"/>
    <w:rsid w:val="00CC0BEB"/>
    <w:rsid w:val="00CC3667"/>
    <w:rsid w:val="00CC4223"/>
    <w:rsid w:val="00CC59DA"/>
    <w:rsid w:val="00CD1F23"/>
    <w:rsid w:val="00CD6646"/>
    <w:rsid w:val="00CD713C"/>
    <w:rsid w:val="00CD7409"/>
    <w:rsid w:val="00CD75D8"/>
    <w:rsid w:val="00CE0853"/>
    <w:rsid w:val="00CE14E8"/>
    <w:rsid w:val="00CE2E4B"/>
    <w:rsid w:val="00CE793F"/>
    <w:rsid w:val="00CF13C5"/>
    <w:rsid w:val="00CF1EA2"/>
    <w:rsid w:val="00CF3327"/>
    <w:rsid w:val="00CF7009"/>
    <w:rsid w:val="00D02445"/>
    <w:rsid w:val="00D07366"/>
    <w:rsid w:val="00D12C1B"/>
    <w:rsid w:val="00D1326E"/>
    <w:rsid w:val="00D13C5A"/>
    <w:rsid w:val="00D14782"/>
    <w:rsid w:val="00D1527F"/>
    <w:rsid w:val="00D15D8D"/>
    <w:rsid w:val="00D22A77"/>
    <w:rsid w:val="00D23998"/>
    <w:rsid w:val="00D2415E"/>
    <w:rsid w:val="00D2762B"/>
    <w:rsid w:val="00D27760"/>
    <w:rsid w:val="00D31D9D"/>
    <w:rsid w:val="00D3374A"/>
    <w:rsid w:val="00D341B2"/>
    <w:rsid w:val="00D40432"/>
    <w:rsid w:val="00D40AB0"/>
    <w:rsid w:val="00D438D8"/>
    <w:rsid w:val="00D44C37"/>
    <w:rsid w:val="00D46828"/>
    <w:rsid w:val="00D4780E"/>
    <w:rsid w:val="00D54185"/>
    <w:rsid w:val="00D55047"/>
    <w:rsid w:val="00D55E48"/>
    <w:rsid w:val="00D572FF"/>
    <w:rsid w:val="00D6013E"/>
    <w:rsid w:val="00D60D9B"/>
    <w:rsid w:val="00D60FD0"/>
    <w:rsid w:val="00D63925"/>
    <w:rsid w:val="00D64673"/>
    <w:rsid w:val="00D64F8B"/>
    <w:rsid w:val="00D71E49"/>
    <w:rsid w:val="00D7320A"/>
    <w:rsid w:val="00D747FC"/>
    <w:rsid w:val="00D7690F"/>
    <w:rsid w:val="00D76B82"/>
    <w:rsid w:val="00D813EB"/>
    <w:rsid w:val="00D82932"/>
    <w:rsid w:val="00D83113"/>
    <w:rsid w:val="00D832E9"/>
    <w:rsid w:val="00D84BA4"/>
    <w:rsid w:val="00D86A69"/>
    <w:rsid w:val="00D91CAB"/>
    <w:rsid w:val="00D94A2A"/>
    <w:rsid w:val="00D94D5A"/>
    <w:rsid w:val="00D96D61"/>
    <w:rsid w:val="00DA0322"/>
    <w:rsid w:val="00DA1B07"/>
    <w:rsid w:val="00DA7823"/>
    <w:rsid w:val="00DA7ADD"/>
    <w:rsid w:val="00DB1B2F"/>
    <w:rsid w:val="00DB3C41"/>
    <w:rsid w:val="00DC494A"/>
    <w:rsid w:val="00DC4C02"/>
    <w:rsid w:val="00DD30EA"/>
    <w:rsid w:val="00DD69E9"/>
    <w:rsid w:val="00DD7332"/>
    <w:rsid w:val="00DE3225"/>
    <w:rsid w:val="00DE71B0"/>
    <w:rsid w:val="00DE71FA"/>
    <w:rsid w:val="00DF0651"/>
    <w:rsid w:val="00DF0ADD"/>
    <w:rsid w:val="00DF285A"/>
    <w:rsid w:val="00DF3C11"/>
    <w:rsid w:val="00DF4F61"/>
    <w:rsid w:val="00DF5889"/>
    <w:rsid w:val="00DF7F7B"/>
    <w:rsid w:val="00E00EE7"/>
    <w:rsid w:val="00E010AF"/>
    <w:rsid w:val="00E06572"/>
    <w:rsid w:val="00E120B5"/>
    <w:rsid w:val="00E15112"/>
    <w:rsid w:val="00E20D9F"/>
    <w:rsid w:val="00E23371"/>
    <w:rsid w:val="00E259A7"/>
    <w:rsid w:val="00E26063"/>
    <w:rsid w:val="00E260F7"/>
    <w:rsid w:val="00E278EF"/>
    <w:rsid w:val="00E31F7A"/>
    <w:rsid w:val="00E32794"/>
    <w:rsid w:val="00E331A8"/>
    <w:rsid w:val="00E34005"/>
    <w:rsid w:val="00E3718A"/>
    <w:rsid w:val="00E373F3"/>
    <w:rsid w:val="00E420D2"/>
    <w:rsid w:val="00E448FB"/>
    <w:rsid w:val="00E44F0E"/>
    <w:rsid w:val="00E465C2"/>
    <w:rsid w:val="00E47B50"/>
    <w:rsid w:val="00E5667C"/>
    <w:rsid w:val="00E60160"/>
    <w:rsid w:val="00E63481"/>
    <w:rsid w:val="00E6511A"/>
    <w:rsid w:val="00E7165D"/>
    <w:rsid w:val="00E72E54"/>
    <w:rsid w:val="00E8000B"/>
    <w:rsid w:val="00E806CC"/>
    <w:rsid w:val="00E81C4C"/>
    <w:rsid w:val="00E837C4"/>
    <w:rsid w:val="00E8653B"/>
    <w:rsid w:val="00E91D99"/>
    <w:rsid w:val="00E93ACB"/>
    <w:rsid w:val="00E974FE"/>
    <w:rsid w:val="00EA2230"/>
    <w:rsid w:val="00EA6172"/>
    <w:rsid w:val="00EB0956"/>
    <w:rsid w:val="00EC0CB5"/>
    <w:rsid w:val="00ED2916"/>
    <w:rsid w:val="00ED736E"/>
    <w:rsid w:val="00EE0820"/>
    <w:rsid w:val="00EE1924"/>
    <w:rsid w:val="00EE210C"/>
    <w:rsid w:val="00EE3494"/>
    <w:rsid w:val="00EE4358"/>
    <w:rsid w:val="00EE509E"/>
    <w:rsid w:val="00EF0355"/>
    <w:rsid w:val="00EF1ABF"/>
    <w:rsid w:val="00EF21C2"/>
    <w:rsid w:val="00EF2C5E"/>
    <w:rsid w:val="00F06441"/>
    <w:rsid w:val="00F0722F"/>
    <w:rsid w:val="00F10645"/>
    <w:rsid w:val="00F106FB"/>
    <w:rsid w:val="00F119B5"/>
    <w:rsid w:val="00F14246"/>
    <w:rsid w:val="00F16175"/>
    <w:rsid w:val="00F1774B"/>
    <w:rsid w:val="00F21AD5"/>
    <w:rsid w:val="00F220E2"/>
    <w:rsid w:val="00F22A44"/>
    <w:rsid w:val="00F23FD9"/>
    <w:rsid w:val="00F24A4F"/>
    <w:rsid w:val="00F257E6"/>
    <w:rsid w:val="00F30262"/>
    <w:rsid w:val="00F317E7"/>
    <w:rsid w:val="00F37B9C"/>
    <w:rsid w:val="00F42A65"/>
    <w:rsid w:val="00F4302A"/>
    <w:rsid w:val="00F50B2B"/>
    <w:rsid w:val="00F52B77"/>
    <w:rsid w:val="00F543A0"/>
    <w:rsid w:val="00F562F8"/>
    <w:rsid w:val="00F567C6"/>
    <w:rsid w:val="00F56F7F"/>
    <w:rsid w:val="00F60A0F"/>
    <w:rsid w:val="00F60C21"/>
    <w:rsid w:val="00F61B14"/>
    <w:rsid w:val="00F62D5A"/>
    <w:rsid w:val="00F65E3F"/>
    <w:rsid w:val="00F73A2F"/>
    <w:rsid w:val="00F74F2E"/>
    <w:rsid w:val="00F75348"/>
    <w:rsid w:val="00F833D0"/>
    <w:rsid w:val="00F86FE6"/>
    <w:rsid w:val="00F9046E"/>
    <w:rsid w:val="00F9094B"/>
    <w:rsid w:val="00F9216D"/>
    <w:rsid w:val="00FA0520"/>
    <w:rsid w:val="00FA77C0"/>
    <w:rsid w:val="00FB74D3"/>
    <w:rsid w:val="00FC303A"/>
    <w:rsid w:val="00FC52EA"/>
    <w:rsid w:val="00FC6999"/>
    <w:rsid w:val="00FD6854"/>
    <w:rsid w:val="00FD744A"/>
    <w:rsid w:val="00FE602E"/>
    <w:rsid w:val="00FF213C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8627"/>
  <w15:chartTrackingRefBased/>
  <w15:docId w15:val="{523B9C0E-2F37-459D-9BD6-E6FA03D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62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2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62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DE3225"/>
    <w:pPr>
      <w:numPr>
        <w:numId w:val="1"/>
      </w:numPr>
      <w:contextualSpacing/>
    </w:pPr>
  </w:style>
  <w:style w:type="paragraph" w:customStyle="1" w:styleId="Pa1">
    <w:name w:val="Pa1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5">
    <w:name w:val="Pa15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character" w:customStyle="1" w:styleId="A12">
    <w:name w:val="A12"/>
    <w:uiPriority w:val="99"/>
    <w:rsid w:val="00DE3225"/>
    <w:rPr>
      <w:rFonts w:cs="Minion Pro"/>
      <w:color w:val="000000"/>
      <w:sz w:val="20"/>
      <w:szCs w:val="20"/>
    </w:rPr>
  </w:style>
  <w:style w:type="paragraph" w:customStyle="1" w:styleId="Pa22">
    <w:name w:val="Pa22"/>
    <w:basedOn w:val="Normal"/>
    <w:next w:val="Normal"/>
    <w:uiPriority w:val="99"/>
    <w:rsid w:val="005E3E2A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A349A1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F1424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48"/>
    <w:rPr>
      <w:color w:val="605E5C"/>
      <w:shd w:val="clear" w:color="auto" w:fill="E1DFDD"/>
    </w:rPr>
  </w:style>
  <w:style w:type="paragraph" w:customStyle="1" w:styleId="Pa26">
    <w:name w:val="Pa26"/>
    <w:basedOn w:val="Default"/>
    <w:next w:val="Default"/>
    <w:uiPriority w:val="99"/>
    <w:rsid w:val="0024454C"/>
    <w:pPr>
      <w:spacing w:line="241" w:lineRule="atLeast"/>
    </w:pPr>
    <w:rPr>
      <w:rFonts w:ascii="Myriad Pro Light" w:hAnsi="Myriad Pro Light"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B74775"/>
    <w:pPr>
      <w:spacing w:line="20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B74775"/>
    <w:pPr>
      <w:spacing w:line="18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BA4FF7"/>
    <w:pPr>
      <w:spacing w:line="20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7E47F4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aultalliance.com/news/dv/dv-standards/data-vault-2-0-suggested-object-naming-conventions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cktPublishing/Data-Modeling-with-Snowflake/tree/main/ch17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335D-806E-4AC4-8034-43BF5984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15</Pages>
  <Words>5127</Words>
  <Characters>29227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156</cp:revision>
  <dcterms:created xsi:type="dcterms:W3CDTF">2024-02-19T16:04:00Z</dcterms:created>
  <dcterms:modified xsi:type="dcterms:W3CDTF">2024-02-20T16:20:00Z</dcterms:modified>
</cp:coreProperties>
</file>