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3D845D6F" w:rsidR="00462118" w:rsidRDefault="00B35C21" w:rsidP="008158C0">
      <w:pPr>
        <w:pStyle w:val="Heading2"/>
        <w:jc w:val="center"/>
      </w:pPr>
      <w:r>
        <w:t xml:space="preserve">Ch </w:t>
      </w:r>
      <w:r w:rsidR="00A77297">
        <w:t>1</w:t>
      </w:r>
      <w:r w:rsidR="008158C0">
        <w:t>8</w:t>
      </w:r>
      <w:r>
        <w:t xml:space="preserve"> </w:t>
      </w:r>
      <w:r w:rsidR="00F712AB">
        <w:t>–</w:t>
      </w:r>
      <w:r>
        <w:t xml:space="preserve"> </w:t>
      </w:r>
      <w:r w:rsidR="008158C0">
        <w:t>Dimensional</w:t>
      </w:r>
      <w:r w:rsidR="008158C0">
        <w:t xml:space="preserve"> </w:t>
      </w:r>
      <w:r w:rsidR="008158C0">
        <w:t>Modeling Process</w:t>
      </w:r>
      <w:r w:rsidR="008158C0">
        <w:t xml:space="preserve"> </w:t>
      </w:r>
      <w:r w:rsidR="008158C0">
        <w:t>and Tasks</w:t>
      </w:r>
    </w:p>
    <w:p w14:paraId="59B4DEC8" w14:textId="3AA1740A" w:rsidR="000133FB" w:rsidRDefault="00914543" w:rsidP="00CD5889">
      <w:pPr>
        <w:pStyle w:val="ListBullet"/>
      </w:pPr>
      <w:r>
        <w:t>Moving past</w:t>
      </w:r>
      <w:r w:rsidR="000133FB">
        <w:t xml:space="preserve"> dimensional modeling </w:t>
      </w:r>
      <w:r w:rsidR="000133FB" w:rsidRPr="00914543">
        <w:rPr>
          <w:i/>
          <w:iCs/>
        </w:rPr>
        <w:t>patterns</w:t>
      </w:r>
      <w:r>
        <w:t>, n</w:t>
      </w:r>
      <w:r w:rsidR="000133FB">
        <w:t xml:space="preserve">ow it’s time to turn attention to the </w:t>
      </w:r>
      <w:r w:rsidR="000133FB" w:rsidRPr="00914543">
        <w:rPr>
          <w:b/>
          <w:bCs/>
        </w:rPr>
        <w:t>tasks</w:t>
      </w:r>
      <w:r w:rsidRPr="00914543">
        <w:rPr>
          <w:b/>
          <w:bCs/>
        </w:rPr>
        <w:t xml:space="preserve"> + </w:t>
      </w:r>
      <w:r w:rsidR="000133FB" w:rsidRPr="00914543">
        <w:rPr>
          <w:b/>
          <w:bCs/>
        </w:rPr>
        <w:t>tactics</w:t>
      </w:r>
      <w:r w:rsidR="000133FB">
        <w:t xml:space="preserve"> of the dimensional modeling process.</w:t>
      </w:r>
    </w:p>
    <w:p w14:paraId="0002403B" w14:textId="77777777" w:rsidR="00914543" w:rsidRDefault="000133FB" w:rsidP="00800343">
      <w:pPr>
        <w:pStyle w:val="ListBullet"/>
      </w:pPr>
      <w:r>
        <w:t xml:space="preserve">This chapter, condensed from content in </w:t>
      </w:r>
      <w:r w:rsidRPr="00914543">
        <w:rPr>
          <w:i/>
          <w:iCs/>
        </w:rPr>
        <w:t xml:space="preserve">The </w:t>
      </w:r>
      <w:r w:rsidR="00914543" w:rsidRPr="00914543">
        <w:rPr>
          <w:i/>
          <w:iCs/>
        </w:rPr>
        <w:t>DW</w:t>
      </w:r>
      <w:r w:rsidRPr="00914543">
        <w:rPr>
          <w:i/>
          <w:iCs/>
        </w:rPr>
        <w:t xml:space="preserve"> Lifecycle Toolkit,</w:t>
      </w:r>
      <w:r w:rsidR="00914543" w:rsidRPr="00914543">
        <w:rPr>
          <w:i/>
          <w:iCs/>
        </w:rPr>
        <w:t xml:space="preserve"> </w:t>
      </w:r>
      <w:r w:rsidRPr="00914543">
        <w:rPr>
          <w:i/>
          <w:iCs/>
        </w:rPr>
        <w:t xml:space="preserve">Second Edition (Wiley, 2008), </w:t>
      </w:r>
      <w:r>
        <w:t>begins with a practical discussion of preliminary</w:t>
      </w:r>
      <w:r w:rsidR="00914543">
        <w:t xml:space="preserve"> prep </w:t>
      </w:r>
      <w:r>
        <w:t>activities, such as identifying the participants (including business</w:t>
      </w:r>
      <w:r w:rsidR="00914543">
        <w:t xml:space="preserve"> reps</w:t>
      </w:r>
      <w:r>
        <w:t xml:space="preserve">) </w:t>
      </w:r>
      <w:r w:rsidR="00914543">
        <w:t xml:space="preserve">+ </w:t>
      </w:r>
      <w:r>
        <w:t>arranging logistics</w:t>
      </w:r>
    </w:p>
    <w:p w14:paraId="195FD5AB" w14:textId="77777777" w:rsidR="00914543" w:rsidRDefault="000133FB" w:rsidP="007424FE">
      <w:pPr>
        <w:pStyle w:val="ListBullet"/>
      </w:pPr>
      <w:r>
        <w:t>The modeling team develops an initial</w:t>
      </w:r>
      <w:r w:rsidR="00914543">
        <w:t xml:space="preserve"> </w:t>
      </w:r>
      <w:r>
        <w:t>high-level model diagram, followed by iterative detailed model development, review,</w:t>
      </w:r>
      <w:r w:rsidR="00914543">
        <w:t xml:space="preserve"> + </w:t>
      </w:r>
      <w:r>
        <w:t>validation</w:t>
      </w:r>
    </w:p>
    <w:p w14:paraId="3CFABC05" w14:textId="3FB49D59" w:rsidR="000133FB" w:rsidRPr="00914543" w:rsidRDefault="000133FB" w:rsidP="00C5249F">
      <w:pPr>
        <w:pStyle w:val="ListBullet"/>
        <w:rPr>
          <w:b/>
          <w:bCs/>
          <w:u w:val="single"/>
        </w:rPr>
      </w:pPr>
      <w:r w:rsidRPr="00914543">
        <w:rPr>
          <w:b/>
          <w:bCs/>
        </w:rPr>
        <w:t>Throughout the process, you are reconfirming your understanding</w:t>
      </w:r>
      <w:r w:rsidR="00914543" w:rsidRPr="00914543">
        <w:rPr>
          <w:b/>
          <w:bCs/>
        </w:rPr>
        <w:t xml:space="preserve"> </w:t>
      </w:r>
      <w:r w:rsidRPr="00914543">
        <w:rPr>
          <w:b/>
          <w:bCs/>
        </w:rPr>
        <w:t>of the business’s requirements</w:t>
      </w:r>
    </w:p>
    <w:p w14:paraId="04198D73" w14:textId="3D533A92" w:rsidR="00502F97" w:rsidRDefault="002B391D" w:rsidP="000133FB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4B7DC059" w14:textId="77777777" w:rsidR="000133FB" w:rsidRDefault="000133FB" w:rsidP="000133FB">
      <w:pPr>
        <w:pStyle w:val="ListBullet"/>
        <w:tabs>
          <w:tab w:val="clear" w:pos="360"/>
          <w:tab w:val="num" w:pos="720"/>
        </w:tabs>
        <w:ind w:left="720"/>
      </w:pPr>
      <w:r>
        <w:t>Overview of the dimensional modeling process</w:t>
      </w:r>
    </w:p>
    <w:p w14:paraId="324904A1" w14:textId="66EBFEFA" w:rsidR="000133FB" w:rsidRDefault="000133FB" w:rsidP="000133FB">
      <w:pPr>
        <w:pStyle w:val="ListBullet"/>
        <w:tabs>
          <w:tab w:val="clear" w:pos="360"/>
          <w:tab w:val="num" w:pos="720"/>
        </w:tabs>
        <w:ind w:left="720"/>
      </w:pPr>
      <w:r>
        <w:t>Tactical recommendations for the modeling tasks</w:t>
      </w:r>
    </w:p>
    <w:p w14:paraId="1A77C2DC" w14:textId="29C0DD06" w:rsidR="002174C9" w:rsidRPr="00814A9B" w:rsidRDefault="000133FB" w:rsidP="000133F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Key modeling deliverables</w:t>
      </w:r>
    </w:p>
    <w:p w14:paraId="52E8448F" w14:textId="3A047EC4" w:rsidR="00311196" w:rsidRDefault="000133FB" w:rsidP="002174C9">
      <w:pPr>
        <w:pStyle w:val="Heading3"/>
        <w:jc w:val="center"/>
      </w:pPr>
      <w:r>
        <w:t>Modeling Process Overview</w:t>
      </w:r>
    </w:p>
    <w:p w14:paraId="5AD296C2" w14:textId="77777777" w:rsidR="00572871" w:rsidRPr="00572871" w:rsidRDefault="00B972DA" w:rsidP="00BC7761">
      <w:pPr>
        <w:pStyle w:val="ListBullet"/>
      </w:pPr>
      <w:r>
        <w:t xml:space="preserve">Before launching into the dimensional modeling design effort, you </w:t>
      </w:r>
      <w:r w:rsidRPr="00572871">
        <w:rPr>
          <w:b/>
          <w:bCs/>
        </w:rPr>
        <w:t>must involve</w:t>
      </w:r>
      <w:r w:rsidR="00572871" w:rsidRPr="00572871">
        <w:rPr>
          <w:b/>
          <w:bCs/>
        </w:rPr>
        <w:t xml:space="preserve"> </w:t>
      </w:r>
      <w:r w:rsidRPr="00572871">
        <w:rPr>
          <w:b/>
          <w:bCs/>
        </w:rPr>
        <w:t>the right players</w:t>
      </w:r>
    </w:p>
    <w:p w14:paraId="0C868CE6" w14:textId="77777777" w:rsidR="00572871" w:rsidRDefault="00572871" w:rsidP="00572871">
      <w:pPr>
        <w:pStyle w:val="ListBullet"/>
        <w:tabs>
          <w:tab w:val="clear" w:pos="360"/>
          <w:tab w:val="num" w:pos="720"/>
        </w:tabs>
        <w:ind w:left="720"/>
      </w:pPr>
      <w:r>
        <w:t xml:space="preserve">Strongly </w:t>
      </w:r>
      <w:r w:rsidR="00B972DA">
        <w:t>encourage</w:t>
      </w:r>
      <w:r>
        <w:t>d:</w:t>
      </w:r>
      <w:r w:rsidR="00B972DA">
        <w:t xml:space="preserve"> </w:t>
      </w:r>
      <w:r w:rsidR="00B972DA" w:rsidRPr="00572871">
        <w:rPr>
          <w:b/>
          <w:bCs/>
        </w:rPr>
        <w:t>participation of business</w:t>
      </w:r>
      <w:r w:rsidRPr="00572871">
        <w:rPr>
          <w:b/>
          <w:bCs/>
        </w:rPr>
        <w:t xml:space="preserve"> reps </w:t>
      </w:r>
      <w:r w:rsidR="00B972DA" w:rsidRPr="00572871">
        <w:rPr>
          <w:b/>
          <w:bCs/>
        </w:rPr>
        <w:t>during the modeling sessions</w:t>
      </w:r>
    </w:p>
    <w:p w14:paraId="438406C0" w14:textId="77777777" w:rsidR="00572871" w:rsidRDefault="00B972DA" w:rsidP="00572871">
      <w:pPr>
        <w:pStyle w:val="ListBullet"/>
        <w:tabs>
          <w:tab w:val="clear" w:pos="360"/>
          <w:tab w:val="num" w:pos="1080"/>
        </w:tabs>
        <w:ind w:left="1080"/>
      </w:pPr>
      <w:r>
        <w:t xml:space="preserve">Their involvement </w:t>
      </w:r>
      <w:r w:rsidR="00572871">
        <w:t xml:space="preserve">+ </w:t>
      </w:r>
      <w:r>
        <w:t>collaboration</w:t>
      </w:r>
      <w:r w:rsidR="00572871">
        <w:t xml:space="preserve"> </w:t>
      </w:r>
      <w:r w:rsidRPr="00572871">
        <w:rPr>
          <w:b/>
          <w:bCs/>
        </w:rPr>
        <w:t>strongly increases the likelihood that the resultant model addresses the business’s</w:t>
      </w:r>
      <w:r w:rsidR="00572871" w:rsidRPr="00572871">
        <w:rPr>
          <w:b/>
          <w:bCs/>
        </w:rPr>
        <w:t xml:space="preserve"> </w:t>
      </w:r>
      <w:r w:rsidRPr="00572871">
        <w:rPr>
          <w:b/>
          <w:bCs/>
        </w:rPr>
        <w:t>needs</w:t>
      </w:r>
    </w:p>
    <w:p w14:paraId="2BB69A66" w14:textId="63B36253" w:rsidR="00B972DA" w:rsidRDefault="00B972DA" w:rsidP="00572871">
      <w:pPr>
        <w:pStyle w:val="ListBullet"/>
        <w:tabs>
          <w:tab w:val="clear" w:pos="360"/>
          <w:tab w:val="num" w:pos="720"/>
        </w:tabs>
        <w:ind w:left="720"/>
      </w:pPr>
      <w:r>
        <w:t xml:space="preserve">Likewise, the organization’s </w:t>
      </w:r>
      <w:r w:rsidRPr="00572871">
        <w:rPr>
          <w:b/>
          <w:bCs/>
        </w:rPr>
        <w:t>business data stewards</w:t>
      </w:r>
      <w:r>
        <w:t xml:space="preserve"> should participate, </w:t>
      </w:r>
      <w:r w:rsidRPr="00572871">
        <w:rPr>
          <w:i/>
          <w:iCs/>
        </w:rPr>
        <w:t>especially</w:t>
      </w:r>
      <w:r w:rsidR="00572871" w:rsidRPr="00572871">
        <w:rPr>
          <w:i/>
          <w:iCs/>
        </w:rPr>
        <w:t xml:space="preserve"> </w:t>
      </w:r>
      <w:r w:rsidRPr="00572871">
        <w:rPr>
          <w:i/>
          <w:iCs/>
        </w:rPr>
        <w:t>when discussing the data they’re responsible for governing</w:t>
      </w:r>
    </w:p>
    <w:p w14:paraId="47445ECE" w14:textId="342C2A5C" w:rsidR="00572871" w:rsidRDefault="00B972DA" w:rsidP="00992A0F">
      <w:pPr>
        <w:pStyle w:val="ListBullet"/>
      </w:pPr>
      <w:r>
        <w:t xml:space="preserve">Creating a dimensional model is a </w:t>
      </w:r>
      <w:r w:rsidRPr="00572871">
        <w:rPr>
          <w:b/>
          <w:bCs/>
        </w:rPr>
        <w:t xml:space="preserve">highly iterative </w:t>
      </w:r>
      <w:r w:rsidR="00572871">
        <w:rPr>
          <w:b/>
          <w:bCs/>
        </w:rPr>
        <w:t>+</w:t>
      </w:r>
      <w:r w:rsidRPr="00572871">
        <w:rPr>
          <w:b/>
          <w:bCs/>
        </w:rPr>
        <w:t xml:space="preserve"> dynamic process</w:t>
      </w:r>
    </w:p>
    <w:p w14:paraId="3CA47489" w14:textId="78113456" w:rsidR="00B972DA" w:rsidRDefault="00B972DA" w:rsidP="00572871">
      <w:pPr>
        <w:pStyle w:val="ListBullet"/>
        <w:tabs>
          <w:tab w:val="clear" w:pos="360"/>
          <w:tab w:val="num" w:pos="720"/>
        </w:tabs>
        <w:ind w:left="720"/>
      </w:pPr>
      <w:r>
        <w:t>After</w:t>
      </w:r>
      <w:r w:rsidR="00572871">
        <w:t xml:space="preserve"> </w:t>
      </w:r>
      <w:r>
        <w:t xml:space="preserve">a few </w:t>
      </w:r>
      <w:r w:rsidR="00572871">
        <w:t xml:space="preserve">prep </w:t>
      </w:r>
      <w:r>
        <w:t xml:space="preserve">steps, the </w:t>
      </w:r>
      <w:r w:rsidRPr="00572871">
        <w:rPr>
          <w:b/>
          <w:bCs/>
        </w:rPr>
        <w:t xml:space="preserve">design effort begins </w:t>
      </w:r>
      <w:r w:rsidR="00572871" w:rsidRPr="00572871">
        <w:rPr>
          <w:b/>
          <w:bCs/>
        </w:rPr>
        <w:t xml:space="preserve">w/ </w:t>
      </w:r>
      <w:r w:rsidRPr="00572871">
        <w:rPr>
          <w:b/>
          <w:bCs/>
        </w:rPr>
        <w:t>an initial graphical model</w:t>
      </w:r>
      <w:r w:rsidR="00572871" w:rsidRPr="00572871">
        <w:rPr>
          <w:b/>
          <w:bCs/>
        </w:rPr>
        <w:t xml:space="preserve"> </w:t>
      </w:r>
      <w:r w:rsidRPr="00572871">
        <w:rPr>
          <w:b/>
          <w:bCs/>
        </w:rPr>
        <w:t>derived from the bus matrix</w:t>
      </w:r>
      <w:r>
        <w:t xml:space="preserve">, </w:t>
      </w:r>
      <w:r w:rsidRPr="00572871">
        <w:rPr>
          <w:b/>
          <w:bCs/>
        </w:rPr>
        <w:t xml:space="preserve">identifying the scope </w:t>
      </w:r>
      <w:r w:rsidRPr="00572871">
        <w:t>of</w:t>
      </w:r>
      <w:r>
        <w:t xml:space="preserve"> the design </w:t>
      </w:r>
      <w:r w:rsidR="00572871">
        <w:t xml:space="preserve">+ </w:t>
      </w:r>
      <w:r w:rsidRPr="00572871">
        <w:rPr>
          <w:b/>
          <w:bCs/>
        </w:rPr>
        <w:t>clarifying the</w:t>
      </w:r>
      <w:r w:rsidR="00572871" w:rsidRPr="00572871">
        <w:rPr>
          <w:b/>
          <w:bCs/>
        </w:rPr>
        <w:t xml:space="preserve"> </w:t>
      </w:r>
      <w:r w:rsidRPr="00572871">
        <w:rPr>
          <w:b/>
          <w:bCs/>
        </w:rPr>
        <w:t>grain</w:t>
      </w:r>
      <w:r>
        <w:t xml:space="preserve"> of the proposed fact tables </w:t>
      </w:r>
      <w:r w:rsidR="00572871">
        <w:t xml:space="preserve">+ </w:t>
      </w:r>
      <w:r>
        <w:t>associated dimensions</w:t>
      </w:r>
    </w:p>
    <w:p w14:paraId="39690720" w14:textId="77777777" w:rsidR="00572871" w:rsidRDefault="00B972DA" w:rsidP="00C42CE2">
      <w:pPr>
        <w:pStyle w:val="ListBullet"/>
        <w:tabs>
          <w:tab w:val="clear" w:pos="360"/>
          <w:tab w:val="num" w:pos="720"/>
        </w:tabs>
        <w:ind w:left="720"/>
      </w:pPr>
      <w:r>
        <w:t>After completing the high-level model, the design team dives into the dimension</w:t>
      </w:r>
      <w:r w:rsidR="00572871">
        <w:t xml:space="preserve"> </w:t>
      </w:r>
      <w:r>
        <w:t>tables with attribute definitions, domain values, sources, relationships, data quality</w:t>
      </w:r>
      <w:r w:rsidR="00572871">
        <w:t xml:space="preserve"> </w:t>
      </w:r>
      <w:r>
        <w:t xml:space="preserve">concerns, </w:t>
      </w:r>
      <w:r w:rsidR="00572871">
        <w:t xml:space="preserve">+ </w:t>
      </w:r>
      <w:r>
        <w:t>transformations</w:t>
      </w:r>
    </w:p>
    <w:p w14:paraId="67CBB20D" w14:textId="77777777" w:rsidR="00572871" w:rsidRDefault="00B972DA" w:rsidP="00FF0711">
      <w:pPr>
        <w:pStyle w:val="ListBullet"/>
        <w:tabs>
          <w:tab w:val="clear" w:pos="360"/>
          <w:tab w:val="num" w:pos="720"/>
        </w:tabs>
        <w:ind w:left="720"/>
      </w:pPr>
      <w:r>
        <w:t>After the dimensions are identified, the fact tables</w:t>
      </w:r>
      <w:r w:rsidR="00572871">
        <w:t xml:space="preserve"> </w:t>
      </w:r>
      <w:r>
        <w:t>are modeled</w:t>
      </w:r>
    </w:p>
    <w:p w14:paraId="2BB5D84A" w14:textId="77777777" w:rsidR="00572871" w:rsidRDefault="00B972DA" w:rsidP="00A969F8">
      <w:pPr>
        <w:pStyle w:val="ListBullet"/>
        <w:tabs>
          <w:tab w:val="clear" w:pos="360"/>
          <w:tab w:val="num" w:pos="720"/>
        </w:tabs>
        <w:ind w:left="720"/>
      </w:pPr>
      <w:r>
        <w:t xml:space="preserve">The last phase of the process involves reviewing </w:t>
      </w:r>
      <w:r w:rsidR="00572871">
        <w:t xml:space="preserve">+ </w:t>
      </w:r>
      <w:r>
        <w:t>validating the</w:t>
      </w:r>
      <w:r w:rsidR="00572871">
        <w:t xml:space="preserve"> </w:t>
      </w:r>
      <w:r>
        <w:t xml:space="preserve">model </w:t>
      </w:r>
      <w:r w:rsidR="00572871">
        <w:t xml:space="preserve">w/ </w:t>
      </w:r>
      <w:r>
        <w:t>interested parties, especially business</w:t>
      </w:r>
      <w:r w:rsidR="00572871">
        <w:t xml:space="preserve"> reps</w:t>
      </w:r>
    </w:p>
    <w:p w14:paraId="7FFF0F70" w14:textId="506EC636" w:rsidR="00B972DA" w:rsidRPr="00572871" w:rsidRDefault="00572871" w:rsidP="00DA3920">
      <w:pPr>
        <w:pStyle w:val="ListBullet"/>
        <w:rPr>
          <w:b/>
          <w:bCs/>
        </w:rPr>
      </w:pPr>
      <w:r w:rsidRPr="00572871">
        <w:rPr>
          <w:b/>
          <w:bCs/>
        </w:rPr>
        <w:t xml:space="preserve">Primary </w:t>
      </w:r>
      <w:r w:rsidR="00B972DA" w:rsidRPr="00572871">
        <w:rPr>
          <w:b/>
          <w:bCs/>
        </w:rPr>
        <w:t xml:space="preserve">goals </w:t>
      </w:r>
      <w:r w:rsidRPr="00572871">
        <w:rPr>
          <w:b/>
          <w:bCs/>
        </w:rPr>
        <w:t xml:space="preserve">= </w:t>
      </w:r>
      <w:r w:rsidR="00B972DA" w:rsidRPr="00572871">
        <w:rPr>
          <w:b/>
          <w:bCs/>
        </w:rPr>
        <w:t>create a model that meets the business requirements, verify that data</w:t>
      </w:r>
      <w:r w:rsidRPr="00572871">
        <w:rPr>
          <w:b/>
          <w:bCs/>
        </w:rPr>
        <w:t xml:space="preserve"> </w:t>
      </w:r>
      <w:r w:rsidR="00B972DA" w:rsidRPr="00572871">
        <w:rPr>
          <w:b/>
          <w:bCs/>
        </w:rPr>
        <w:t xml:space="preserve">is available to populate the model, </w:t>
      </w:r>
      <w:r w:rsidRPr="00572871">
        <w:rPr>
          <w:b/>
          <w:bCs/>
        </w:rPr>
        <w:t xml:space="preserve">+ </w:t>
      </w:r>
      <w:r w:rsidR="00B972DA" w:rsidRPr="00572871">
        <w:rPr>
          <w:b/>
          <w:bCs/>
        </w:rPr>
        <w:t xml:space="preserve">provide the ETL team </w:t>
      </w:r>
      <w:r>
        <w:rPr>
          <w:b/>
          <w:bCs/>
        </w:rPr>
        <w:t xml:space="preserve">w/ </w:t>
      </w:r>
      <w:r w:rsidR="00B972DA" w:rsidRPr="00572871">
        <w:rPr>
          <w:b/>
          <w:bCs/>
        </w:rPr>
        <w:t>a solid starting</w:t>
      </w:r>
      <w:r w:rsidRPr="00572871">
        <w:rPr>
          <w:b/>
          <w:bCs/>
        </w:rPr>
        <w:t xml:space="preserve"> </w:t>
      </w:r>
      <w:r w:rsidR="00B972DA" w:rsidRPr="00572871">
        <w:rPr>
          <w:b/>
          <w:bCs/>
        </w:rPr>
        <w:t>source-to-target mapping</w:t>
      </w:r>
    </w:p>
    <w:p w14:paraId="3558976D" w14:textId="77777777" w:rsidR="00963842" w:rsidRDefault="00B972DA" w:rsidP="00910208">
      <w:pPr>
        <w:pStyle w:val="ListBullet"/>
      </w:pPr>
      <w:r>
        <w:t xml:space="preserve">Dimensional models unfold through a series of </w:t>
      </w:r>
      <w:r w:rsidRPr="00963842">
        <w:rPr>
          <w:b/>
          <w:bCs/>
        </w:rPr>
        <w:t>design sessions</w:t>
      </w:r>
      <w:r>
        <w:t xml:space="preserve"> with each pass</w:t>
      </w:r>
      <w:r w:rsidR="00963842">
        <w:t xml:space="preserve"> </w:t>
      </w:r>
      <w:r>
        <w:t xml:space="preserve">resulting in a more detailed </w:t>
      </w:r>
      <w:r w:rsidR="00963842">
        <w:t xml:space="preserve">+ </w:t>
      </w:r>
      <w:r>
        <w:t>robust design that’s been repeatedly tested against the</w:t>
      </w:r>
      <w:r w:rsidR="00963842">
        <w:t xml:space="preserve"> </w:t>
      </w:r>
      <w:r>
        <w:t>business needs</w:t>
      </w:r>
    </w:p>
    <w:p w14:paraId="2103AAF1" w14:textId="77777777" w:rsidR="00963842" w:rsidRDefault="00B972DA" w:rsidP="00D17009">
      <w:pPr>
        <w:pStyle w:val="ListBullet"/>
        <w:tabs>
          <w:tab w:val="clear" w:pos="360"/>
          <w:tab w:val="num" w:pos="720"/>
        </w:tabs>
        <w:ind w:left="720"/>
      </w:pPr>
      <w:r>
        <w:t>The process is complete when the model clearly meets the business’s</w:t>
      </w:r>
      <w:r w:rsidR="00963842">
        <w:t xml:space="preserve"> </w:t>
      </w:r>
      <w:r>
        <w:t>requirements</w:t>
      </w:r>
    </w:p>
    <w:p w14:paraId="2A3F455D" w14:textId="6FAEA0FB" w:rsidR="00B972DA" w:rsidRDefault="00B972DA" w:rsidP="00B460E7">
      <w:pPr>
        <w:pStyle w:val="ListBullet"/>
        <w:tabs>
          <w:tab w:val="clear" w:pos="360"/>
          <w:tab w:val="num" w:pos="720"/>
        </w:tabs>
        <w:ind w:left="720"/>
      </w:pPr>
      <w:r>
        <w:t xml:space="preserve">A typical design requires </w:t>
      </w:r>
      <w:r w:rsidR="00963842">
        <w:t xml:space="preserve">3-4 weeks </w:t>
      </w:r>
      <w:r>
        <w:t>for a single</w:t>
      </w:r>
      <w:r w:rsidR="00963842">
        <w:t xml:space="preserve"> </w:t>
      </w:r>
      <w:r>
        <w:t>business process dimensional model, but time required can vary depending</w:t>
      </w:r>
      <w:r w:rsidR="00963842">
        <w:t xml:space="preserve"> </w:t>
      </w:r>
      <w:r>
        <w:t xml:space="preserve">on team’s experience, availability of detailed business requirements, involvement of business </w:t>
      </w:r>
      <w:r w:rsidR="00963842">
        <w:t xml:space="preserve">reps </w:t>
      </w:r>
      <w:r>
        <w:t>or data stewards authorized to drive to organizational</w:t>
      </w:r>
      <w:r w:rsidR="00963842">
        <w:t xml:space="preserve"> </w:t>
      </w:r>
      <w:r>
        <w:t xml:space="preserve">consensus, complexity of the source data, </w:t>
      </w:r>
      <w:r w:rsidR="00963842">
        <w:t xml:space="preserve">+ </w:t>
      </w:r>
      <w:r>
        <w:t>the ability to leverage</w:t>
      </w:r>
      <w:r w:rsidR="00963842">
        <w:t xml:space="preserve"> </w:t>
      </w:r>
      <w:r>
        <w:t>existing conformed dimensions</w:t>
      </w:r>
    </w:p>
    <w:p w14:paraId="27364B62" w14:textId="77777777" w:rsidR="00491F63" w:rsidRDefault="00491F63" w:rsidP="00491F63">
      <w:pPr>
        <w:pStyle w:val="ListBullet"/>
      </w:pPr>
      <w:r>
        <w:lastRenderedPageBreak/>
        <w:t xml:space="preserve">The </w:t>
      </w:r>
      <w:r w:rsidRPr="00196C7D">
        <w:rPr>
          <w:b/>
          <w:bCs/>
        </w:rPr>
        <w:t>key inputs</w:t>
      </w:r>
      <w:r>
        <w:t xml:space="preserve"> to the dimensional modeling process = the </w:t>
      </w:r>
      <w:r w:rsidRPr="00196C7D">
        <w:rPr>
          <w:b/>
          <w:bCs/>
        </w:rPr>
        <w:t>preliminary bus matrix + detailed business requirements</w:t>
      </w:r>
    </w:p>
    <w:p w14:paraId="68F6BFBF" w14:textId="77777777" w:rsidR="00491F63" w:rsidRDefault="00491F63" w:rsidP="00491F63">
      <w:pPr>
        <w:pStyle w:val="ListBullet"/>
      </w:pPr>
      <w:r>
        <w:t xml:space="preserve">The </w:t>
      </w:r>
      <w:r w:rsidRPr="00196C7D">
        <w:rPr>
          <w:b/>
          <w:bCs/>
        </w:rPr>
        <w:t>key deliverables</w:t>
      </w:r>
      <w:r>
        <w:t xml:space="preserve"> of the modeling process = the </w:t>
      </w:r>
      <w:r w:rsidRPr="00196C7D">
        <w:rPr>
          <w:b/>
          <w:bCs/>
        </w:rPr>
        <w:t>high-level dimensional model</w:t>
      </w:r>
      <w:r>
        <w:t xml:space="preserve">, </w:t>
      </w:r>
      <w:r w:rsidRPr="00196C7D">
        <w:rPr>
          <w:b/>
          <w:bCs/>
        </w:rPr>
        <w:t>detailed dimension + fact table designs</w:t>
      </w:r>
      <w:r>
        <w:t xml:space="preserve">, and </w:t>
      </w:r>
      <w:r w:rsidRPr="00196C7D">
        <w:rPr>
          <w:b/>
          <w:bCs/>
        </w:rPr>
        <w:t>issues log</w:t>
      </w:r>
    </w:p>
    <w:p w14:paraId="69104282" w14:textId="31317075" w:rsidR="00196C7D" w:rsidRDefault="00196C7D" w:rsidP="00572871">
      <w:pPr>
        <w:pStyle w:val="ListBullet"/>
      </w:pPr>
      <w:r>
        <w:t>The figure below</w:t>
      </w:r>
      <w:r w:rsidR="00B972DA">
        <w:t xml:space="preserve"> shows the dimensional modeling process flow</w:t>
      </w:r>
    </w:p>
    <w:p w14:paraId="02F4E24B" w14:textId="78F9705E" w:rsidR="00196C7D" w:rsidRDefault="00196C7D" w:rsidP="00196C7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458ABE8" wp14:editId="4F8E2863">
            <wp:extent cx="2495090" cy="19340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725" cy="19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91CA" w14:textId="55233414" w:rsidR="00B972DA" w:rsidRDefault="00B972DA" w:rsidP="00572871">
      <w:pPr>
        <w:pStyle w:val="ListBullet"/>
      </w:pPr>
      <w:r>
        <w:t xml:space="preserve">Although the </w:t>
      </w:r>
      <w:r w:rsidR="00093EEF">
        <w:t>image above</w:t>
      </w:r>
      <w:r>
        <w:t xml:space="preserve"> portrays a linear progression, the </w:t>
      </w:r>
      <w:r w:rsidRPr="00491F63">
        <w:rPr>
          <w:b/>
          <w:bCs/>
        </w:rPr>
        <w:t>process is quite iterative</w:t>
      </w:r>
      <w:r>
        <w:t>.</w:t>
      </w:r>
    </w:p>
    <w:p w14:paraId="1AD8210D" w14:textId="12006FEA" w:rsidR="00B972DA" w:rsidRDefault="00B972DA" w:rsidP="0015084F">
      <w:pPr>
        <w:pStyle w:val="ListBullet"/>
        <w:tabs>
          <w:tab w:val="clear" w:pos="360"/>
          <w:tab w:val="num" w:pos="720"/>
        </w:tabs>
        <w:ind w:left="720"/>
      </w:pPr>
      <w:r>
        <w:t>You will make multiple passes through the dimensional model starting at a high</w:t>
      </w:r>
      <w:r w:rsidR="00491F63">
        <w:t xml:space="preserve"> </w:t>
      </w:r>
      <w:r>
        <w:t xml:space="preserve">level </w:t>
      </w:r>
      <w:r w:rsidR="00491F63">
        <w:t xml:space="preserve">+ </w:t>
      </w:r>
      <w:r>
        <w:t xml:space="preserve">drilling into each table </w:t>
      </w:r>
      <w:r w:rsidR="00491F63">
        <w:t xml:space="preserve">+ </w:t>
      </w:r>
      <w:r>
        <w:t>column, filling in the gaps, adding more detail,</w:t>
      </w:r>
      <w:r w:rsidR="00491F63">
        <w:t xml:space="preserve"> + </w:t>
      </w:r>
      <w:r>
        <w:t>changing the design based on new information</w:t>
      </w:r>
    </w:p>
    <w:p w14:paraId="44BCC760" w14:textId="77777777" w:rsidR="00491F63" w:rsidRDefault="00B972DA" w:rsidP="000C4C01">
      <w:pPr>
        <w:pStyle w:val="ListBullet"/>
      </w:pPr>
      <w:r>
        <w:t>If an outside expert is engaged to help guide the dimensional modeling effort,</w:t>
      </w:r>
      <w:r w:rsidR="00491F63">
        <w:t xml:space="preserve"> </w:t>
      </w:r>
      <w:r>
        <w:t xml:space="preserve">insist they facilitate the process </w:t>
      </w:r>
      <w:r w:rsidRPr="008A17F9">
        <w:rPr>
          <w:i/>
          <w:iCs/>
        </w:rPr>
        <w:t>with the team</w:t>
      </w:r>
      <w:r>
        <w:t xml:space="preserve"> rather than disappearing for a few</w:t>
      </w:r>
      <w:r w:rsidR="00491F63">
        <w:t xml:space="preserve"> </w:t>
      </w:r>
      <w:r>
        <w:t xml:space="preserve">weeks </w:t>
      </w:r>
      <w:r w:rsidR="00491F63">
        <w:t xml:space="preserve">+ </w:t>
      </w:r>
      <w:r>
        <w:t>returning with a completed design</w:t>
      </w:r>
    </w:p>
    <w:p w14:paraId="634EC0D9" w14:textId="77777777" w:rsidR="00491F63" w:rsidRDefault="00B972DA" w:rsidP="00FE29C2">
      <w:pPr>
        <w:pStyle w:val="ListBullet"/>
        <w:tabs>
          <w:tab w:val="clear" w:pos="360"/>
          <w:tab w:val="num" w:pos="720"/>
        </w:tabs>
        <w:ind w:left="720"/>
      </w:pPr>
      <w:r>
        <w:t>This ensures the entire team understands</w:t>
      </w:r>
      <w:r w:rsidR="00491F63">
        <w:t xml:space="preserve"> </w:t>
      </w:r>
      <w:r>
        <w:t xml:space="preserve">the design </w:t>
      </w:r>
      <w:r w:rsidR="00491F63">
        <w:t xml:space="preserve">+ </w:t>
      </w:r>
      <w:r>
        <w:t>associated trade-off</w:t>
      </w:r>
      <w:r w:rsidR="00491F63">
        <w:t>’</w:t>
      </w:r>
      <w:r>
        <w:t>s</w:t>
      </w:r>
    </w:p>
    <w:p w14:paraId="597FECFC" w14:textId="5A787781" w:rsidR="005D160E" w:rsidRPr="005D160E" w:rsidRDefault="00B972DA" w:rsidP="00116446">
      <w:pPr>
        <w:pStyle w:val="ListBullet"/>
        <w:tabs>
          <w:tab w:val="clear" w:pos="360"/>
          <w:tab w:val="num" w:pos="720"/>
        </w:tabs>
        <w:ind w:left="720"/>
      </w:pPr>
      <w:r>
        <w:t>It also provides a learning opportunity,</w:t>
      </w:r>
      <w:r w:rsidR="00491F63">
        <w:t xml:space="preserve"> </w:t>
      </w:r>
      <w:r>
        <w:t xml:space="preserve">so the team can carry the model forward </w:t>
      </w:r>
      <w:r w:rsidR="00DD531A">
        <w:t xml:space="preserve">+ </w:t>
      </w:r>
      <w:r>
        <w:t>independently tackle the next model.</w:t>
      </w:r>
    </w:p>
    <w:p w14:paraId="732B8579" w14:textId="72201963" w:rsidR="000133FB" w:rsidRDefault="000133FB" w:rsidP="000133FB">
      <w:pPr>
        <w:pStyle w:val="Heading3"/>
        <w:jc w:val="center"/>
      </w:pPr>
      <w:r>
        <w:t>Get Organized</w:t>
      </w:r>
    </w:p>
    <w:p w14:paraId="3750BEF2" w14:textId="77777777" w:rsidR="00C21493" w:rsidRDefault="00C21493" w:rsidP="00BD47AE">
      <w:pPr>
        <w:pStyle w:val="ListBullet"/>
      </w:pPr>
      <w:r>
        <w:t>Before beginning to model, you must appropriately prepare for the dimensional</w:t>
      </w:r>
      <w:r>
        <w:t xml:space="preserve"> </w:t>
      </w:r>
      <w:r>
        <w:t>modeling process</w:t>
      </w:r>
    </w:p>
    <w:p w14:paraId="547AEAF1" w14:textId="1FCF6407" w:rsidR="00C21493" w:rsidRPr="00C21493" w:rsidRDefault="00C21493" w:rsidP="0000254A">
      <w:pPr>
        <w:pStyle w:val="ListBullet"/>
      </w:pPr>
      <w:r>
        <w:t>In addition to involving the right resources, there are also basic</w:t>
      </w:r>
      <w:r>
        <w:t xml:space="preserve"> </w:t>
      </w:r>
      <w:r>
        <w:t>logistical considerations to ensure a productive design effort</w:t>
      </w:r>
    </w:p>
    <w:p w14:paraId="59407455" w14:textId="723D264C" w:rsidR="00BB3469" w:rsidRDefault="000133FB" w:rsidP="00BB3469">
      <w:pPr>
        <w:pStyle w:val="Heading4"/>
        <w:jc w:val="center"/>
      </w:pPr>
      <w:r>
        <w:t>Identify Participants, Especially Business Representatives</w:t>
      </w:r>
    </w:p>
    <w:p w14:paraId="0E09945E" w14:textId="77777777" w:rsidR="00AE5A76" w:rsidRDefault="00AE5A76" w:rsidP="00AE5A76">
      <w:pPr>
        <w:pStyle w:val="ListBullet"/>
      </w:pPr>
      <w:r>
        <w:t xml:space="preserve">The best dimensional models result from a </w:t>
      </w:r>
      <w:r w:rsidRPr="00AE5A76">
        <w:rPr>
          <w:b/>
          <w:bCs/>
        </w:rPr>
        <w:t>collaborative team effort</w:t>
      </w:r>
    </w:p>
    <w:p w14:paraId="73DE0C35" w14:textId="0A781D9F" w:rsidR="00AE5A76" w:rsidRPr="00AE5A76" w:rsidRDefault="00AE5A76" w:rsidP="00100215">
      <w:pPr>
        <w:pStyle w:val="ListBullet"/>
        <w:rPr>
          <w:i/>
          <w:iCs/>
        </w:rPr>
      </w:pPr>
      <w:r w:rsidRPr="00AE5A76">
        <w:rPr>
          <w:i/>
          <w:iCs/>
        </w:rPr>
        <w:t>No single</w:t>
      </w:r>
      <w:r w:rsidRPr="00AE5A76">
        <w:rPr>
          <w:i/>
          <w:iCs/>
        </w:rPr>
        <w:t xml:space="preserve"> </w:t>
      </w:r>
      <w:r w:rsidRPr="00AE5A76">
        <w:rPr>
          <w:i/>
          <w:iCs/>
        </w:rPr>
        <w:t xml:space="preserve">individual is likely to have the detailed knowledge of the business requirements </w:t>
      </w:r>
      <w:r w:rsidRPr="00AE5A76">
        <w:rPr>
          <w:i/>
          <w:iCs/>
        </w:rPr>
        <w:t xml:space="preserve">+ </w:t>
      </w:r>
      <w:r w:rsidRPr="00AE5A76">
        <w:rPr>
          <w:i/>
          <w:iCs/>
        </w:rPr>
        <w:t>the idiosyncrasies of the source systems to effectively create the model themselves.</w:t>
      </w:r>
    </w:p>
    <w:p w14:paraId="08446D21" w14:textId="77777777" w:rsidR="00AE5A76" w:rsidRDefault="00AE5A76" w:rsidP="00A57900">
      <w:pPr>
        <w:pStyle w:val="ListBullet"/>
      </w:pPr>
      <w:r>
        <w:t xml:space="preserve">Although the data modeler facilitates the process </w:t>
      </w:r>
      <w:r>
        <w:t xml:space="preserve">+ </w:t>
      </w:r>
      <w:r>
        <w:t>has primary responsibility</w:t>
      </w:r>
      <w:r>
        <w:t xml:space="preserve"> </w:t>
      </w:r>
      <w:r>
        <w:t xml:space="preserve">for the deliverables, we believe it’s critically important to get </w:t>
      </w:r>
      <w:r>
        <w:t xml:space="preserve">SMEs </w:t>
      </w:r>
      <w:r>
        <w:t>from the business involved to actively collaborate</w:t>
      </w:r>
    </w:p>
    <w:p w14:paraId="4478F2CC" w14:textId="77777777" w:rsidR="00AE5A76" w:rsidRDefault="00AE5A76" w:rsidP="00143519">
      <w:pPr>
        <w:pStyle w:val="ListBullet"/>
        <w:tabs>
          <w:tab w:val="clear" w:pos="360"/>
          <w:tab w:val="num" w:pos="720"/>
        </w:tabs>
        <w:ind w:left="720"/>
      </w:pPr>
      <w:r>
        <w:t xml:space="preserve">Their </w:t>
      </w:r>
      <w:r>
        <w:t>insights are invaluable,</w:t>
      </w:r>
      <w:r>
        <w:t xml:space="preserve"> </w:t>
      </w:r>
      <w:r>
        <w:t>especially because they are often the individuals who have historically figured</w:t>
      </w:r>
      <w:r>
        <w:t xml:space="preserve"> </w:t>
      </w:r>
      <w:r>
        <w:t xml:space="preserve">out how to get data out of the source systems </w:t>
      </w:r>
      <w:r>
        <w:t xml:space="preserve">+ </w:t>
      </w:r>
      <w:r>
        <w:t>turned it into valuable analytic</w:t>
      </w:r>
      <w:r>
        <w:t xml:space="preserve"> </w:t>
      </w:r>
      <w:r>
        <w:t>information</w:t>
      </w:r>
    </w:p>
    <w:p w14:paraId="57100CE0" w14:textId="3F17B8F1" w:rsidR="00AE5A76" w:rsidRPr="00AE5A76" w:rsidRDefault="00AE5A76" w:rsidP="0063580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Although involving more people in the design activities increases the</w:t>
      </w:r>
      <w:r>
        <w:t xml:space="preserve"> </w:t>
      </w:r>
      <w:r>
        <w:t xml:space="preserve">risk of slowing down the process, the </w:t>
      </w:r>
      <w:r w:rsidRPr="00AE5A76">
        <w:rPr>
          <w:b/>
          <w:bCs/>
        </w:rPr>
        <w:t xml:space="preserve">improved richness </w:t>
      </w:r>
      <w:r w:rsidRPr="00AE5A76">
        <w:rPr>
          <w:b/>
          <w:bCs/>
        </w:rPr>
        <w:t xml:space="preserve">+ </w:t>
      </w:r>
      <w:r w:rsidRPr="00AE5A76">
        <w:rPr>
          <w:b/>
          <w:bCs/>
        </w:rPr>
        <w:t>completeness of</w:t>
      </w:r>
      <w:r w:rsidRPr="00AE5A76">
        <w:rPr>
          <w:b/>
          <w:bCs/>
        </w:rPr>
        <w:t xml:space="preserve"> </w:t>
      </w:r>
      <w:r w:rsidRPr="00AE5A76">
        <w:rPr>
          <w:b/>
          <w:bCs/>
        </w:rPr>
        <w:t>the design justifies the additional overhead</w:t>
      </w:r>
    </w:p>
    <w:p w14:paraId="13BC9AD5" w14:textId="458C8B63" w:rsidR="00635802" w:rsidRDefault="00AE5A76" w:rsidP="00635802">
      <w:pPr>
        <w:pStyle w:val="ListBullet"/>
        <w:tabs>
          <w:tab w:val="clear" w:pos="360"/>
          <w:tab w:val="num" w:pos="720"/>
        </w:tabs>
        <w:ind w:left="720"/>
      </w:pPr>
      <w:r>
        <w:t xml:space="preserve">It’s always helpful to have someone </w:t>
      </w:r>
      <w:r w:rsidR="00635802">
        <w:t>w/</w:t>
      </w:r>
      <w:r>
        <w:t xml:space="preserve"> keen knowledge of the source system</w:t>
      </w:r>
      <w:r w:rsidR="00635802">
        <w:t xml:space="preserve"> </w:t>
      </w:r>
      <w:r>
        <w:t>realities involved</w:t>
      </w:r>
    </w:p>
    <w:p w14:paraId="3BCC1CAC" w14:textId="77777777" w:rsidR="00635802" w:rsidRDefault="00635802" w:rsidP="00635802">
      <w:pPr>
        <w:pStyle w:val="ListBullet"/>
        <w:numPr>
          <w:ilvl w:val="0"/>
          <w:numId w:val="0"/>
        </w:numPr>
        <w:ind w:left="720"/>
      </w:pPr>
    </w:p>
    <w:p w14:paraId="3FC82B89" w14:textId="45667018" w:rsidR="00AE5A76" w:rsidRDefault="00635802" w:rsidP="002812DB">
      <w:pPr>
        <w:pStyle w:val="ListBullet"/>
      </w:pPr>
      <w:r>
        <w:lastRenderedPageBreak/>
        <w:t xml:space="preserve">Might </w:t>
      </w:r>
      <w:r w:rsidR="00AE5A76">
        <w:t xml:space="preserve">also include some physical DBA and ETL team </w:t>
      </w:r>
      <w:r w:rsidR="00DD1F70">
        <w:t xml:space="preserve">reps </w:t>
      </w:r>
      <w:r w:rsidR="00AE5A76">
        <w:t>so they can learn from the insights uncovered during the modeling</w:t>
      </w:r>
      <w:r>
        <w:t xml:space="preserve"> </w:t>
      </w:r>
      <w:r w:rsidR="00AE5A76">
        <w:t xml:space="preserve">effort </w:t>
      </w:r>
      <w:r>
        <w:t xml:space="preserve">+ </w:t>
      </w:r>
      <w:r w:rsidR="00AE5A76">
        <w:t>resist the temptations to apply 3NF</w:t>
      </w:r>
      <w:r>
        <w:t xml:space="preserve"> </w:t>
      </w:r>
      <w:r w:rsidR="00AE5A76">
        <w:t>concepts or defer</w:t>
      </w:r>
      <w:r>
        <w:t xml:space="preserve"> </w:t>
      </w:r>
      <w:r w:rsidR="00AE5A76">
        <w:t>complexities to the BI applications in an effort to streamline the ETL processing</w:t>
      </w:r>
    </w:p>
    <w:p w14:paraId="5AD29B02" w14:textId="262F6001" w:rsidR="00AE5A76" w:rsidRPr="00635802" w:rsidRDefault="00AE5A76" w:rsidP="0063580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35802">
        <w:rPr>
          <w:b/>
          <w:bCs/>
          <w:color w:val="FF0000"/>
        </w:rPr>
        <w:t>Remember</w:t>
      </w:r>
      <w:r w:rsidR="00635802" w:rsidRPr="00635802">
        <w:rPr>
          <w:b/>
          <w:bCs/>
          <w:color w:val="FF0000"/>
        </w:rPr>
        <w:t xml:space="preserve">: </w:t>
      </w:r>
      <w:r w:rsidRPr="00635802">
        <w:rPr>
          <w:b/>
          <w:bCs/>
          <w:color w:val="FF0000"/>
        </w:rPr>
        <w:t xml:space="preserve">the goal is to trade off ETL processing complexity for simplicity </w:t>
      </w:r>
      <w:r w:rsidR="00635802" w:rsidRPr="00635802">
        <w:rPr>
          <w:b/>
          <w:bCs/>
          <w:color w:val="FF0000"/>
        </w:rPr>
        <w:t xml:space="preserve">+ </w:t>
      </w:r>
      <w:r w:rsidRPr="00635802">
        <w:rPr>
          <w:b/>
          <w:bCs/>
          <w:color w:val="FF0000"/>
        </w:rPr>
        <w:t>predictability at the BI presentation layer</w:t>
      </w:r>
    </w:p>
    <w:p w14:paraId="0B011043" w14:textId="77777777" w:rsidR="00B860A1" w:rsidRDefault="00AE5A76" w:rsidP="003C1322">
      <w:pPr>
        <w:pStyle w:val="ListBullet"/>
      </w:pPr>
      <w:r>
        <w:t>Before jumping into the modeling process, take time to consider</w:t>
      </w:r>
      <w:r w:rsidR="00B860A1">
        <w:t xml:space="preserve"> </w:t>
      </w:r>
      <w:r>
        <w:t xml:space="preserve">the </w:t>
      </w:r>
      <w:r w:rsidRPr="00B860A1">
        <w:rPr>
          <w:i/>
          <w:iCs/>
        </w:rPr>
        <w:t>ongoing</w:t>
      </w:r>
      <w:r>
        <w:t xml:space="preserve"> stewardship of the DW/BI environment</w:t>
      </w:r>
    </w:p>
    <w:p w14:paraId="4C085283" w14:textId="77777777" w:rsidR="00B860A1" w:rsidRDefault="00AE5A76" w:rsidP="006A15AF">
      <w:pPr>
        <w:pStyle w:val="ListBullet"/>
        <w:tabs>
          <w:tab w:val="clear" w:pos="360"/>
          <w:tab w:val="num" w:pos="720"/>
        </w:tabs>
        <w:ind w:left="720"/>
      </w:pPr>
      <w:r>
        <w:t>If the organization has</w:t>
      </w:r>
      <w:r w:rsidR="00B860A1">
        <w:t xml:space="preserve"> </w:t>
      </w:r>
      <w:r>
        <w:t xml:space="preserve">an active data governance </w:t>
      </w:r>
      <w:r w:rsidR="00B860A1">
        <w:t xml:space="preserve">+ </w:t>
      </w:r>
      <w:r>
        <w:t>stewardship initiative, it is time to tap into that</w:t>
      </w:r>
      <w:r w:rsidR="00B860A1">
        <w:t xml:space="preserve"> </w:t>
      </w:r>
      <w:r>
        <w:t>function</w:t>
      </w:r>
    </w:p>
    <w:p w14:paraId="1D671F47" w14:textId="77777777" w:rsidR="00B860A1" w:rsidRDefault="00AE5A76" w:rsidP="00BB3144">
      <w:pPr>
        <w:pStyle w:val="ListBullet"/>
        <w:tabs>
          <w:tab w:val="clear" w:pos="360"/>
          <w:tab w:val="num" w:pos="720"/>
        </w:tabs>
        <w:ind w:left="720"/>
      </w:pPr>
      <w:r>
        <w:t>If there is no preexisting stewardship program, it’s time to initiate</w:t>
      </w:r>
      <w:r w:rsidR="00B860A1">
        <w:t xml:space="preserve"> </w:t>
      </w:r>
      <w:r>
        <w:t>it</w:t>
      </w:r>
    </w:p>
    <w:p w14:paraId="0600EB9D" w14:textId="77777777" w:rsidR="00B860A1" w:rsidRDefault="00AE5A76" w:rsidP="00F22642">
      <w:pPr>
        <w:pStyle w:val="ListBullet"/>
      </w:pPr>
      <w:r>
        <w:t>An enterprise DW/BI effort committed to dimensional modeling must also</w:t>
      </w:r>
      <w:r w:rsidR="00B860A1">
        <w:t xml:space="preserve"> </w:t>
      </w:r>
      <w:r>
        <w:t xml:space="preserve">be committed to a </w:t>
      </w:r>
      <w:r w:rsidRPr="00B860A1">
        <w:rPr>
          <w:b/>
          <w:bCs/>
          <w:color w:val="FF0000"/>
        </w:rPr>
        <w:t xml:space="preserve">conformed dimension strategy </w:t>
      </w:r>
      <w:r w:rsidRPr="00B860A1">
        <w:rPr>
          <w:b/>
          <w:bCs/>
        </w:rPr>
        <w:t>to ensure consistency across</w:t>
      </w:r>
      <w:r w:rsidR="00B860A1" w:rsidRPr="00B860A1">
        <w:rPr>
          <w:b/>
          <w:bCs/>
        </w:rPr>
        <w:t xml:space="preserve"> </w:t>
      </w:r>
      <w:r w:rsidRPr="00B860A1">
        <w:rPr>
          <w:b/>
          <w:bCs/>
        </w:rPr>
        <w:t>business processes</w:t>
      </w:r>
    </w:p>
    <w:p w14:paraId="59B4F004" w14:textId="77777777" w:rsidR="00D63F89" w:rsidRDefault="00AE5A76" w:rsidP="00D63F89">
      <w:pPr>
        <w:pStyle w:val="ListBullet"/>
        <w:tabs>
          <w:tab w:val="clear" w:pos="360"/>
          <w:tab w:val="num" w:pos="720"/>
        </w:tabs>
        <w:ind w:left="720"/>
      </w:pPr>
      <w:r>
        <w:t>An active data stewardship program helps the organization</w:t>
      </w:r>
      <w:r w:rsidR="00D63F89">
        <w:t xml:space="preserve"> </w:t>
      </w:r>
      <w:r>
        <w:t>achieve its conformed dimension strategy</w:t>
      </w:r>
    </w:p>
    <w:p w14:paraId="0F4166D9" w14:textId="49FE2835" w:rsidR="00AE5A76" w:rsidRDefault="00AE5A76" w:rsidP="00A60A72">
      <w:pPr>
        <w:pStyle w:val="ListBullet"/>
        <w:tabs>
          <w:tab w:val="clear" w:pos="360"/>
          <w:tab w:val="num" w:pos="720"/>
        </w:tabs>
        <w:ind w:left="720"/>
      </w:pPr>
      <w:r>
        <w:t>Agreeing on conformed dimensions</w:t>
      </w:r>
      <w:r w:rsidR="00D63F89">
        <w:t xml:space="preserve"> </w:t>
      </w:r>
      <w:r>
        <w:t>in a large enterprise can be a challenge</w:t>
      </w:r>
      <w:r w:rsidR="00D63F89">
        <w:t xml:space="preserve">, + </w:t>
      </w:r>
      <w:r>
        <w:t>the difficulty is usually less a technical</w:t>
      </w:r>
      <w:r w:rsidR="00D63F89">
        <w:t xml:space="preserve"> </w:t>
      </w:r>
      <w:r>
        <w:t xml:space="preserve">issue </w:t>
      </w:r>
      <w:r w:rsidR="00D63F89">
        <w:t xml:space="preserve">+ </w:t>
      </w:r>
      <w:r>
        <w:t xml:space="preserve">more an organizational communication </w:t>
      </w:r>
      <w:r w:rsidR="00D63F89">
        <w:t xml:space="preserve">+ </w:t>
      </w:r>
      <w:r>
        <w:t>consensus building</w:t>
      </w:r>
      <w:r w:rsidR="00D63F89">
        <w:t xml:space="preserve"> one</w:t>
      </w:r>
    </w:p>
    <w:p w14:paraId="6530FA8B" w14:textId="77777777" w:rsidR="002A0E61" w:rsidRDefault="00AE5A76" w:rsidP="00B17FB4">
      <w:pPr>
        <w:pStyle w:val="ListBullet"/>
        <w:tabs>
          <w:tab w:val="clear" w:pos="360"/>
          <w:tab w:val="num" w:pos="1080"/>
        </w:tabs>
        <w:ind w:left="1080"/>
      </w:pPr>
      <w:r>
        <w:t>Different groups across the enterprise are often committed to their own proprietary</w:t>
      </w:r>
      <w:r w:rsidR="002A0E61">
        <w:t xml:space="preserve"> </w:t>
      </w:r>
      <w:r>
        <w:t>business rules and definitions</w:t>
      </w:r>
    </w:p>
    <w:p w14:paraId="00BF75C8" w14:textId="77777777" w:rsidR="00B17FB4" w:rsidRDefault="00AE5A76" w:rsidP="00D40993">
      <w:pPr>
        <w:pStyle w:val="ListBullet"/>
        <w:tabs>
          <w:tab w:val="clear" w:pos="360"/>
          <w:tab w:val="num" w:pos="1080"/>
        </w:tabs>
        <w:ind w:left="1080"/>
      </w:pPr>
      <w:r>
        <w:t xml:space="preserve">Data stewards must work closely </w:t>
      </w:r>
      <w:r w:rsidR="00B17FB4">
        <w:t xml:space="preserve">w/ </w:t>
      </w:r>
      <w:r>
        <w:t>the</w:t>
      </w:r>
      <w:r w:rsidR="00B17FB4">
        <w:t xml:space="preserve"> </w:t>
      </w:r>
      <w:r>
        <w:t xml:space="preserve">interested groups to develop common business rules </w:t>
      </w:r>
      <w:r w:rsidR="00B17FB4">
        <w:t xml:space="preserve">+ </w:t>
      </w:r>
      <w:r>
        <w:t xml:space="preserve">definitions, </w:t>
      </w:r>
      <w:r w:rsidR="00B17FB4">
        <w:t xml:space="preserve">+ </w:t>
      </w:r>
      <w:r>
        <w:t>then</w:t>
      </w:r>
      <w:r w:rsidR="00B17FB4">
        <w:t xml:space="preserve"> </w:t>
      </w:r>
      <w:r>
        <w:t>cajole the organization into embracing the common rules and definitions to develop</w:t>
      </w:r>
      <w:r w:rsidR="00B17FB4">
        <w:t xml:space="preserve"> </w:t>
      </w:r>
      <w:r>
        <w:t>enterprise consensus</w:t>
      </w:r>
    </w:p>
    <w:p w14:paraId="037AEEEA" w14:textId="77777777" w:rsidR="00B17FB4" w:rsidRDefault="00AE5A76" w:rsidP="00B17FB4">
      <w:pPr>
        <w:pStyle w:val="ListBullet"/>
      </w:pPr>
      <w:r>
        <w:t>Over the years, some have criticized the concept of conformed</w:t>
      </w:r>
      <w:r w:rsidR="00B17FB4">
        <w:t xml:space="preserve"> </w:t>
      </w:r>
      <w:r>
        <w:t xml:space="preserve">dimensions as being “too hard.” </w:t>
      </w:r>
    </w:p>
    <w:p w14:paraId="478BCDE3" w14:textId="77777777" w:rsidR="00B17FB4" w:rsidRDefault="00AE5A76" w:rsidP="002E1F86">
      <w:pPr>
        <w:pStyle w:val="ListBullet"/>
        <w:tabs>
          <w:tab w:val="clear" w:pos="360"/>
          <w:tab w:val="num" w:pos="720"/>
        </w:tabs>
        <w:ind w:left="720"/>
      </w:pPr>
      <w:r>
        <w:t>Yes, it’s difficult to get people in different corners</w:t>
      </w:r>
      <w:r w:rsidR="00B17FB4">
        <w:t xml:space="preserve"> </w:t>
      </w:r>
      <w:r>
        <w:t xml:space="preserve">of the business to agree on common attribute names, definitions, </w:t>
      </w:r>
      <w:r w:rsidR="00B17FB4">
        <w:t xml:space="preserve">+ </w:t>
      </w:r>
      <w:r>
        <w:t>values, but</w:t>
      </w:r>
      <w:r w:rsidR="00B17FB4">
        <w:t xml:space="preserve"> </w:t>
      </w:r>
      <w:r>
        <w:t>that’s the crux of unified, integrated data</w:t>
      </w:r>
    </w:p>
    <w:p w14:paraId="03108C73" w14:textId="77777777" w:rsidR="00B17FB4" w:rsidRDefault="00AE5A76" w:rsidP="006F5B7B">
      <w:pPr>
        <w:pStyle w:val="ListBullet"/>
        <w:tabs>
          <w:tab w:val="clear" w:pos="360"/>
          <w:tab w:val="num" w:pos="720"/>
        </w:tabs>
        <w:ind w:left="720"/>
      </w:pPr>
      <w:r w:rsidRPr="00B17FB4">
        <w:rPr>
          <w:b/>
          <w:bCs/>
        </w:rPr>
        <w:t xml:space="preserve">If everyone demands their own labels </w:t>
      </w:r>
      <w:r w:rsidR="00B17FB4" w:rsidRPr="00B17FB4">
        <w:rPr>
          <w:b/>
          <w:bCs/>
        </w:rPr>
        <w:t xml:space="preserve">+ </w:t>
      </w:r>
      <w:r w:rsidRPr="00B17FB4">
        <w:rPr>
          <w:b/>
          <w:bCs/>
        </w:rPr>
        <w:t>business rules, then there’s no chance of delivering the single version of the truth</w:t>
      </w:r>
      <w:r w:rsidR="00B17FB4" w:rsidRPr="00B17FB4">
        <w:rPr>
          <w:b/>
          <w:bCs/>
        </w:rPr>
        <w:t xml:space="preserve"> </w:t>
      </w:r>
      <w:r w:rsidRPr="00B17FB4">
        <w:rPr>
          <w:b/>
          <w:bCs/>
        </w:rPr>
        <w:t>promised by DW/BI systems</w:t>
      </w:r>
    </w:p>
    <w:p w14:paraId="7CAC4DE1" w14:textId="057B205A" w:rsidR="00AE5A76" w:rsidRDefault="00AE5A76" w:rsidP="00220F2A">
      <w:pPr>
        <w:pStyle w:val="ListBullet"/>
        <w:tabs>
          <w:tab w:val="clear" w:pos="360"/>
          <w:tab w:val="num" w:pos="720"/>
        </w:tabs>
        <w:ind w:left="720"/>
      </w:pPr>
      <w:r>
        <w:t>And finally, one of the reasons the Kimball approach is</w:t>
      </w:r>
      <w:r w:rsidR="00B17FB4">
        <w:t xml:space="preserve"> </w:t>
      </w:r>
      <w:r>
        <w:t>sometimes criticized as being hard from people who are looking for quick solutions</w:t>
      </w:r>
      <w:r w:rsidR="00B17FB4">
        <w:t xml:space="preserve"> </w:t>
      </w:r>
      <w:r>
        <w:t xml:space="preserve">is because </w:t>
      </w:r>
      <w:r w:rsidR="001655DB">
        <w:t xml:space="preserve">they </w:t>
      </w:r>
      <w:r>
        <w:t>have spelled out the detailed steps for actually getting the job done</w:t>
      </w:r>
    </w:p>
    <w:p w14:paraId="77E162F1" w14:textId="2A62E1D2" w:rsidR="000133FB" w:rsidRDefault="000133FB" w:rsidP="000133FB">
      <w:pPr>
        <w:pStyle w:val="Heading4"/>
        <w:jc w:val="center"/>
      </w:pPr>
      <w:r>
        <w:t>Review the Business Requirements</w:t>
      </w:r>
    </w:p>
    <w:p w14:paraId="19087FF3" w14:textId="77777777" w:rsidR="00B91C7C" w:rsidRDefault="00B91C7C" w:rsidP="00442620">
      <w:pPr>
        <w:pStyle w:val="ListBullet"/>
      </w:pPr>
      <w:r w:rsidRPr="00B91C7C">
        <w:rPr>
          <w:b/>
          <w:bCs/>
        </w:rPr>
        <w:t>Before the modeling begins, the team must familiarize itself with the business</w:t>
      </w:r>
      <w:r w:rsidRPr="00B91C7C">
        <w:rPr>
          <w:b/>
          <w:bCs/>
        </w:rPr>
        <w:t xml:space="preserve"> </w:t>
      </w:r>
      <w:r w:rsidRPr="00B91C7C">
        <w:rPr>
          <w:b/>
          <w:bCs/>
        </w:rPr>
        <w:t>requirements</w:t>
      </w:r>
    </w:p>
    <w:p w14:paraId="1ABF8D28" w14:textId="77777777" w:rsidR="00B91C7C" w:rsidRDefault="00B91C7C" w:rsidP="00A52D08">
      <w:pPr>
        <w:pStyle w:val="ListBullet"/>
      </w:pPr>
      <w:r>
        <w:t>1</w:t>
      </w:r>
      <w:r w:rsidRPr="00B91C7C">
        <w:rPr>
          <w:vertAlign w:val="superscript"/>
        </w:rPr>
        <w:t>st</w:t>
      </w:r>
      <w:r>
        <w:t xml:space="preserve"> </w:t>
      </w:r>
      <w:r>
        <w:t xml:space="preserve">step </w:t>
      </w:r>
      <w:r>
        <w:t xml:space="preserve">= </w:t>
      </w:r>
      <w:r>
        <w:t xml:space="preserve">carefully review the </w:t>
      </w:r>
      <w:r w:rsidRPr="00B91C7C">
        <w:rPr>
          <w:b/>
          <w:bCs/>
        </w:rPr>
        <w:t>requirements documentation</w:t>
      </w:r>
      <w:r>
        <w:t xml:space="preserve"> (</w:t>
      </w:r>
      <w:r>
        <w:t>Chapter 17</w:t>
      </w:r>
      <w:r>
        <w:t>)</w:t>
      </w:r>
    </w:p>
    <w:p w14:paraId="757D875B" w14:textId="333B578D" w:rsidR="00B91C7C" w:rsidRPr="00B91C7C" w:rsidRDefault="00B91C7C" w:rsidP="00052B38">
      <w:pPr>
        <w:pStyle w:val="ListBullet"/>
        <w:rPr>
          <w:i/>
          <w:iCs/>
        </w:rPr>
      </w:pPr>
      <w:r>
        <w:t xml:space="preserve">It’s the </w:t>
      </w:r>
      <w:r w:rsidRPr="00B91C7C">
        <w:rPr>
          <w:b/>
          <w:bCs/>
        </w:rPr>
        <w:t>modeling</w:t>
      </w:r>
      <w:r w:rsidRPr="00B91C7C">
        <w:rPr>
          <w:b/>
          <w:bCs/>
        </w:rPr>
        <w:t xml:space="preserve"> </w:t>
      </w:r>
      <w:r w:rsidRPr="00B91C7C">
        <w:rPr>
          <w:b/>
          <w:bCs/>
        </w:rPr>
        <w:t>team’s responsibility to translate the business requirements into a flexible dimensional</w:t>
      </w:r>
      <w:r w:rsidRPr="00B91C7C">
        <w:rPr>
          <w:b/>
          <w:bCs/>
        </w:rPr>
        <w:t xml:space="preserve"> </w:t>
      </w:r>
      <w:r w:rsidRPr="00B91C7C">
        <w:rPr>
          <w:b/>
          <w:bCs/>
        </w:rPr>
        <w:t>model that can support a broad range of analysis</w:t>
      </w:r>
      <w:r>
        <w:t xml:space="preserve">, </w:t>
      </w:r>
      <w:r w:rsidRPr="00B91C7C">
        <w:rPr>
          <w:i/>
          <w:iCs/>
        </w:rPr>
        <w:t>not just specific reports.</w:t>
      </w:r>
    </w:p>
    <w:p w14:paraId="00752932" w14:textId="77843EA0" w:rsidR="00B91C7C" w:rsidRDefault="00B91C7C" w:rsidP="003B5178">
      <w:pPr>
        <w:pStyle w:val="ListBullet"/>
      </w:pPr>
      <w:r>
        <w:t xml:space="preserve">Some designers are tempted to skip the requirements review </w:t>
      </w:r>
      <w:r>
        <w:t xml:space="preserve">+ </w:t>
      </w:r>
      <w:r>
        <w:t>move directly into</w:t>
      </w:r>
      <w:r>
        <w:t xml:space="preserve"> </w:t>
      </w:r>
      <w:r>
        <w:t>the design, but the resulting models are typically driven exclusively by the source</w:t>
      </w:r>
      <w:r>
        <w:t xml:space="preserve"> </w:t>
      </w:r>
      <w:r>
        <w:t>data without considering the added value required by the business community</w:t>
      </w:r>
    </w:p>
    <w:p w14:paraId="2E7DEC70" w14:textId="4EFAE12B" w:rsidR="00A31462" w:rsidRDefault="00B91C7C" w:rsidP="00BD10A8">
      <w:pPr>
        <w:pStyle w:val="ListBullet"/>
      </w:pPr>
      <w:r>
        <w:t>Having appropriate business representation on the modeling team helps further</w:t>
      </w:r>
      <w:r w:rsidR="00DF3113">
        <w:t xml:space="preserve"> </w:t>
      </w:r>
      <w:r>
        <w:t>avoid this data-driven approach</w:t>
      </w:r>
    </w:p>
    <w:p w14:paraId="099D0817" w14:textId="684C092F" w:rsidR="007A3FC5" w:rsidRDefault="007A3FC5" w:rsidP="007A3FC5">
      <w:pPr>
        <w:pStyle w:val="ListBullet"/>
        <w:numPr>
          <w:ilvl w:val="0"/>
          <w:numId w:val="0"/>
        </w:numPr>
        <w:ind w:left="360" w:hanging="360"/>
      </w:pPr>
    </w:p>
    <w:p w14:paraId="48093E12" w14:textId="77777777" w:rsidR="007A3FC5" w:rsidRPr="00A31462" w:rsidRDefault="007A3FC5" w:rsidP="007A3FC5">
      <w:pPr>
        <w:pStyle w:val="ListBullet"/>
        <w:numPr>
          <w:ilvl w:val="0"/>
          <w:numId w:val="0"/>
        </w:numPr>
        <w:ind w:left="360" w:hanging="360"/>
      </w:pPr>
    </w:p>
    <w:p w14:paraId="45DB2C84" w14:textId="59DB5F2E" w:rsidR="000133FB" w:rsidRDefault="000133FB" w:rsidP="000133FB">
      <w:pPr>
        <w:pStyle w:val="Heading4"/>
        <w:jc w:val="center"/>
      </w:pPr>
      <w:r>
        <w:lastRenderedPageBreak/>
        <w:t>Leverage a Modeling Tool</w:t>
      </w:r>
    </w:p>
    <w:p w14:paraId="4900C372" w14:textId="77777777" w:rsidR="007A3FC5" w:rsidRDefault="007A3FC5" w:rsidP="007A3FC5">
      <w:pPr>
        <w:pStyle w:val="ListBullet"/>
      </w:pPr>
      <w:r>
        <w:t>Before jumping into the modeling activities, it’s helpful to have a few tools in place.</w:t>
      </w:r>
    </w:p>
    <w:p w14:paraId="44DB1EF7" w14:textId="482BCB21" w:rsidR="007A3FC5" w:rsidRDefault="007A3FC5" w:rsidP="00A041AA">
      <w:pPr>
        <w:pStyle w:val="ListBullet"/>
      </w:pPr>
      <w:r>
        <w:t>Using a spreadsheet as the initial documentation tool is effective because it enables</w:t>
      </w:r>
      <w:r>
        <w:t xml:space="preserve"> </w:t>
      </w:r>
      <w:r>
        <w:t xml:space="preserve">you to quickly </w:t>
      </w:r>
      <w:r>
        <w:t xml:space="preserve">+ </w:t>
      </w:r>
      <w:r>
        <w:t>easily make changes as you iterate through the modeling process</w:t>
      </w:r>
    </w:p>
    <w:p w14:paraId="15CF9607" w14:textId="77777777" w:rsidR="007A3FC5" w:rsidRDefault="007A3FC5" w:rsidP="00C220DF">
      <w:pPr>
        <w:pStyle w:val="ListBullet"/>
      </w:pPr>
      <w:r>
        <w:t>After the model begins to firm up in the later stages of the process, you can convert</w:t>
      </w:r>
      <w:r>
        <w:t xml:space="preserve"> </w:t>
      </w:r>
      <w:r>
        <w:t>to whatever modeling tool is used in your organization</w:t>
      </w:r>
    </w:p>
    <w:p w14:paraId="33C82B3E" w14:textId="77777777" w:rsidR="007A3FC5" w:rsidRDefault="007A3FC5" w:rsidP="00230074">
      <w:pPr>
        <w:pStyle w:val="ListBullet"/>
      </w:pPr>
      <w:r>
        <w:t>Most modeling tools</w:t>
      </w:r>
      <w:r>
        <w:t xml:space="preserve"> </w:t>
      </w:r>
      <w:r>
        <w:t xml:space="preserve">are dimensionally aware </w:t>
      </w:r>
      <w:r>
        <w:t xml:space="preserve">w/ </w:t>
      </w:r>
      <w:r>
        <w:t>functions to support the creation of a dimensional</w:t>
      </w:r>
      <w:r>
        <w:t xml:space="preserve"> </w:t>
      </w:r>
      <w:r>
        <w:t>model</w:t>
      </w:r>
    </w:p>
    <w:p w14:paraId="4FDF54E1" w14:textId="2B4160E4" w:rsidR="00126E33" w:rsidRPr="00126E33" w:rsidRDefault="007A3FC5" w:rsidP="00CF22D6">
      <w:pPr>
        <w:pStyle w:val="ListBullet"/>
      </w:pPr>
      <w:r>
        <w:t>When the detailed design is complete, the modeling tools can help the DBA</w:t>
      </w:r>
      <w:r>
        <w:t xml:space="preserve"> </w:t>
      </w:r>
      <w:r>
        <w:t>forward</w:t>
      </w:r>
      <w:r>
        <w:t>-</w:t>
      </w:r>
      <w:r>
        <w:t>engineer the model into the database, including creating the tables, indexes,</w:t>
      </w:r>
      <w:r>
        <w:t xml:space="preserve"> </w:t>
      </w:r>
      <w:r>
        <w:t xml:space="preserve">partitions, views, </w:t>
      </w:r>
      <w:r>
        <w:t xml:space="preserve">+ </w:t>
      </w:r>
      <w:r>
        <w:t>other physical elements of the database</w:t>
      </w:r>
    </w:p>
    <w:p w14:paraId="35C6DAC6" w14:textId="737A8DBD" w:rsidR="000133FB" w:rsidRDefault="000133FB" w:rsidP="000133FB">
      <w:pPr>
        <w:pStyle w:val="Heading4"/>
        <w:jc w:val="center"/>
      </w:pPr>
      <w:r>
        <w:t>Leverage a Data Profiling Tool</w:t>
      </w:r>
    </w:p>
    <w:p w14:paraId="09AFDF97" w14:textId="77777777" w:rsidR="00C93F83" w:rsidRDefault="00C93F83" w:rsidP="008134DB">
      <w:pPr>
        <w:pStyle w:val="ListBullet"/>
      </w:pPr>
      <w:r w:rsidRPr="00C93F83">
        <w:rPr>
          <w:b/>
          <w:bCs/>
          <w:color w:val="FF0000"/>
        </w:rPr>
        <w:t>Throughout the modeling process, the teams needs to develop an ever-increasing</w:t>
      </w:r>
      <w:r w:rsidRPr="00C93F83">
        <w:rPr>
          <w:b/>
          <w:bCs/>
          <w:color w:val="FF0000"/>
        </w:rPr>
        <w:t xml:space="preserve"> </w:t>
      </w:r>
      <w:r w:rsidRPr="00C93F83">
        <w:rPr>
          <w:b/>
          <w:bCs/>
          <w:color w:val="FF0000"/>
        </w:rPr>
        <w:t xml:space="preserve">understanding of the source data’s structure, content, relationships, </w:t>
      </w:r>
      <w:r w:rsidRPr="00C93F83">
        <w:rPr>
          <w:b/>
          <w:bCs/>
          <w:color w:val="FF0000"/>
        </w:rPr>
        <w:t xml:space="preserve">+ </w:t>
      </w:r>
      <w:r w:rsidRPr="00C93F83">
        <w:rPr>
          <w:b/>
          <w:bCs/>
          <w:color w:val="FF0000"/>
        </w:rPr>
        <w:t>derivation</w:t>
      </w:r>
      <w:r w:rsidRPr="00C93F83">
        <w:rPr>
          <w:b/>
          <w:bCs/>
          <w:color w:val="FF0000"/>
        </w:rPr>
        <w:t xml:space="preserve"> </w:t>
      </w:r>
      <w:r w:rsidRPr="00C93F83">
        <w:rPr>
          <w:b/>
          <w:bCs/>
          <w:color w:val="FF0000"/>
        </w:rPr>
        <w:t>rules</w:t>
      </w:r>
    </w:p>
    <w:p w14:paraId="22CD6660" w14:textId="5482DA1C" w:rsidR="00C93F83" w:rsidRPr="00C93F83" w:rsidRDefault="00C93F83" w:rsidP="00BE72E5">
      <w:pPr>
        <w:pStyle w:val="ListBullet"/>
        <w:rPr>
          <w:b/>
          <w:bCs/>
        </w:rPr>
      </w:pPr>
      <w:r w:rsidRPr="00C93F83">
        <w:rPr>
          <w:b/>
          <w:bCs/>
        </w:rPr>
        <w:t xml:space="preserve">Need </w:t>
      </w:r>
      <w:r w:rsidRPr="00C93F83">
        <w:rPr>
          <w:b/>
          <w:bCs/>
        </w:rPr>
        <w:t>to verify the data exists in a usable state, or at least its flaws can be</w:t>
      </w:r>
      <w:r w:rsidRPr="00C93F83">
        <w:rPr>
          <w:b/>
          <w:bCs/>
        </w:rPr>
        <w:t xml:space="preserve"> </w:t>
      </w:r>
      <w:r w:rsidRPr="00C93F83">
        <w:rPr>
          <w:b/>
          <w:bCs/>
        </w:rPr>
        <w:t xml:space="preserve">managed, </w:t>
      </w:r>
      <w:r w:rsidRPr="00C93F83">
        <w:rPr>
          <w:b/>
          <w:bCs/>
        </w:rPr>
        <w:t xml:space="preserve">+ </w:t>
      </w:r>
      <w:r w:rsidRPr="00C93F83">
        <w:rPr>
          <w:b/>
          <w:bCs/>
        </w:rPr>
        <w:t>understand what it takes to convert it into the dimensional model.</w:t>
      </w:r>
    </w:p>
    <w:p w14:paraId="3A6E4B92" w14:textId="77777777" w:rsidR="00C93F83" w:rsidRPr="00C93F83" w:rsidRDefault="00C93F83" w:rsidP="00880293">
      <w:pPr>
        <w:pStyle w:val="ListBullet"/>
        <w:rPr>
          <w:b/>
          <w:bCs/>
        </w:rPr>
      </w:pPr>
      <w:r w:rsidRPr="00C93F83">
        <w:rPr>
          <w:rFonts w:ascii="BerkeleyStd-Italic" w:hAnsi="BerkeleyStd-Italic" w:cs="BerkeleyStd-Italic"/>
          <w:b/>
          <w:bCs/>
          <w:color w:val="FF0000"/>
          <w:u w:val="single"/>
        </w:rPr>
        <w:t>Data profiling</w:t>
      </w:r>
      <w:r w:rsidRPr="00C93F83">
        <w:rPr>
          <w:rFonts w:ascii="BerkeleyStd-Italic" w:hAnsi="BerkeleyStd-Italic" w:cs="BerkeleyStd-Italic"/>
          <w:b/>
          <w:bCs/>
          <w:i/>
          <w:iCs/>
          <w:color w:val="FF0000"/>
        </w:rPr>
        <w:t xml:space="preserve"> </w:t>
      </w:r>
      <w:r w:rsidRPr="00C93F83">
        <w:rPr>
          <w:b/>
          <w:bCs/>
        </w:rPr>
        <w:t xml:space="preserve">uses query capabilities to explore the actual content </w:t>
      </w:r>
      <w:r w:rsidRPr="00C93F83">
        <w:rPr>
          <w:b/>
          <w:bCs/>
        </w:rPr>
        <w:t xml:space="preserve">+ </w:t>
      </w:r>
      <w:r w:rsidRPr="00C93F83">
        <w:rPr>
          <w:b/>
          <w:bCs/>
        </w:rPr>
        <w:t>relationships</w:t>
      </w:r>
      <w:r w:rsidRPr="00C93F83">
        <w:rPr>
          <w:b/>
          <w:bCs/>
        </w:rPr>
        <w:t xml:space="preserve"> </w:t>
      </w:r>
      <w:r w:rsidRPr="00C93F83">
        <w:rPr>
          <w:b/>
          <w:bCs/>
        </w:rPr>
        <w:t>in the source system rather than relying on perhaps incomplete or outdated</w:t>
      </w:r>
      <w:r w:rsidRPr="00C93F83">
        <w:rPr>
          <w:b/>
          <w:bCs/>
        </w:rPr>
        <w:t xml:space="preserve"> </w:t>
      </w:r>
      <w:r w:rsidRPr="00C93F83">
        <w:rPr>
          <w:b/>
          <w:bCs/>
        </w:rPr>
        <w:t>documentation</w:t>
      </w:r>
    </w:p>
    <w:p w14:paraId="2BFAB875" w14:textId="77777777" w:rsidR="00C93F83" w:rsidRDefault="00C93F83" w:rsidP="00110F4E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>
        <w:t>be as simple as writing some SQL statements</w:t>
      </w:r>
      <w:r>
        <w:t xml:space="preserve"> </w:t>
      </w:r>
      <w:r>
        <w:t xml:space="preserve">or as sophisticated as a special purpose tool. </w:t>
      </w:r>
    </w:p>
    <w:p w14:paraId="3F9C75E9" w14:textId="67B2EEDD" w:rsidR="0024122D" w:rsidRPr="0024122D" w:rsidRDefault="00C93F83" w:rsidP="002C3CB0">
      <w:pPr>
        <w:pStyle w:val="ListBullet"/>
        <w:tabs>
          <w:tab w:val="clear" w:pos="360"/>
          <w:tab w:val="num" w:pos="720"/>
        </w:tabs>
        <w:ind w:left="720"/>
      </w:pPr>
      <w:r>
        <w:t>The major ETL vendors include data</w:t>
      </w:r>
      <w:r>
        <w:t xml:space="preserve"> </w:t>
      </w:r>
      <w:r>
        <w:t>profiling capabilities in their products</w:t>
      </w:r>
    </w:p>
    <w:p w14:paraId="70AE12EB" w14:textId="14B57607" w:rsidR="000133FB" w:rsidRDefault="000133FB" w:rsidP="000133FB">
      <w:pPr>
        <w:pStyle w:val="Heading4"/>
        <w:jc w:val="center"/>
      </w:pPr>
      <w:r>
        <w:t>Leverage or Establish Naming Conventions</w:t>
      </w:r>
    </w:p>
    <w:p w14:paraId="7C129A85" w14:textId="77777777" w:rsidR="00615ACC" w:rsidRDefault="00DF2388" w:rsidP="00025FDD">
      <w:pPr>
        <w:pStyle w:val="ListBullet"/>
      </w:pPr>
      <w:r>
        <w:t xml:space="preserve">The issue of </w:t>
      </w:r>
      <w:r w:rsidRPr="00615ACC">
        <w:rPr>
          <w:b/>
          <w:bCs/>
        </w:rPr>
        <w:t xml:space="preserve">naming conventions </w:t>
      </w:r>
      <w:r>
        <w:t>inevitably arises during the creation of the dimensional</w:t>
      </w:r>
      <w:r w:rsidR="00615ACC">
        <w:t xml:space="preserve"> </w:t>
      </w:r>
      <w:r>
        <w:t>model</w:t>
      </w:r>
    </w:p>
    <w:p w14:paraId="73879CF8" w14:textId="77777777" w:rsidR="00615ACC" w:rsidRDefault="00DF2388" w:rsidP="001F066B">
      <w:pPr>
        <w:pStyle w:val="ListBullet"/>
      </w:pPr>
      <w:r>
        <w:t xml:space="preserve">The </w:t>
      </w:r>
      <w:r w:rsidRPr="00615ACC">
        <w:rPr>
          <w:b/>
          <w:bCs/>
        </w:rPr>
        <w:t xml:space="preserve">data model’s labels must be descriptive </w:t>
      </w:r>
      <w:r w:rsidR="00615ACC" w:rsidRPr="00615ACC">
        <w:rPr>
          <w:b/>
          <w:bCs/>
        </w:rPr>
        <w:t xml:space="preserve">+ </w:t>
      </w:r>
      <w:r w:rsidRPr="00615ACC">
        <w:rPr>
          <w:b/>
          <w:bCs/>
        </w:rPr>
        <w:t xml:space="preserve">consistent </w:t>
      </w:r>
      <w:r w:rsidRPr="00615ACC">
        <w:rPr>
          <w:b/>
          <w:bCs/>
          <w:i/>
          <w:iCs/>
        </w:rPr>
        <w:t>from a</w:t>
      </w:r>
      <w:r w:rsidR="00615ACC" w:rsidRPr="00615ACC">
        <w:rPr>
          <w:b/>
          <w:bCs/>
          <w:i/>
          <w:iCs/>
        </w:rPr>
        <w:t xml:space="preserve"> </w:t>
      </w:r>
      <w:r w:rsidRPr="00615ACC">
        <w:rPr>
          <w:b/>
          <w:bCs/>
          <w:i/>
          <w:iCs/>
        </w:rPr>
        <w:t>business perspective</w:t>
      </w:r>
    </w:p>
    <w:p w14:paraId="218EB91B" w14:textId="77777777" w:rsidR="00615ACC" w:rsidRDefault="00DF2388" w:rsidP="00CB44AA">
      <w:pPr>
        <w:pStyle w:val="ListBullet"/>
      </w:pPr>
      <w:r w:rsidRPr="00615ACC">
        <w:rPr>
          <w:b/>
          <w:bCs/>
        </w:rPr>
        <w:t xml:space="preserve">Table </w:t>
      </w:r>
      <w:r w:rsidR="00615ACC" w:rsidRPr="00615ACC">
        <w:rPr>
          <w:b/>
          <w:bCs/>
        </w:rPr>
        <w:t xml:space="preserve">+ </w:t>
      </w:r>
      <w:r w:rsidRPr="00615ACC">
        <w:rPr>
          <w:b/>
          <w:bCs/>
        </w:rPr>
        <w:t>column names become key elements of the BI application’s</w:t>
      </w:r>
      <w:r w:rsidR="00615ACC" w:rsidRPr="00615ACC">
        <w:rPr>
          <w:b/>
          <w:bCs/>
        </w:rPr>
        <w:t xml:space="preserve"> </w:t>
      </w:r>
      <w:r w:rsidRPr="00615ACC">
        <w:rPr>
          <w:b/>
          <w:bCs/>
        </w:rPr>
        <w:t>interface</w:t>
      </w:r>
    </w:p>
    <w:p w14:paraId="19AC3F84" w14:textId="2FC71DF5" w:rsidR="00DF2388" w:rsidRDefault="00DF2388" w:rsidP="00615ACC">
      <w:pPr>
        <w:pStyle w:val="ListBullet"/>
        <w:tabs>
          <w:tab w:val="clear" w:pos="360"/>
          <w:tab w:val="num" w:pos="720"/>
        </w:tabs>
        <w:ind w:left="720"/>
      </w:pPr>
      <w:r>
        <w:t>A column name such as “Description” may be perfectly clear in</w:t>
      </w:r>
      <w:r w:rsidR="00615ACC">
        <w:t xml:space="preserve"> </w:t>
      </w:r>
      <w:r>
        <w:t>the context of a data model but communicates nothing in the context of a report</w:t>
      </w:r>
    </w:p>
    <w:p w14:paraId="668587C2" w14:textId="2BB6022F" w:rsidR="004B5B06" w:rsidRDefault="00DF2388" w:rsidP="00356F92">
      <w:pPr>
        <w:pStyle w:val="ListBullet"/>
      </w:pPr>
      <w:r>
        <w:t xml:space="preserve">Part of the process of designing a dimensional model is agreeing on common definitions </w:t>
      </w:r>
      <w:r w:rsidR="004B5B06">
        <w:t xml:space="preserve">+ </w:t>
      </w:r>
      <w:r>
        <w:t>labels</w:t>
      </w:r>
    </w:p>
    <w:p w14:paraId="75A0F2E9" w14:textId="77777777" w:rsidR="004B5B06" w:rsidRDefault="00DF2388" w:rsidP="00C12723">
      <w:pPr>
        <w:pStyle w:val="ListBullet"/>
      </w:pPr>
      <w:r w:rsidRPr="004B5B06">
        <w:rPr>
          <w:b/>
          <w:bCs/>
        </w:rPr>
        <w:t>Naming is complex because different business groups</w:t>
      </w:r>
      <w:r w:rsidR="004B5B06" w:rsidRPr="004B5B06">
        <w:rPr>
          <w:b/>
          <w:bCs/>
        </w:rPr>
        <w:t xml:space="preserve"> </w:t>
      </w:r>
      <w:r w:rsidRPr="004B5B06">
        <w:rPr>
          <w:b/>
          <w:bCs/>
        </w:rPr>
        <w:t>have different meanings for the same name and different names with the same</w:t>
      </w:r>
      <w:r w:rsidR="004B5B06" w:rsidRPr="004B5B06">
        <w:rPr>
          <w:b/>
          <w:bCs/>
        </w:rPr>
        <w:t xml:space="preserve"> </w:t>
      </w:r>
      <w:r w:rsidRPr="004B5B06">
        <w:rPr>
          <w:b/>
          <w:bCs/>
        </w:rPr>
        <w:t>meaning</w:t>
      </w:r>
    </w:p>
    <w:p w14:paraId="0D188486" w14:textId="5E120D9C" w:rsidR="00DF2388" w:rsidRDefault="00DF2388" w:rsidP="004B5B06">
      <w:pPr>
        <w:pStyle w:val="ListBullet"/>
        <w:tabs>
          <w:tab w:val="clear" w:pos="360"/>
          <w:tab w:val="num" w:pos="720"/>
        </w:tabs>
        <w:ind w:left="720"/>
      </w:pPr>
      <w:r>
        <w:t>People are reluctant to give up the familiar and adopt a new vocabulary.</w:t>
      </w:r>
    </w:p>
    <w:p w14:paraId="31AF9895" w14:textId="4D1D53F0" w:rsidR="00DF2388" w:rsidRDefault="00DF2388" w:rsidP="002C0C1A">
      <w:pPr>
        <w:pStyle w:val="ListBullet"/>
      </w:pPr>
      <w:r>
        <w:t>Spending time on naming conventions is one of those tiresome tasks that seem to</w:t>
      </w:r>
      <w:r w:rsidR="004B5B06">
        <w:t xml:space="preserve"> </w:t>
      </w:r>
      <w:r>
        <w:t>have little payback but is worth it in the long run</w:t>
      </w:r>
    </w:p>
    <w:p w14:paraId="54AB2BB5" w14:textId="77777777" w:rsidR="004B5B06" w:rsidRDefault="00DF2388" w:rsidP="003640FA">
      <w:pPr>
        <w:pStyle w:val="ListBullet"/>
      </w:pPr>
      <w:r>
        <w:t>Large organizations often have an IT function that owns responsibility for naming</w:t>
      </w:r>
      <w:r w:rsidR="004B5B06">
        <w:t xml:space="preserve"> </w:t>
      </w:r>
      <w:r>
        <w:t>conventions</w:t>
      </w:r>
    </w:p>
    <w:p w14:paraId="7E90C673" w14:textId="77777777" w:rsidR="004B5B06" w:rsidRDefault="00DF2388" w:rsidP="004B5B06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4B5B06">
        <w:rPr>
          <w:u w:val="single"/>
        </w:rPr>
        <w:t xml:space="preserve">common approach is to use a naming standard with </w:t>
      </w:r>
      <w:r w:rsidR="004B5B06" w:rsidRPr="004B5B06">
        <w:rPr>
          <w:u w:val="single"/>
        </w:rPr>
        <w:t xml:space="preserve">3 </w:t>
      </w:r>
      <w:r w:rsidRPr="004B5B06">
        <w:rPr>
          <w:u w:val="single"/>
        </w:rPr>
        <w:t>parts</w:t>
      </w:r>
      <w:r>
        <w:t>:</w:t>
      </w:r>
      <w:r w:rsidR="004B5B06">
        <w:t xml:space="preserve"> </w:t>
      </w:r>
      <w:r w:rsidRPr="004B5B06">
        <w:rPr>
          <w:b/>
          <w:bCs/>
        </w:rPr>
        <w:t>prime word</w:t>
      </w:r>
      <w:r>
        <w:t xml:space="preserve">, </w:t>
      </w:r>
      <w:r w:rsidRPr="004B5B06">
        <w:rPr>
          <w:b/>
          <w:bCs/>
        </w:rPr>
        <w:t>qualifiers</w:t>
      </w:r>
      <w:r>
        <w:t xml:space="preserve"> (if appropriate), </w:t>
      </w:r>
      <w:r w:rsidR="004B5B06">
        <w:t xml:space="preserve">+ </w:t>
      </w:r>
      <w:r w:rsidRPr="004B5B06">
        <w:rPr>
          <w:b/>
          <w:bCs/>
        </w:rPr>
        <w:t>class word</w:t>
      </w:r>
    </w:p>
    <w:p w14:paraId="3EDEE179" w14:textId="77777777" w:rsidR="004B5B06" w:rsidRDefault="00DF2388" w:rsidP="007344FD">
      <w:pPr>
        <w:pStyle w:val="ListBullet"/>
        <w:tabs>
          <w:tab w:val="clear" w:pos="360"/>
          <w:tab w:val="num" w:pos="720"/>
        </w:tabs>
        <w:ind w:left="720"/>
      </w:pPr>
      <w:r>
        <w:t>Leverage the work of this</w:t>
      </w:r>
      <w:r w:rsidR="004B5B06">
        <w:t xml:space="preserve"> </w:t>
      </w:r>
      <w:r>
        <w:t>IT function, understanding that sometimes existing naming conventions need to</w:t>
      </w:r>
      <w:r w:rsidR="004B5B06">
        <w:t xml:space="preserve"> </w:t>
      </w:r>
      <w:r>
        <w:t xml:space="preserve">be extended to support more business-friendly table </w:t>
      </w:r>
      <w:r w:rsidR="004B5B06">
        <w:t xml:space="preserve">+ </w:t>
      </w:r>
      <w:r>
        <w:t>column names</w:t>
      </w:r>
    </w:p>
    <w:p w14:paraId="107DB600" w14:textId="14569406" w:rsidR="00D06CC8" w:rsidRDefault="00DF2388" w:rsidP="00A356DC">
      <w:pPr>
        <w:pStyle w:val="ListBullet"/>
        <w:tabs>
          <w:tab w:val="clear" w:pos="360"/>
          <w:tab w:val="num" w:pos="720"/>
        </w:tabs>
        <w:ind w:left="720"/>
      </w:pPr>
      <w:r>
        <w:t>If the</w:t>
      </w:r>
      <w:r w:rsidR="004B5B06">
        <w:t xml:space="preserve"> </w:t>
      </w:r>
      <w:r>
        <w:t>organization doesn’t already have a set of naming conventions, establish</w:t>
      </w:r>
      <w:r w:rsidR="004B5B06">
        <w:t xml:space="preserve"> </w:t>
      </w:r>
      <w:r>
        <w:t>them during the dimensional modeling</w:t>
      </w:r>
    </w:p>
    <w:p w14:paraId="587955DD" w14:textId="41DFD527" w:rsidR="003F4A3C" w:rsidRDefault="003F4A3C" w:rsidP="003F4A3C">
      <w:pPr>
        <w:pStyle w:val="ListBullet"/>
        <w:numPr>
          <w:ilvl w:val="0"/>
          <w:numId w:val="0"/>
        </w:numPr>
        <w:ind w:left="720"/>
      </w:pPr>
    </w:p>
    <w:p w14:paraId="43011927" w14:textId="77777777" w:rsidR="003F4A3C" w:rsidRPr="00D06CC8" w:rsidRDefault="003F4A3C" w:rsidP="003F4A3C">
      <w:pPr>
        <w:pStyle w:val="ListBullet"/>
        <w:numPr>
          <w:ilvl w:val="0"/>
          <w:numId w:val="0"/>
        </w:numPr>
        <w:ind w:left="720"/>
      </w:pPr>
    </w:p>
    <w:p w14:paraId="2CBE3743" w14:textId="4B03AB14" w:rsidR="000133FB" w:rsidRDefault="000133FB" w:rsidP="000133FB">
      <w:pPr>
        <w:pStyle w:val="Heading4"/>
        <w:jc w:val="center"/>
      </w:pPr>
      <w:r>
        <w:lastRenderedPageBreak/>
        <w:t>Coordinate Calendars and Facilities</w:t>
      </w:r>
    </w:p>
    <w:p w14:paraId="5E78BF1F" w14:textId="77777777" w:rsidR="003F4A3C" w:rsidRDefault="003F4A3C" w:rsidP="003F4A3C">
      <w:pPr>
        <w:pStyle w:val="ListBullet"/>
      </w:pPr>
      <w:r>
        <w:t>Last, but not least, you need to schedule the design sessions on participants’ calendars.</w:t>
      </w:r>
    </w:p>
    <w:p w14:paraId="7065886D" w14:textId="684B100F" w:rsidR="00103F6C" w:rsidRDefault="003F4A3C" w:rsidP="00631402">
      <w:pPr>
        <w:pStyle w:val="ListBullet"/>
      </w:pPr>
      <w:r>
        <w:t>Rather than trying to reserve full days, it’s more realistic to schedule</w:t>
      </w:r>
      <w:r w:rsidR="00103F6C">
        <w:t xml:space="preserve"> </w:t>
      </w:r>
      <w:r>
        <w:t xml:space="preserve">morning </w:t>
      </w:r>
      <w:r>
        <w:t>+</w:t>
      </w:r>
      <w:r>
        <w:t xml:space="preserve"> afternoon sessions that are </w:t>
      </w:r>
      <w:r>
        <w:t>2-3</w:t>
      </w:r>
      <w:r>
        <w:t xml:space="preserve"> hours in duration for </w:t>
      </w:r>
      <w:r w:rsidR="00103F6C">
        <w:t xml:space="preserve">3 </w:t>
      </w:r>
      <w:r>
        <w:t>or</w:t>
      </w:r>
      <w:r w:rsidR="00103F6C">
        <w:t xml:space="preserve"> 4 </w:t>
      </w:r>
      <w:r>
        <w:t>days each week</w:t>
      </w:r>
    </w:p>
    <w:p w14:paraId="025F7D41" w14:textId="77777777" w:rsidR="00103F6C" w:rsidRDefault="003F4A3C" w:rsidP="00256606">
      <w:pPr>
        <w:pStyle w:val="ListBullet"/>
        <w:tabs>
          <w:tab w:val="clear" w:pos="360"/>
          <w:tab w:val="num" w:pos="720"/>
        </w:tabs>
        <w:ind w:left="720"/>
      </w:pPr>
      <w:r>
        <w:t>This approach recognizes that the team members have other</w:t>
      </w:r>
      <w:r w:rsidR="00103F6C">
        <w:t xml:space="preserve"> </w:t>
      </w:r>
      <w:r>
        <w:t xml:space="preserve">responsibilities </w:t>
      </w:r>
      <w:r w:rsidR="00103F6C">
        <w:t xml:space="preserve">+ </w:t>
      </w:r>
      <w:r>
        <w:t xml:space="preserve">allows them to try to keep up in the hours before, after, </w:t>
      </w:r>
      <w:r w:rsidR="00103F6C">
        <w:t xml:space="preserve">+ </w:t>
      </w:r>
      <w:r>
        <w:t>between design sessions</w:t>
      </w:r>
    </w:p>
    <w:p w14:paraId="1BCD6D20" w14:textId="2C92EF3C" w:rsidR="003F4A3C" w:rsidRDefault="003F4A3C" w:rsidP="00256606">
      <w:pPr>
        <w:pStyle w:val="ListBullet"/>
        <w:tabs>
          <w:tab w:val="clear" w:pos="360"/>
          <w:tab w:val="num" w:pos="720"/>
        </w:tabs>
        <w:ind w:left="720"/>
      </w:pPr>
      <w:r>
        <w:t>The design team can leverage the unscheduled time to</w:t>
      </w:r>
      <w:r w:rsidR="00103F6C">
        <w:t xml:space="preserve"> </w:t>
      </w:r>
      <w:r>
        <w:t xml:space="preserve">research the source data </w:t>
      </w:r>
      <w:r w:rsidR="00103F6C">
        <w:t xml:space="preserve">+ </w:t>
      </w:r>
      <w:r>
        <w:t>confirm requirements, as well as allow time for the</w:t>
      </w:r>
      <w:r w:rsidR="00103F6C">
        <w:t xml:space="preserve"> </w:t>
      </w:r>
      <w:r>
        <w:t>data modeler to update the design documentation prior to each session</w:t>
      </w:r>
    </w:p>
    <w:p w14:paraId="1250B0B0" w14:textId="77777777" w:rsidR="00103F6C" w:rsidRDefault="003F4A3C" w:rsidP="00D02B05">
      <w:pPr>
        <w:pStyle w:val="ListBullet"/>
      </w:pPr>
      <w:r>
        <w:t xml:space="preserve">As mentioned earlier, the modeling process typically takes </w:t>
      </w:r>
      <w:r w:rsidR="00103F6C">
        <w:t xml:space="preserve">3-4 </w:t>
      </w:r>
      <w:r>
        <w:t>weeks</w:t>
      </w:r>
      <w:r w:rsidR="00103F6C">
        <w:t xml:space="preserve"> </w:t>
      </w:r>
      <w:r>
        <w:t>for a single business process, such as sales orders, or a couple of tightly related</w:t>
      </w:r>
      <w:r w:rsidR="00103F6C">
        <w:t xml:space="preserve"> </w:t>
      </w:r>
      <w:r>
        <w:t xml:space="preserve">business processes such as healthcare facility </w:t>
      </w:r>
      <w:r w:rsidR="00103F6C">
        <w:t xml:space="preserve">+ </w:t>
      </w:r>
      <w:r>
        <w:t>professional claim transactions</w:t>
      </w:r>
      <w:r w:rsidR="00103F6C">
        <w:t xml:space="preserve"> </w:t>
      </w:r>
      <w:r>
        <w:t>in a set of distinct but closely aligned fact tables</w:t>
      </w:r>
    </w:p>
    <w:p w14:paraId="61419E84" w14:textId="77777777" w:rsidR="00103F6C" w:rsidRDefault="003F4A3C" w:rsidP="00E6331E">
      <w:pPr>
        <w:pStyle w:val="ListBullet"/>
      </w:pPr>
      <w:r>
        <w:t>There are a multitude of factors</w:t>
      </w:r>
      <w:r w:rsidR="00103F6C">
        <w:t xml:space="preserve"> </w:t>
      </w:r>
      <w:r>
        <w:t>impacting the magnitude of the effort</w:t>
      </w:r>
    </w:p>
    <w:p w14:paraId="2BA8DD33" w14:textId="6A12F5B4" w:rsidR="003F4A3C" w:rsidRPr="00103F6C" w:rsidRDefault="003F4A3C" w:rsidP="00DE49CF">
      <w:pPr>
        <w:pStyle w:val="ListBullet"/>
        <w:rPr>
          <w:b/>
          <w:bCs/>
        </w:rPr>
      </w:pPr>
      <w:r>
        <w:t xml:space="preserve">Ultimately, the </w:t>
      </w:r>
      <w:r w:rsidRPr="00103F6C">
        <w:rPr>
          <w:b/>
          <w:bCs/>
        </w:rPr>
        <w:t>availability of previously</w:t>
      </w:r>
      <w:r w:rsidR="00103F6C" w:rsidRPr="00103F6C">
        <w:rPr>
          <w:b/>
          <w:bCs/>
        </w:rPr>
        <w:t xml:space="preserve"> </w:t>
      </w:r>
      <w:r w:rsidRPr="00103F6C">
        <w:rPr>
          <w:b/>
          <w:bCs/>
        </w:rPr>
        <w:t>existing core dimensions allows the modeling effort to focus almost exclusively on</w:t>
      </w:r>
      <w:r w:rsidR="00103F6C" w:rsidRPr="00103F6C">
        <w:rPr>
          <w:b/>
          <w:bCs/>
        </w:rPr>
        <w:t xml:space="preserve"> </w:t>
      </w:r>
      <w:r w:rsidRPr="00103F6C">
        <w:rPr>
          <w:b/>
          <w:bCs/>
        </w:rPr>
        <w:t>the fact table’s performance metrics, which significantly reduces the time required</w:t>
      </w:r>
    </w:p>
    <w:p w14:paraId="72AE2F39" w14:textId="77777777" w:rsidR="00256606" w:rsidRDefault="003F4A3C" w:rsidP="003F4A3C">
      <w:pPr>
        <w:pStyle w:val="ListBullet"/>
      </w:pPr>
      <w:r>
        <w:t>Finally, you must reserve appropriate facilities</w:t>
      </w:r>
    </w:p>
    <w:p w14:paraId="7D2D2E2A" w14:textId="77777777" w:rsidR="00256606" w:rsidRDefault="003F4A3C" w:rsidP="006A0186">
      <w:pPr>
        <w:pStyle w:val="ListBullet"/>
        <w:tabs>
          <w:tab w:val="clear" w:pos="360"/>
          <w:tab w:val="num" w:pos="720"/>
        </w:tabs>
        <w:ind w:left="720"/>
      </w:pPr>
      <w:r>
        <w:t>It is best to set aside a dedicated</w:t>
      </w:r>
      <w:r w:rsidR="00256606">
        <w:t xml:space="preserve"> </w:t>
      </w:r>
      <w:r>
        <w:t>conference room for the duration of the design effort</w:t>
      </w:r>
      <w:r w:rsidR="00256606">
        <w:t xml:space="preserve"> (</w:t>
      </w:r>
      <w:r>
        <w:t>no easy task in most organizations</w:t>
      </w:r>
      <w:r w:rsidR="00256606">
        <w:t xml:space="preserve"> </w:t>
      </w:r>
      <w:r>
        <w:t>where meeting room facilities are always in short supply</w:t>
      </w:r>
      <w:r w:rsidR="00256606">
        <w:t>)</w:t>
      </w:r>
    </w:p>
    <w:p w14:paraId="66C6E96B" w14:textId="1E0B17BB" w:rsidR="004B5B06" w:rsidRPr="004B5B06" w:rsidRDefault="00256606" w:rsidP="003977DB">
      <w:pPr>
        <w:pStyle w:val="ListBullet"/>
        <w:tabs>
          <w:tab w:val="clear" w:pos="360"/>
          <w:tab w:val="num" w:pos="1080"/>
        </w:tabs>
        <w:ind w:left="1080"/>
      </w:pPr>
      <w:r>
        <w:t xml:space="preserve">Whiteboards </w:t>
      </w:r>
      <w:r w:rsidR="003F4A3C">
        <w:t>would be nice, to</w:t>
      </w:r>
      <w:r w:rsidR="00CB474F">
        <w:t xml:space="preserve">o, + </w:t>
      </w:r>
      <w:r w:rsidR="003F4A3C">
        <w:t xml:space="preserve">some basic supplies </w:t>
      </w:r>
    </w:p>
    <w:p w14:paraId="762B2EAA" w14:textId="29880CF8" w:rsidR="000133FB" w:rsidRDefault="000133FB" w:rsidP="000133FB">
      <w:pPr>
        <w:pStyle w:val="Heading3"/>
        <w:jc w:val="center"/>
      </w:pPr>
      <w:r>
        <w:t>Design the Dimensional Model</w:t>
      </w:r>
    </w:p>
    <w:p w14:paraId="68F81A5B" w14:textId="4C107149" w:rsidR="00574346" w:rsidRDefault="00574346" w:rsidP="00307838">
      <w:pPr>
        <w:pStyle w:val="ListBullet"/>
      </w:pPr>
      <w:r>
        <w:t>Chapter 3</w:t>
      </w:r>
      <w:r>
        <w:t xml:space="preserve"> </w:t>
      </w:r>
      <w:r>
        <w:sym w:font="Wingdings" w:char="F0E0"/>
      </w:r>
      <w:r>
        <w:t xml:space="preserve"> </w:t>
      </w:r>
      <w:r w:rsidRPr="00574346">
        <w:rPr>
          <w:b/>
          <w:bCs/>
          <w:u w:val="single"/>
        </w:rPr>
        <w:t xml:space="preserve">4 </w:t>
      </w:r>
      <w:r w:rsidRPr="00574346">
        <w:rPr>
          <w:b/>
          <w:bCs/>
          <w:u w:val="single"/>
        </w:rPr>
        <w:t>key decisions made during the</w:t>
      </w:r>
      <w:r w:rsidRPr="00574346">
        <w:rPr>
          <w:b/>
          <w:bCs/>
          <w:u w:val="single"/>
        </w:rPr>
        <w:t xml:space="preserve"> </w:t>
      </w:r>
      <w:r w:rsidRPr="00574346">
        <w:rPr>
          <w:b/>
          <w:bCs/>
          <w:u w:val="single"/>
        </w:rPr>
        <w:t>design of a dimensional model</w:t>
      </w:r>
      <w:r>
        <w:t>:</w:t>
      </w:r>
    </w:p>
    <w:p w14:paraId="1117F3C5" w14:textId="2DD6E30C" w:rsidR="00574346" w:rsidRDefault="00574346" w:rsidP="00574346">
      <w:pPr>
        <w:pStyle w:val="ListBullet"/>
        <w:tabs>
          <w:tab w:val="clear" w:pos="360"/>
          <w:tab w:val="num" w:pos="720"/>
        </w:tabs>
        <w:ind w:left="720"/>
      </w:pPr>
      <w:r w:rsidRPr="00574346">
        <w:rPr>
          <w:b/>
          <w:bCs/>
        </w:rPr>
        <w:t>Identify</w:t>
      </w:r>
      <w:r>
        <w:t xml:space="preserve"> the </w:t>
      </w:r>
      <w:r w:rsidRPr="00574346">
        <w:rPr>
          <w:b/>
          <w:bCs/>
          <w:color w:val="FF0000"/>
        </w:rPr>
        <w:t>business process</w:t>
      </w:r>
      <w:r>
        <w:t>.</w:t>
      </w:r>
    </w:p>
    <w:p w14:paraId="5EEF96D2" w14:textId="27D121EC" w:rsidR="00574346" w:rsidRDefault="00574346" w:rsidP="00574346">
      <w:pPr>
        <w:pStyle w:val="ListBullet"/>
        <w:tabs>
          <w:tab w:val="clear" w:pos="360"/>
          <w:tab w:val="num" w:pos="720"/>
        </w:tabs>
        <w:ind w:left="720"/>
      </w:pPr>
      <w:r w:rsidRPr="00574346">
        <w:rPr>
          <w:b/>
          <w:bCs/>
        </w:rPr>
        <w:t>Declare</w:t>
      </w:r>
      <w:r>
        <w:t xml:space="preserve"> the </w:t>
      </w:r>
      <w:r w:rsidRPr="00574346">
        <w:rPr>
          <w:b/>
          <w:bCs/>
          <w:color w:val="FF0000"/>
        </w:rPr>
        <w:t>grain</w:t>
      </w:r>
      <w:r w:rsidRPr="00574346">
        <w:rPr>
          <w:color w:val="FF0000"/>
        </w:rPr>
        <w:t xml:space="preserve"> </w:t>
      </w:r>
      <w:r>
        <w:t>of the business process.</w:t>
      </w:r>
    </w:p>
    <w:p w14:paraId="2879D05B" w14:textId="1D0F170E" w:rsidR="00574346" w:rsidRDefault="00574346" w:rsidP="00574346">
      <w:pPr>
        <w:pStyle w:val="ListBullet"/>
        <w:tabs>
          <w:tab w:val="clear" w:pos="360"/>
          <w:tab w:val="num" w:pos="720"/>
        </w:tabs>
        <w:ind w:left="720"/>
      </w:pPr>
      <w:r w:rsidRPr="00574346">
        <w:rPr>
          <w:b/>
          <w:bCs/>
        </w:rPr>
        <w:t>Identify</w:t>
      </w:r>
      <w:r>
        <w:t xml:space="preserve"> the </w:t>
      </w:r>
      <w:r w:rsidRPr="00574346">
        <w:rPr>
          <w:b/>
          <w:bCs/>
          <w:color w:val="FF0000"/>
        </w:rPr>
        <w:t>dimensions</w:t>
      </w:r>
      <w:r>
        <w:t>.</w:t>
      </w:r>
    </w:p>
    <w:p w14:paraId="643AF345" w14:textId="66F43007" w:rsidR="00574346" w:rsidRDefault="00574346" w:rsidP="00574346">
      <w:pPr>
        <w:pStyle w:val="ListBullet"/>
        <w:tabs>
          <w:tab w:val="clear" w:pos="360"/>
          <w:tab w:val="num" w:pos="720"/>
        </w:tabs>
        <w:ind w:left="720"/>
      </w:pPr>
      <w:r w:rsidRPr="00574346">
        <w:rPr>
          <w:b/>
          <w:bCs/>
        </w:rPr>
        <w:t>Identify</w:t>
      </w:r>
      <w:r>
        <w:t xml:space="preserve"> the </w:t>
      </w:r>
      <w:r w:rsidRPr="00574346">
        <w:rPr>
          <w:b/>
          <w:bCs/>
          <w:color w:val="FF0000"/>
        </w:rPr>
        <w:t>facts</w:t>
      </w:r>
      <w:r>
        <w:t>.</w:t>
      </w:r>
    </w:p>
    <w:p w14:paraId="19F15CED" w14:textId="77777777" w:rsidR="00574346" w:rsidRDefault="00574346" w:rsidP="0057521B">
      <w:pPr>
        <w:pStyle w:val="ListBullet"/>
      </w:pPr>
      <w:r>
        <w:t>1</w:t>
      </w:r>
      <w:r w:rsidRPr="00574346">
        <w:rPr>
          <w:vertAlign w:val="superscript"/>
        </w:rPr>
        <w:t>ST</w:t>
      </w:r>
      <w:r>
        <w:t xml:space="preserve"> step of identifying the business process </w:t>
      </w:r>
      <w:r>
        <w:t xml:space="preserve">= </w:t>
      </w:r>
      <w:r>
        <w:t>typically determined at the</w:t>
      </w:r>
      <w:r>
        <w:t xml:space="preserve"> </w:t>
      </w:r>
      <w:r>
        <w:t>conclusion of the requirements gathering</w:t>
      </w:r>
    </w:p>
    <w:p w14:paraId="05A552CB" w14:textId="77777777" w:rsidR="00574346" w:rsidRDefault="00574346" w:rsidP="00D81899">
      <w:pPr>
        <w:pStyle w:val="ListBullet"/>
      </w:pPr>
      <w:r>
        <w:t>The prioritization activity described in</w:t>
      </w:r>
      <w:r>
        <w:t xml:space="preserve"> </w:t>
      </w:r>
      <w:r>
        <w:t>Chapter 17 establishes which bus matrix row (</w:t>
      </w:r>
      <w:r>
        <w:t xml:space="preserve">+ </w:t>
      </w:r>
      <w:r>
        <w:t>hence business process) will be</w:t>
      </w:r>
      <w:r>
        <w:t xml:space="preserve"> </w:t>
      </w:r>
      <w:r>
        <w:t>modeled</w:t>
      </w:r>
    </w:p>
    <w:p w14:paraId="7B9AA86C" w14:textId="081AC286" w:rsidR="00574346" w:rsidRDefault="00574346" w:rsidP="00D81899">
      <w:pPr>
        <w:pStyle w:val="ListBullet"/>
      </w:pPr>
      <w:r>
        <w:t>With that grounding, the team can proceed with the design tasks.</w:t>
      </w:r>
    </w:p>
    <w:p w14:paraId="5A67299C" w14:textId="20683C6D" w:rsidR="00574346" w:rsidRDefault="00574346" w:rsidP="00410570">
      <w:pPr>
        <w:pStyle w:val="ListBullet"/>
      </w:pPr>
      <w:r>
        <w:t xml:space="preserve">The modeling effort typically works through the following sequence of tasks </w:t>
      </w:r>
      <w:r w:rsidR="003B1258">
        <w:t xml:space="preserve">+ </w:t>
      </w:r>
      <w:r>
        <w:t xml:space="preserve">deliverables, as illustrated </w:t>
      </w:r>
      <w:r w:rsidR="003B1258">
        <w:t>flow shown earlier</w:t>
      </w:r>
    </w:p>
    <w:p w14:paraId="473E6AF3" w14:textId="00817CFD" w:rsidR="003B1258" w:rsidRPr="003B1258" w:rsidRDefault="00574346" w:rsidP="003E58F5">
      <w:pPr>
        <w:pStyle w:val="ListBullet"/>
        <w:tabs>
          <w:tab w:val="clear" w:pos="360"/>
          <w:tab w:val="num" w:pos="720"/>
        </w:tabs>
        <w:ind w:left="720"/>
      </w:pPr>
      <w:r w:rsidRPr="003B1258">
        <w:rPr>
          <w:b/>
          <w:bCs/>
        </w:rPr>
        <w:t>High-level model</w:t>
      </w:r>
      <w:r>
        <w:t xml:space="preserve"> defining the model’s </w:t>
      </w:r>
      <w:r w:rsidRPr="003B1258">
        <w:rPr>
          <w:b/>
          <w:bCs/>
        </w:rPr>
        <w:t xml:space="preserve">scope </w:t>
      </w:r>
      <w:r w:rsidR="003B1258" w:rsidRPr="003B1258">
        <w:rPr>
          <w:b/>
          <w:bCs/>
        </w:rPr>
        <w:t xml:space="preserve">+ </w:t>
      </w:r>
      <w:r w:rsidRPr="003B1258">
        <w:rPr>
          <w:b/>
          <w:bCs/>
        </w:rPr>
        <w:t>granularity</w:t>
      </w:r>
    </w:p>
    <w:p w14:paraId="0C44E5DA" w14:textId="41D9B087" w:rsidR="003B1258" w:rsidRPr="003B1258" w:rsidRDefault="00574346" w:rsidP="00805FE1">
      <w:pPr>
        <w:pStyle w:val="ListBullet"/>
        <w:tabs>
          <w:tab w:val="clear" w:pos="360"/>
          <w:tab w:val="num" w:pos="720"/>
        </w:tabs>
        <w:ind w:left="720"/>
      </w:pPr>
      <w:r w:rsidRPr="003B1258">
        <w:rPr>
          <w:b/>
          <w:bCs/>
        </w:rPr>
        <w:t>Detailed design</w:t>
      </w:r>
      <w:r>
        <w:t xml:space="preserve"> with table-by-table attributes </w:t>
      </w:r>
      <w:r w:rsidR="003B1258">
        <w:t xml:space="preserve">+ </w:t>
      </w:r>
      <w:r>
        <w:t>metrics</w:t>
      </w:r>
    </w:p>
    <w:p w14:paraId="13956148" w14:textId="53CAFF32" w:rsidR="003B1258" w:rsidRPr="003B1258" w:rsidRDefault="00574346" w:rsidP="002B7E41">
      <w:pPr>
        <w:pStyle w:val="ListBullet"/>
        <w:tabs>
          <w:tab w:val="clear" w:pos="360"/>
          <w:tab w:val="num" w:pos="720"/>
        </w:tabs>
        <w:ind w:left="720"/>
      </w:pPr>
      <w:r w:rsidRPr="003B1258">
        <w:rPr>
          <w:b/>
          <w:bCs/>
        </w:rPr>
        <w:t>Review and validation</w:t>
      </w:r>
      <w:r>
        <w:t xml:space="preserve"> with IT </w:t>
      </w:r>
      <w:r w:rsidR="003B1258">
        <w:t xml:space="preserve">+ </w:t>
      </w:r>
      <w:r>
        <w:t>business representatives</w:t>
      </w:r>
    </w:p>
    <w:p w14:paraId="028DE9DD" w14:textId="23306B69" w:rsidR="00574346" w:rsidRDefault="00574346" w:rsidP="002B7E41">
      <w:pPr>
        <w:pStyle w:val="ListBullet"/>
        <w:tabs>
          <w:tab w:val="clear" w:pos="360"/>
          <w:tab w:val="num" w:pos="720"/>
        </w:tabs>
        <w:ind w:left="720"/>
      </w:pPr>
      <w:r w:rsidRPr="003B1258">
        <w:rPr>
          <w:b/>
          <w:bCs/>
        </w:rPr>
        <w:t>Finalization</w:t>
      </w:r>
      <w:r>
        <w:t xml:space="preserve"> of the design documentation</w:t>
      </w:r>
    </w:p>
    <w:p w14:paraId="64E9ECA7" w14:textId="77777777" w:rsidR="00574346" w:rsidRDefault="00574346" w:rsidP="00574346">
      <w:pPr>
        <w:pStyle w:val="ListBullet"/>
      </w:pPr>
      <w:r>
        <w:t xml:space="preserve">As with any data modeling eff ort, dimensional modeling is </w:t>
      </w:r>
      <w:r w:rsidRPr="003B1258">
        <w:rPr>
          <w:b/>
          <w:bCs/>
        </w:rPr>
        <w:t>an iterative process</w:t>
      </w:r>
      <w:r>
        <w:t>.</w:t>
      </w:r>
    </w:p>
    <w:p w14:paraId="1A2E5738" w14:textId="5BA7B0D6" w:rsidR="00574346" w:rsidRDefault="00574346" w:rsidP="003B1258">
      <w:pPr>
        <w:pStyle w:val="ListBullet"/>
        <w:tabs>
          <w:tab w:val="clear" w:pos="360"/>
          <w:tab w:val="num" w:pos="720"/>
        </w:tabs>
        <w:ind w:left="720"/>
      </w:pPr>
      <w:r>
        <w:t xml:space="preserve">You will work back </w:t>
      </w:r>
      <w:r w:rsidR="003B1258">
        <w:t>+</w:t>
      </w:r>
      <w:r>
        <w:t xml:space="preserve"> forth between business requirements </w:t>
      </w:r>
      <w:r w:rsidR="003B1258">
        <w:t xml:space="preserve">+ </w:t>
      </w:r>
      <w:r>
        <w:t>source details to</w:t>
      </w:r>
      <w:r w:rsidR="003B1258">
        <w:t xml:space="preserve"> </w:t>
      </w:r>
      <w:r>
        <w:t>further refine the model, changing the model as you learn more</w:t>
      </w:r>
    </w:p>
    <w:p w14:paraId="63665C56" w14:textId="31E5D198" w:rsidR="00256606" w:rsidRPr="00256606" w:rsidRDefault="00574346" w:rsidP="006516D4">
      <w:pPr>
        <w:pStyle w:val="ListBullet"/>
      </w:pPr>
      <w:r>
        <w:t>Depending on the design team’s</w:t>
      </w:r>
      <w:r w:rsidR="003B1258">
        <w:t xml:space="preserve"> </w:t>
      </w:r>
      <w:r>
        <w:t xml:space="preserve">experience </w:t>
      </w:r>
      <w:r w:rsidR="003B1258">
        <w:t xml:space="preserve">+ </w:t>
      </w:r>
      <w:r>
        <w:t xml:space="preserve">exposure to dimensional modeling concepts, you might begin </w:t>
      </w:r>
      <w:r w:rsidR="003B1258">
        <w:t xml:space="preserve">w/ </w:t>
      </w:r>
      <w:r>
        <w:t>basic</w:t>
      </w:r>
      <w:r w:rsidR="003B1258">
        <w:t xml:space="preserve"> </w:t>
      </w:r>
      <w:r>
        <w:t>dimensional modeling education before kicking off the effort to ensure everyone is on</w:t>
      </w:r>
      <w:r w:rsidR="003B1258">
        <w:t xml:space="preserve"> </w:t>
      </w:r>
      <w:r>
        <w:t xml:space="preserve">the same page regarding standard dimensional vocabulary </w:t>
      </w:r>
      <w:r w:rsidR="00CB474F">
        <w:t>+</w:t>
      </w:r>
      <w:r>
        <w:t xml:space="preserve"> best practices</w:t>
      </w:r>
    </w:p>
    <w:p w14:paraId="5B86CEA5" w14:textId="3F72DB49" w:rsidR="000133FB" w:rsidRDefault="000133FB" w:rsidP="000133FB">
      <w:pPr>
        <w:pStyle w:val="Heading4"/>
        <w:jc w:val="center"/>
      </w:pPr>
      <w:r>
        <w:lastRenderedPageBreak/>
        <w:t>Reach Consensus on High-Level Bubble Chart</w:t>
      </w:r>
    </w:p>
    <w:p w14:paraId="5257D31E" w14:textId="77777777" w:rsidR="00893BBE" w:rsidRPr="00893BBE" w:rsidRDefault="00893BBE" w:rsidP="00491409">
      <w:pPr>
        <w:pStyle w:val="ListBullet"/>
        <w:rPr>
          <w:b/>
          <w:bCs/>
        </w:rPr>
      </w:pPr>
      <w:r w:rsidRPr="00893BBE">
        <w:rPr>
          <w:b/>
          <w:bCs/>
        </w:rPr>
        <w:t xml:space="preserve">Initial </w:t>
      </w:r>
      <w:r w:rsidRPr="00893BBE">
        <w:rPr>
          <w:b/>
          <w:bCs/>
        </w:rPr>
        <w:t xml:space="preserve">task in the design session </w:t>
      </w:r>
      <w:r w:rsidRPr="00893BBE">
        <w:rPr>
          <w:b/>
          <w:bCs/>
        </w:rPr>
        <w:t xml:space="preserve">= </w:t>
      </w:r>
      <w:r w:rsidRPr="00893BBE">
        <w:rPr>
          <w:b/>
          <w:bCs/>
        </w:rPr>
        <w:t>create a high-level dimensional model</w:t>
      </w:r>
      <w:r w:rsidRPr="00893BBE">
        <w:rPr>
          <w:b/>
          <w:bCs/>
        </w:rPr>
        <w:t xml:space="preserve"> </w:t>
      </w:r>
      <w:r w:rsidRPr="00893BBE">
        <w:rPr>
          <w:b/>
          <w:bCs/>
        </w:rPr>
        <w:t>diagram for the target business process</w:t>
      </w:r>
    </w:p>
    <w:p w14:paraId="7BFD530A" w14:textId="77777777" w:rsidR="00893BBE" w:rsidRPr="00893BBE" w:rsidRDefault="00893BBE" w:rsidP="00ED3E75">
      <w:pPr>
        <w:pStyle w:val="ListBullet"/>
        <w:rPr>
          <w:b/>
          <w:bCs/>
        </w:rPr>
      </w:pPr>
      <w:r>
        <w:t xml:space="preserve">Creating the </w:t>
      </w:r>
      <w:r w:rsidRPr="00893BBE">
        <w:rPr>
          <w:b/>
          <w:bCs/>
        </w:rPr>
        <w:t>1</w:t>
      </w:r>
      <w:r w:rsidRPr="00893BBE">
        <w:rPr>
          <w:b/>
          <w:bCs/>
          <w:vertAlign w:val="superscript"/>
        </w:rPr>
        <w:t>st</w:t>
      </w:r>
      <w:r w:rsidRPr="00893BBE">
        <w:rPr>
          <w:b/>
          <w:bCs/>
        </w:rPr>
        <w:t xml:space="preserve"> </w:t>
      </w:r>
      <w:r w:rsidRPr="00893BBE">
        <w:rPr>
          <w:b/>
          <w:bCs/>
        </w:rPr>
        <w:t>draft is relatively straightforward</w:t>
      </w:r>
      <w:r w:rsidRPr="00893BBE">
        <w:rPr>
          <w:b/>
          <w:bCs/>
        </w:rPr>
        <w:t xml:space="preserve"> b/c </w:t>
      </w:r>
      <w:r w:rsidRPr="00893BBE">
        <w:rPr>
          <w:b/>
          <w:bCs/>
        </w:rPr>
        <w:t>you start with the bus matrix</w:t>
      </w:r>
    </w:p>
    <w:p w14:paraId="5EDF0BBD" w14:textId="2FEDBF77" w:rsidR="00893BBE" w:rsidRDefault="00893BBE" w:rsidP="00711429">
      <w:pPr>
        <w:pStyle w:val="ListBullet"/>
      </w:pPr>
      <w:r>
        <w:t>Although an experienced designer</w:t>
      </w:r>
      <w:r>
        <w:t xml:space="preserve"> </w:t>
      </w:r>
      <w:r>
        <w:t xml:space="preserve">could develop the initial high-level dimensional model </w:t>
      </w:r>
      <w:r>
        <w:t xml:space="preserve">+ </w:t>
      </w:r>
      <w:r>
        <w:t>present it to the team</w:t>
      </w:r>
      <w:r>
        <w:t xml:space="preserve"> </w:t>
      </w:r>
      <w:r>
        <w:t xml:space="preserve">for review, </w:t>
      </w:r>
      <w:r>
        <w:t xml:space="preserve">this </w:t>
      </w:r>
      <w:r>
        <w:t>does not allow the entire</w:t>
      </w:r>
      <w:r>
        <w:t xml:space="preserve"> </w:t>
      </w:r>
      <w:r>
        <w:t>team to participate in the process</w:t>
      </w:r>
    </w:p>
    <w:p w14:paraId="7195564C" w14:textId="77777777" w:rsidR="00893BBE" w:rsidRPr="00893BBE" w:rsidRDefault="00893BBE" w:rsidP="00F245E6">
      <w:pPr>
        <w:pStyle w:val="ListBullet"/>
        <w:rPr>
          <w:rFonts w:ascii="BerkeleyStd-Italic" w:hAnsi="BerkeleyStd-Italic" w:cs="BerkeleyStd-Italic"/>
          <w:i/>
          <w:iCs/>
        </w:rPr>
      </w:pPr>
      <w:r>
        <w:t>The high-level diagram graphically represents the business process’s dimension</w:t>
      </w:r>
      <w:r>
        <w:t xml:space="preserve"> + </w:t>
      </w:r>
      <w:r>
        <w:t>fact tables</w:t>
      </w:r>
    </w:p>
    <w:p w14:paraId="69A616F4" w14:textId="77777777" w:rsidR="00893BBE" w:rsidRDefault="00893BBE" w:rsidP="00893BBE">
      <w:pPr>
        <w:pStyle w:val="ListBullet"/>
        <w:jc w:val="both"/>
      </w:pPr>
      <w:r>
        <w:t xml:space="preserve">Shown </w:t>
      </w:r>
      <w:r>
        <w:t>below</w:t>
      </w:r>
      <w:r>
        <w:t xml:space="preserve">, </w:t>
      </w:r>
      <w:r>
        <w:t xml:space="preserve">can </w:t>
      </w:r>
      <w:r>
        <w:t xml:space="preserve">refer to this diagram as the </w:t>
      </w:r>
      <w:r w:rsidRPr="00893BBE">
        <w:rPr>
          <w:rFonts w:ascii="BerkeleyStd-Italic" w:hAnsi="BerkeleyStd-Italic" w:cs="BerkeleyStd-Italic"/>
          <w:b/>
          <w:bCs/>
          <w:color w:val="FF0000"/>
        </w:rPr>
        <w:t>bubble</w:t>
      </w:r>
      <w:r>
        <w:rPr>
          <w:rFonts w:ascii="BerkeleyStd-Italic" w:hAnsi="BerkeleyStd-Italic" w:cs="BerkeleyStd-Italic"/>
          <w:b/>
          <w:bCs/>
          <w:color w:val="FF0000"/>
        </w:rPr>
        <w:t xml:space="preserve"> </w:t>
      </w:r>
      <w:r w:rsidRPr="00893BBE">
        <w:rPr>
          <w:rFonts w:ascii="BerkeleyStd-Italic" w:hAnsi="BerkeleyStd-Italic" w:cs="BerkeleyStd-Italic"/>
          <w:b/>
          <w:bCs/>
          <w:color w:val="FF0000"/>
        </w:rPr>
        <w:t>chart</w:t>
      </w:r>
      <w:r w:rsidRPr="00893BBE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>for obvious reasons</w:t>
      </w:r>
    </w:p>
    <w:p w14:paraId="50036ADE" w14:textId="582BBF77" w:rsidR="00893BBE" w:rsidRDefault="00893BBE" w:rsidP="00893BB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15D1D89" wp14:editId="314569A7">
            <wp:extent cx="2636700" cy="2316353"/>
            <wp:effectExtent l="0" t="0" r="0" b="825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803" cy="232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45D6" w14:textId="659E6742" w:rsidR="00893BBE" w:rsidRPr="00893BBE" w:rsidRDefault="00893BBE" w:rsidP="00893BBE">
      <w:pPr>
        <w:pStyle w:val="ListBullet"/>
        <w:tabs>
          <w:tab w:val="clear" w:pos="360"/>
          <w:tab w:val="num" w:pos="720"/>
        </w:tabs>
        <w:ind w:left="720"/>
      </w:pPr>
      <w:r>
        <w:t xml:space="preserve">This entity-level graphical model </w:t>
      </w:r>
      <w:r w:rsidRPr="00893BBE">
        <w:rPr>
          <w:b/>
          <w:bCs/>
        </w:rPr>
        <w:t>clearly identifies the</w:t>
      </w:r>
      <w:r w:rsidRPr="00893BBE">
        <w:rPr>
          <w:b/>
          <w:bCs/>
        </w:rPr>
        <w:t xml:space="preserve"> </w:t>
      </w:r>
      <w:r w:rsidRPr="00893BBE">
        <w:rPr>
          <w:b/>
          <w:bCs/>
        </w:rPr>
        <w:t xml:space="preserve">grain of the fact table </w:t>
      </w:r>
      <w:r w:rsidRPr="00893BBE">
        <w:rPr>
          <w:b/>
          <w:bCs/>
        </w:rPr>
        <w:t xml:space="preserve">+ </w:t>
      </w:r>
      <w:r w:rsidRPr="00893BBE">
        <w:rPr>
          <w:b/>
          <w:bCs/>
        </w:rPr>
        <w:t>its associated dimensions to a non-technical audience</w:t>
      </w:r>
    </w:p>
    <w:p w14:paraId="023960F9" w14:textId="77777777" w:rsidR="00893BBE" w:rsidRDefault="00893BBE" w:rsidP="0081781E">
      <w:pPr>
        <w:pStyle w:val="ListBullet"/>
      </w:pPr>
      <w:r w:rsidRPr="00893BBE">
        <w:rPr>
          <w:b/>
          <w:bCs/>
          <w:color w:val="FF0000"/>
        </w:rPr>
        <w:t xml:space="preserve">Declaring the grain </w:t>
      </w:r>
      <w:r w:rsidRPr="00893BBE">
        <w:rPr>
          <w:b/>
          <w:bCs/>
        </w:rPr>
        <w:t>requires the modeling team to consider what is needed to</w:t>
      </w:r>
      <w:r w:rsidRPr="00893BBE">
        <w:rPr>
          <w:b/>
          <w:bCs/>
        </w:rPr>
        <w:t xml:space="preserve"> </w:t>
      </w:r>
      <w:r w:rsidRPr="00893BBE">
        <w:rPr>
          <w:b/>
          <w:bCs/>
        </w:rPr>
        <w:t xml:space="preserve">meet the business requirements </w:t>
      </w:r>
      <w:r w:rsidRPr="00893BBE">
        <w:rPr>
          <w:b/>
          <w:bCs/>
        </w:rPr>
        <w:t xml:space="preserve">+ </w:t>
      </w:r>
      <w:r w:rsidRPr="00893BBE">
        <w:rPr>
          <w:b/>
          <w:bCs/>
        </w:rPr>
        <w:t>what is possible based on the data collected</w:t>
      </w:r>
      <w:r w:rsidRPr="00893BBE">
        <w:rPr>
          <w:b/>
          <w:bCs/>
        </w:rPr>
        <w:t xml:space="preserve"> </w:t>
      </w:r>
      <w:r w:rsidRPr="00893BBE">
        <w:rPr>
          <w:b/>
          <w:bCs/>
        </w:rPr>
        <w:t>by the source system</w:t>
      </w:r>
    </w:p>
    <w:p w14:paraId="607FAB67" w14:textId="77777777" w:rsidR="00893BBE" w:rsidRDefault="00893BBE" w:rsidP="00E64F57">
      <w:pPr>
        <w:pStyle w:val="ListBullet"/>
      </w:pPr>
      <w:r>
        <w:t xml:space="preserve">The </w:t>
      </w:r>
      <w:r w:rsidRPr="00893BBE">
        <w:rPr>
          <w:b/>
          <w:bCs/>
        </w:rPr>
        <w:t xml:space="preserve">bubble chart </w:t>
      </w:r>
      <w:r w:rsidRPr="00893BBE">
        <w:rPr>
          <w:b/>
          <w:bCs/>
          <w:i/>
          <w:iCs/>
        </w:rPr>
        <w:t>must</w:t>
      </w:r>
      <w:r w:rsidRPr="00893BBE">
        <w:rPr>
          <w:b/>
          <w:bCs/>
        </w:rPr>
        <w:t xml:space="preserve"> be rooted in the </w:t>
      </w:r>
      <w:r w:rsidRPr="00893BBE">
        <w:rPr>
          <w:b/>
          <w:bCs/>
          <w:i/>
          <w:iCs/>
        </w:rPr>
        <w:t>realities of available</w:t>
      </w:r>
      <w:r w:rsidRPr="00893BBE">
        <w:rPr>
          <w:b/>
          <w:bCs/>
          <w:i/>
          <w:iCs/>
        </w:rPr>
        <w:t xml:space="preserve"> </w:t>
      </w:r>
      <w:r w:rsidRPr="00893BBE">
        <w:rPr>
          <w:b/>
          <w:bCs/>
          <w:i/>
          <w:iCs/>
        </w:rPr>
        <w:t>physical data sources</w:t>
      </w:r>
    </w:p>
    <w:p w14:paraId="049420BB" w14:textId="496B9FBB" w:rsidR="00893BBE" w:rsidRDefault="00893BBE" w:rsidP="00F3346D">
      <w:pPr>
        <w:pStyle w:val="ListBullet"/>
      </w:pPr>
      <w:r>
        <w:t>A single row of the bus matrix may result in multiple bubble</w:t>
      </w:r>
      <w:r>
        <w:t xml:space="preserve"> </w:t>
      </w:r>
      <w:r>
        <w:t>charts, each corresponding to a unique fact table with unique granularity</w:t>
      </w:r>
    </w:p>
    <w:p w14:paraId="4C6350B0" w14:textId="77777777" w:rsidR="00893BBE" w:rsidRDefault="00893BBE" w:rsidP="005E3170">
      <w:pPr>
        <w:pStyle w:val="ListBullet"/>
      </w:pPr>
      <w:r w:rsidRPr="00893BBE">
        <w:rPr>
          <w:b/>
          <w:bCs/>
        </w:rPr>
        <w:t>Most of the major dimensions will fall out naturally after you determine the</w:t>
      </w:r>
      <w:r w:rsidRPr="00893BBE">
        <w:rPr>
          <w:b/>
          <w:bCs/>
        </w:rPr>
        <w:t xml:space="preserve"> </w:t>
      </w:r>
      <w:r w:rsidRPr="00893BBE">
        <w:rPr>
          <w:b/>
          <w:bCs/>
        </w:rPr>
        <w:t>grain</w:t>
      </w:r>
    </w:p>
    <w:p w14:paraId="626B519E" w14:textId="77777777" w:rsidR="00893BBE" w:rsidRDefault="00893BBE" w:rsidP="00350E3E">
      <w:pPr>
        <w:pStyle w:val="ListBullet"/>
      </w:pPr>
      <w:r>
        <w:t xml:space="preserve">One of the </w:t>
      </w:r>
      <w:r w:rsidRPr="00893BBE">
        <w:rPr>
          <w:b/>
          <w:bCs/>
        </w:rPr>
        <w:t>powerful effects of a clear fact table grain declaration is you can</w:t>
      </w:r>
      <w:r w:rsidRPr="00893BBE">
        <w:rPr>
          <w:b/>
          <w:bCs/>
        </w:rPr>
        <w:t xml:space="preserve"> </w:t>
      </w:r>
      <w:r w:rsidRPr="00893BBE">
        <w:rPr>
          <w:b/>
          <w:bCs/>
        </w:rPr>
        <w:t>precisely visualize the associated dimensionality</w:t>
      </w:r>
    </w:p>
    <w:p w14:paraId="03E5557F" w14:textId="77777777" w:rsidR="00893BBE" w:rsidRDefault="00893BBE" w:rsidP="004C326E">
      <w:pPr>
        <w:pStyle w:val="ListBullet"/>
      </w:pPr>
      <w:r w:rsidRPr="00893BBE">
        <w:rPr>
          <w:b/>
          <w:bCs/>
        </w:rPr>
        <w:t>Choosing the dimensions may</w:t>
      </w:r>
      <w:r w:rsidRPr="00893BBE">
        <w:rPr>
          <w:b/>
          <w:bCs/>
        </w:rPr>
        <w:t xml:space="preserve"> </w:t>
      </w:r>
      <w:r w:rsidRPr="00893BBE">
        <w:rPr>
          <w:b/>
          <w:bCs/>
        </w:rPr>
        <w:t>also cause you to rethink the grain declaration</w:t>
      </w:r>
    </w:p>
    <w:p w14:paraId="6A20BC69" w14:textId="3F9F3CC9" w:rsidR="00893BBE" w:rsidRDefault="00893BBE" w:rsidP="00C46C38">
      <w:pPr>
        <w:pStyle w:val="ListBullet"/>
        <w:tabs>
          <w:tab w:val="clear" w:pos="360"/>
          <w:tab w:val="num" w:pos="720"/>
        </w:tabs>
        <w:ind w:left="720"/>
      </w:pPr>
      <w:r>
        <w:t>If a proposed dimension doesn’t</w:t>
      </w:r>
      <w:r>
        <w:t xml:space="preserve"> </w:t>
      </w:r>
      <w:r>
        <w:t>match the grain of the fact table, either the dimension must be left out, the grain</w:t>
      </w:r>
      <w:r>
        <w:t xml:space="preserve"> </w:t>
      </w:r>
      <w:r>
        <w:t>of the fact table changed, or a multivalued design solution needs to be considered</w:t>
      </w:r>
    </w:p>
    <w:p w14:paraId="6860E34A" w14:textId="77777777" w:rsidR="00893BBE" w:rsidRDefault="00893BBE" w:rsidP="00893BBE">
      <w:pPr>
        <w:pStyle w:val="ListBullet"/>
      </w:pPr>
      <w:r>
        <w:t xml:space="preserve">The above </w:t>
      </w:r>
      <w:r>
        <w:t>graphical representation serves several purposes</w:t>
      </w:r>
    </w:p>
    <w:p w14:paraId="4779BE5A" w14:textId="562D94D5" w:rsidR="00893BBE" w:rsidRDefault="00893BBE" w:rsidP="00557676">
      <w:pPr>
        <w:pStyle w:val="ListBullet"/>
        <w:tabs>
          <w:tab w:val="clear" w:pos="360"/>
          <w:tab w:val="num" w:pos="720"/>
        </w:tabs>
        <w:ind w:left="720"/>
      </w:pPr>
      <w:r>
        <w:t xml:space="preserve">Facilitates </w:t>
      </w:r>
      <w:r>
        <w:t>discussion within the design team before the team dives into the detailed design,</w:t>
      </w:r>
      <w:r>
        <w:t xml:space="preserve"> </w:t>
      </w:r>
      <w:r>
        <w:t>ensuring everyone is on the same page before becoming inundated with minutiae</w:t>
      </w:r>
    </w:p>
    <w:p w14:paraId="2132A456" w14:textId="23339F92" w:rsidR="00893BBE" w:rsidRDefault="00893BBE" w:rsidP="00E25B99">
      <w:pPr>
        <w:pStyle w:val="ListBullet"/>
        <w:tabs>
          <w:tab w:val="clear" w:pos="360"/>
          <w:tab w:val="num" w:pos="720"/>
        </w:tabs>
        <w:ind w:left="720"/>
      </w:pPr>
      <w:r>
        <w:t xml:space="preserve">Also is </w:t>
      </w:r>
      <w:r>
        <w:t>a helpful introduction when the team communicates with interested stakeholders</w:t>
      </w:r>
      <w:r>
        <w:t xml:space="preserve"> </w:t>
      </w:r>
      <w:r>
        <w:t xml:space="preserve">about the project, its scope, </w:t>
      </w:r>
      <w:r>
        <w:t xml:space="preserve">+ </w:t>
      </w:r>
      <w:r>
        <w:t>data contents.</w:t>
      </w:r>
    </w:p>
    <w:p w14:paraId="7F091C77" w14:textId="77777777" w:rsidR="00893BBE" w:rsidRDefault="00893BBE" w:rsidP="006D6518">
      <w:pPr>
        <w:pStyle w:val="ListBullet"/>
      </w:pPr>
      <w:r>
        <w:t xml:space="preserve">To aid in understanding, it is helpful to </w:t>
      </w:r>
      <w:r w:rsidRPr="00893BBE">
        <w:rPr>
          <w:b/>
          <w:bCs/>
        </w:rPr>
        <w:t>retain consistency across the high-level</w:t>
      </w:r>
      <w:r w:rsidRPr="00893BBE">
        <w:rPr>
          <w:b/>
          <w:bCs/>
        </w:rPr>
        <w:t xml:space="preserve"> </w:t>
      </w:r>
      <w:r w:rsidRPr="00893BBE">
        <w:rPr>
          <w:b/>
          <w:bCs/>
        </w:rPr>
        <w:t>model diagrams for a given business process</w:t>
      </w:r>
    </w:p>
    <w:p w14:paraId="34534534" w14:textId="72C58EB5" w:rsidR="004625D9" w:rsidRPr="004625D9" w:rsidRDefault="00893BBE" w:rsidP="00893BBE">
      <w:pPr>
        <w:pStyle w:val="ListBullet"/>
        <w:tabs>
          <w:tab w:val="clear" w:pos="360"/>
          <w:tab w:val="num" w:pos="720"/>
        </w:tabs>
        <w:ind w:left="720"/>
      </w:pPr>
      <w:r>
        <w:t>Although each fact table is documented</w:t>
      </w:r>
      <w:r>
        <w:t xml:space="preserve"> </w:t>
      </w:r>
      <w:r>
        <w:t>on a separate page, arranging the associated dimensions in a similar sequence across</w:t>
      </w:r>
      <w:r>
        <w:t xml:space="preserve"> </w:t>
      </w:r>
      <w:r>
        <w:t>the bubble charts is useful</w:t>
      </w:r>
    </w:p>
    <w:p w14:paraId="739905F9" w14:textId="77777777" w:rsidR="00243A08" w:rsidRDefault="000133FB" w:rsidP="000133FB">
      <w:pPr>
        <w:pStyle w:val="Heading4"/>
        <w:jc w:val="center"/>
      </w:pPr>
      <w:r>
        <w:lastRenderedPageBreak/>
        <w:t>Develop the Detailed Dimensional Mode</w:t>
      </w:r>
    </w:p>
    <w:p w14:paraId="11F5D282" w14:textId="77777777" w:rsidR="000A05DD" w:rsidRDefault="000A05DD" w:rsidP="000A05DD">
      <w:pPr>
        <w:pStyle w:val="ListBullet"/>
      </w:pPr>
      <w:r>
        <w:t>After completing the high-level bubble chart designs, it’s time to focus on the details.</w:t>
      </w:r>
    </w:p>
    <w:p w14:paraId="52A03C27" w14:textId="77777777" w:rsidR="000A05DD" w:rsidRDefault="000A05DD" w:rsidP="0049719E">
      <w:pPr>
        <w:pStyle w:val="ListBullet"/>
      </w:pPr>
      <w:r>
        <w:t xml:space="preserve">The </w:t>
      </w:r>
      <w:r w:rsidRPr="000A05DD">
        <w:rPr>
          <w:b/>
          <w:bCs/>
        </w:rPr>
        <w:t>team should meet on a very regular basis to define the detailed dimensional</w:t>
      </w:r>
      <w:r w:rsidRPr="000A05DD">
        <w:rPr>
          <w:b/>
          <w:bCs/>
        </w:rPr>
        <w:t xml:space="preserve"> </w:t>
      </w:r>
      <w:r w:rsidRPr="000A05DD">
        <w:rPr>
          <w:b/>
          <w:bCs/>
        </w:rPr>
        <w:t>model, table by table, column by column</w:t>
      </w:r>
    </w:p>
    <w:p w14:paraId="312C6D71" w14:textId="4FA11933" w:rsidR="000A05DD" w:rsidRPr="000A05DD" w:rsidRDefault="000A05DD" w:rsidP="000A05D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0A05DD">
        <w:rPr>
          <w:b/>
          <w:bCs/>
        </w:rPr>
        <w:t xml:space="preserve">business </w:t>
      </w:r>
      <w:r w:rsidRPr="000A05DD">
        <w:rPr>
          <w:b/>
          <w:bCs/>
        </w:rPr>
        <w:t xml:space="preserve">reps </w:t>
      </w:r>
      <w:r w:rsidRPr="000A05DD">
        <w:rPr>
          <w:b/>
          <w:bCs/>
        </w:rPr>
        <w:t>should</w:t>
      </w:r>
      <w:r w:rsidRPr="000A05DD">
        <w:rPr>
          <w:b/>
          <w:bCs/>
        </w:rPr>
        <w:t xml:space="preserve"> </w:t>
      </w:r>
      <w:r w:rsidRPr="000A05DD">
        <w:rPr>
          <w:b/>
          <w:bCs/>
        </w:rPr>
        <w:t>remain engaged during these interactive sessions</w:t>
      </w:r>
      <w:r>
        <w:t xml:space="preserve">, as </w:t>
      </w:r>
      <w:r>
        <w:t xml:space="preserve">you </w:t>
      </w:r>
      <w:r w:rsidRPr="000A05DD">
        <w:rPr>
          <w:b/>
          <w:bCs/>
        </w:rPr>
        <w:t>need their feedback on attributes,</w:t>
      </w:r>
      <w:r>
        <w:rPr>
          <w:b/>
          <w:bCs/>
        </w:rPr>
        <w:t xml:space="preserve"> </w:t>
      </w:r>
      <w:r w:rsidRPr="000A05DD">
        <w:rPr>
          <w:b/>
          <w:bCs/>
        </w:rPr>
        <w:t xml:space="preserve">filters, groupings, labels, </w:t>
      </w:r>
      <w:r>
        <w:rPr>
          <w:b/>
          <w:bCs/>
        </w:rPr>
        <w:t xml:space="preserve">+ </w:t>
      </w:r>
      <w:r w:rsidRPr="000A05DD">
        <w:rPr>
          <w:b/>
          <w:bCs/>
        </w:rPr>
        <w:t>metrics</w:t>
      </w:r>
    </w:p>
    <w:p w14:paraId="4BAE286A" w14:textId="77777777" w:rsidR="000A05DD" w:rsidRDefault="000A05DD" w:rsidP="00576AFA">
      <w:pPr>
        <w:pStyle w:val="ListBullet"/>
      </w:pPr>
      <w:r w:rsidRPr="000A05DD">
        <w:rPr>
          <w:b/>
          <w:bCs/>
          <w:color w:val="FF0000"/>
        </w:rPr>
        <w:t xml:space="preserve">Most </w:t>
      </w:r>
      <w:r w:rsidRPr="000A05DD">
        <w:rPr>
          <w:b/>
          <w:bCs/>
          <w:color w:val="FF0000"/>
        </w:rPr>
        <w:t>effective to start with the dimension tables and then work on the fact</w:t>
      </w:r>
      <w:r w:rsidRPr="000A05DD">
        <w:rPr>
          <w:b/>
          <w:bCs/>
          <w:color w:val="FF0000"/>
        </w:rPr>
        <w:t xml:space="preserve"> </w:t>
      </w:r>
      <w:r w:rsidRPr="000A05DD">
        <w:rPr>
          <w:b/>
          <w:bCs/>
          <w:color w:val="FF0000"/>
        </w:rPr>
        <w:t>tables</w:t>
      </w:r>
    </w:p>
    <w:p w14:paraId="443CFF82" w14:textId="77777777" w:rsidR="000A05DD" w:rsidRDefault="000A05DD" w:rsidP="00A17D54">
      <w:pPr>
        <w:pStyle w:val="ListBullet"/>
      </w:pPr>
      <w:r w:rsidRPr="000A05DD">
        <w:rPr>
          <w:b/>
          <w:bCs/>
        </w:rPr>
        <w:t xml:space="preserve">Launch </w:t>
      </w:r>
      <w:r w:rsidRPr="000A05DD">
        <w:rPr>
          <w:b/>
          <w:bCs/>
        </w:rPr>
        <w:t>the detailed design process with a couple of straightforward</w:t>
      </w:r>
      <w:r w:rsidRPr="000A05DD">
        <w:rPr>
          <w:b/>
          <w:bCs/>
        </w:rPr>
        <w:t xml:space="preserve"> </w:t>
      </w:r>
      <w:r w:rsidRPr="000A05DD">
        <w:rPr>
          <w:b/>
          <w:bCs/>
        </w:rPr>
        <w:t>dimensions</w:t>
      </w:r>
      <w:r>
        <w:t xml:space="preserve">, + </w:t>
      </w:r>
      <w:r>
        <w:t>the date dimension is always a favorite starting point</w:t>
      </w:r>
    </w:p>
    <w:p w14:paraId="5C737BB3" w14:textId="16C7BFFE" w:rsidR="000A05DD" w:rsidRPr="000A05DD" w:rsidRDefault="000A05DD" w:rsidP="00E9105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A05DD">
        <w:rPr>
          <w:b/>
          <w:bCs/>
        </w:rPr>
        <w:t xml:space="preserve">Enables </w:t>
      </w:r>
      <w:r w:rsidRPr="000A05DD">
        <w:rPr>
          <w:b/>
          <w:bCs/>
        </w:rPr>
        <w:t>the modeling team to achieve early success, develop an understanding of</w:t>
      </w:r>
      <w:r w:rsidRPr="000A05DD">
        <w:rPr>
          <w:b/>
          <w:bCs/>
        </w:rPr>
        <w:t xml:space="preserve"> </w:t>
      </w:r>
      <w:r w:rsidRPr="000A05DD">
        <w:rPr>
          <w:b/>
          <w:bCs/>
        </w:rPr>
        <w:t xml:space="preserve">the modeling process, </w:t>
      </w:r>
      <w:r w:rsidRPr="000A05DD">
        <w:rPr>
          <w:b/>
          <w:bCs/>
        </w:rPr>
        <w:t xml:space="preserve">+ </w:t>
      </w:r>
      <w:r w:rsidRPr="000A05DD">
        <w:rPr>
          <w:b/>
          <w:bCs/>
        </w:rPr>
        <w:t>learn to work together as a team.</w:t>
      </w:r>
    </w:p>
    <w:p w14:paraId="03C025E6" w14:textId="77777777" w:rsidR="000A05DD" w:rsidRPr="005C0739" w:rsidRDefault="000A05DD" w:rsidP="00EE6C04">
      <w:pPr>
        <w:pStyle w:val="ListBullet"/>
        <w:rPr>
          <w:b/>
          <w:bCs/>
        </w:rPr>
      </w:pPr>
      <w:r>
        <w:t xml:space="preserve">The </w:t>
      </w:r>
      <w:r w:rsidRPr="005C0739">
        <w:rPr>
          <w:b/>
          <w:bCs/>
        </w:rPr>
        <w:t xml:space="preserve">detailed modeling identifies the interesting </w:t>
      </w:r>
      <w:r w:rsidRPr="005C0739">
        <w:rPr>
          <w:b/>
          <w:bCs/>
        </w:rPr>
        <w:t xml:space="preserve">+ </w:t>
      </w:r>
      <w:r w:rsidRPr="005C0739">
        <w:rPr>
          <w:b/>
          <w:bCs/>
        </w:rPr>
        <w:t xml:space="preserve">useful </w:t>
      </w:r>
      <w:r w:rsidRPr="00AA08AF">
        <w:rPr>
          <w:b/>
          <w:bCs/>
          <w:color w:val="FF0000"/>
        </w:rPr>
        <w:t xml:space="preserve">attributes </w:t>
      </w:r>
      <w:r w:rsidRPr="005C0739">
        <w:rPr>
          <w:b/>
          <w:bCs/>
        </w:rPr>
        <w:t xml:space="preserve">w/in </w:t>
      </w:r>
      <w:r w:rsidRPr="005C0739">
        <w:rPr>
          <w:b/>
          <w:bCs/>
        </w:rPr>
        <w:t>each</w:t>
      </w:r>
      <w:r w:rsidRPr="005C0739">
        <w:rPr>
          <w:b/>
          <w:bCs/>
        </w:rPr>
        <w:t xml:space="preserve"> </w:t>
      </w:r>
      <w:r w:rsidRPr="005C0739">
        <w:rPr>
          <w:b/>
          <w:bCs/>
        </w:rPr>
        <w:t xml:space="preserve">dimension </w:t>
      </w:r>
      <w:r w:rsidRPr="005C0739">
        <w:rPr>
          <w:b/>
          <w:bCs/>
        </w:rPr>
        <w:t xml:space="preserve">+ </w:t>
      </w:r>
      <w:r w:rsidRPr="005C0739">
        <w:rPr>
          <w:b/>
          <w:bCs/>
        </w:rPr>
        <w:t xml:space="preserve">appropriate </w:t>
      </w:r>
      <w:r w:rsidRPr="00AA08AF">
        <w:rPr>
          <w:b/>
          <w:bCs/>
          <w:color w:val="FF0000"/>
        </w:rPr>
        <w:t xml:space="preserve">metrics </w:t>
      </w:r>
      <w:r w:rsidRPr="005C0739">
        <w:rPr>
          <w:b/>
          <w:bCs/>
        </w:rPr>
        <w:t>for each fact table</w:t>
      </w:r>
    </w:p>
    <w:p w14:paraId="6BF1C728" w14:textId="77777777" w:rsidR="000A05DD" w:rsidRPr="005C0739" w:rsidRDefault="000A05DD" w:rsidP="006D7F3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Also </w:t>
      </w:r>
      <w:r>
        <w:t xml:space="preserve">want to </w:t>
      </w:r>
      <w:r w:rsidRPr="005C0739">
        <w:rPr>
          <w:b/>
          <w:bCs/>
        </w:rPr>
        <w:t>capture the</w:t>
      </w:r>
      <w:r w:rsidRPr="005C0739">
        <w:rPr>
          <w:b/>
          <w:bCs/>
        </w:rPr>
        <w:t xml:space="preserve"> </w:t>
      </w:r>
      <w:r w:rsidRPr="005C0739">
        <w:rPr>
          <w:b/>
          <w:bCs/>
        </w:rPr>
        <w:t xml:space="preserve">sources, definitions, </w:t>
      </w:r>
      <w:r w:rsidRPr="005C0739">
        <w:rPr>
          <w:b/>
          <w:bCs/>
        </w:rPr>
        <w:t xml:space="preserve">+ </w:t>
      </w:r>
      <w:r w:rsidRPr="005C0739">
        <w:rPr>
          <w:b/>
          <w:bCs/>
        </w:rPr>
        <w:t>preliminary business rules that specify how these attributes</w:t>
      </w:r>
      <w:r w:rsidRPr="005C0739">
        <w:rPr>
          <w:b/>
          <w:bCs/>
        </w:rPr>
        <w:t xml:space="preserve"> + </w:t>
      </w:r>
      <w:r w:rsidRPr="005C0739">
        <w:rPr>
          <w:b/>
          <w:bCs/>
        </w:rPr>
        <w:t>metrics are populated</w:t>
      </w:r>
    </w:p>
    <w:p w14:paraId="3F97E0DB" w14:textId="70DD20CD" w:rsidR="000A05DD" w:rsidRPr="00B41B5A" w:rsidRDefault="000A05DD" w:rsidP="00117431">
      <w:pPr>
        <w:pStyle w:val="ListBullet"/>
        <w:rPr>
          <w:b/>
          <w:bCs/>
        </w:rPr>
      </w:pPr>
      <w:r w:rsidRPr="00B41B5A">
        <w:rPr>
          <w:b/>
          <w:bCs/>
        </w:rPr>
        <w:t xml:space="preserve">Ongoing analyses of the source system </w:t>
      </w:r>
      <w:r w:rsidRPr="00B41B5A">
        <w:rPr>
          <w:b/>
          <w:bCs/>
        </w:rPr>
        <w:t xml:space="preserve">+ </w:t>
      </w:r>
      <w:r w:rsidRPr="00B41B5A">
        <w:rPr>
          <w:b/>
          <w:bCs/>
        </w:rPr>
        <w:t>systematic</w:t>
      </w:r>
      <w:r w:rsidRPr="00B41B5A">
        <w:rPr>
          <w:b/>
          <w:bCs/>
        </w:rPr>
        <w:t xml:space="preserve"> </w:t>
      </w:r>
      <w:r w:rsidRPr="00B41B5A">
        <w:rPr>
          <w:b/>
          <w:bCs/>
        </w:rPr>
        <w:t>data profiling during the design sessions helps the team better understand the realities</w:t>
      </w:r>
      <w:r w:rsidRPr="00B41B5A">
        <w:rPr>
          <w:b/>
          <w:bCs/>
        </w:rPr>
        <w:t xml:space="preserve"> </w:t>
      </w:r>
      <w:r w:rsidRPr="00B41B5A">
        <w:rPr>
          <w:b/>
          <w:bCs/>
        </w:rPr>
        <w:t>of the underlying source data</w:t>
      </w:r>
    </w:p>
    <w:p w14:paraId="6F04ED1F" w14:textId="77777777" w:rsidR="000A05DD" w:rsidRDefault="000A05DD" w:rsidP="000A05DD">
      <w:pPr>
        <w:pStyle w:val="Heading5"/>
        <w:jc w:val="center"/>
      </w:pPr>
      <w:r>
        <w:t>Identify Dimensions and their Attributes</w:t>
      </w:r>
    </w:p>
    <w:p w14:paraId="498F326D" w14:textId="77777777" w:rsidR="00AA08AF" w:rsidRDefault="000A05DD" w:rsidP="000A05DD">
      <w:pPr>
        <w:pStyle w:val="ListBullet"/>
      </w:pPr>
      <w:r w:rsidRPr="00AA08AF">
        <w:rPr>
          <w:b/>
          <w:bCs/>
        </w:rPr>
        <w:t xml:space="preserve">During the detailed design sessions, key </w:t>
      </w:r>
      <w:r w:rsidRPr="00AA08AF">
        <w:rPr>
          <w:b/>
          <w:bCs/>
          <w:color w:val="FF0000"/>
        </w:rPr>
        <w:t xml:space="preserve">conformed dimensions </w:t>
      </w:r>
      <w:r w:rsidRPr="00AA08AF">
        <w:rPr>
          <w:b/>
          <w:bCs/>
        </w:rPr>
        <w:t>are defined</w:t>
      </w:r>
    </w:p>
    <w:p w14:paraId="78B69A0E" w14:textId="77777777" w:rsidR="00AA08AF" w:rsidRDefault="000A05DD" w:rsidP="00AC1B79">
      <w:pPr>
        <w:pStyle w:val="ListBullet"/>
      </w:pPr>
      <w:r>
        <w:t>Because</w:t>
      </w:r>
      <w:r w:rsidR="00AA08AF">
        <w:t xml:space="preserve"> </w:t>
      </w:r>
      <w:r>
        <w:t xml:space="preserve">the DW/BI system is an </w:t>
      </w:r>
      <w:r w:rsidRPr="00AA08AF">
        <w:rPr>
          <w:i/>
          <w:iCs/>
        </w:rPr>
        <w:t>enterprise</w:t>
      </w:r>
      <w:r>
        <w:t xml:space="preserve"> resource, </w:t>
      </w:r>
      <w:r w:rsidRPr="00AA08AF">
        <w:rPr>
          <w:b/>
          <w:bCs/>
        </w:rPr>
        <w:t>these definitions must be acceptable</w:t>
      </w:r>
      <w:r w:rsidR="00AA08AF" w:rsidRPr="00AA08AF">
        <w:rPr>
          <w:b/>
          <w:bCs/>
        </w:rPr>
        <w:t xml:space="preserve"> </w:t>
      </w:r>
      <w:r w:rsidRPr="00AA08AF">
        <w:rPr>
          <w:b/>
          <w:bCs/>
          <w:i/>
          <w:iCs/>
        </w:rPr>
        <w:t>across the enterprise</w:t>
      </w:r>
    </w:p>
    <w:p w14:paraId="5CF924F3" w14:textId="77777777" w:rsidR="00AA08AF" w:rsidRDefault="000A05DD" w:rsidP="001110A8">
      <w:pPr>
        <w:pStyle w:val="ListBullet"/>
      </w:pPr>
      <w:r>
        <w:t xml:space="preserve">The data stewards </w:t>
      </w:r>
      <w:r w:rsidR="00AA08AF">
        <w:t xml:space="preserve">+ </w:t>
      </w:r>
      <w:r>
        <w:t xml:space="preserve">business analysts </w:t>
      </w:r>
      <w:r w:rsidR="00AA08AF">
        <w:t xml:space="preserve">= </w:t>
      </w:r>
      <w:r>
        <w:t xml:space="preserve">key resources </w:t>
      </w:r>
      <w:r w:rsidRPr="00AA08AF">
        <w:t>to</w:t>
      </w:r>
      <w:r w:rsidR="00AA08AF">
        <w:t xml:space="preserve"> </w:t>
      </w:r>
      <w:r w:rsidRPr="00AA08AF">
        <w:t>achieve</w:t>
      </w:r>
      <w:r>
        <w:t xml:space="preserve"> organizational consensus on table and attribute naming, descriptions, </w:t>
      </w:r>
      <w:r w:rsidR="00AA08AF">
        <w:t xml:space="preserve">+ </w:t>
      </w:r>
      <w:r>
        <w:t>definitions</w:t>
      </w:r>
    </w:p>
    <w:p w14:paraId="1A1BB4D6" w14:textId="77777777" w:rsidR="00AA08AF" w:rsidRDefault="000A05DD" w:rsidP="00CB4B2B">
      <w:pPr>
        <w:pStyle w:val="ListBullet"/>
      </w:pPr>
      <w:r>
        <w:t xml:space="preserve">The design team can take the lead in driving the process </w:t>
      </w:r>
      <w:r w:rsidR="00AA08AF">
        <w:t xml:space="preserve">+ </w:t>
      </w:r>
      <w:r>
        <w:t>leveraging</w:t>
      </w:r>
      <w:r w:rsidR="00AA08AF">
        <w:t xml:space="preserve"> </w:t>
      </w:r>
      <w:r>
        <w:t>naming conventions, if available</w:t>
      </w:r>
      <w:r w:rsidR="00AA08AF">
        <w:t>, b</w:t>
      </w:r>
      <w:r>
        <w:t xml:space="preserve">ut </w:t>
      </w:r>
      <w:r w:rsidRPr="00AA08AF">
        <w:rPr>
          <w:b/>
          <w:bCs/>
          <w:color w:val="FF0000"/>
        </w:rPr>
        <w:t xml:space="preserve">it is ultimately a </w:t>
      </w:r>
      <w:r w:rsidRPr="00AA08AF">
        <w:rPr>
          <w:b/>
          <w:bCs/>
          <w:i/>
          <w:iCs/>
          <w:color w:val="FF0000"/>
        </w:rPr>
        <w:t>business</w:t>
      </w:r>
      <w:r w:rsidRPr="00AA08AF">
        <w:rPr>
          <w:b/>
          <w:bCs/>
          <w:color w:val="FF0000"/>
        </w:rPr>
        <w:t xml:space="preserve"> task to agree on</w:t>
      </w:r>
      <w:r w:rsidR="00AA08AF" w:rsidRPr="00AA08AF">
        <w:rPr>
          <w:b/>
          <w:bCs/>
          <w:color w:val="FF0000"/>
        </w:rPr>
        <w:t xml:space="preserve"> </w:t>
      </w:r>
      <w:r w:rsidRPr="00AA08AF">
        <w:rPr>
          <w:b/>
          <w:bCs/>
          <w:color w:val="FF0000"/>
        </w:rPr>
        <w:t xml:space="preserve">standard business definitions </w:t>
      </w:r>
      <w:r w:rsidR="00AA08AF" w:rsidRPr="00AA08AF">
        <w:rPr>
          <w:b/>
          <w:bCs/>
          <w:color w:val="FF0000"/>
        </w:rPr>
        <w:t xml:space="preserve">+ </w:t>
      </w:r>
      <w:r w:rsidRPr="00AA08AF">
        <w:rPr>
          <w:b/>
          <w:bCs/>
          <w:color w:val="FF0000"/>
        </w:rPr>
        <w:t>names</w:t>
      </w:r>
      <w:r w:rsidR="00AA08AF" w:rsidRPr="00AA08AF">
        <w:rPr>
          <w:b/>
          <w:bCs/>
          <w:color w:val="FF0000"/>
        </w:rPr>
        <w:t xml:space="preserve">, as </w:t>
      </w:r>
      <w:r w:rsidRPr="00AA08AF">
        <w:rPr>
          <w:b/>
          <w:bCs/>
          <w:color w:val="FF0000"/>
        </w:rPr>
        <w:t>the column names must make sense to</w:t>
      </w:r>
      <w:r w:rsidR="00AA08AF" w:rsidRPr="00AA08AF">
        <w:rPr>
          <w:b/>
          <w:bCs/>
          <w:color w:val="FF0000"/>
        </w:rPr>
        <w:t xml:space="preserve"> </w:t>
      </w:r>
      <w:r w:rsidRPr="00AA08AF">
        <w:rPr>
          <w:b/>
          <w:bCs/>
          <w:color w:val="FF0000"/>
        </w:rPr>
        <w:t>the business users</w:t>
      </w:r>
    </w:p>
    <w:p w14:paraId="4CDEDDA9" w14:textId="7C7739A9" w:rsidR="00AA08AF" w:rsidRDefault="00AA08AF" w:rsidP="00AA08AF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0A05DD">
        <w:t xml:space="preserve">take some time, but it is </w:t>
      </w:r>
      <w:r w:rsidR="000A05DD" w:rsidRPr="00AA08AF">
        <w:rPr>
          <w:b/>
          <w:bCs/>
        </w:rPr>
        <w:t>an investment that will deliver</w:t>
      </w:r>
      <w:r w:rsidRPr="00AA08AF">
        <w:rPr>
          <w:b/>
          <w:bCs/>
        </w:rPr>
        <w:t xml:space="preserve"> </w:t>
      </w:r>
      <w:r w:rsidR="000A05DD" w:rsidRPr="00AA08AF">
        <w:rPr>
          <w:b/>
          <w:bCs/>
        </w:rPr>
        <w:t xml:space="preserve">huge returns for the users’ understanding </w:t>
      </w:r>
      <w:r w:rsidRPr="00AA08AF">
        <w:rPr>
          <w:b/>
          <w:bCs/>
        </w:rPr>
        <w:t xml:space="preserve">+ </w:t>
      </w:r>
      <w:r w:rsidR="000A05DD" w:rsidRPr="00AA08AF">
        <w:rPr>
          <w:b/>
          <w:bCs/>
        </w:rPr>
        <w:t>willingness to accept the dimensional</w:t>
      </w:r>
      <w:r w:rsidRPr="00AA08AF">
        <w:rPr>
          <w:b/>
          <w:bCs/>
        </w:rPr>
        <w:t xml:space="preserve"> </w:t>
      </w:r>
      <w:r w:rsidR="000A05DD" w:rsidRPr="00AA08AF">
        <w:rPr>
          <w:b/>
          <w:bCs/>
        </w:rPr>
        <w:t>model</w:t>
      </w:r>
    </w:p>
    <w:p w14:paraId="055F3F72" w14:textId="30FD058C" w:rsidR="000A05DD" w:rsidRDefault="000A05DD" w:rsidP="0020315D">
      <w:pPr>
        <w:pStyle w:val="ListBullet"/>
      </w:pPr>
      <w:r>
        <w:t>Don’t be surprised if the governance steering committee must get involved</w:t>
      </w:r>
      <w:r w:rsidR="00AA08AF">
        <w:t xml:space="preserve"> </w:t>
      </w:r>
      <w:r>
        <w:t xml:space="preserve">to resolve conformed dimension definition </w:t>
      </w:r>
      <w:r w:rsidR="00AA08AF">
        <w:t xml:space="preserve">+ </w:t>
      </w:r>
      <w:r>
        <w:t>naming issues.</w:t>
      </w:r>
    </w:p>
    <w:p w14:paraId="790CDDD2" w14:textId="77777777" w:rsidR="00AA08AF" w:rsidRDefault="000A05DD" w:rsidP="00263AE9">
      <w:pPr>
        <w:pStyle w:val="ListBullet"/>
      </w:pPr>
      <w:r>
        <w:t xml:space="preserve">At this point, the modeling team often also wrestles </w:t>
      </w:r>
      <w:r w:rsidR="00AA08AF">
        <w:t xml:space="preserve">w/ </w:t>
      </w:r>
      <w:r>
        <w:t xml:space="preserve">the </w:t>
      </w:r>
      <w:r w:rsidRPr="00AA08AF">
        <w:rPr>
          <w:i/>
          <w:iCs/>
        </w:rPr>
        <w:t>potential</w:t>
      </w:r>
      <w:r>
        <w:t xml:space="preserve"> inclusion</w:t>
      </w:r>
      <w:r w:rsidR="00AA08AF">
        <w:t xml:space="preserve"> </w:t>
      </w:r>
      <w:r>
        <w:t xml:space="preserve">of </w:t>
      </w:r>
      <w:r w:rsidRPr="00AA08AF">
        <w:rPr>
          <w:b/>
          <w:bCs/>
          <w:color w:val="FF0000"/>
        </w:rPr>
        <w:t>junk dimensions</w:t>
      </w:r>
      <w:r w:rsidRPr="00AA08AF">
        <w:rPr>
          <w:color w:val="FF0000"/>
        </w:rPr>
        <w:t xml:space="preserve"> </w:t>
      </w:r>
      <w:r>
        <w:t xml:space="preserve">or </w:t>
      </w:r>
      <w:r w:rsidRPr="00AA08AF">
        <w:rPr>
          <w:b/>
          <w:bCs/>
          <w:color w:val="FF0000"/>
        </w:rPr>
        <w:t>mini-dimensions</w:t>
      </w:r>
      <w:r w:rsidRPr="00AA08AF">
        <w:rPr>
          <w:color w:val="FF0000"/>
        </w:rPr>
        <w:t xml:space="preserve"> </w:t>
      </w:r>
      <w:r>
        <w:t>in a dimensional model</w:t>
      </w:r>
    </w:p>
    <w:p w14:paraId="6EB5AEE7" w14:textId="41CFB5BF" w:rsidR="000A05DD" w:rsidRDefault="000A05DD" w:rsidP="00F7354E">
      <w:pPr>
        <w:pStyle w:val="ListBullet"/>
        <w:tabs>
          <w:tab w:val="clear" w:pos="360"/>
          <w:tab w:val="num" w:pos="720"/>
        </w:tabs>
        <w:ind w:left="720"/>
      </w:pPr>
      <w:r>
        <w:t>It may not</w:t>
      </w:r>
      <w:r w:rsidR="00AA08AF">
        <w:t xml:space="preserve"> </w:t>
      </w:r>
      <w:r>
        <w:t>be apparent that these more performance-centric patterns are warranted until the</w:t>
      </w:r>
      <w:r w:rsidR="00AA08AF">
        <w:t xml:space="preserve"> </w:t>
      </w:r>
      <w:r>
        <w:t>team is deeply immersed in the design</w:t>
      </w:r>
    </w:p>
    <w:p w14:paraId="4B03CCC7" w14:textId="77777777" w:rsidR="000A05DD" w:rsidRDefault="000A05DD" w:rsidP="00AA08AF">
      <w:pPr>
        <w:pStyle w:val="Heading5"/>
        <w:jc w:val="center"/>
      </w:pPr>
      <w:r>
        <w:t>Identify the Facts</w:t>
      </w:r>
    </w:p>
    <w:p w14:paraId="5DA3D644" w14:textId="77777777" w:rsidR="00AA08AF" w:rsidRDefault="000A05DD" w:rsidP="00B6459E">
      <w:pPr>
        <w:pStyle w:val="ListBullet"/>
      </w:pPr>
      <w:r w:rsidRPr="00AA08AF">
        <w:rPr>
          <w:b/>
          <w:bCs/>
          <w:color w:val="FF0000"/>
        </w:rPr>
        <w:t>Declaring the grain crystallizes the discussion about the fact table’s metrics because</w:t>
      </w:r>
      <w:r w:rsidR="00AA08AF" w:rsidRPr="00AA08AF">
        <w:rPr>
          <w:b/>
          <w:bCs/>
          <w:color w:val="FF0000"/>
        </w:rPr>
        <w:t xml:space="preserve"> </w:t>
      </w:r>
      <w:r w:rsidRPr="00AA08AF">
        <w:rPr>
          <w:b/>
          <w:bCs/>
          <w:color w:val="FF0000"/>
        </w:rPr>
        <w:t>the facts must all be true to the grain</w:t>
      </w:r>
    </w:p>
    <w:p w14:paraId="508FCE81" w14:textId="77777777" w:rsidR="00AA08AF" w:rsidRDefault="000A05DD" w:rsidP="00347653">
      <w:pPr>
        <w:pStyle w:val="ListBullet"/>
      </w:pPr>
      <w:r>
        <w:t xml:space="preserve">The </w:t>
      </w:r>
      <w:r w:rsidRPr="00AA08AF">
        <w:rPr>
          <w:b/>
          <w:bCs/>
          <w:color w:val="FF0000"/>
        </w:rPr>
        <w:t>data profiling effort identifies the counts</w:t>
      </w:r>
      <w:r w:rsidR="00AA08AF" w:rsidRPr="00AA08AF">
        <w:rPr>
          <w:b/>
          <w:bCs/>
          <w:color w:val="FF0000"/>
        </w:rPr>
        <w:t xml:space="preserve"> + </w:t>
      </w:r>
      <w:r w:rsidRPr="00AA08AF">
        <w:rPr>
          <w:b/>
          <w:bCs/>
          <w:color w:val="FF0000"/>
        </w:rPr>
        <w:t>amounts generated by the measurement event’s source system</w:t>
      </w:r>
    </w:p>
    <w:p w14:paraId="23EA546A" w14:textId="77777777" w:rsidR="00AA08AF" w:rsidRDefault="000A05DD" w:rsidP="00533A0D">
      <w:pPr>
        <w:pStyle w:val="ListBullet"/>
      </w:pPr>
      <w:r>
        <w:t xml:space="preserve">However, </w:t>
      </w:r>
      <w:r w:rsidRPr="00AA08AF">
        <w:rPr>
          <w:b/>
          <w:bCs/>
        </w:rPr>
        <w:t>fact</w:t>
      </w:r>
      <w:r w:rsidR="00AA08AF" w:rsidRPr="00AA08AF">
        <w:rPr>
          <w:b/>
          <w:bCs/>
        </w:rPr>
        <w:t xml:space="preserve"> </w:t>
      </w:r>
      <w:r w:rsidRPr="00AA08AF">
        <w:rPr>
          <w:b/>
          <w:bCs/>
        </w:rPr>
        <w:t>tables are not limited to just these base facts</w:t>
      </w:r>
    </w:p>
    <w:p w14:paraId="7B3B543D" w14:textId="2A1D0500" w:rsidR="000A05DD" w:rsidRPr="00AA08AF" w:rsidRDefault="000A05DD" w:rsidP="000F5D2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There </w:t>
      </w:r>
      <w:r w:rsidRPr="00AA08AF">
        <w:rPr>
          <w:b/>
          <w:bCs/>
        </w:rPr>
        <w:t>may be additional metrics the</w:t>
      </w:r>
      <w:r w:rsidR="00AA08AF" w:rsidRPr="00AA08AF">
        <w:rPr>
          <w:b/>
          <w:bCs/>
        </w:rPr>
        <w:t xml:space="preserve"> </w:t>
      </w:r>
      <w:r w:rsidRPr="00AA08AF">
        <w:rPr>
          <w:b/>
          <w:bCs/>
        </w:rPr>
        <w:t>business wants to analyze that</w:t>
      </w:r>
      <w:r w:rsidR="00AA08AF">
        <w:rPr>
          <w:b/>
          <w:bCs/>
        </w:rPr>
        <w:t>’</w:t>
      </w:r>
      <w:r w:rsidRPr="00AA08AF">
        <w:rPr>
          <w:b/>
          <w:bCs/>
        </w:rPr>
        <w:t>re derived from the base facts</w:t>
      </w:r>
    </w:p>
    <w:p w14:paraId="2E1BA30B" w14:textId="77777777" w:rsidR="000A05DD" w:rsidRDefault="000A05DD" w:rsidP="001D5D04">
      <w:pPr>
        <w:pStyle w:val="Heading5"/>
        <w:jc w:val="center"/>
      </w:pPr>
      <w:r>
        <w:lastRenderedPageBreak/>
        <w:t>Identify Slowly Changing Dimension Techniques</w:t>
      </w:r>
    </w:p>
    <w:p w14:paraId="0D021C10" w14:textId="77777777" w:rsidR="001D5D04" w:rsidRDefault="000A05DD" w:rsidP="0062572E">
      <w:pPr>
        <w:pStyle w:val="ListBullet"/>
      </w:pPr>
      <w:r>
        <w:t xml:space="preserve">After the dimension </w:t>
      </w:r>
      <w:r w:rsidR="001D5D04">
        <w:t>+</w:t>
      </w:r>
      <w:r>
        <w:t xml:space="preserve"> fact tables from the high-level model diagram have been</w:t>
      </w:r>
      <w:r w:rsidR="001D5D04">
        <w:t xml:space="preserve"> </w:t>
      </w:r>
      <w:r>
        <w:t xml:space="preserve">initially drafted, you then </w:t>
      </w:r>
      <w:r w:rsidRPr="001D5D04">
        <w:rPr>
          <w:b/>
          <w:bCs/>
        </w:rPr>
        <w:t>circle back to the dimension tables</w:t>
      </w:r>
    </w:p>
    <w:p w14:paraId="797A1425" w14:textId="77777777" w:rsidR="001D5D04" w:rsidRDefault="000A05DD" w:rsidP="005960B4">
      <w:pPr>
        <w:pStyle w:val="ListBullet"/>
      </w:pPr>
      <w:r w:rsidRPr="001D5D04">
        <w:rPr>
          <w:b/>
          <w:bCs/>
          <w:color w:val="FF0000"/>
        </w:rPr>
        <w:t>For each dimension</w:t>
      </w:r>
      <w:r w:rsidR="001D5D04" w:rsidRPr="001D5D04">
        <w:rPr>
          <w:b/>
          <w:bCs/>
          <w:color w:val="FF0000"/>
        </w:rPr>
        <w:t xml:space="preserve"> </w:t>
      </w:r>
      <w:r w:rsidRPr="001D5D04">
        <w:rPr>
          <w:b/>
          <w:bCs/>
          <w:color w:val="FF0000"/>
        </w:rPr>
        <w:t>table attribute, define how source system data changes will be reflected in the</w:t>
      </w:r>
      <w:r w:rsidR="001D5D04" w:rsidRPr="001D5D04">
        <w:rPr>
          <w:b/>
          <w:bCs/>
          <w:color w:val="FF0000"/>
        </w:rPr>
        <w:t xml:space="preserve"> </w:t>
      </w:r>
      <w:r w:rsidRPr="001D5D04">
        <w:rPr>
          <w:b/>
          <w:bCs/>
          <w:color w:val="FF0000"/>
        </w:rPr>
        <w:t>dimension table</w:t>
      </w:r>
    </w:p>
    <w:p w14:paraId="47174D2D" w14:textId="77777777" w:rsidR="001D5D04" w:rsidRDefault="000A05DD" w:rsidP="001D5D04">
      <w:pPr>
        <w:pStyle w:val="ListBullet"/>
        <w:tabs>
          <w:tab w:val="clear" w:pos="360"/>
          <w:tab w:val="num" w:pos="720"/>
        </w:tabs>
        <w:ind w:left="720"/>
      </w:pPr>
      <w:r>
        <w:t xml:space="preserve">Again, </w:t>
      </w:r>
      <w:r w:rsidRPr="001D5D04">
        <w:rPr>
          <w:b/>
          <w:bCs/>
          <w:color w:val="FF0000"/>
        </w:rPr>
        <w:t>input from the business data stewards is critical to establishing</w:t>
      </w:r>
      <w:r w:rsidR="001D5D04" w:rsidRPr="001D5D04">
        <w:rPr>
          <w:b/>
          <w:bCs/>
          <w:color w:val="FF0000"/>
        </w:rPr>
        <w:t xml:space="preserve"> </w:t>
      </w:r>
      <w:r w:rsidRPr="001D5D04">
        <w:rPr>
          <w:b/>
          <w:bCs/>
          <w:color w:val="FF0000"/>
        </w:rPr>
        <w:t>appropriate rules</w:t>
      </w:r>
    </w:p>
    <w:p w14:paraId="1D7A5EC5" w14:textId="5702F468" w:rsidR="000A05DD" w:rsidRDefault="001D5D04" w:rsidP="005B4AF3">
      <w:pPr>
        <w:pStyle w:val="ListBullet"/>
        <w:tabs>
          <w:tab w:val="clear" w:pos="360"/>
          <w:tab w:val="num" w:pos="720"/>
        </w:tabs>
        <w:ind w:left="720"/>
      </w:pPr>
      <w:r>
        <w:t xml:space="preserve">Also </w:t>
      </w:r>
      <w:r w:rsidR="000A05DD">
        <w:t>helpful to ask the source system experts if they</w:t>
      </w:r>
      <w:r>
        <w:t xml:space="preserve"> </w:t>
      </w:r>
      <w:r w:rsidR="000A05DD">
        <w:t>can determine whether a data element change is due to a source data correction</w:t>
      </w:r>
    </w:p>
    <w:p w14:paraId="7A9274BB" w14:textId="77777777" w:rsidR="000A05DD" w:rsidRDefault="000A05DD" w:rsidP="001D5D04">
      <w:pPr>
        <w:pStyle w:val="Heading5"/>
        <w:jc w:val="center"/>
        <w:rPr>
          <w:rFonts w:ascii="StoneSansStd-MediumItalic" w:hAnsi="StoneSansStd-MediumItalic" w:cs="StoneSansStd-MediumItalic"/>
          <w:i/>
          <w:iCs/>
          <w:sz w:val="24"/>
          <w:szCs w:val="24"/>
        </w:rPr>
      </w:pPr>
      <w:r w:rsidRPr="001D5D04">
        <w:t>Document the Detailed Table Designs</w:t>
      </w:r>
    </w:p>
    <w:p w14:paraId="436CB7DB" w14:textId="77777777" w:rsidR="001D5D04" w:rsidRDefault="000A05DD" w:rsidP="005C5CE6">
      <w:pPr>
        <w:pStyle w:val="ListBullet"/>
      </w:pPr>
      <w:r>
        <w:t xml:space="preserve">The </w:t>
      </w:r>
      <w:r w:rsidRPr="000057BE">
        <w:rPr>
          <w:b/>
          <w:bCs/>
        </w:rPr>
        <w:t xml:space="preserve">key deliverables of the detailed modeling phase are the </w:t>
      </w:r>
      <w:r w:rsidRPr="000057BE">
        <w:rPr>
          <w:b/>
          <w:bCs/>
          <w:color w:val="FF0000"/>
        </w:rPr>
        <w:t>design worksheets</w:t>
      </w:r>
      <w:r>
        <w:t>,</w:t>
      </w:r>
      <w:r w:rsidR="001D5D04">
        <w:t xml:space="preserve"> </w:t>
      </w:r>
      <w:r>
        <w:t xml:space="preserve">as shown </w:t>
      </w:r>
      <w:r w:rsidR="001D5D04">
        <w:t>below</w:t>
      </w:r>
    </w:p>
    <w:p w14:paraId="2D7C6198" w14:textId="00EAD7DC" w:rsidR="001D5D04" w:rsidRDefault="000057BE" w:rsidP="000057B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C67C7F8" wp14:editId="5EC317B5">
            <wp:extent cx="4348375" cy="2008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957" cy="20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2D68" w14:textId="63D21181" w:rsidR="000A05DD" w:rsidRPr="000057BE" w:rsidRDefault="000A05DD" w:rsidP="00E446F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0057BE">
        <w:rPr>
          <w:b/>
          <w:bCs/>
        </w:rPr>
        <w:t>worksheets capture details for communication</w:t>
      </w:r>
      <w:r w:rsidR="000057BE" w:rsidRPr="000057BE">
        <w:rPr>
          <w:b/>
          <w:bCs/>
        </w:rPr>
        <w:t xml:space="preserve"> </w:t>
      </w:r>
      <w:r w:rsidRPr="000057BE">
        <w:rPr>
          <w:b/>
          <w:bCs/>
        </w:rPr>
        <w:t>to interested stakeholders including other analytical business users, BI application</w:t>
      </w:r>
      <w:r w:rsidR="000057BE" w:rsidRPr="000057BE">
        <w:rPr>
          <w:b/>
          <w:bCs/>
        </w:rPr>
        <w:t xml:space="preserve"> </w:t>
      </w:r>
      <w:r w:rsidRPr="000057BE">
        <w:rPr>
          <w:b/>
          <w:bCs/>
        </w:rPr>
        <w:t xml:space="preserve">developers, </w:t>
      </w:r>
      <w:r w:rsidR="000057BE" w:rsidRPr="000057BE">
        <w:rPr>
          <w:b/>
          <w:bCs/>
        </w:rPr>
        <w:t xml:space="preserve">+ </w:t>
      </w:r>
      <w:r w:rsidRPr="000057BE">
        <w:rPr>
          <w:b/>
          <w:bCs/>
        </w:rPr>
        <w:t xml:space="preserve">most important, the ETL developers who will be tasked </w:t>
      </w:r>
      <w:r w:rsidR="00E446FB">
        <w:rPr>
          <w:b/>
          <w:bCs/>
        </w:rPr>
        <w:t>w/</w:t>
      </w:r>
      <w:r w:rsidR="000057BE">
        <w:rPr>
          <w:b/>
          <w:bCs/>
        </w:rPr>
        <w:t xml:space="preserve"> </w:t>
      </w:r>
      <w:r w:rsidRPr="000057BE">
        <w:rPr>
          <w:b/>
          <w:bCs/>
        </w:rPr>
        <w:t>populating the design.</w:t>
      </w:r>
    </w:p>
    <w:p w14:paraId="53A70F4B" w14:textId="77777777" w:rsidR="00E446FB" w:rsidRPr="00E446FB" w:rsidRDefault="000A05DD" w:rsidP="000A05DD">
      <w:pPr>
        <w:pStyle w:val="ListBullet"/>
      </w:pPr>
      <w:r w:rsidRPr="00E446FB">
        <w:rPr>
          <w:b/>
          <w:bCs/>
        </w:rPr>
        <w:t xml:space="preserve">Each dimension </w:t>
      </w:r>
      <w:r w:rsidR="00E446FB" w:rsidRPr="00E446FB">
        <w:rPr>
          <w:b/>
          <w:bCs/>
        </w:rPr>
        <w:t>+</w:t>
      </w:r>
      <w:r w:rsidRPr="00E446FB">
        <w:rPr>
          <w:b/>
          <w:bCs/>
        </w:rPr>
        <w:t xml:space="preserve"> fact table should be documented in a </w:t>
      </w:r>
      <w:r w:rsidRPr="00E446FB">
        <w:rPr>
          <w:b/>
          <w:bCs/>
          <w:i/>
          <w:iCs/>
        </w:rPr>
        <w:t>separate</w:t>
      </w:r>
      <w:r w:rsidRPr="00E446FB">
        <w:rPr>
          <w:b/>
          <w:bCs/>
        </w:rPr>
        <w:t xml:space="preserve"> worksheet</w:t>
      </w:r>
    </w:p>
    <w:p w14:paraId="51A666E2" w14:textId="77777777" w:rsidR="00E446FB" w:rsidRDefault="000A05DD" w:rsidP="00E446FB">
      <w:pPr>
        <w:pStyle w:val="ListBullet"/>
        <w:tabs>
          <w:tab w:val="clear" w:pos="360"/>
          <w:tab w:val="num" w:pos="720"/>
        </w:tabs>
        <w:ind w:left="720"/>
      </w:pPr>
      <w:r>
        <w:t>At</w:t>
      </w:r>
      <w:r w:rsidR="00E446FB">
        <w:t xml:space="preserve"> </w:t>
      </w:r>
      <w:r>
        <w:t>a minimum, the supporting information required includes attribute/fact name,</w:t>
      </w:r>
      <w:r w:rsidR="00E446FB">
        <w:t xml:space="preserve"> </w:t>
      </w:r>
      <w:r>
        <w:t xml:space="preserve">description, sample values, </w:t>
      </w:r>
      <w:r w:rsidR="00E446FB">
        <w:t xml:space="preserve">+ </w:t>
      </w:r>
      <w:r>
        <w:t xml:space="preserve">a </w:t>
      </w:r>
      <w:r w:rsidR="00E446FB">
        <w:t xml:space="preserve">SCD </w:t>
      </w:r>
      <w:r>
        <w:t>type indicator for every</w:t>
      </w:r>
      <w:r w:rsidR="00E446FB">
        <w:t xml:space="preserve"> </w:t>
      </w:r>
      <w:r>
        <w:t>dimension attribute</w:t>
      </w:r>
    </w:p>
    <w:p w14:paraId="71DDB06C" w14:textId="427A1FA8" w:rsidR="000A05DD" w:rsidRDefault="000A05DD" w:rsidP="00E446FB">
      <w:pPr>
        <w:pStyle w:val="ListBullet"/>
        <w:tabs>
          <w:tab w:val="clear" w:pos="360"/>
          <w:tab w:val="num" w:pos="720"/>
        </w:tabs>
        <w:ind w:left="720"/>
      </w:pPr>
      <w:r>
        <w:t>In addition, the detailed fact table design should identify each</w:t>
      </w:r>
      <w:r w:rsidR="00E446FB">
        <w:t xml:space="preserve"> FK </w:t>
      </w:r>
      <w:r>
        <w:t xml:space="preserve">relationship, appropriate degenerate dimensions, </w:t>
      </w:r>
      <w:r w:rsidR="00E446FB">
        <w:t xml:space="preserve">+ </w:t>
      </w:r>
      <w:r>
        <w:t>rules for each fact</w:t>
      </w:r>
      <w:r w:rsidR="00E446FB">
        <w:t xml:space="preserve"> </w:t>
      </w:r>
      <w:r>
        <w:t>to indicate additive, semi, or non-additive</w:t>
      </w:r>
    </w:p>
    <w:p w14:paraId="56BA330B" w14:textId="64DD6C9B" w:rsidR="00E446FB" w:rsidRPr="00E446FB" w:rsidRDefault="00F755E1" w:rsidP="00EC7AE0">
      <w:pPr>
        <w:pStyle w:val="ListBullet"/>
        <w:rPr>
          <w:b/>
          <w:bCs/>
        </w:rPr>
      </w:pPr>
      <w:r w:rsidRPr="00E446FB">
        <w:rPr>
          <w:b/>
          <w:bCs/>
        </w:rPr>
        <w:t xml:space="preserve">Dimensional </w:t>
      </w:r>
      <w:r w:rsidR="000A05DD" w:rsidRPr="00E446FB">
        <w:rPr>
          <w:b/>
          <w:bCs/>
        </w:rPr>
        <w:t xml:space="preserve">design worksheet </w:t>
      </w:r>
      <w:r>
        <w:rPr>
          <w:b/>
          <w:bCs/>
        </w:rPr>
        <w:t>=</w:t>
      </w:r>
      <w:r w:rsidR="000A05DD" w:rsidRPr="00E446FB">
        <w:rPr>
          <w:b/>
          <w:bCs/>
        </w:rPr>
        <w:t xml:space="preserve"> </w:t>
      </w:r>
      <w:r w:rsidR="00E446FB" w:rsidRPr="00E446FB">
        <w:rPr>
          <w:b/>
          <w:bCs/>
        </w:rPr>
        <w:t>1</w:t>
      </w:r>
      <w:r w:rsidR="00E446FB" w:rsidRPr="00E446FB">
        <w:rPr>
          <w:b/>
          <w:bCs/>
          <w:vertAlign w:val="superscript"/>
        </w:rPr>
        <w:t>st</w:t>
      </w:r>
      <w:r w:rsidR="00E446FB" w:rsidRPr="00E446FB">
        <w:rPr>
          <w:b/>
          <w:bCs/>
        </w:rPr>
        <w:t xml:space="preserve"> </w:t>
      </w:r>
      <w:r w:rsidR="000A05DD" w:rsidRPr="00E446FB">
        <w:rPr>
          <w:b/>
          <w:bCs/>
        </w:rPr>
        <w:t>step toward creating the source</w:t>
      </w:r>
      <w:r w:rsidR="00E446FB" w:rsidRPr="00E446FB">
        <w:rPr>
          <w:b/>
          <w:bCs/>
        </w:rPr>
        <w:t>-</w:t>
      </w:r>
      <w:r w:rsidR="000A05DD" w:rsidRPr="00E446FB">
        <w:rPr>
          <w:b/>
          <w:bCs/>
        </w:rPr>
        <w:t>to-target mapping document</w:t>
      </w:r>
    </w:p>
    <w:p w14:paraId="3538E547" w14:textId="343BB0FC" w:rsidR="000A05DD" w:rsidRDefault="000A05DD" w:rsidP="00E446FB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E446FB">
        <w:rPr>
          <w:i/>
          <w:iCs/>
        </w:rPr>
        <w:t>physical design</w:t>
      </w:r>
      <w:r>
        <w:t xml:space="preserve"> team will further flesh out the</w:t>
      </w:r>
      <w:r w:rsidR="00E446FB">
        <w:t xml:space="preserve"> </w:t>
      </w:r>
      <w:r>
        <w:t xml:space="preserve">mapping </w:t>
      </w:r>
      <w:r w:rsidR="00E446FB">
        <w:t xml:space="preserve">w/ </w:t>
      </w:r>
      <w:r>
        <w:t xml:space="preserve">physical table </w:t>
      </w:r>
      <w:r w:rsidR="00E446FB">
        <w:t xml:space="preserve">+ </w:t>
      </w:r>
      <w:r>
        <w:t xml:space="preserve">column names, data types, </w:t>
      </w:r>
      <w:r w:rsidR="00E446FB">
        <w:t xml:space="preserve">+ </w:t>
      </w:r>
      <w:r>
        <w:t>key declarations</w:t>
      </w:r>
    </w:p>
    <w:p w14:paraId="62C0A723" w14:textId="77777777" w:rsidR="000A05DD" w:rsidRDefault="000A05DD" w:rsidP="00E446FB">
      <w:pPr>
        <w:pStyle w:val="Heading5"/>
        <w:jc w:val="center"/>
      </w:pPr>
      <w:r>
        <w:t>Track Model Issues</w:t>
      </w:r>
    </w:p>
    <w:p w14:paraId="16A9FC6D" w14:textId="77777777" w:rsidR="00E446FB" w:rsidRDefault="000A05DD" w:rsidP="00B3650A">
      <w:pPr>
        <w:pStyle w:val="ListBullet"/>
      </w:pPr>
      <w:r>
        <w:t xml:space="preserve">Any </w:t>
      </w:r>
      <w:r w:rsidRPr="00E446FB">
        <w:rPr>
          <w:b/>
          <w:bCs/>
        </w:rPr>
        <w:t xml:space="preserve">issues, definitions, transformation rules, </w:t>
      </w:r>
      <w:r w:rsidR="00E446FB" w:rsidRPr="00E446FB">
        <w:rPr>
          <w:b/>
          <w:bCs/>
        </w:rPr>
        <w:t xml:space="preserve">+ </w:t>
      </w:r>
      <w:r w:rsidRPr="00E446FB">
        <w:rPr>
          <w:b/>
          <w:bCs/>
        </w:rPr>
        <w:t>data quality challenges discovered</w:t>
      </w:r>
      <w:r w:rsidR="00E446FB" w:rsidRPr="00E446FB">
        <w:rPr>
          <w:b/>
          <w:bCs/>
        </w:rPr>
        <w:t xml:space="preserve"> </w:t>
      </w:r>
      <w:r>
        <w:t xml:space="preserve">during the design process should be captured in an </w:t>
      </w:r>
      <w:r w:rsidRPr="00E446FB">
        <w:rPr>
          <w:b/>
          <w:bCs/>
          <w:color w:val="FF0000"/>
        </w:rPr>
        <w:t>issues tracking log</w:t>
      </w:r>
    </w:p>
    <w:p w14:paraId="465B84FB" w14:textId="400958AA" w:rsidR="00E446FB" w:rsidRDefault="000A05DD" w:rsidP="00E446FB">
      <w:pPr>
        <w:pStyle w:val="ListBullet"/>
        <w:tabs>
          <w:tab w:val="clear" w:pos="360"/>
          <w:tab w:val="num" w:pos="720"/>
        </w:tabs>
        <w:ind w:left="720"/>
      </w:pPr>
      <w:r>
        <w:t>Someone</w:t>
      </w:r>
      <w:r w:rsidR="00E446FB">
        <w:t xml:space="preserve"> </w:t>
      </w:r>
      <w:r>
        <w:t xml:space="preserve">should be assigned the task of capturing </w:t>
      </w:r>
      <w:r w:rsidR="00E446FB">
        <w:t xml:space="preserve">+ </w:t>
      </w:r>
      <w:r>
        <w:t>tracking issues during the sessions</w:t>
      </w:r>
      <w:r w:rsidR="00E446FB">
        <w:t xml:space="preserve">, + </w:t>
      </w:r>
      <w:r>
        <w:t>the</w:t>
      </w:r>
      <w:r w:rsidR="00E446FB">
        <w:t xml:space="preserve"> PM (</w:t>
      </w:r>
      <w:r>
        <w:t>if participating in the design sessions</w:t>
      </w:r>
      <w:r w:rsidR="00E446FB">
        <w:t xml:space="preserve">) </w:t>
      </w:r>
      <w:r>
        <w:t>often handles this</w:t>
      </w:r>
      <w:r w:rsidR="00E446FB">
        <w:t xml:space="preserve"> </w:t>
      </w:r>
      <w:r>
        <w:t xml:space="preserve">responsibility because they’re typically adept at keeping the list updated </w:t>
      </w:r>
      <w:r w:rsidR="00E446FB">
        <w:t xml:space="preserve">+ </w:t>
      </w:r>
      <w:r>
        <w:t>encouraging</w:t>
      </w:r>
      <w:r w:rsidR="00E446FB">
        <w:t xml:space="preserve"> </w:t>
      </w:r>
      <w:r>
        <w:t>progress on resolving open issues</w:t>
      </w:r>
    </w:p>
    <w:p w14:paraId="304801CA" w14:textId="77777777" w:rsidR="00E446FB" w:rsidRDefault="000A05DD" w:rsidP="008D1E28">
      <w:pPr>
        <w:pStyle w:val="ListBullet"/>
      </w:pPr>
      <w:r>
        <w:t>The facilitator should reserve adequate</w:t>
      </w:r>
      <w:r w:rsidR="00E446FB">
        <w:t xml:space="preserve"> </w:t>
      </w:r>
      <w:r>
        <w:t xml:space="preserve">time at the end of every session to review and validate new </w:t>
      </w:r>
      <w:r w:rsidRPr="007D29C8">
        <w:t xml:space="preserve">issue entries </w:t>
      </w:r>
      <w:r w:rsidR="00E446FB" w:rsidRPr="007D29C8">
        <w:t xml:space="preserve">+ </w:t>
      </w:r>
      <w:r w:rsidRPr="007D29C8">
        <w:t>their</w:t>
      </w:r>
      <w:r w:rsidR="00E446FB" w:rsidRPr="007D29C8">
        <w:t xml:space="preserve"> </w:t>
      </w:r>
      <w:r w:rsidRPr="007D29C8">
        <w:t>assignments</w:t>
      </w:r>
    </w:p>
    <w:p w14:paraId="1C8A12C8" w14:textId="71307E9E" w:rsidR="000A05DD" w:rsidRDefault="000A05DD" w:rsidP="00C0607A">
      <w:pPr>
        <w:pStyle w:val="ListBullet"/>
      </w:pPr>
      <w:r>
        <w:t>Between design sessions, the design team is typically busy profiling</w:t>
      </w:r>
      <w:r w:rsidR="00E446FB">
        <w:t xml:space="preserve"> </w:t>
      </w:r>
      <w:r>
        <w:t>data, seeking clarification</w:t>
      </w:r>
      <w:r w:rsidR="00E446FB">
        <w:t xml:space="preserve"> + </w:t>
      </w:r>
      <w:r>
        <w:t xml:space="preserve">agreement on common definitions, </w:t>
      </w:r>
      <w:r w:rsidR="00E446FB">
        <w:t xml:space="preserve">+ </w:t>
      </w:r>
      <w:r>
        <w:t xml:space="preserve">meeting </w:t>
      </w:r>
      <w:r w:rsidR="00E446FB">
        <w:t xml:space="preserve">w/ </w:t>
      </w:r>
      <w:r>
        <w:t>source system experts to resolve outstanding issues</w:t>
      </w:r>
    </w:p>
    <w:p w14:paraId="77FF4052" w14:textId="77777777" w:rsidR="000A05DD" w:rsidRDefault="000A05DD" w:rsidP="00E446FB">
      <w:pPr>
        <w:pStyle w:val="Heading5"/>
        <w:jc w:val="center"/>
      </w:pPr>
      <w:r>
        <w:lastRenderedPageBreak/>
        <w:t>Maintain Updated Bus Matrix</w:t>
      </w:r>
    </w:p>
    <w:p w14:paraId="16DA03DF" w14:textId="77777777" w:rsidR="0007094B" w:rsidRPr="0007094B" w:rsidRDefault="000A05DD" w:rsidP="00177DF7">
      <w:pPr>
        <w:pStyle w:val="ListBullet"/>
        <w:rPr>
          <w:b/>
          <w:bCs/>
        </w:rPr>
      </w:pPr>
      <w:r w:rsidRPr="0007094B">
        <w:rPr>
          <w:b/>
          <w:bCs/>
        </w:rPr>
        <w:t>During the detailed modeling process, there are often new discoveries about the</w:t>
      </w:r>
      <w:r w:rsidR="0007094B" w:rsidRPr="0007094B">
        <w:rPr>
          <w:b/>
          <w:bCs/>
        </w:rPr>
        <w:t xml:space="preserve"> </w:t>
      </w:r>
      <w:r w:rsidRPr="0007094B">
        <w:rPr>
          <w:b/>
          <w:bCs/>
        </w:rPr>
        <w:t>business process being modeled</w:t>
      </w:r>
    </w:p>
    <w:p w14:paraId="13C96900" w14:textId="57DB1DC6" w:rsidR="0007094B" w:rsidRPr="0007094B" w:rsidRDefault="000A05DD" w:rsidP="00246A1E">
      <w:pPr>
        <w:pStyle w:val="ListBullet"/>
      </w:pPr>
      <w:r>
        <w:t xml:space="preserve">Frequently, these findings </w:t>
      </w:r>
      <w:r w:rsidRPr="0007094B">
        <w:rPr>
          <w:b/>
          <w:bCs/>
        </w:rPr>
        <w:t>result in the introduction</w:t>
      </w:r>
      <w:r w:rsidR="0007094B" w:rsidRPr="0007094B">
        <w:rPr>
          <w:b/>
          <w:bCs/>
        </w:rPr>
        <w:t xml:space="preserve"> </w:t>
      </w:r>
      <w:r w:rsidRPr="0007094B">
        <w:rPr>
          <w:b/>
          <w:bCs/>
        </w:rPr>
        <w:t>of new fact tables to support the business process, new dimensions, or</w:t>
      </w:r>
      <w:r w:rsidR="0007094B">
        <w:rPr>
          <w:b/>
          <w:bCs/>
        </w:rPr>
        <w:t xml:space="preserve"> </w:t>
      </w:r>
      <w:r w:rsidRPr="0007094B">
        <w:rPr>
          <w:b/>
          <w:bCs/>
        </w:rPr>
        <w:t>the splitting or combining of dimensions</w:t>
      </w:r>
    </w:p>
    <w:p w14:paraId="0ACF2A4B" w14:textId="77777777" w:rsidR="0007094B" w:rsidRDefault="0007094B" w:rsidP="006C27F3">
      <w:pPr>
        <w:pStyle w:val="ListBullet"/>
      </w:pPr>
      <w:r w:rsidRPr="0007094B">
        <w:rPr>
          <w:b/>
          <w:bCs/>
          <w:color w:val="FF0000"/>
        </w:rPr>
        <w:t xml:space="preserve">Must </w:t>
      </w:r>
      <w:r w:rsidR="000A05DD" w:rsidRPr="0007094B">
        <w:rPr>
          <w:b/>
          <w:bCs/>
          <w:color w:val="FF0000"/>
        </w:rPr>
        <w:t>keep the bus matrix updated</w:t>
      </w:r>
      <w:r w:rsidRPr="0007094B">
        <w:rPr>
          <w:b/>
          <w:bCs/>
          <w:color w:val="FF0000"/>
        </w:rPr>
        <w:t xml:space="preserve"> </w:t>
      </w:r>
      <w:r w:rsidR="000A05DD" w:rsidRPr="0007094B">
        <w:rPr>
          <w:b/>
          <w:bCs/>
          <w:color w:val="FF0000"/>
        </w:rPr>
        <w:t xml:space="preserve">throughout the design process because it is a key communication </w:t>
      </w:r>
      <w:r w:rsidRPr="0007094B">
        <w:rPr>
          <w:b/>
          <w:bCs/>
          <w:color w:val="FF0000"/>
        </w:rPr>
        <w:t xml:space="preserve">+ </w:t>
      </w:r>
      <w:r w:rsidR="000A05DD" w:rsidRPr="0007094B">
        <w:rPr>
          <w:b/>
          <w:bCs/>
          <w:color w:val="FF0000"/>
        </w:rPr>
        <w:t>planning</w:t>
      </w:r>
      <w:r w:rsidRPr="0007094B">
        <w:rPr>
          <w:b/>
          <w:bCs/>
          <w:color w:val="FF0000"/>
        </w:rPr>
        <w:t xml:space="preserve"> </w:t>
      </w:r>
      <w:r w:rsidR="000A05DD" w:rsidRPr="0007094B">
        <w:rPr>
          <w:b/>
          <w:bCs/>
          <w:color w:val="FF0000"/>
        </w:rPr>
        <w:t>tool</w:t>
      </w:r>
    </w:p>
    <w:p w14:paraId="6B3247C5" w14:textId="5562A5E5" w:rsidR="000133FB" w:rsidRPr="0007094B" w:rsidRDefault="0007094B" w:rsidP="005B15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Chapter 16 </w:t>
      </w:r>
      <w:r>
        <w:sym w:font="Wingdings" w:char="F0E0"/>
      </w:r>
      <w:r>
        <w:t xml:space="preserve"> the </w:t>
      </w:r>
      <w:r w:rsidR="000A05DD" w:rsidRPr="0007094B">
        <w:rPr>
          <w:b/>
          <w:bCs/>
          <w:i/>
          <w:iCs/>
        </w:rPr>
        <w:t>detailed</w:t>
      </w:r>
      <w:r w:rsidR="000A05DD" w:rsidRPr="0007094B">
        <w:rPr>
          <w:b/>
          <w:bCs/>
        </w:rPr>
        <w:t xml:space="preserve"> bus matrix often captures</w:t>
      </w:r>
      <w:r w:rsidRPr="0007094B">
        <w:rPr>
          <w:b/>
          <w:bCs/>
        </w:rPr>
        <w:t xml:space="preserve"> </w:t>
      </w:r>
      <w:r w:rsidR="000A05DD" w:rsidRPr="0007094B">
        <w:rPr>
          <w:b/>
          <w:bCs/>
          <w:i/>
          <w:iCs/>
        </w:rPr>
        <w:t>additional</w:t>
      </w:r>
      <w:r w:rsidR="000A05DD" w:rsidRPr="0007094B">
        <w:rPr>
          <w:b/>
          <w:bCs/>
        </w:rPr>
        <w:t xml:space="preserve"> information about each fact table’s granularity </w:t>
      </w:r>
      <w:r>
        <w:rPr>
          <w:b/>
          <w:bCs/>
        </w:rPr>
        <w:t xml:space="preserve">+ </w:t>
      </w:r>
      <w:r w:rsidR="000A05DD" w:rsidRPr="0007094B">
        <w:rPr>
          <w:b/>
          <w:bCs/>
        </w:rPr>
        <w:t>metrics</w:t>
      </w:r>
    </w:p>
    <w:p w14:paraId="3E5787FD" w14:textId="4229B602" w:rsidR="000133FB" w:rsidRDefault="000133FB" w:rsidP="000133FB">
      <w:pPr>
        <w:pStyle w:val="Heading4"/>
        <w:jc w:val="center"/>
      </w:pPr>
      <w:r>
        <w:t>Review + Validate the Model</w:t>
      </w:r>
    </w:p>
    <w:p w14:paraId="2FACCEB2" w14:textId="452A2118" w:rsidR="00742DBC" w:rsidRDefault="00742DBC" w:rsidP="00BE091F">
      <w:pPr>
        <w:pStyle w:val="ListBullet"/>
      </w:pPr>
      <w:r>
        <w:t>Once the design team is confident about the model, the process moves into the</w:t>
      </w:r>
      <w:r>
        <w:t xml:space="preserve"> </w:t>
      </w:r>
      <w:r w:rsidRPr="00742DBC">
        <w:rPr>
          <w:b/>
          <w:bCs/>
        </w:rPr>
        <w:t xml:space="preserve">review </w:t>
      </w:r>
      <w:r w:rsidRPr="00742DBC">
        <w:rPr>
          <w:b/>
          <w:bCs/>
        </w:rPr>
        <w:t xml:space="preserve">+ </w:t>
      </w:r>
      <w:r w:rsidRPr="00742DBC">
        <w:rPr>
          <w:b/>
          <w:bCs/>
        </w:rPr>
        <w:t>validation phase to get feedback from other interested parties</w:t>
      </w:r>
      <w:r>
        <w:t>, including:</w:t>
      </w:r>
    </w:p>
    <w:p w14:paraId="54870AA3" w14:textId="2E07CB13" w:rsidR="00742DBC" w:rsidRPr="00742DBC" w:rsidRDefault="00742DBC" w:rsidP="001178AF">
      <w:pPr>
        <w:pStyle w:val="ListBullet"/>
        <w:tabs>
          <w:tab w:val="clear" w:pos="360"/>
          <w:tab w:val="num" w:pos="720"/>
        </w:tabs>
        <w:ind w:left="720"/>
      </w:pPr>
      <w:r>
        <w:t>IT resources, such as DW/BI team members not involved in the modeling</w:t>
      </w:r>
      <w:r>
        <w:t xml:space="preserve"> </w:t>
      </w:r>
      <w:r>
        <w:t xml:space="preserve">effort, source system experts, </w:t>
      </w:r>
      <w:r>
        <w:t xml:space="preserve">+ </w:t>
      </w:r>
      <w:r>
        <w:t>DBAs</w:t>
      </w:r>
    </w:p>
    <w:p w14:paraId="2E80A7C5" w14:textId="19C2CBB0" w:rsidR="00742DBC" w:rsidRDefault="00742DBC" w:rsidP="001178AF">
      <w:pPr>
        <w:pStyle w:val="ListBullet"/>
        <w:tabs>
          <w:tab w:val="clear" w:pos="360"/>
          <w:tab w:val="num" w:pos="720"/>
        </w:tabs>
        <w:ind w:left="720"/>
      </w:pPr>
      <w:r>
        <w:t>Analytical or power business users not involved in the modeling effort</w:t>
      </w:r>
    </w:p>
    <w:p w14:paraId="18B0FF65" w14:textId="7C06539E" w:rsidR="00742DBC" w:rsidRDefault="00742DBC" w:rsidP="00742DBC">
      <w:pPr>
        <w:pStyle w:val="ListBullet"/>
        <w:tabs>
          <w:tab w:val="clear" w:pos="360"/>
          <w:tab w:val="num" w:pos="720"/>
        </w:tabs>
        <w:ind w:left="720"/>
      </w:pPr>
      <w:r>
        <w:t>Broader business user community</w:t>
      </w:r>
    </w:p>
    <w:p w14:paraId="66ADB29A" w14:textId="77777777" w:rsidR="00742DBC" w:rsidRDefault="00742DBC" w:rsidP="00742DBC">
      <w:pPr>
        <w:pStyle w:val="Heading5"/>
        <w:jc w:val="center"/>
      </w:pPr>
      <w:r>
        <w:t>IT Reviews</w:t>
      </w:r>
    </w:p>
    <w:p w14:paraId="01884F24" w14:textId="77777777" w:rsidR="00742DBC" w:rsidRDefault="00742DBC" w:rsidP="0083294A">
      <w:pPr>
        <w:pStyle w:val="ListBullet"/>
      </w:pPr>
      <w:r>
        <w:t xml:space="preserve">Typically, the </w:t>
      </w:r>
      <w:r w:rsidRPr="00742DBC">
        <w:rPr>
          <w:b/>
          <w:bCs/>
        </w:rPr>
        <w:t>1</w:t>
      </w:r>
      <w:r w:rsidRPr="00742DBC">
        <w:rPr>
          <w:b/>
          <w:bCs/>
          <w:vertAlign w:val="superscript"/>
        </w:rPr>
        <w:t>st</w:t>
      </w:r>
      <w:r w:rsidRPr="00742DBC">
        <w:rPr>
          <w:b/>
          <w:bCs/>
        </w:rPr>
        <w:t xml:space="preserve"> </w:t>
      </w:r>
      <w:r w:rsidRPr="00742DBC">
        <w:rPr>
          <w:b/>
          <w:bCs/>
        </w:rPr>
        <w:t xml:space="preserve">review </w:t>
      </w:r>
      <w:r>
        <w:t xml:space="preserve">of the detailed dimensional model is with </w:t>
      </w:r>
      <w:r w:rsidRPr="00742DBC">
        <w:rPr>
          <w:b/>
          <w:bCs/>
        </w:rPr>
        <w:t>peers in the</w:t>
      </w:r>
      <w:r w:rsidRPr="00742DBC">
        <w:rPr>
          <w:b/>
          <w:bCs/>
        </w:rPr>
        <w:t xml:space="preserve"> </w:t>
      </w:r>
      <w:r w:rsidRPr="00742DBC">
        <w:rPr>
          <w:b/>
          <w:bCs/>
        </w:rPr>
        <w:t>IT organization</w:t>
      </w:r>
    </w:p>
    <w:p w14:paraId="7B83718D" w14:textId="77777777" w:rsidR="00742DBC" w:rsidRPr="00742DBC" w:rsidRDefault="00742DBC" w:rsidP="000B5306">
      <w:pPr>
        <w:pStyle w:val="ListBullet"/>
        <w:rPr>
          <w:b/>
          <w:bCs/>
        </w:rPr>
      </w:pPr>
      <w:r>
        <w:t xml:space="preserve">This audience is </w:t>
      </w:r>
      <w:r w:rsidRPr="00742DBC">
        <w:rPr>
          <w:b/>
          <w:bCs/>
        </w:rPr>
        <w:t>often composed of reviewers who are intimately</w:t>
      </w:r>
      <w:r w:rsidRPr="00742DBC">
        <w:rPr>
          <w:b/>
          <w:bCs/>
        </w:rPr>
        <w:t xml:space="preserve"> </w:t>
      </w:r>
      <w:r w:rsidRPr="00742DBC">
        <w:rPr>
          <w:b/>
          <w:bCs/>
        </w:rPr>
        <w:t>familiar with the target business process because they wrote or manage the system</w:t>
      </w:r>
      <w:r w:rsidRPr="00742DBC">
        <w:rPr>
          <w:b/>
          <w:bCs/>
        </w:rPr>
        <w:t xml:space="preserve"> </w:t>
      </w:r>
      <w:r w:rsidRPr="00742DBC">
        <w:rPr>
          <w:b/>
          <w:bCs/>
        </w:rPr>
        <w:t>that runs</w:t>
      </w:r>
      <w:r>
        <w:t xml:space="preserve"> </w:t>
      </w:r>
      <w:r w:rsidRPr="00742DBC">
        <w:rPr>
          <w:b/>
          <w:bCs/>
        </w:rPr>
        <w:t>it</w:t>
      </w:r>
    </w:p>
    <w:p w14:paraId="44AEB41D" w14:textId="08A78EB2" w:rsidR="00742DBC" w:rsidRDefault="00A1311B" w:rsidP="00A1311B">
      <w:pPr>
        <w:pStyle w:val="ListBullet"/>
        <w:tabs>
          <w:tab w:val="clear" w:pos="360"/>
          <w:tab w:val="num" w:pos="720"/>
        </w:tabs>
        <w:ind w:left="720"/>
      </w:pPr>
      <w:r>
        <w:t xml:space="preserve">Are </w:t>
      </w:r>
      <w:r w:rsidR="00742DBC" w:rsidRPr="00A1311B">
        <w:rPr>
          <w:b/>
          <w:bCs/>
        </w:rPr>
        <w:t>also at least partly familiar with the target data model because</w:t>
      </w:r>
      <w:r>
        <w:rPr>
          <w:b/>
          <w:bCs/>
        </w:rPr>
        <w:t xml:space="preserve"> </w:t>
      </w:r>
      <w:r w:rsidR="00742DBC" w:rsidRPr="00A1311B">
        <w:rPr>
          <w:b/>
          <w:bCs/>
        </w:rPr>
        <w:t>you’ve already been pestering them with source data questions</w:t>
      </w:r>
    </w:p>
    <w:p w14:paraId="51AEE12A" w14:textId="77777777" w:rsidR="00A1311B" w:rsidRDefault="00742DBC" w:rsidP="00D57E96">
      <w:pPr>
        <w:pStyle w:val="ListBullet"/>
      </w:pPr>
      <w:r>
        <w:t xml:space="preserve">IT reviews </w:t>
      </w:r>
      <w:r w:rsidRPr="00A1311B">
        <w:rPr>
          <w:b/>
          <w:bCs/>
        </w:rPr>
        <w:t>can be challenging because the participants often lack an understanding</w:t>
      </w:r>
      <w:r w:rsidR="00A1311B" w:rsidRPr="00A1311B">
        <w:rPr>
          <w:b/>
          <w:bCs/>
        </w:rPr>
        <w:t xml:space="preserve"> </w:t>
      </w:r>
      <w:r w:rsidRPr="00A1311B">
        <w:rPr>
          <w:b/>
          <w:bCs/>
        </w:rPr>
        <w:t>of dimensional modeling</w:t>
      </w:r>
    </w:p>
    <w:p w14:paraId="3CEB007E" w14:textId="77777777" w:rsidR="00A1311B" w:rsidRDefault="00742DBC" w:rsidP="00A1311B">
      <w:pPr>
        <w:pStyle w:val="ListBullet"/>
        <w:tabs>
          <w:tab w:val="clear" w:pos="360"/>
          <w:tab w:val="num" w:pos="720"/>
        </w:tabs>
        <w:ind w:left="720"/>
      </w:pPr>
      <w:r>
        <w:t>In fact, most of them probably fancy themselves as</w:t>
      </w:r>
      <w:r w:rsidR="00A1311B">
        <w:t xml:space="preserve"> </w:t>
      </w:r>
      <w:r>
        <w:t>proficient 3NF modelers</w:t>
      </w:r>
      <w:r w:rsidR="00A1311B">
        <w:t xml:space="preserve"> + t</w:t>
      </w:r>
      <w:r>
        <w:t>heir tendency will be to apply transaction processing</w:t>
      </w:r>
      <w:r w:rsidR="00A1311B">
        <w:t>-</w:t>
      </w:r>
      <w:r>
        <w:t>oriented</w:t>
      </w:r>
      <w:r w:rsidR="00A1311B">
        <w:t xml:space="preserve"> </w:t>
      </w:r>
      <w:r>
        <w:t>modeling rules to the dimensional model</w:t>
      </w:r>
    </w:p>
    <w:p w14:paraId="6B8E9B06" w14:textId="224FA912" w:rsidR="00742DBC" w:rsidRDefault="00742DBC" w:rsidP="003C6164">
      <w:pPr>
        <w:pStyle w:val="ListBullet"/>
      </w:pPr>
      <w:r>
        <w:t>Rather than spending the bulk</w:t>
      </w:r>
      <w:r w:rsidR="00A1311B">
        <w:t xml:space="preserve"> </w:t>
      </w:r>
      <w:r>
        <w:t xml:space="preserve">of your time debating the merits of different modeling disciplines, it is </w:t>
      </w:r>
      <w:r w:rsidRPr="00A1311B">
        <w:rPr>
          <w:b/>
          <w:bCs/>
        </w:rPr>
        <w:t>best to proactively</w:t>
      </w:r>
      <w:r w:rsidR="00A1311B" w:rsidRPr="00A1311B">
        <w:rPr>
          <w:b/>
          <w:bCs/>
        </w:rPr>
        <w:t xml:space="preserve"> </w:t>
      </w:r>
      <w:r w:rsidRPr="00A1311B">
        <w:rPr>
          <w:b/>
          <w:bCs/>
        </w:rPr>
        <w:t>provide some dimensional modeling education as part of the review process</w:t>
      </w:r>
    </w:p>
    <w:p w14:paraId="22A2938B" w14:textId="77777777" w:rsidR="00A1311B" w:rsidRDefault="00742DBC" w:rsidP="004B1788">
      <w:pPr>
        <w:pStyle w:val="ListBullet"/>
        <w:tabs>
          <w:tab w:val="clear" w:pos="360"/>
          <w:tab w:val="num" w:pos="720"/>
        </w:tabs>
        <w:ind w:left="720"/>
      </w:pPr>
      <w:r>
        <w:t xml:space="preserve">When everyone has the basic concepts down, </w:t>
      </w:r>
      <w:r w:rsidRPr="00A1311B">
        <w:rPr>
          <w:b/>
          <w:bCs/>
        </w:rPr>
        <w:t>begin with a review</w:t>
      </w:r>
      <w:r w:rsidR="00A1311B" w:rsidRPr="00A1311B">
        <w:rPr>
          <w:b/>
          <w:bCs/>
        </w:rPr>
        <w:t xml:space="preserve"> </w:t>
      </w:r>
      <w:r w:rsidRPr="00A1311B">
        <w:rPr>
          <w:b/>
          <w:bCs/>
        </w:rPr>
        <w:t>of the bus matrix</w:t>
      </w:r>
      <w:r w:rsidR="00A1311B" w:rsidRPr="00A1311B">
        <w:rPr>
          <w:b/>
          <w:bCs/>
        </w:rPr>
        <w:t xml:space="preserve">, which </w:t>
      </w:r>
      <w:r w:rsidRPr="00A1311B">
        <w:rPr>
          <w:b/>
          <w:bCs/>
        </w:rPr>
        <w:t xml:space="preserve">gives everyone a sense of the project scope </w:t>
      </w:r>
      <w:r w:rsidR="00A1311B" w:rsidRPr="00A1311B">
        <w:rPr>
          <w:b/>
          <w:bCs/>
        </w:rPr>
        <w:t xml:space="preserve">+ </w:t>
      </w:r>
      <w:r w:rsidRPr="00A1311B">
        <w:rPr>
          <w:b/>
          <w:bCs/>
        </w:rPr>
        <w:t>overall data</w:t>
      </w:r>
      <w:r w:rsidR="00A1311B" w:rsidRPr="00A1311B">
        <w:rPr>
          <w:b/>
          <w:bCs/>
        </w:rPr>
        <w:t xml:space="preserve"> </w:t>
      </w:r>
      <w:r w:rsidRPr="00A1311B">
        <w:rPr>
          <w:b/>
          <w:bCs/>
        </w:rPr>
        <w:t xml:space="preserve">architecture, demonstrates the role of conformed dimensions, </w:t>
      </w:r>
      <w:r w:rsidR="00A1311B" w:rsidRPr="00A1311B">
        <w:rPr>
          <w:b/>
          <w:bCs/>
        </w:rPr>
        <w:t xml:space="preserve">+ </w:t>
      </w:r>
      <w:r w:rsidRPr="00A1311B">
        <w:rPr>
          <w:b/>
          <w:bCs/>
        </w:rPr>
        <w:t>shows the relative</w:t>
      </w:r>
      <w:r w:rsidR="00A1311B" w:rsidRPr="00A1311B">
        <w:rPr>
          <w:b/>
          <w:bCs/>
        </w:rPr>
        <w:t xml:space="preserve"> </w:t>
      </w:r>
      <w:r w:rsidRPr="00A1311B">
        <w:rPr>
          <w:b/>
          <w:bCs/>
        </w:rPr>
        <w:t>business process priorities</w:t>
      </w:r>
    </w:p>
    <w:p w14:paraId="53399C56" w14:textId="77777777" w:rsidR="00A1311B" w:rsidRDefault="00742DBC" w:rsidP="00BE1EB3">
      <w:pPr>
        <w:pStyle w:val="ListBullet"/>
        <w:tabs>
          <w:tab w:val="clear" w:pos="360"/>
          <w:tab w:val="num" w:pos="720"/>
        </w:tabs>
        <w:ind w:left="720"/>
      </w:pPr>
      <w:r>
        <w:t>Next, illustrate how the selected row on the matrix translates</w:t>
      </w:r>
      <w:r w:rsidR="00A1311B">
        <w:t xml:space="preserve"> </w:t>
      </w:r>
      <w:r>
        <w:t>directly into the high-level dimensional model diagram</w:t>
      </w:r>
    </w:p>
    <w:p w14:paraId="321BCBB8" w14:textId="0C418951" w:rsidR="00742DBC" w:rsidRDefault="00742DBC" w:rsidP="00A76190">
      <w:pPr>
        <w:pStyle w:val="ListBullet"/>
        <w:tabs>
          <w:tab w:val="clear" w:pos="360"/>
          <w:tab w:val="num" w:pos="1080"/>
        </w:tabs>
        <w:ind w:left="1080"/>
      </w:pPr>
      <w:r>
        <w:t>This gives everyone the</w:t>
      </w:r>
      <w:r w:rsidR="00A1311B">
        <w:t xml:space="preserve"> </w:t>
      </w:r>
      <w:r>
        <w:t xml:space="preserve">entity-level map of the model </w:t>
      </w:r>
      <w:r w:rsidR="00A1311B">
        <w:t xml:space="preserve">+ </w:t>
      </w:r>
      <w:r>
        <w:t>serves as the guide for the rest of the discussion</w:t>
      </w:r>
    </w:p>
    <w:p w14:paraId="292671EC" w14:textId="77777777" w:rsidR="00A1311B" w:rsidRDefault="00742DBC" w:rsidP="00EF2BCC">
      <w:pPr>
        <w:pStyle w:val="ListBullet"/>
      </w:pPr>
      <w:r w:rsidRPr="00A1311B">
        <w:rPr>
          <w:b/>
          <w:bCs/>
        </w:rPr>
        <w:t xml:space="preserve">Most of the review session should be spent going through the dimension </w:t>
      </w:r>
      <w:r w:rsidR="00A1311B" w:rsidRPr="00A1311B">
        <w:rPr>
          <w:b/>
          <w:bCs/>
        </w:rPr>
        <w:t xml:space="preserve">+ </w:t>
      </w:r>
      <w:r w:rsidRPr="00A1311B">
        <w:rPr>
          <w:b/>
          <w:bCs/>
        </w:rPr>
        <w:t>fact</w:t>
      </w:r>
      <w:r w:rsidR="00A1311B" w:rsidRPr="00A1311B">
        <w:rPr>
          <w:b/>
          <w:bCs/>
        </w:rPr>
        <w:t xml:space="preserve"> </w:t>
      </w:r>
      <w:r w:rsidRPr="00A1311B">
        <w:rPr>
          <w:b/>
          <w:bCs/>
        </w:rPr>
        <w:t>table worksheet details</w:t>
      </w:r>
    </w:p>
    <w:p w14:paraId="302D5A5C" w14:textId="13658AF5" w:rsidR="00742DBC" w:rsidRPr="00A1311B" w:rsidRDefault="00742DBC" w:rsidP="00654743">
      <w:pPr>
        <w:pStyle w:val="ListBullet"/>
        <w:rPr>
          <w:b/>
          <w:bCs/>
        </w:rPr>
      </w:pPr>
      <w:r>
        <w:t xml:space="preserve">It is also a good idea to </w:t>
      </w:r>
      <w:r w:rsidRPr="00A1311B">
        <w:rPr>
          <w:b/>
          <w:bCs/>
        </w:rPr>
        <w:t>review any remaining open issues</w:t>
      </w:r>
      <w:r w:rsidR="00A1311B" w:rsidRPr="00A1311B">
        <w:rPr>
          <w:b/>
          <w:bCs/>
        </w:rPr>
        <w:t xml:space="preserve"> </w:t>
      </w:r>
      <w:r w:rsidRPr="00A1311B">
        <w:rPr>
          <w:b/>
          <w:bCs/>
        </w:rPr>
        <w:t>for each table as you work through the model</w:t>
      </w:r>
    </w:p>
    <w:p w14:paraId="3DD41DFE" w14:textId="77777777" w:rsidR="00A1311B" w:rsidRPr="00A1311B" w:rsidRDefault="00742DBC" w:rsidP="00742DBC">
      <w:pPr>
        <w:pStyle w:val="ListBullet"/>
        <w:rPr>
          <w:b/>
          <w:bCs/>
        </w:rPr>
      </w:pPr>
      <w:r w:rsidRPr="00A1311B">
        <w:rPr>
          <w:b/>
          <w:bCs/>
          <w:color w:val="FF0000"/>
        </w:rPr>
        <w:t>Changes to the model will likely result from this meeting</w:t>
      </w:r>
    </w:p>
    <w:p w14:paraId="5D8AD6EF" w14:textId="2E039B62" w:rsidR="00742DBC" w:rsidRDefault="00742DBC" w:rsidP="00621063">
      <w:pPr>
        <w:pStyle w:val="ListBullet"/>
        <w:tabs>
          <w:tab w:val="clear" w:pos="360"/>
          <w:tab w:val="num" w:pos="720"/>
        </w:tabs>
        <w:ind w:left="720"/>
      </w:pPr>
      <w:r>
        <w:t>Remember to assign</w:t>
      </w:r>
      <w:r w:rsidR="00A1311B">
        <w:t xml:space="preserve"> someone to </w:t>
      </w:r>
      <w:r>
        <w:t>captur</w:t>
      </w:r>
      <w:r w:rsidR="00A1311B">
        <w:t xml:space="preserve">e </w:t>
      </w:r>
      <w:r>
        <w:t xml:space="preserve">the issues </w:t>
      </w:r>
      <w:r w:rsidR="00A1311B">
        <w:t xml:space="preserve">+ </w:t>
      </w:r>
      <w:r>
        <w:t>recommendations</w:t>
      </w:r>
    </w:p>
    <w:p w14:paraId="32646657" w14:textId="77777777" w:rsidR="00742DBC" w:rsidRDefault="00742DBC" w:rsidP="00A1311B">
      <w:pPr>
        <w:pStyle w:val="Heading5"/>
        <w:jc w:val="center"/>
      </w:pPr>
      <w:r>
        <w:lastRenderedPageBreak/>
        <w:t>Core User Review</w:t>
      </w:r>
    </w:p>
    <w:p w14:paraId="46570517" w14:textId="77777777" w:rsidR="00A1311B" w:rsidRDefault="00742DBC" w:rsidP="007F36EB">
      <w:pPr>
        <w:pStyle w:val="ListBullet"/>
      </w:pPr>
      <w:r>
        <w:t xml:space="preserve">In many projects, this review is </w:t>
      </w:r>
      <w:r w:rsidR="00A1311B">
        <w:t xml:space="preserve">NOT </w:t>
      </w:r>
      <w:r>
        <w:t>required because the core business users are</w:t>
      </w:r>
      <w:r w:rsidR="00A1311B">
        <w:t xml:space="preserve"> </w:t>
      </w:r>
      <w:r>
        <w:t xml:space="preserve">members of the modeling team </w:t>
      </w:r>
      <w:r w:rsidR="00A1311B">
        <w:t xml:space="preserve">+ </w:t>
      </w:r>
      <w:r>
        <w:t>are already intimately knowledgeable about the</w:t>
      </w:r>
      <w:r w:rsidR="00A1311B">
        <w:t xml:space="preserve"> </w:t>
      </w:r>
      <w:r>
        <w:t>dimensional model</w:t>
      </w:r>
    </w:p>
    <w:p w14:paraId="435B3865" w14:textId="77777777" w:rsidR="00A1311B" w:rsidRDefault="00742DBC" w:rsidP="00B55D86">
      <w:pPr>
        <w:pStyle w:val="ListBullet"/>
      </w:pPr>
      <w:r>
        <w:t xml:space="preserve">Otherwise, this review meeting is similar in scope </w:t>
      </w:r>
      <w:r w:rsidR="00A1311B">
        <w:t xml:space="preserve">+ </w:t>
      </w:r>
      <w:r>
        <w:t>structure</w:t>
      </w:r>
      <w:r w:rsidR="00A1311B">
        <w:t xml:space="preserve"> </w:t>
      </w:r>
      <w:r>
        <w:t>to the IT review meeting</w:t>
      </w:r>
    </w:p>
    <w:p w14:paraId="183CAD28" w14:textId="76CC75DF" w:rsidR="00A1311B" w:rsidRDefault="00A1311B" w:rsidP="00D62F91">
      <w:pPr>
        <w:pStyle w:val="ListBullet"/>
      </w:pPr>
      <w:r>
        <w:t xml:space="preserve">Core </w:t>
      </w:r>
      <w:r w:rsidR="00742DBC">
        <w:t xml:space="preserve">business users </w:t>
      </w:r>
      <w:r>
        <w:t xml:space="preserve">= </w:t>
      </w:r>
      <w:r w:rsidR="00742DBC">
        <w:t>more technical than typical</w:t>
      </w:r>
      <w:r>
        <w:t xml:space="preserve"> </w:t>
      </w:r>
      <w:r w:rsidR="00742DBC">
        <w:t xml:space="preserve">business users </w:t>
      </w:r>
      <w:r>
        <w:t xml:space="preserve">+ </w:t>
      </w:r>
      <w:r w:rsidR="00742DBC">
        <w:t>can handle details about the model</w:t>
      </w:r>
    </w:p>
    <w:p w14:paraId="1D7A1C10" w14:textId="68399A1D" w:rsidR="00742DBC" w:rsidRDefault="00742DBC" w:rsidP="00F01570">
      <w:pPr>
        <w:pStyle w:val="ListBullet"/>
      </w:pPr>
      <w:r>
        <w:t>In smaller organizations,</w:t>
      </w:r>
      <w:r w:rsidR="00A1311B">
        <w:t xml:space="preserve"> can </w:t>
      </w:r>
      <w:r>
        <w:t xml:space="preserve">often combine the IT review </w:t>
      </w:r>
      <w:r w:rsidR="00A1311B">
        <w:t xml:space="preserve">+ </w:t>
      </w:r>
      <w:r>
        <w:t>core user review into one session</w:t>
      </w:r>
    </w:p>
    <w:p w14:paraId="709348BB" w14:textId="77777777" w:rsidR="00742DBC" w:rsidRDefault="00742DBC" w:rsidP="00A1311B">
      <w:pPr>
        <w:pStyle w:val="Heading5"/>
        <w:jc w:val="center"/>
      </w:pPr>
      <w:r>
        <w:t>Broader Business User Review</w:t>
      </w:r>
    </w:p>
    <w:p w14:paraId="32B48760" w14:textId="77777777" w:rsidR="00BD42B2" w:rsidRDefault="00742DBC" w:rsidP="00742DBC">
      <w:pPr>
        <w:pStyle w:val="ListBullet"/>
      </w:pPr>
      <w:r>
        <w:t>This session is as much education as it is design review</w:t>
      </w:r>
    </w:p>
    <w:p w14:paraId="08A51E48" w14:textId="497E0E1C" w:rsidR="00BD42B2" w:rsidRPr="00BD42B2" w:rsidRDefault="00BD42B2" w:rsidP="0029712E">
      <w:pPr>
        <w:pStyle w:val="ListBullet"/>
      </w:pPr>
      <w:r>
        <w:t xml:space="preserve">Want </w:t>
      </w:r>
      <w:r w:rsidR="00742DBC">
        <w:t xml:space="preserve">to </w:t>
      </w:r>
      <w:r w:rsidR="00742DBC" w:rsidRPr="00BD42B2">
        <w:rPr>
          <w:b/>
          <w:bCs/>
        </w:rPr>
        <w:t>educate people</w:t>
      </w:r>
      <w:r w:rsidRPr="00BD42B2">
        <w:rPr>
          <w:b/>
          <w:bCs/>
        </w:rPr>
        <w:t xml:space="preserve"> </w:t>
      </w:r>
      <w:r w:rsidR="00742DBC" w:rsidRPr="00BD42B2">
        <w:rPr>
          <w:b/>
          <w:bCs/>
        </w:rPr>
        <w:t>without overwhelming them, while at the same time illustrating how the dimensional</w:t>
      </w:r>
      <w:r>
        <w:rPr>
          <w:b/>
          <w:bCs/>
        </w:rPr>
        <w:t xml:space="preserve"> </w:t>
      </w:r>
      <w:r w:rsidR="00742DBC" w:rsidRPr="00BD42B2">
        <w:rPr>
          <w:b/>
          <w:bCs/>
        </w:rPr>
        <w:t>model supports their business requirements</w:t>
      </w:r>
    </w:p>
    <w:p w14:paraId="21417836" w14:textId="52D1043E" w:rsidR="00742DBC" w:rsidRPr="00BD42B2" w:rsidRDefault="00BD42B2" w:rsidP="00423326">
      <w:pPr>
        <w:pStyle w:val="ListBullet"/>
        <w:rPr>
          <w:b/>
          <w:bCs/>
        </w:rPr>
      </w:pPr>
      <w:r w:rsidRPr="00BD42B2">
        <w:rPr>
          <w:b/>
          <w:bCs/>
        </w:rPr>
        <w:t xml:space="preserve">Start </w:t>
      </w:r>
      <w:r w:rsidR="00742DBC" w:rsidRPr="00BD42B2">
        <w:rPr>
          <w:b/>
          <w:bCs/>
        </w:rPr>
        <w:t>with the bus</w:t>
      </w:r>
      <w:r w:rsidRPr="00BD42B2">
        <w:rPr>
          <w:b/>
          <w:bCs/>
        </w:rPr>
        <w:t xml:space="preserve"> </w:t>
      </w:r>
      <w:r w:rsidR="00742DBC" w:rsidRPr="00BD42B2">
        <w:rPr>
          <w:b/>
          <w:bCs/>
        </w:rPr>
        <w:t>matrix as the enterprise DW/BI data roadmap, review the high-level model bubble</w:t>
      </w:r>
      <w:r>
        <w:rPr>
          <w:b/>
          <w:bCs/>
        </w:rPr>
        <w:t xml:space="preserve"> </w:t>
      </w:r>
      <w:r w:rsidR="00742DBC" w:rsidRPr="00BD42B2">
        <w:rPr>
          <w:b/>
          <w:bCs/>
        </w:rPr>
        <w:t xml:space="preserve">charts, </w:t>
      </w:r>
      <w:r>
        <w:rPr>
          <w:b/>
          <w:bCs/>
        </w:rPr>
        <w:t xml:space="preserve">+ </w:t>
      </w:r>
      <w:r w:rsidR="00742DBC" w:rsidRPr="00BD42B2">
        <w:rPr>
          <w:b/>
          <w:bCs/>
        </w:rPr>
        <w:t>finally, review the critical dimensions, such as customer and product</w:t>
      </w:r>
    </w:p>
    <w:p w14:paraId="0437C4F1" w14:textId="733D3FE8" w:rsidR="00742DBC" w:rsidRDefault="00742DBC" w:rsidP="00086CE6">
      <w:pPr>
        <w:pStyle w:val="ListBullet"/>
      </w:pPr>
      <w:r>
        <w:t xml:space="preserve">Sometimes the bubble charts are supplemented with diagrams similar </w:t>
      </w:r>
      <w:r w:rsidR="00BD42B2">
        <w:t xml:space="preserve">to below </w:t>
      </w:r>
      <w:r>
        <w:t>to illustrate the hierarchical drill paths within a dimension</w:t>
      </w:r>
      <w:r w:rsidR="00BD42B2">
        <w:t>:</w:t>
      </w:r>
    </w:p>
    <w:p w14:paraId="4270BCBB" w14:textId="6A1676D4" w:rsidR="00BD42B2" w:rsidRPr="00BD42B2" w:rsidRDefault="00BD42B2" w:rsidP="00BD42B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AD9A337" wp14:editId="2DCBDDD0">
            <wp:extent cx="3047550" cy="1653208"/>
            <wp:effectExtent l="0" t="0" r="635" b="444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288" cy="16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7CA8" w14:textId="77777777" w:rsidR="00BD42B2" w:rsidRPr="00BD42B2" w:rsidRDefault="00742DBC" w:rsidP="00282776">
      <w:pPr>
        <w:pStyle w:val="ListBullet"/>
      </w:pPr>
      <w:r>
        <w:t xml:space="preserve">Be sure to </w:t>
      </w:r>
      <w:r w:rsidRPr="00C36929">
        <w:rPr>
          <w:b/>
          <w:bCs/>
          <w:color w:val="FF0000"/>
        </w:rPr>
        <w:t>allocate time during this education/review to illustrate how the model</w:t>
      </w:r>
      <w:r w:rsidR="00BD42B2" w:rsidRPr="00C36929">
        <w:rPr>
          <w:b/>
          <w:bCs/>
          <w:color w:val="FF0000"/>
        </w:rPr>
        <w:t xml:space="preserve"> </w:t>
      </w:r>
      <w:r w:rsidRPr="00C36929">
        <w:rPr>
          <w:b/>
          <w:bCs/>
          <w:color w:val="FF0000"/>
        </w:rPr>
        <w:t>can be used to answer a broad range of questions about the business process</w:t>
      </w:r>
    </w:p>
    <w:p w14:paraId="55384B9C" w14:textId="1C49A243" w:rsidR="00742DBC" w:rsidRPr="00BD42B2" w:rsidRDefault="00BD42B2" w:rsidP="002C0BD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Can </w:t>
      </w:r>
      <w:r w:rsidR="00742DBC">
        <w:t xml:space="preserve">often </w:t>
      </w:r>
      <w:r w:rsidR="00742DBC" w:rsidRPr="00BD42B2">
        <w:rPr>
          <w:b/>
          <w:bCs/>
        </w:rPr>
        <w:t xml:space="preserve">pull some examples from the requirements document </w:t>
      </w:r>
      <w:r w:rsidRPr="00BD42B2">
        <w:rPr>
          <w:b/>
          <w:bCs/>
        </w:rPr>
        <w:t xml:space="preserve">+ </w:t>
      </w:r>
      <w:r w:rsidR="00742DBC" w:rsidRPr="00BD42B2">
        <w:rPr>
          <w:b/>
          <w:bCs/>
        </w:rPr>
        <w:t>walk through how</w:t>
      </w:r>
      <w:r w:rsidRPr="00BD42B2">
        <w:rPr>
          <w:b/>
          <w:bCs/>
        </w:rPr>
        <w:t xml:space="preserve"> </w:t>
      </w:r>
      <w:r w:rsidR="00742DBC" w:rsidRPr="00BD42B2">
        <w:rPr>
          <w:b/>
          <w:bCs/>
        </w:rPr>
        <w:t>they would be answered</w:t>
      </w:r>
    </w:p>
    <w:p w14:paraId="7623AE62" w14:textId="2CB66DA5" w:rsidR="000133FB" w:rsidRPr="000133FB" w:rsidRDefault="000133FB" w:rsidP="000133FB">
      <w:pPr>
        <w:pStyle w:val="Heading4"/>
        <w:jc w:val="center"/>
      </w:pPr>
      <w:r>
        <w:t>Finalize the Design Documentation</w:t>
      </w:r>
    </w:p>
    <w:p w14:paraId="3425A6F1" w14:textId="77777777" w:rsidR="00C36929" w:rsidRDefault="00742DBC" w:rsidP="00AB2C5C">
      <w:pPr>
        <w:pStyle w:val="ListBullet"/>
      </w:pPr>
      <w:r>
        <w:t xml:space="preserve">After the model is in its final form, the </w:t>
      </w:r>
      <w:r w:rsidRPr="00C36929">
        <w:rPr>
          <w:b/>
          <w:bCs/>
          <w:color w:val="FF0000"/>
        </w:rPr>
        <w:t xml:space="preserve">design documentation </w:t>
      </w:r>
      <w:r w:rsidRPr="00C36929">
        <w:rPr>
          <w:b/>
          <w:bCs/>
        </w:rPr>
        <w:t>should be compiled</w:t>
      </w:r>
      <w:r w:rsidR="00C36929" w:rsidRPr="00C36929">
        <w:rPr>
          <w:b/>
          <w:bCs/>
        </w:rPr>
        <w:t xml:space="preserve"> </w:t>
      </w:r>
      <w:r w:rsidRPr="00C36929">
        <w:rPr>
          <w:b/>
          <w:bCs/>
        </w:rPr>
        <w:t>from the design team’s working papers</w:t>
      </w:r>
    </w:p>
    <w:p w14:paraId="23EFA5A4" w14:textId="1E797261" w:rsidR="00742DBC" w:rsidRDefault="00742DBC" w:rsidP="00AB2C5C">
      <w:pPr>
        <w:pStyle w:val="ListBullet"/>
      </w:pPr>
      <w:r>
        <w:t>This document typically includes:</w:t>
      </w:r>
    </w:p>
    <w:p w14:paraId="3BB258A6" w14:textId="23822BC4" w:rsidR="00742DBC" w:rsidRDefault="00742DBC" w:rsidP="00C36929">
      <w:pPr>
        <w:pStyle w:val="ListBullet"/>
        <w:tabs>
          <w:tab w:val="clear" w:pos="360"/>
          <w:tab w:val="num" w:pos="720"/>
        </w:tabs>
        <w:ind w:left="720"/>
      </w:pPr>
      <w:r>
        <w:t>Brief description of the project</w:t>
      </w:r>
    </w:p>
    <w:p w14:paraId="43FFAA80" w14:textId="53D5CB3B" w:rsidR="00742DBC" w:rsidRDefault="00742DBC" w:rsidP="00C36929">
      <w:pPr>
        <w:pStyle w:val="ListBullet"/>
        <w:tabs>
          <w:tab w:val="clear" w:pos="360"/>
          <w:tab w:val="num" w:pos="720"/>
        </w:tabs>
        <w:ind w:left="720"/>
      </w:pPr>
      <w:r>
        <w:t>High-level data model diagram</w:t>
      </w:r>
    </w:p>
    <w:p w14:paraId="423CD44E" w14:textId="4BE265C8" w:rsidR="00742DBC" w:rsidRDefault="00742DBC" w:rsidP="00C36929">
      <w:pPr>
        <w:pStyle w:val="ListBullet"/>
        <w:tabs>
          <w:tab w:val="clear" w:pos="360"/>
          <w:tab w:val="num" w:pos="720"/>
        </w:tabs>
        <w:ind w:left="720"/>
      </w:pPr>
      <w:r>
        <w:t>Detailed dimensional design worksheet for each fact and dimension table</w:t>
      </w:r>
    </w:p>
    <w:p w14:paraId="6244D17F" w14:textId="47679135" w:rsidR="00475176" w:rsidRPr="00346A5E" w:rsidRDefault="00742DBC" w:rsidP="00C36929">
      <w:pPr>
        <w:pStyle w:val="ListBullet"/>
        <w:tabs>
          <w:tab w:val="clear" w:pos="360"/>
          <w:tab w:val="num" w:pos="720"/>
        </w:tabs>
        <w:ind w:left="720"/>
      </w:pPr>
      <w:r>
        <w:t>Open issues</w:t>
      </w:r>
    </w:p>
    <w:sectPr w:rsidR="00475176" w:rsidRPr="0034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neSansStd-Medium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F3A42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A3"/>
    <w:rsid w:val="000018CA"/>
    <w:rsid w:val="00002C40"/>
    <w:rsid w:val="00003D30"/>
    <w:rsid w:val="00005162"/>
    <w:rsid w:val="000054D5"/>
    <w:rsid w:val="000057BE"/>
    <w:rsid w:val="000067E6"/>
    <w:rsid w:val="000079E5"/>
    <w:rsid w:val="00010BE5"/>
    <w:rsid w:val="00011420"/>
    <w:rsid w:val="000133FB"/>
    <w:rsid w:val="00013DF7"/>
    <w:rsid w:val="000159B7"/>
    <w:rsid w:val="00015BFE"/>
    <w:rsid w:val="00017601"/>
    <w:rsid w:val="000211ED"/>
    <w:rsid w:val="00021A10"/>
    <w:rsid w:val="00024B1B"/>
    <w:rsid w:val="000251F7"/>
    <w:rsid w:val="000253D1"/>
    <w:rsid w:val="00025AF0"/>
    <w:rsid w:val="00026911"/>
    <w:rsid w:val="00026B65"/>
    <w:rsid w:val="00026D9D"/>
    <w:rsid w:val="00027A36"/>
    <w:rsid w:val="00031853"/>
    <w:rsid w:val="00034207"/>
    <w:rsid w:val="000342AA"/>
    <w:rsid w:val="000345FA"/>
    <w:rsid w:val="00034618"/>
    <w:rsid w:val="000358EF"/>
    <w:rsid w:val="00035B51"/>
    <w:rsid w:val="00035C23"/>
    <w:rsid w:val="00036E3F"/>
    <w:rsid w:val="00037F48"/>
    <w:rsid w:val="00040D72"/>
    <w:rsid w:val="00045F1B"/>
    <w:rsid w:val="00047BEF"/>
    <w:rsid w:val="00050D12"/>
    <w:rsid w:val="000511C8"/>
    <w:rsid w:val="000515F9"/>
    <w:rsid w:val="0005209D"/>
    <w:rsid w:val="00052824"/>
    <w:rsid w:val="00052B1B"/>
    <w:rsid w:val="00053E74"/>
    <w:rsid w:val="00054159"/>
    <w:rsid w:val="000554FE"/>
    <w:rsid w:val="00055850"/>
    <w:rsid w:val="0005659B"/>
    <w:rsid w:val="00056A45"/>
    <w:rsid w:val="00056DE8"/>
    <w:rsid w:val="00056EFE"/>
    <w:rsid w:val="00057802"/>
    <w:rsid w:val="00057AEA"/>
    <w:rsid w:val="00060754"/>
    <w:rsid w:val="00060C47"/>
    <w:rsid w:val="000621DD"/>
    <w:rsid w:val="00062DBA"/>
    <w:rsid w:val="00064F6E"/>
    <w:rsid w:val="0006537D"/>
    <w:rsid w:val="00066AC1"/>
    <w:rsid w:val="0007094B"/>
    <w:rsid w:val="000725E9"/>
    <w:rsid w:val="000728AA"/>
    <w:rsid w:val="000734CD"/>
    <w:rsid w:val="00073A6C"/>
    <w:rsid w:val="00074824"/>
    <w:rsid w:val="00074D97"/>
    <w:rsid w:val="00075B13"/>
    <w:rsid w:val="000766B1"/>
    <w:rsid w:val="00076F7B"/>
    <w:rsid w:val="00077855"/>
    <w:rsid w:val="00077C67"/>
    <w:rsid w:val="0008120A"/>
    <w:rsid w:val="0008149C"/>
    <w:rsid w:val="00081580"/>
    <w:rsid w:val="00083947"/>
    <w:rsid w:val="00084356"/>
    <w:rsid w:val="00084B8E"/>
    <w:rsid w:val="00086D42"/>
    <w:rsid w:val="00087279"/>
    <w:rsid w:val="00087D32"/>
    <w:rsid w:val="0009075B"/>
    <w:rsid w:val="00090F13"/>
    <w:rsid w:val="00091A06"/>
    <w:rsid w:val="00092645"/>
    <w:rsid w:val="00092EEF"/>
    <w:rsid w:val="00093A0A"/>
    <w:rsid w:val="00093DFF"/>
    <w:rsid w:val="00093EEF"/>
    <w:rsid w:val="00094C16"/>
    <w:rsid w:val="0009700F"/>
    <w:rsid w:val="000A05DD"/>
    <w:rsid w:val="000A2631"/>
    <w:rsid w:val="000A30E9"/>
    <w:rsid w:val="000A3F80"/>
    <w:rsid w:val="000A527A"/>
    <w:rsid w:val="000A5BE5"/>
    <w:rsid w:val="000A6AED"/>
    <w:rsid w:val="000A6D3F"/>
    <w:rsid w:val="000A756A"/>
    <w:rsid w:val="000B08CD"/>
    <w:rsid w:val="000B0FD8"/>
    <w:rsid w:val="000B199F"/>
    <w:rsid w:val="000B2D8B"/>
    <w:rsid w:val="000B4489"/>
    <w:rsid w:val="000B664C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55C3"/>
    <w:rsid w:val="000C66B1"/>
    <w:rsid w:val="000C71AA"/>
    <w:rsid w:val="000C728E"/>
    <w:rsid w:val="000C730B"/>
    <w:rsid w:val="000C7371"/>
    <w:rsid w:val="000C7719"/>
    <w:rsid w:val="000D1F22"/>
    <w:rsid w:val="000D277B"/>
    <w:rsid w:val="000D2804"/>
    <w:rsid w:val="000D370B"/>
    <w:rsid w:val="000D3975"/>
    <w:rsid w:val="000D3EDD"/>
    <w:rsid w:val="000D5C1E"/>
    <w:rsid w:val="000D69FB"/>
    <w:rsid w:val="000E07B3"/>
    <w:rsid w:val="000E0A32"/>
    <w:rsid w:val="000E26C2"/>
    <w:rsid w:val="000E4DBB"/>
    <w:rsid w:val="000E5463"/>
    <w:rsid w:val="000E59FE"/>
    <w:rsid w:val="000E63A2"/>
    <w:rsid w:val="000E7E16"/>
    <w:rsid w:val="000F003A"/>
    <w:rsid w:val="000F0216"/>
    <w:rsid w:val="000F0C65"/>
    <w:rsid w:val="000F1121"/>
    <w:rsid w:val="000F3411"/>
    <w:rsid w:val="000F53CF"/>
    <w:rsid w:val="000F6AA2"/>
    <w:rsid w:val="000F7182"/>
    <w:rsid w:val="001003BD"/>
    <w:rsid w:val="0010054A"/>
    <w:rsid w:val="00100805"/>
    <w:rsid w:val="0010125C"/>
    <w:rsid w:val="00102E06"/>
    <w:rsid w:val="001030DC"/>
    <w:rsid w:val="0010399D"/>
    <w:rsid w:val="00103CC8"/>
    <w:rsid w:val="00103F6C"/>
    <w:rsid w:val="00105884"/>
    <w:rsid w:val="00105B0F"/>
    <w:rsid w:val="00105E27"/>
    <w:rsid w:val="001063F9"/>
    <w:rsid w:val="00106D8F"/>
    <w:rsid w:val="001077E5"/>
    <w:rsid w:val="00107BCF"/>
    <w:rsid w:val="0011045E"/>
    <w:rsid w:val="0011173B"/>
    <w:rsid w:val="00112A48"/>
    <w:rsid w:val="00113185"/>
    <w:rsid w:val="001137D7"/>
    <w:rsid w:val="00113A6B"/>
    <w:rsid w:val="0011451B"/>
    <w:rsid w:val="001163BB"/>
    <w:rsid w:val="00116BF2"/>
    <w:rsid w:val="00117108"/>
    <w:rsid w:val="00120544"/>
    <w:rsid w:val="001224C6"/>
    <w:rsid w:val="001230C1"/>
    <w:rsid w:val="00123F65"/>
    <w:rsid w:val="00123F78"/>
    <w:rsid w:val="00124683"/>
    <w:rsid w:val="0012469A"/>
    <w:rsid w:val="00124BC3"/>
    <w:rsid w:val="00125DB1"/>
    <w:rsid w:val="00126C6C"/>
    <w:rsid w:val="00126E33"/>
    <w:rsid w:val="0013110D"/>
    <w:rsid w:val="0013239E"/>
    <w:rsid w:val="001327F3"/>
    <w:rsid w:val="00133162"/>
    <w:rsid w:val="00133CE4"/>
    <w:rsid w:val="00133CE9"/>
    <w:rsid w:val="00134C56"/>
    <w:rsid w:val="001351BC"/>
    <w:rsid w:val="00135A07"/>
    <w:rsid w:val="00136E46"/>
    <w:rsid w:val="00141489"/>
    <w:rsid w:val="00144693"/>
    <w:rsid w:val="00146F4F"/>
    <w:rsid w:val="00147E82"/>
    <w:rsid w:val="00153E6E"/>
    <w:rsid w:val="00154767"/>
    <w:rsid w:val="00154AE8"/>
    <w:rsid w:val="001565DC"/>
    <w:rsid w:val="00157751"/>
    <w:rsid w:val="00161000"/>
    <w:rsid w:val="00161075"/>
    <w:rsid w:val="00161BF0"/>
    <w:rsid w:val="00162AE8"/>
    <w:rsid w:val="001655DB"/>
    <w:rsid w:val="00166369"/>
    <w:rsid w:val="001663F8"/>
    <w:rsid w:val="00166438"/>
    <w:rsid w:val="0016683F"/>
    <w:rsid w:val="001668A8"/>
    <w:rsid w:val="001704EA"/>
    <w:rsid w:val="00170D2E"/>
    <w:rsid w:val="00171736"/>
    <w:rsid w:val="0017334C"/>
    <w:rsid w:val="00173415"/>
    <w:rsid w:val="00174A15"/>
    <w:rsid w:val="00174ADC"/>
    <w:rsid w:val="00174E5C"/>
    <w:rsid w:val="001759E2"/>
    <w:rsid w:val="00177A5A"/>
    <w:rsid w:val="00181D1E"/>
    <w:rsid w:val="00182AB1"/>
    <w:rsid w:val="001834A1"/>
    <w:rsid w:val="00183D67"/>
    <w:rsid w:val="00184059"/>
    <w:rsid w:val="001852B1"/>
    <w:rsid w:val="00185E3F"/>
    <w:rsid w:val="00187860"/>
    <w:rsid w:val="00187A18"/>
    <w:rsid w:val="00187E22"/>
    <w:rsid w:val="00190364"/>
    <w:rsid w:val="00190FEA"/>
    <w:rsid w:val="00192136"/>
    <w:rsid w:val="0019255F"/>
    <w:rsid w:val="00194172"/>
    <w:rsid w:val="00194CE6"/>
    <w:rsid w:val="0019605A"/>
    <w:rsid w:val="00196BF6"/>
    <w:rsid w:val="00196C7D"/>
    <w:rsid w:val="001974DE"/>
    <w:rsid w:val="00197777"/>
    <w:rsid w:val="001A0238"/>
    <w:rsid w:val="001A1EEC"/>
    <w:rsid w:val="001A30C0"/>
    <w:rsid w:val="001A3E78"/>
    <w:rsid w:val="001A4499"/>
    <w:rsid w:val="001A62F0"/>
    <w:rsid w:val="001A6678"/>
    <w:rsid w:val="001A7708"/>
    <w:rsid w:val="001B0CB4"/>
    <w:rsid w:val="001B175F"/>
    <w:rsid w:val="001B2918"/>
    <w:rsid w:val="001B4200"/>
    <w:rsid w:val="001B518B"/>
    <w:rsid w:val="001B77E2"/>
    <w:rsid w:val="001B7E67"/>
    <w:rsid w:val="001C048E"/>
    <w:rsid w:val="001C377F"/>
    <w:rsid w:val="001C3C38"/>
    <w:rsid w:val="001C3F09"/>
    <w:rsid w:val="001C430A"/>
    <w:rsid w:val="001C4464"/>
    <w:rsid w:val="001C497B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05D9"/>
    <w:rsid w:val="001D2552"/>
    <w:rsid w:val="001D38BF"/>
    <w:rsid w:val="001D3DF8"/>
    <w:rsid w:val="001D4D8F"/>
    <w:rsid w:val="001D4DD6"/>
    <w:rsid w:val="001D5D04"/>
    <w:rsid w:val="001D77A7"/>
    <w:rsid w:val="001D7E1E"/>
    <w:rsid w:val="001E169E"/>
    <w:rsid w:val="001E25B8"/>
    <w:rsid w:val="001E3004"/>
    <w:rsid w:val="001E48F3"/>
    <w:rsid w:val="001E4BE1"/>
    <w:rsid w:val="001E5350"/>
    <w:rsid w:val="001E5549"/>
    <w:rsid w:val="001E5B02"/>
    <w:rsid w:val="001E635E"/>
    <w:rsid w:val="001E66BC"/>
    <w:rsid w:val="001F2DE8"/>
    <w:rsid w:val="001F4994"/>
    <w:rsid w:val="00200AEE"/>
    <w:rsid w:val="00200F77"/>
    <w:rsid w:val="00201353"/>
    <w:rsid w:val="0020173A"/>
    <w:rsid w:val="00201DA3"/>
    <w:rsid w:val="0020528B"/>
    <w:rsid w:val="00207B6E"/>
    <w:rsid w:val="00210173"/>
    <w:rsid w:val="002119C2"/>
    <w:rsid w:val="0021520E"/>
    <w:rsid w:val="002161C1"/>
    <w:rsid w:val="0021707F"/>
    <w:rsid w:val="002174C9"/>
    <w:rsid w:val="00222D24"/>
    <w:rsid w:val="002234CE"/>
    <w:rsid w:val="00223BA8"/>
    <w:rsid w:val="00224F6A"/>
    <w:rsid w:val="002258C4"/>
    <w:rsid w:val="0022612C"/>
    <w:rsid w:val="00227406"/>
    <w:rsid w:val="00232501"/>
    <w:rsid w:val="002356C4"/>
    <w:rsid w:val="00235AF4"/>
    <w:rsid w:val="002365F7"/>
    <w:rsid w:val="00236FDC"/>
    <w:rsid w:val="002377AE"/>
    <w:rsid w:val="002401E5"/>
    <w:rsid w:val="00240F96"/>
    <w:rsid w:val="0024122D"/>
    <w:rsid w:val="002419EE"/>
    <w:rsid w:val="00241EE5"/>
    <w:rsid w:val="002430D9"/>
    <w:rsid w:val="002433B5"/>
    <w:rsid w:val="00243A08"/>
    <w:rsid w:val="00244D83"/>
    <w:rsid w:val="00245BA8"/>
    <w:rsid w:val="0025068C"/>
    <w:rsid w:val="00250FE3"/>
    <w:rsid w:val="002511F2"/>
    <w:rsid w:val="00253997"/>
    <w:rsid w:val="00255FBF"/>
    <w:rsid w:val="00256606"/>
    <w:rsid w:val="00256B8C"/>
    <w:rsid w:val="00257736"/>
    <w:rsid w:val="002611BB"/>
    <w:rsid w:val="002616D0"/>
    <w:rsid w:val="00262F56"/>
    <w:rsid w:val="00263A00"/>
    <w:rsid w:val="002645B2"/>
    <w:rsid w:val="00265830"/>
    <w:rsid w:val="00265C12"/>
    <w:rsid w:val="0027102E"/>
    <w:rsid w:val="0027234B"/>
    <w:rsid w:val="00272FC1"/>
    <w:rsid w:val="0027368C"/>
    <w:rsid w:val="002745BD"/>
    <w:rsid w:val="00275294"/>
    <w:rsid w:val="00275C87"/>
    <w:rsid w:val="002762DA"/>
    <w:rsid w:val="0027646C"/>
    <w:rsid w:val="002778D9"/>
    <w:rsid w:val="00280E61"/>
    <w:rsid w:val="002823DE"/>
    <w:rsid w:val="002835AA"/>
    <w:rsid w:val="002845C6"/>
    <w:rsid w:val="00285DA4"/>
    <w:rsid w:val="00285FB5"/>
    <w:rsid w:val="0028764B"/>
    <w:rsid w:val="00290CB4"/>
    <w:rsid w:val="00291952"/>
    <w:rsid w:val="00291E39"/>
    <w:rsid w:val="002926E6"/>
    <w:rsid w:val="00293537"/>
    <w:rsid w:val="0029360A"/>
    <w:rsid w:val="002937B7"/>
    <w:rsid w:val="0029493C"/>
    <w:rsid w:val="002954C9"/>
    <w:rsid w:val="00296220"/>
    <w:rsid w:val="002A0A81"/>
    <w:rsid w:val="002A0E61"/>
    <w:rsid w:val="002A353D"/>
    <w:rsid w:val="002A37D6"/>
    <w:rsid w:val="002A3835"/>
    <w:rsid w:val="002A5A18"/>
    <w:rsid w:val="002A6A95"/>
    <w:rsid w:val="002B199D"/>
    <w:rsid w:val="002B23A1"/>
    <w:rsid w:val="002B2A7C"/>
    <w:rsid w:val="002B2DCC"/>
    <w:rsid w:val="002B391D"/>
    <w:rsid w:val="002B4E9D"/>
    <w:rsid w:val="002B51C9"/>
    <w:rsid w:val="002B5408"/>
    <w:rsid w:val="002B57C6"/>
    <w:rsid w:val="002B5FF3"/>
    <w:rsid w:val="002B742E"/>
    <w:rsid w:val="002C0106"/>
    <w:rsid w:val="002C0BB3"/>
    <w:rsid w:val="002C0FEF"/>
    <w:rsid w:val="002C1987"/>
    <w:rsid w:val="002C1CE4"/>
    <w:rsid w:val="002C2304"/>
    <w:rsid w:val="002C249B"/>
    <w:rsid w:val="002C35A2"/>
    <w:rsid w:val="002C4750"/>
    <w:rsid w:val="002C52FD"/>
    <w:rsid w:val="002C6A55"/>
    <w:rsid w:val="002C7071"/>
    <w:rsid w:val="002C7116"/>
    <w:rsid w:val="002D14DE"/>
    <w:rsid w:val="002D201C"/>
    <w:rsid w:val="002D2A7C"/>
    <w:rsid w:val="002D3ECB"/>
    <w:rsid w:val="002D4077"/>
    <w:rsid w:val="002D4697"/>
    <w:rsid w:val="002D5778"/>
    <w:rsid w:val="002D5D66"/>
    <w:rsid w:val="002D5DBB"/>
    <w:rsid w:val="002D6352"/>
    <w:rsid w:val="002E0A2C"/>
    <w:rsid w:val="002E29FB"/>
    <w:rsid w:val="002E2D9C"/>
    <w:rsid w:val="002E3242"/>
    <w:rsid w:val="002E3D5B"/>
    <w:rsid w:val="002E6B10"/>
    <w:rsid w:val="002E7CE1"/>
    <w:rsid w:val="002F06D1"/>
    <w:rsid w:val="002F0745"/>
    <w:rsid w:val="002F112A"/>
    <w:rsid w:val="002F2905"/>
    <w:rsid w:val="002F2B8A"/>
    <w:rsid w:val="002F2D35"/>
    <w:rsid w:val="002F5547"/>
    <w:rsid w:val="002F63D7"/>
    <w:rsid w:val="00302885"/>
    <w:rsid w:val="00302F7D"/>
    <w:rsid w:val="0030311A"/>
    <w:rsid w:val="00305159"/>
    <w:rsid w:val="00307059"/>
    <w:rsid w:val="00310F3E"/>
    <w:rsid w:val="00311196"/>
    <w:rsid w:val="00311553"/>
    <w:rsid w:val="0031410C"/>
    <w:rsid w:val="003147D5"/>
    <w:rsid w:val="00314B1F"/>
    <w:rsid w:val="003151B9"/>
    <w:rsid w:val="003153C8"/>
    <w:rsid w:val="003156F7"/>
    <w:rsid w:val="003165C6"/>
    <w:rsid w:val="003221EE"/>
    <w:rsid w:val="00322B7A"/>
    <w:rsid w:val="0032437C"/>
    <w:rsid w:val="00324805"/>
    <w:rsid w:val="00327658"/>
    <w:rsid w:val="00331CAD"/>
    <w:rsid w:val="00332F58"/>
    <w:rsid w:val="00333CAF"/>
    <w:rsid w:val="00334913"/>
    <w:rsid w:val="0033679E"/>
    <w:rsid w:val="00340C33"/>
    <w:rsid w:val="00340D39"/>
    <w:rsid w:val="0034124C"/>
    <w:rsid w:val="00341398"/>
    <w:rsid w:val="00341E38"/>
    <w:rsid w:val="00342474"/>
    <w:rsid w:val="00342DC8"/>
    <w:rsid w:val="00343CC5"/>
    <w:rsid w:val="0034471B"/>
    <w:rsid w:val="003447D0"/>
    <w:rsid w:val="00345B89"/>
    <w:rsid w:val="00346A5E"/>
    <w:rsid w:val="00347D71"/>
    <w:rsid w:val="0035181F"/>
    <w:rsid w:val="00351A6D"/>
    <w:rsid w:val="00352125"/>
    <w:rsid w:val="0035271F"/>
    <w:rsid w:val="003529F5"/>
    <w:rsid w:val="00352B32"/>
    <w:rsid w:val="00352F08"/>
    <w:rsid w:val="003537FA"/>
    <w:rsid w:val="003552BE"/>
    <w:rsid w:val="00355328"/>
    <w:rsid w:val="00355331"/>
    <w:rsid w:val="00356600"/>
    <w:rsid w:val="00356A83"/>
    <w:rsid w:val="00357FA0"/>
    <w:rsid w:val="0036030E"/>
    <w:rsid w:val="00361B58"/>
    <w:rsid w:val="00362141"/>
    <w:rsid w:val="0036250D"/>
    <w:rsid w:val="003627AD"/>
    <w:rsid w:val="00363D6A"/>
    <w:rsid w:val="003640F8"/>
    <w:rsid w:val="003642B3"/>
    <w:rsid w:val="003647FC"/>
    <w:rsid w:val="003653FA"/>
    <w:rsid w:val="00366C89"/>
    <w:rsid w:val="00366CDA"/>
    <w:rsid w:val="003707DE"/>
    <w:rsid w:val="00370F1E"/>
    <w:rsid w:val="0037117E"/>
    <w:rsid w:val="00373C97"/>
    <w:rsid w:val="00373E35"/>
    <w:rsid w:val="003741EC"/>
    <w:rsid w:val="00375613"/>
    <w:rsid w:val="00375D86"/>
    <w:rsid w:val="003763B0"/>
    <w:rsid w:val="00376882"/>
    <w:rsid w:val="00380816"/>
    <w:rsid w:val="0038160F"/>
    <w:rsid w:val="00382CD8"/>
    <w:rsid w:val="00386194"/>
    <w:rsid w:val="00386262"/>
    <w:rsid w:val="003879D0"/>
    <w:rsid w:val="003912F3"/>
    <w:rsid w:val="00391B19"/>
    <w:rsid w:val="0039202E"/>
    <w:rsid w:val="00392234"/>
    <w:rsid w:val="003944F8"/>
    <w:rsid w:val="00394A7C"/>
    <w:rsid w:val="00395007"/>
    <w:rsid w:val="00397C8F"/>
    <w:rsid w:val="003A0763"/>
    <w:rsid w:val="003A1A8D"/>
    <w:rsid w:val="003A2CB8"/>
    <w:rsid w:val="003A32E9"/>
    <w:rsid w:val="003A3F97"/>
    <w:rsid w:val="003A427D"/>
    <w:rsid w:val="003A642B"/>
    <w:rsid w:val="003B01D1"/>
    <w:rsid w:val="003B1258"/>
    <w:rsid w:val="003B1DE4"/>
    <w:rsid w:val="003B1E0A"/>
    <w:rsid w:val="003B27D0"/>
    <w:rsid w:val="003B4933"/>
    <w:rsid w:val="003B5B3D"/>
    <w:rsid w:val="003B7BEE"/>
    <w:rsid w:val="003B7F08"/>
    <w:rsid w:val="003C176C"/>
    <w:rsid w:val="003C508D"/>
    <w:rsid w:val="003C59D5"/>
    <w:rsid w:val="003C6682"/>
    <w:rsid w:val="003C6C18"/>
    <w:rsid w:val="003C75B0"/>
    <w:rsid w:val="003D0367"/>
    <w:rsid w:val="003D1742"/>
    <w:rsid w:val="003D21FE"/>
    <w:rsid w:val="003D2B90"/>
    <w:rsid w:val="003D2F31"/>
    <w:rsid w:val="003D3D47"/>
    <w:rsid w:val="003D3E00"/>
    <w:rsid w:val="003D4591"/>
    <w:rsid w:val="003D5BEE"/>
    <w:rsid w:val="003E08DF"/>
    <w:rsid w:val="003E097C"/>
    <w:rsid w:val="003E1062"/>
    <w:rsid w:val="003E133C"/>
    <w:rsid w:val="003E4FA5"/>
    <w:rsid w:val="003E5AEA"/>
    <w:rsid w:val="003E5BCD"/>
    <w:rsid w:val="003E6303"/>
    <w:rsid w:val="003E68CD"/>
    <w:rsid w:val="003E77DC"/>
    <w:rsid w:val="003F1E51"/>
    <w:rsid w:val="003F2461"/>
    <w:rsid w:val="003F3BA2"/>
    <w:rsid w:val="003F4A3C"/>
    <w:rsid w:val="003F5036"/>
    <w:rsid w:val="003F5293"/>
    <w:rsid w:val="00400C25"/>
    <w:rsid w:val="00401047"/>
    <w:rsid w:val="00401A70"/>
    <w:rsid w:val="00401DB8"/>
    <w:rsid w:val="00405E07"/>
    <w:rsid w:val="00406A9C"/>
    <w:rsid w:val="0041069F"/>
    <w:rsid w:val="00411486"/>
    <w:rsid w:val="00412DC6"/>
    <w:rsid w:val="00413213"/>
    <w:rsid w:val="00415B5C"/>
    <w:rsid w:val="00416DDD"/>
    <w:rsid w:val="0041750C"/>
    <w:rsid w:val="004175A1"/>
    <w:rsid w:val="00417915"/>
    <w:rsid w:val="00424848"/>
    <w:rsid w:val="00426E56"/>
    <w:rsid w:val="004303F5"/>
    <w:rsid w:val="00430A1A"/>
    <w:rsid w:val="004324E7"/>
    <w:rsid w:val="00432626"/>
    <w:rsid w:val="004335F6"/>
    <w:rsid w:val="00434873"/>
    <w:rsid w:val="00436537"/>
    <w:rsid w:val="00437242"/>
    <w:rsid w:val="0044073B"/>
    <w:rsid w:val="00442434"/>
    <w:rsid w:val="004427D4"/>
    <w:rsid w:val="00443843"/>
    <w:rsid w:val="0044391A"/>
    <w:rsid w:val="00445234"/>
    <w:rsid w:val="00445545"/>
    <w:rsid w:val="004458C8"/>
    <w:rsid w:val="00446A6B"/>
    <w:rsid w:val="00446EC0"/>
    <w:rsid w:val="0045441D"/>
    <w:rsid w:val="004557EC"/>
    <w:rsid w:val="00455C5C"/>
    <w:rsid w:val="00456862"/>
    <w:rsid w:val="00457A8E"/>
    <w:rsid w:val="00457F72"/>
    <w:rsid w:val="00461766"/>
    <w:rsid w:val="004619E5"/>
    <w:rsid w:val="00462118"/>
    <w:rsid w:val="004625D9"/>
    <w:rsid w:val="004642B7"/>
    <w:rsid w:val="00466262"/>
    <w:rsid w:val="004675A6"/>
    <w:rsid w:val="00470188"/>
    <w:rsid w:val="00471031"/>
    <w:rsid w:val="0047146A"/>
    <w:rsid w:val="00471D02"/>
    <w:rsid w:val="004726A4"/>
    <w:rsid w:val="00472A9B"/>
    <w:rsid w:val="00472B67"/>
    <w:rsid w:val="00472E82"/>
    <w:rsid w:val="00474068"/>
    <w:rsid w:val="00474377"/>
    <w:rsid w:val="00475176"/>
    <w:rsid w:val="00481630"/>
    <w:rsid w:val="0048223A"/>
    <w:rsid w:val="00482CD1"/>
    <w:rsid w:val="00482CEB"/>
    <w:rsid w:val="00482F7C"/>
    <w:rsid w:val="0048434F"/>
    <w:rsid w:val="00484564"/>
    <w:rsid w:val="00484703"/>
    <w:rsid w:val="004848D6"/>
    <w:rsid w:val="00484AA0"/>
    <w:rsid w:val="004851E4"/>
    <w:rsid w:val="00485C67"/>
    <w:rsid w:val="00485F4B"/>
    <w:rsid w:val="00485FD6"/>
    <w:rsid w:val="00487E82"/>
    <w:rsid w:val="0049187F"/>
    <w:rsid w:val="00491F63"/>
    <w:rsid w:val="00492F91"/>
    <w:rsid w:val="00494145"/>
    <w:rsid w:val="00495CD3"/>
    <w:rsid w:val="0049750F"/>
    <w:rsid w:val="004A0B09"/>
    <w:rsid w:val="004A1A16"/>
    <w:rsid w:val="004A1FDA"/>
    <w:rsid w:val="004A2202"/>
    <w:rsid w:val="004A3887"/>
    <w:rsid w:val="004A4363"/>
    <w:rsid w:val="004A5140"/>
    <w:rsid w:val="004A540C"/>
    <w:rsid w:val="004A565E"/>
    <w:rsid w:val="004A6369"/>
    <w:rsid w:val="004A6F21"/>
    <w:rsid w:val="004B0F3D"/>
    <w:rsid w:val="004B1DD7"/>
    <w:rsid w:val="004B2653"/>
    <w:rsid w:val="004B3AC9"/>
    <w:rsid w:val="004B3E81"/>
    <w:rsid w:val="004B524E"/>
    <w:rsid w:val="004B5B06"/>
    <w:rsid w:val="004B6F2B"/>
    <w:rsid w:val="004C031D"/>
    <w:rsid w:val="004C0F43"/>
    <w:rsid w:val="004C163E"/>
    <w:rsid w:val="004C1A61"/>
    <w:rsid w:val="004C3129"/>
    <w:rsid w:val="004C506B"/>
    <w:rsid w:val="004C5341"/>
    <w:rsid w:val="004C5C3B"/>
    <w:rsid w:val="004C6158"/>
    <w:rsid w:val="004C71CE"/>
    <w:rsid w:val="004C7902"/>
    <w:rsid w:val="004D1C81"/>
    <w:rsid w:val="004D1DEB"/>
    <w:rsid w:val="004D4273"/>
    <w:rsid w:val="004D43EB"/>
    <w:rsid w:val="004E6426"/>
    <w:rsid w:val="004E66A2"/>
    <w:rsid w:val="004E7C5C"/>
    <w:rsid w:val="004F0FB3"/>
    <w:rsid w:val="004F2674"/>
    <w:rsid w:val="004F2843"/>
    <w:rsid w:val="004F2873"/>
    <w:rsid w:val="004F310D"/>
    <w:rsid w:val="004F332D"/>
    <w:rsid w:val="004F373C"/>
    <w:rsid w:val="004F3E0E"/>
    <w:rsid w:val="004F5A34"/>
    <w:rsid w:val="004F5D7B"/>
    <w:rsid w:val="004F7870"/>
    <w:rsid w:val="00500A18"/>
    <w:rsid w:val="00500D6D"/>
    <w:rsid w:val="00502F97"/>
    <w:rsid w:val="00505749"/>
    <w:rsid w:val="005058A1"/>
    <w:rsid w:val="00505F02"/>
    <w:rsid w:val="005061F6"/>
    <w:rsid w:val="00506E89"/>
    <w:rsid w:val="005072BB"/>
    <w:rsid w:val="0050768B"/>
    <w:rsid w:val="0051091A"/>
    <w:rsid w:val="00510A93"/>
    <w:rsid w:val="0051187E"/>
    <w:rsid w:val="005142A6"/>
    <w:rsid w:val="0051448D"/>
    <w:rsid w:val="00523940"/>
    <w:rsid w:val="00523AE9"/>
    <w:rsid w:val="00523D7D"/>
    <w:rsid w:val="005258F2"/>
    <w:rsid w:val="00530C11"/>
    <w:rsid w:val="00530CF2"/>
    <w:rsid w:val="00531711"/>
    <w:rsid w:val="005317B9"/>
    <w:rsid w:val="005321A0"/>
    <w:rsid w:val="00533355"/>
    <w:rsid w:val="00534F6A"/>
    <w:rsid w:val="00536603"/>
    <w:rsid w:val="00536B0F"/>
    <w:rsid w:val="005378B0"/>
    <w:rsid w:val="00537AEE"/>
    <w:rsid w:val="00541964"/>
    <w:rsid w:val="0054207E"/>
    <w:rsid w:val="005432BF"/>
    <w:rsid w:val="00543CEA"/>
    <w:rsid w:val="00546345"/>
    <w:rsid w:val="00546CAF"/>
    <w:rsid w:val="00546FB9"/>
    <w:rsid w:val="005471DE"/>
    <w:rsid w:val="00547358"/>
    <w:rsid w:val="0054779B"/>
    <w:rsid w:val="00550C06"/>
    <w:rsid w:val="0055385F"/>
    <w:rsid w:val="00555BAD"/>
    <w:rsid w:val="00556D09"/>
    <w:rsid w:val="00556E45"/>
    <w:rsid w:val="005608E2"/>
    <w:rsid w:val="0056189A"/>
    <w:rsid w:val="005618B3"/>
    <w:rsid w:val="00563BFD"/>
    <w:rsid w:val="0056410F"/>
    <w:rsid w:val="005646D6"/>
    <w:rsid w:val="0056487F"/>
    <w:rsid w:val="0056599B"/>
    <w:rsid w:val="00565A65"/>
    <w:rsid w:val="0056681C"/>
    <w:rsid w:val="00566D4C"/>
    <w:rsid w:val="0056729B"/>
    <w:rsid w:val="00571235"/>
    <w:rsid w:val="00572236"/>
    <w:rsid w:val="00572871"/>
    <w:rsid w:val="0057322C"/>
    <w:rsid w:val="00573834"/>
    <w:rsid w:val="00573F52"/>
    <w:rsid w:val="00573FC1"/>
    <w:rsid w:val="00574346"/>
    <w:rsid w:val="00577089"/>
    <w:rsid w:val="00581CFD"/>
    <w:rsid w:val="00582116"/>
    <w:rsid w:val="00582AE9"/>
    <w:rsid w:val="00582EA6"/>
    <w:rsid w:val="00585A00"/>
    <w:rsid w:val="00586F8A"/>
    <w:rsid w:val="0058759B"/>
    <w:rsid w:val="00590091"/>
    <w:rsid w:val="005905FA"/>
    <w:rsid w:val="005906BA"/>
    <w:rsid w:val="00590BE6"/>
    <w:rsid w:val="00591C40"/>
    <w:rsid w:val="00592439"/>
    <w:rsid w:val="005927C9"/>
    <w:rsid w:val="0059291B"/>
    <w:rsid w:val="00592ABC"/>
    <w:rsid w:val="00592DE8"/>
    <w:rsid w:val="005937A9"/>
    <w:rsid w:val="00593D53"/>
    <w:rsid w:val="00593E68"/>
    <w:rsid w:val="00594F5E"/>
    <w:rsid w:val="00595934"/>
    <w:rsid w:val="00596A0D"/>
    <w:rsid w:val="00597CEA"/>
    <w:rsid w:val="005A1004"/>
    <w:rsid w:val="005A1684"/>
    <w:rsid w:val="005A3067"/>
    <w:rsid w:val="005A39DA"/>
    <w:rsid w:val="005A3EBE"/>
    <w:rsid w:val="005A468B"/>
    <w:rsid w:val="005A5F98"/>
    <w:rsid w:val="005B11D6"/>
    <w:rsid w:val="005B17D7"/>
    <w:rsid w:val="005B2541"/>
    <w:rsid w:val="005B2744"/>
    <w:rsid w:val="005B324A"/>
    <w:rsid w:val="005B371F"/>
    <w:rsid w:val="005B42C1"/>
    <w:rsid w:val="005B503D"/>
    <w:rsid w:val="005B50DF"/>
    <w:rsid w:val="005C01B3"/>
    <w:rsid w:val="005C03E8"/>
    <w:rsid w:val="005C0739"/>
    <w:rsid w:val="005C0809"/>
    <w:rsid w:val="005C1065"/>
    <w:rsid w:val="005C20CC"/>
    <w:rsid w:val="005C2B69"/>
    <w:rsid w:val="005C4A01"/>
    <w:rsid w:val="005C5B05"/>
    <w:rsid w:val="005C5CAE"/>
    <w:rsid w:val="005C68E9"/>
    <w:rsid w:val="005C6AF7"/>
    <w:rsid w:val="005D160E"/>
    <w:rsid w:val="005D38AE"/>
    <w:rsid w:val="005D492E"/>
    <w:rsid w:val="005D4E8D"/>
    <w:rsid w:val="005D504F"/>
    <w:rsid w:val="005D511C"/>
    <w:rsid w:val="005D5A10"/>
    <w:rsid w:val="005D5F16"/>
    <w:rsid w:val="005D6ED0"/>
    <w:rsid w:val="005E0132"/>
    <w:rsid w:val="005E0965"/>
    <w:rsid w:val="005E09FD"/>
    <w:rsid w:val="005E2789"/>
    <w:rsid w:val="005E2D6A"/>
    <w:rsid w:val="005E37C2"/>
    <w:rsid w:val="005E3923"/>
    <w:rsid w:val="005E44EC"/>
    <w:rsid w:val="005E66E9"/>
    <w:rsid w:val="005E77B0"/>
    <w:rsid w:val="005F07C0"/>
    <w:rsid w:val="005F08F5"/>
    <w:rsid w:val="005F0F66"/>
    <w:rsid w:val="005F1541"/>
    <w:rsid w:val="005F18E4"/>
    <w:rsid w:val="005F1F04"/>
    <w:rsid w:val="005F2B41"/>
    <w:rsid w:val="005F32A1"/>
    <w:rsid w:val="005F4B2B"/>
    <w:rsid w:val="00602296"/>
    <w:rsid w:val="00603EAD"/>
    <w:rsid w:val="00604F66"/>
    <w:rsid w:val="006077AF"/>
    <w:rsid w:val="006079BB"/>
    <w:rsid w:val="00610ABB"/>
    <w:rsid w:val="0061136A"/>
    <w:rsid w:val="00611489"/>
    <w:rsid w:val="00612859"/>
    <w:rsid w:val="00612CDF"/>
    <w:rsid w:val="0061324E"/>
    <w:rsid w:val="00614440"/>
    <w:rsid w:val="00614D61"/>
    <w:rsid w:val="006154EF"/>
    <w:rsid w:val="00615ACC"/>
    <w:rsid w:val="006164F2"/>
    <w:rsid w:val="00616661"/>
    <w:rsid w:val="00616993"/>
    <w:rsid w:val="006172CF"/>
    <w:rsid w:val="006173EA"/>
    <w:rsid w:val="00617987"/>
    <w:rsid w:val="00620098"/>
    <w:rsid w:val="00621246"/>
    <w:rsid w:val="00621393"/>
    <w:rsid w:val="00622247"/>
    <w:rsid w:val="00623539"/>
    <w:rsid w:val="00623BFA"/>
    <w:rsid w:val="006254F1"/>
    <w:rsid w:val="006255B8"/>
    <w:rsid w:val="00626DD6"/>
    <w:rsid w:val="00627727"/>
    <w:rsid w:val="006303D0"/>
    <w:rsid w:val="00631486"/>
    <w:rsid w:val="006322C4"/>
    <w:rsid w:val="00632FE2"/>
    <w:rsid w:val="0063344D"/>
    <w:rsid w:val="00634A98"/>
    <w:rsid w:val="00634F47"/>
    <w:rsid w:val="00635802"/>
    <w:rsid w:val="00636314"/>
    <w:rsid w:val="006406C6"/>
    <w:rsid w:val="006408F4"/>
    <w:rsid w:val="0064119F"/>
    <w:rsid w:val="0064166E"/>
    <w:rsid w:val="00645A6E"/>
    <w:rsid w:val="006465D0"/>
    <w:rsid w:val="00646957"/>
    <w:rsid w:val="00646D0F"/>
    <w:rsid w:val="00646D6D"/>
    <w:rsid w:val="00647908"/>
    <w:rsid w:val="006502E2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68A2"/>
    <w:rsid w:val="00657879"/>
    <w:rsid w:val="006608F4"/>
    <w:rsid w:val="00660B36"/>
    <w:rsid w:val="00660F08"/>
    <w:rsid w:val="006614F7"/>
    <w:rsid w:val="00661536"/>
    <w:rsid w:val="00662FA8"/>
    <w:rsid w:val="0066397E"/>
    <w:rsid w:val="00664279"/>
    <w:rsid w:val="00664D92"/>
    <w:rsid w:val="00665046"/>
    <w:rsid w:val="00665365"/>
    <w:rsid w:val="00665ACE"/>
    <w:rsid w:val="0066746F"/>
    <w:rsid w:val="0067058E"/>
    <w:rsid w:val="0067061D"/>
    <w:rsid w:val="006729D6"/>
    <w:rsid w:val="00673FB5"/>
    <w:rsid w:val="00674059"/>
    <w:rsid w:val="006754B0"/>
    <w:rsid w:val="006755CF"/>
    <w:rsid w:val="006801E9"/>
    <w:rsid w:val="0068080C"/>
    <w:rsid w:val="006821CA"/>
    <w:rsid w:val="0068426F"/>
    <w:rsid w:val="006850C9"/>
    <w:rsid w:val="006852B5"/>
    <w:rsid w:val="00685BBF"/>
    <w:rsid w:val="00685F96"/>
    <w:rsid w:val="00686085"/>
    <w:rsid w:val="006875B1"/>
    <w:rsid w:val="00687EEF"/>
    <w:rsid w:val="00687F39"/>
    <w:rsid w:val="00690202"/>
    <w:rsid w:val="0069214F"/>
    <w:rsid w:val="006928CE"/>
    <w:rsid w:val="00694D8F"/>
    <w:rsid w:val="0069530C"/>
    <w:rsid w:val="00696754"/>
    <w:rsid w:val="0069702B"/>
    <w:rsid w:val="00697714"/>
    <w:rsid w:val="00697823"/>
    <w:rsid w:val="0069788D"/>
    <w:rsid w:val="00697CCC"/>
    <w:rsid w:val="006A37DF"/>
    <w:rsid w:val="006A5BBB"/>
    <w:rsid w:val="006A5C11"/>
    <w:rsid w:val="006A6313"/>
    <w:rsid w:val="006A6EAA"/>
    <w:rsid w:val="006B0873"/>
    <w:rsid w:val="006B1E0D"/>
    <w:rsid w:val="006B3928"/>
    <w:rsid w:val="006B49F9"/>
    <w:rsid w:val="006B6B1C"/>
    <w:rsid w:val="006B6E9B"/>
    <w:rsid w:val="006B785F"/>
    <w:rsid w:val="006B7EE0"/>
    <w:rsid w:val="006C0AA6"/>
    <w:rsid w:val="006C19F3"/>
    <w:rsid w:val="006C3B15"/>
    <w:rsid w:val="006C50F2"/>
    <w:rsid w:val="006C60BB"/>
    <w:rsid w:val="006C633D"/>
    <w:rsid w:val="006D04BA"/>
    <w:rsid w:val="006D2639"/>
    <w:rsid w:val="006D3122"/>
    <w:rsid w:val="006D33A4"/>
    <w:rsid w:val="006D55AA"/>
    <w:rsid w:val="006D5CEE"/>
    <w:rsid w:val="006D63B7"/>
    <w:rsid w:val="006D7EE0"/>
    <w:rsid w:val="006E07D1"/>
    <w:rsid w:val="006E121F"/>
    <w:rsid w:val="006E1AD7"/>
    <w:rsid w:val="006E1B50"/>
    <w:rsid w:val="006E2E48"/>
    <w:rsid w:val="006E302F"/>
    <w:rsid w:val="006E32EC"/>
    <w:rsid w:val="006E3E02"/>
    <w:rsid w:val="006E4634"/>
    <w:rsid w:val="006E48EF"/>
    <w:rsid w:val="006E55EE"/>
    <w:rsid w:val="006E6964"/>
    <w:rsid w:val="006E6E54"/>
    <w:rsid w:val="006E6F67"/>
    <w:rsid w:val="006E74EF"/>
    <w:rsid w:val="006F0581"/>
    <w:rsid w:val="006F1194"/>
    <w:rsid w:val="006F1A38"/>
    <w:rsid w:val="006F298B"/>
    <w:rsid w:val="006F3364"/>
    <w:rsid w:val="006F5CB9"/>
    <w:rsid w:val="006F6519"/>
    <w:rsid w:val="006F68E0"/>
    <w:rsid w:val="006F729A"/>
    <w:rsid w:val="006F7405"/>
    <w:rsid w:val="007007FF"/>
    <w:rsid w:val="00702ED0"/>
    <w:rsid w:val="00703BF6"/>
    <w:rsid w:val="00705667"/>
    <w:rsid w:val="007072F7"/>
    <w:rsid w:val="00707AA5"/>
    <w:rsid w:val="00711877"/>
    <w:rsid w:val="00712C26"/>
    <w:rsid w:val="00712FF7"/>
    <w:rsid w:val="007132AF"/>
    <w:rsid w:val="00713ABD"/>
    <w:rsid w:val="00714744"/>
    <w:rsid w:val="00715CBB"/>
    <w:rsid w:val="007161E0"/>
    <w:rsid w:val="00716311"/>
    <w:rsid w:val="00716D9E"/>
    <w:rsid w:val="00717163"/>
    <w:rsid w:val="007172FD"/>
    <w:rsid w:val="00721DEF"/>
    <w:rsid w:val="00721E7B"/>
    <w:rsid w:val="00721ED8"/>
    <w:rsid w:val="007234DC"/>
    <w:rsid w:val="00723A2C"/>
    <w:rsid w:val="00724396"/>
    <w:rsid w:val="007262D0"/>
    <w:rsid w:val="00726F16"/>
    <w:rsid w:val="007307A2"/>
    <w:rsid w:val="007311BB"/>
    <w:rsid w:val="00731321"/>
    <w:rsid w:val="00733134"/>
    <w:rsid w:val="00733989"/>
    <w:rsid w:val="00735D39"/>
    <w:rsid w:val="00735FE3"/>
    <w:rsid w:val="0073613B"/>
    <w:rsid w:val="00736B42"/>
    <w:rsid w:val="00737207"/>
    <w:rsid w:val="00737A39"/>
    <w:rsid w:val="00740A00"/>
    <w:rsid w:val="0074126D"/>
    <w:rsid w:val="00741366"/>
    <w:rsid w:val="00742355"/>
    <w:rsid w:val="0074297A"/>
    <w:rsid w:val="00742DBC"/>
    <w:rsid w:val="0074343E"/>
    <w:rsid w:val="00744300"/>
    <w:rsid w:val="007456BB"/>
    <w:rsid w:val="007465D0"/>
    <w:rsid w:val="007479BA"/>
    <w:rsid w:val="00752E75"/>
    <w:rsid w:val="0075301F"/>
    <w:rsid w:val="00753CDC"/>
    <w:rsid w:val="007540E0"/>
    <w:rsid w:val="0075451E"/>
    <w:rsid w:val="00755010"/>
    <w:rsid w:val="0075661E"/>
    <w:rsid w:val="00756A28"/>
    <w:rsid w:val="007574C1"/>
    <w:rsid w:val="007574CA"/>
    <w:rsid w:val="00757CD4"/>
    <w:rsid w:val="00757D4F"/>
    <w:rsid w:val="00760247"/>
    <w:rsid w:val="00760AA2"/>
    <w:rsid w:val="007614F7"/>
    <w:rsid w:val="00762826"/>
    <w:rsid w:val="007631FD"/>
    <w:rsid w:val="007634AC"/>
    <w:rsid w:val="00763BAF"/>
    <w:rsid w:val="00763CA2"/>
    <w:rsid w:val="00763EB5"/>
    <w:rsid w:val="00764455"/>
    <w:rsid w:val="007663A1"/>
    <w:rsid w:val="00767C1F"/>
    <w:rsid w:val="00771E2E"/>
    <w:rsid w:val="0077339C"/>
    <w:rsid w:val="007737D7"/>
    <w:rsid w:val="007746AC"/>
    <w:rsid w:val="00775111"/>
    <w:rsid w:val="0077545C"/>
    <w:rsid w:val="007763CF"/>
    <w:rsid w:val="00776639"/>
    <w:rsid w:val="007767A9"/>
    <w:rsid w:val="007767F4"/>
    <w:rsid w:val="00777B94"/>
    <w:rsid w:val="007804AD"/>
    <w:rsid w:val="00781A74"/>
    <w:rsid w:val="00783E61"/>
    <w:rsid w:val="00784E24"/>
    <w:rsid w:val="00785B4C"/>
    <w:rsid w:val="00786FDC"/>
    <w:rsid w:val="00792207"/>
    <w:rsid w:val="00792284"/>
    <w:rsid w:val="00792900"/>
    <w:rsid w:val="00792F56"/>
    <w:rsid w:val="00793D97"/>
    <w:rsid w:val="00794F65"/>
    <w:rsid w:val="0079643B"/>
    <w:rsid w:val="0079735E"/>
    <w:rsid w:val="00797D94"/>
    <w:rsid w:val="007A0CDA"/>
    <w:rsid w:val="007A15E1"/>
    <w:rsid w:val="007A1BD3"/>
    <w:rsid w:val="007A2110"/>
    <w:rsid w:val="007A26D8"/>
    <w:rsid w:val="007A2C2A"/>
    <w:rsid w:val="007A2FC2"/>
    <w:rsid w:val="007A3FC5"/>
    <w:rsid w:val="007A42F8"/>
    <w:rsid w:val="007A4C5C"/>
    <w:rsid w:val="007A5172"/>
    <w:rsid w:val="007A5AA0"/>
    <w:rsid w:val="007A5F81"/>
    <w:rsid w:val="007A6F6C"/>
    <w:rsid w:val="007A71F7"/>
    <w:rsid w:val="007B00E5"/>
    <w:rsid w:val="007B110D"/>
    <w:rsid w:val="007B1FD4"/>
    <w:rsid w:val="007B33B3"/>
    <w:rsid w:val="007B4836"/>
    <w:rsid w:val="007B54CA"/>
    <w:rsid w:val="007B6751"/>
    <w:rsid w:val="007B695F"/>
    <w:rsid w:val="007C06B0"/>
    <w:rsid w:val="007C158E"/>
    <w:rsid w:val="007C2556"/>
    <w:rsid w:val="007C2C2D"/>
    <w:rsid w:val="007C3A64"/>
    <w:rsid w:val="007C3B45"/>
    <w:rsid w:val="007C3F09"/>
    <w:rsid w:val="007C4142"/>
    <w:rsid w:val="007C4777"/>
    <w:rsid w:val="007C624B"/>
    <w:rsid w:val="007C7B6C"/>
    <w:rsid w:val="007D29C8"/>
    <w:rsid w:val="007D4A3F"/>
    <w:rsid w:val="007D58C6"/>
    <w:rsid w:val="007D6F9F"/>
    <w:rsid w:val="007D6FC2"/>
    <w:rsid w:val="007D796E"/>
    <w:rsid w:val="007D7E53"/>
    <w:rsid w:val="007D7F78"/>
    <w:rsid w:val="007E0B4E"/>
    <w:rsid w:val="007E0E13"/>
    <w:rsid w:val="007E5AC4"/>
    <w:rsid w:val="007E5CE9"/>
    <w:rsid w:val="007E6F9D"/>
    <w:rsid w:val="007F1306"/>
    <w:rsid w:val="007F159F"/>
    <w:rsid w:val="007F1C88"/>
    <w:rsid w:val="007F2029"/>
    <w:rsid w:val="007F204B"/>
    <w:rsid w:val="007F4CAB"/>
    <w:rsid w:val="007F547E"/>
    <w:rsid w:val="007F5518"/>
    <w:rsid w:val="007F5A09"/>
    <w:rsid w:val="007F5CFC"/>
    <w:rsid w:val="007F5D04"/>
    <w:rsid w:val="007F772A"/>
    <w:rsid w:val="0080025D"/>
    <w:rsid w:val="00800E37"/>
    <w:rsid w:val="008014A2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63E"/>
    <w:rsid w:val="008129F7"/>
    <w:rsid w:val="00813396"/>
    <w:rsid w:val="00814A9B"/>
    <w:rsid w:val="00815284"/>
    <w:rsid w:val="008155C8"/>
    <w:rsid w:val="008158C0"/>
    <w:rsid w:val="00815B65"/>
    <w:rsid w:val="008160F8"/>
    <w:rsid w:val="008166AF"/>
    <w:rsid w:val="00816C54"/>
    <w:rsid w:val="00816E6A"/>
    <w:rsid w:val="00817B4B"/>
    <w:rsid w:val="00817EE7"/>
    <w:rsid w:val="0082069A"/>
    <w:rsid w:val="00821AFD"/>
    <w:rsid w:val="00822883"/>
    <w:rsid w:val="008228A8"/>
    <w:rsid w:val="00822ABB"/>
    <w:rsid w:val="00823AF6"/>
    <w:rsid w:val="00823E62"/>
    <w:rsid w:val="00824A26"/>
    <w:rsid w:val="00826821"/>
    <w:rsid w:val="008273E0"/>
    <w:rsid w:val="008274F2"/>
    <w:rsid w:val="008279EE"/>
    <w:rsid w:val="008309AB"/>
    <w:rsid w:val="00830DFD"/>
    <w:rsid w:val="00831740"/>
    <w:rsid w:val="008317D5"/>
    <w:rsid w:val="008341E7"/>
    <w:rsid w:val="0083570A"/>
    <w:rsid w:val="00836B56"/>
    <w:rsid w:val="00837C01"/>
    <w:rsid w:val="0084109B"/>
    <w:rsid w:val="00841933"/>
    <w:rsid w:val="00841FDF"/>
    <w:rsid w:val="00842F3A"/>
    <w:rsid w:val="00843137"/>
    <w:rsid w:val="00843327"/>
    <w:rsid w:val="008434E6"/>
    <w:rsid w:val="00844DCC"/>
    <w:rsid w:val="00845AA0"/>
    <w:rsid w:val="00846182"/>
    <w:rsid w:val="0084654B"/>
    <w:rsid w:val="008473F5"/>
    <w:rsid w:val="00847CFE"/>
    <w:rsid w:val="00850E5E"/>
    <w:rsid w:val="00851293"/>
    <w:rsid w:val="00851534"/>
    <w:rsid w:val="00854371"/>
    <w:rsid w:val="0085697E"/>
    <w:rsid w:val="008616CD"/>
    <w:rsid w:val="0086364B"/>
    <w:rsid w:val="00864436"/>
    <w:rsid w:val="008663AE"/>
    <w:rsid w:val="00866795"/>
    <w:rsid w:val="008667B9"/>
    <w:rsid w:val="00867E8D"/>
    <w:rsid w:val="008707B7"/>
    <w:rsid w:val="00871CE5"/>
    <w:rsid w:val="008733F8"/>
    <w:rsid w:val="00873456"/>
    <w:rsid w:val="00873CCC"/>
    <w:rsid w:val="00873F4D"/>
    <w:rsid w:val="00875799"/>
    <w:rsid w:val="008759B6"/>
    <w:rsid w:val="00876A1E"/>
    <w:rsid w:val="00876A8E"/>
    <w:rsid w:val="00876D86"/>
    <w:rsid w:val="00883047"/>
    <w:rsid w:val="008836B4"/>
    <w:rsid w:val="0088386B"/>
    <w:rsid w:val="008841CC"/>
    <w:rsid w:val="00885868"/>
    <w:rsid w:val="0088685B"/>
    <w:rsid w:val="00886A75"/>
    <w:rsid w:val="00891555"/>
    <w:rsid w:val="00893BBE"/>
    <w:rsid w:val="00894BC7"/>
    <w:rsid w:val="0089529F"/>
    <w:rsid w:val="00895341"/>
    <w:rsid w:val="00895554"/>
    <w:rsid w:val="00895F72"/>
    <w:rsid w:val="008A10BF"/>
    <w:rsid w:val="008A10DB"/>
    <w:rsid w:val="008A14C7"/>
    <w:rsid w:val="008A17F9"/>
    <w:rsid w:val="008A20BC"/>
    <w:rsid w:val="008A223A"/>
    <w:rsid w:val="008A28D4"/>
    <w:rsid w:val="008A2AED"/>
    <w:rsid w:val="008A31C8"/>
    <w:rsid w:val="008A3452"/>
    <w:rsid w:val="008A3D8E"/>
    <w:rsid w:val="008A4380"/>
    <w:rsid w:val="008A45BB"/>
    <w:rsid w:val="008A49BA"/>
    <w:rsid w:val="008A54A1"/>
    <w:rsid w:val="008A5767"/>
    <w:rsid w:val="008A5A1B"/>
    <w:rsid w:val="008A616F"/>
    <w:rsid w:val="008A64C0"/>
    <w:rsid w:val="008A71CD"/>
    <w:rsid w:val="008A7E0B"/>
    <w:rsid w:val="008B042E"/>
    <w:rsid w:val="008B1169"/>
    <w:rsid w:val="008B3833"/>
    <w:rsid w:val="008B3B48"/>
    <w:rsid w:val="008B3B4D"/>
    <w:rsid w:val="008B3D0E"/>
    <w:rsid w:val="008B477F"/>
    <w:rsid w:val="008B4B42"/>
    <w:rsid w:val="008B6750"/>
    <w:rsid w:val="008B6F50"/>
    <w:rsid w:val="008B6FF2"/>
    <w:rsid w:val="008B7171"/>
    <w:rsid w:val="008B7433"/>
    <w:rsid w:val="008C09CE"/>
    <w:rsid w:val="008C1261"/>
    <w:rsid w:val="008C3D10"/>
    <w:rsid w:val="008C3FAF"/>
    <w:rsid w:val="008C43BF"/>
    <w:rsid w:val="008C5461"/>
    <w:rsid w:val="008C5715"/>
    <w:rsid w:val="008C6EBF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13F5"/>
    <w:rsid w:val="008E226B"/>
    <w:rsid w:val="008E34E2"/>
    <w:rsid w:val="008E3869"/>
    <w:rsid w:val="008E3C63"/>
    <w:rsid w:val="008E414C"/>
    <w:rsid w:val="008E4198"/>
    <w:rsid w:val="008E4500"/>
    <w:rsid w:val="008E513D"/>
    <w:rsid w:val="008E6A8F"/>
    <w:rsid w:val="008F09E9"/>
    <w:rsid w:val="008F14B6"/>
    <w:rsid w:val="008F30AF"/>
    <w:rsid w:val="008F3CC3"/>
    <w:rsid w:val="008F7B30"/>
    <w:rsid w:val="00903799"/>
    <w:rsid w:val="00904C1A"/>
    <w:rsid w:val="00905931"/>
    <w:rsid w:val="009061DC"/>
    <w:rsid w:val="00910A2E"/>
    <w:rsid w:val="00910FA6"/>
    <w:rsid w:val="009116B0"/>
    <w:rsid w:val="00911E5D"/>
    <w:rsid w:val="00912E5F"/>
    <w:rsid w:val="00913D3F"/>
    <w:rsid w:val="00914543"/>
    <w:rsid w:val="009161BB"/>
    <w:rsid w:val="009166DF"/>
    <w:rsid w:val="0091768F"/>
    <w:rsid w:val="009201F2"/>
    <w:rsid w:val="00920A58"/>
    <w:rsid w:val="00920D36"/>
    <w:rsid w:val="00921AC7"/>
    <w:rsid w:val="00921EA1"/>
    <w:rsid w:val="00922C1A"/>
    <w:rsid w:val="009237E3"/>
    <w:rsid w:val="009244FA"/>
    <w:rsid w:val="00924932"/>
    <w:rsid w:val="00924A04"/>
    <w:rsid w:val="00926DEB"/>
    <w:rsid w:val="009304D8"/>
    <w:rsid w:val="00930D60"/>
    <w:rsid w:val="00931C6B"/>
    <w:rsid w:val="0093244F"/>
    <w:rsid w:val="00932455"/>
    <w:rsid w:val="00933E6A"/>
    <w:rsid w:val="009367FD"/>
    <w:rsid w:val="0094003C"/>
    <w:rsid w:val="00941B32"/>
    <w:rsid w:val="00941E4B"/>
    <w:rsid w:val="00943351"/>
    <w:rsid w:val="009456BA"/>
    <w:rsid w:val="00947E4C"/>
    <w:rsid w:val="00950815"/>
    <w:rsid w:val="00952248"/>
    <w:rsid w:val="00952E57"/>
    <w:rsid w:val="00954085"/>
    <w:rsid w:val="0095538F"/>
    <w:rsid w:val="009567BE"/>
    <w:rsid w:val="009620C5"/>
    <w:rsid w:val="00962208"/>
    <w:rsid w:val="009627E1"/>
    <w:rsid w:val="00962DED"/>
    <w:rsid w:val="00963304"/>
    <w:rsid w:val="009633B6"/>
    <w:rsid w:val="00963842"/>
    <w:rsid w:val="00964067"/>
    <w:rsid w:val="00964FFA"/>
    <w:rsid w:val="009656A7"/>
    <w:rsid w:val="0096740F"/>
    <w:rsid w:val="00971E12"/>
    <w:rsid w:val="0097206C"/>
    <w:rsid w:val="0097289C"/>
    <w:rsid w:val="00972DA6"/>
    <w:rsid w:val="00974302"/>
    <w:rsid w:val="00975CD0"/>
    <w:rsid w:val="009760C2"/>
    <w:rsid w:val="00976B89"/>
    <w:rsid w:val="009810D8"/>
    <w:rsid w:val="009822AD"/>
    <w:rsid w:val="00982A97"/>
    <w:rsid w:val="00982DAC"/>
    <w:rsid w:val="0098327B"/>
    <w:rsid w:val="00983A93"/>
    <w:rsid w:val="00986677"/>
    <w:rsid w:val="00986EFD"/>
    <w:rsid w:val="009870FE"/>
    <w:rsid w:val="00987EF8"/>
    <w:rsid w:val="0099008E"/>
    <w:rsid w:val="00990721"/>
    <w:rsid w:val="00991490"/>
    <w:rsid w:val="00991834"/>
    <w:rsid w:val="00991CA9"/>
    <w:rsid w:val="00991D20"/>
    <w:rsid w:val="009948BC"/>
    <w:rsid w:val="00994976"/>
    <w:rsid w:val="0099574C"/>
    <w:rsid w:val="009963AF"/>
    <w:rsid w:val="009965EC"/>
    <w:rsid w:val="009973C0"/>
    <w:rsid w:val="00997C42"/>
    <w:rsid w:val="009A06A0"/>
    <w:rsid w:val="009A0843"/>
    <w:rsid w:val="009A3342"/>
    <w:rsid w:val="009A426F"/>
    <w:rsid w:val="009A4D86"/>
    <w:rsid w:val="009A5913"/>
    <w:rsid w:val="009A5D9F"/>
    <w:rsid w:val="009A613C"/>
    <w:rsid w:val="009A750F"/>
    <w:rsid w:val="009B0CBB"/>
    <w:rsid w:val="009B1854"/>
    <w:rsid w:val="009B2032"/>
    <w:rsid w:val="009B325D"/>
    <w:rsid w:val="009B3403"/>
    <w:rsid w:val="009B4D50"/>
    <w:rsid w:val="009B61CC"/>
    <w:rsid w:val="009B754D"/>
    <w:rsid w:val="009C0E3B"/>
    <w:rsid w:val="009C3304"/>
    <w:rsid w:val="009C6E21"/>
    <w:rsid w:val="009D1156"/>
    <w:rsid w:val="009D158B"/>
    <w:rsid w:val="009D73ED"/>
    <w:rsid w:val="009E038E"/>
    <w:rsid w:val="009E2328"/>
    <w:rsid w:val="009E3804"/>
    <w:rsid w:val="009E3EE3"/>
    <w:rsid w:val="009E50AD"/>
    <w:rsid w:val="009E6C90"/>
    <w:rsid w:val="009F0E3F"/>
    <w:rsid w:val="009F0F47"/>
    <w:rsid w:val="009F136A"/>
    <w:rsid w:val="009F1647"/>
    <w:rsid w:val="009F24CF"/>
    <w:rsid w:val="009F35C2"/>
    <w:rsid w:val="009F4C33"/>
    <w:rsid w:val="009F551A"/>
    <w:rsid w:val="009F5A36"/>
    <w:rsid w:val="009F63B8"/>
    <w:rsid w:val="009F64A3"/>
    <w:rsid w:val="009F687B"/>
    <w:rsid w:val="009F6D2F"/>
    <w:rsid w:val="00A009E3"/>
    <w:rsid w:val="00A00ED0"/>
    <w:rsid w:val="00A01188"/>
    <w:rsid w:val="00A034BB"/>
    <w:rsid w:val="00A03598"/>
    <w:rsid w:val="00A03C1C"/>
    <w:rsid w:val="00A03E0B"/>
    <w:rsid w:val="00A066C6"/>
    <w:rsid w:val="00A0702A"/>
    <w:rsid w:val="00A10792"/>
    <w:rsid w:val="00A10A03"/>
    <w:rsid w:val="00A10AEB"/>
    <w:rsid w:val="00A11C0F"/>
    <w:rsid w:val="00A12A43"/>
    <w:rsid w:val="00A1311B"/>
    <w:rsid w:val="00A152EA"/>
    <w:rsid w:val="00A16A75"/>
    <w:rsid w:val="00A171A7"/>
    <w:rsid w:val="00A224A3"/>
    <w:rsid w:val="00A23FD3"/>
    <w:rsid w:val="00A26433"/>
    <w:rsid w:val="00A27985"/>
    <w:rsid w:val="00A27C5A"/>
    <w:rsid w:val="00A27E36"/>
    <w:rsid w:val="00A30E0B"/>
    <w:rsid w:val="00A30EFB"/>
    <w:rsid w:val="00A31462"/>
    <w:rsid w:val="00A33724"/>
    <w:rsid w:val="00A3754A"/>
    <w:rsid w:val="00A3774A"/>
    <w:rsid w:val="00A407B9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60A8"/>
    <w:rsid w:val="00A46ED3"/>
    <w:rsid w:val="00A504AD"/>
    <w:rsid w:val="00A51014"/>
    <w:rsid w:val="00A5115F"/>
    <w:rsid w:val="00A556FA"/>
    <w:rsid w:val="00A55B03"/>
    <w:rsid w:val="00A55B67"/>
    <w:rsid w:val="00A6379C"/>
    <w:rsid w:val="00A6771B"/>
    <w:rsid w:val="00A679BC"/>
    <w:rsid w:val="00A70192"/>
    <w:rsid w:val="00A703E9"/>
    <w:rsid w:val="00A70CAE"/>
    <w:rsid w:val="00A72D0E"/>
    <w:rsid w:val="00A74AB0"/>
    <w:rsid w:val="00A74F1D"/>
    <w:rsid w:val="00A74FAE"/>
    <w:rsid w:val="00A75A3E"/>
    <w:rsid w:val="00A77088"/>
    <w:rsid w:val="00A77297"/>
    <w:rsid w:val="00A772F3"/>
    <w:rsid w:val="00A80D01"/>
    <w:rsid w:val="00A83D79"/>
    <w:rsid w:val="00A8461D"/>
    <w:rsid w:val="00A85022"/>
    <w:rsid w:val="00A85E69"/>
    <w:rsid w:val="00A87328"/>
    <w:rsid w:val="00A87418"/>
    <w:rsid w:val="00A90108"/>
    <w:rsid w:val="00A91DB1"/>
    <w:rsid w:val="00A93276"/>
    <w:rsid w:val="00A938B8"/>
    <w:rsid w:val="00A93926"/>
    <w:rsid w:val="00A9436C"/>
    <w:rsid w:val="00A9439C"/>
    <w:rsid w:val="00A962F7"/>
    <w:rsid w:val="00AA08AF"/>
    <w:rsid w:val="00AA166F"/>
    <w:rsid w:val="00AA1D7E"/>
    <w:rsid w:val="00AA2C51"/>
    <w:rsid w:val="00AA5071"/>
    <w:rsid w:val="00AA553F"/>
    <w:rsid w:val="00AA6C9D"/>
    <w:rsid w:val="00AA76E0"/>
    <w:rsid w:val="00AB0F68"/>
    <w:rsid w:val="00AB1FF5"/>
    <w:rsid w:val="00AB3CB6"/>
    <w:rsid w:val="00AB3D9D"/>
    <w:rsid w:val="00AB4894"/>
    <w:rsid w:val="00AB74C7"/>
    <w:rsid w:val="00AB7D63"/>
    <w:rsid w:val="00AC0291"/>
    <w:rsid w:val="00AC02B8"/>
    <w:rsid w:val="00AC0B2D"/>
    <w:rsid w:val="00AC0D6E"/>
    <w:rsid w:val="00AC1576"/>
    <w:rsid w:val="00AC3C84"/>
    <w:rsid w:val="00AC4E59"/>
    <w:rsid w:val="00AC57A8"/>
    <w:rsid w:val="00AC5BD2"/>
    <w:rsid w:val="00AC67FA"/>
    <w:rsid w:val="00AC7429"/>
    <w:rsid w:val="00AD11E4"/>
    <w:rsid w:val="00AD1763"/>
    <w:rsid w:val="00AD1873"/>
    <w:rsid w:val="00AD2728"/>
    <w:rsid w:val="00AD2C7A"/>
    <w:rsid w:val="00AD3202"/>
    <w:rsid w:val="00AD3AA0"/>
    <w:rsid w:val="00AE167E"/>
    <w:rsid w:val="00AE174F"/>
    <w:rsid w:val="00AE28F4"/>
    <w:rsid w:val="00AE292A"/>
    <w:rsid w:val="00AE316A"/>
    <w:rsid w:val="00AE3869"/>
    <w:rsid w:val="00AE47B8"/>
    <w:rsid w:val="00AE5013"/>
    <w:rsid w:val="00AE5A76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2E06"/>
    <w:rsid w:val="00B02E07"/>
    <w:rsid w:val="00B04A3D"/>
    <w:rsid w:val="00B06474"/>
    <w:rsid w:val="00B06D2E"/>
    <w:rsid w:val="00B104FA"/>
    <w:rsid w:val="00B12A4C"/>
    <w:rsid w:val="00B131CF"/>
    <w:rsid w:val="00B15BBD"/>
    <w:rsid w:val="00B15FDC"/>
    <w:rsid w:val="00B169D1"/>
    <w:rsid w:val="00B174B5"/>
    <w:rsid w:val="00B17FB4"/>
    <w:rsid w:val="00B20DCA"/>
    <w:rsid w:val="00B219DC"/>
    <w:rsid w:val="00B235E9"/>
    <w:rsid w:val="00B2392D"/>
    <w:rsid w:val="00B23AF4"/>
    <w:rsid w:val="00B24568"/>
    <w:rsid w:val="00B24685"/>
    <w:rsid w:val="00B24D13"/>
    <w:rsid w:val="00B26225"/>
    <w:rsid w:val="00B31802"/>
    <w:rsid w:val="00B319A7"/>
    <w:rsid w:val="00B31E1A"/>
    <w:rsid w:val="00B32DC8"/>
    <w:rsid w:val="00B34CAE"/>
    <w:rsid w:val="00B35C21"/>
    <w:rsid w:val="00B366EB"/>
    <w:rsid w:val="00B36A50"/>
    <w:rsid w:val="00B373EE"/>
    <w:rsid w:val="00B3797B"/>
    <w:rsid w:val="00B404BE"/>
    <w:rsid w:val="00B40D15"/>
    <w:rsid w:val="00B41B5A"/>
    <w:rsid w:val="00B41C31"/>
    <w:rsid w:val="00B42944"/>
    <w:rsid w:val="00B429B3"/>
    <w:rsid w:val="00B43A4E"/>
    <w:rsid w:val="00B44342"/>
    <w:rsid w:val="00B4550A"/>
    <w:rsid w:val="00B45E7E"/>
    <w:rsid w:val="00B46BEE"/>
    <w:rsid w:val="00B46FBE"/>
    <w:rsid w:val="00B474D2"/>
    <w:rsid w:val="00B47BED"/>
    <w:rsid w:val="00B51E1C"/>
    <w:rsid w:val="00B524BC"/>
    <w:rsid w:val="00B53B2D"/>
    <w:rsid w:val="00B5537F"/>
    <w:rsid w:val="00B55C11"/>
    <w:rsid w:val="00B56DBD"/>
    <w:rsid w:val="00B63392"/>
    <w:rsid w:val="00B63ECD"/>
    <w:rsid w:val="00B65F58"/>
    <w:rsid w:val="00B6780E"/>
    <w:rsid w:val="00B709AD"/>
    <w:rsid w:val="00B70FE9"/>
    <w:rsid w:val="00B72A0F"/>
    <w:rsid w:val="00B72FA7"/>
    <w:rsid w:val="00B733C7"/>
    <w:rsid w:val="00B73497"/>
    <w:rsid w:val="00B748E0"/>
    <w:rsid w:val="00B74B85"/>
    <w:rsid w:val="00B74CE5"/>
    <w:rsid w:val="00B7534A"/>
    <w:rsid w:val="00B7552B"/>
    <w:rsid w:val="00B762A4"/>
    <w:rsid w:val="00B7644F"/>
    <w:rsid w:val="00B767B8"/>
    <w:rsid w:val="00B80FCD"/>
    <w:rsid w:val="00B82E41"/>
    <w:rsid w:val="00B83B69"/>
    <w:rsid w:val="00B85A04"/>
    <w:rsid w:val="00B860A1"/>
    <w:rsid w:val="00B869CE"/>
    <w:rsid w:val="00B904A3"/>
    <w:rsid w:val="00B91C5E"/>
    <w:rsid w:val="00B91C7C"/>
    <w:rsid w:val="00B9229B"/>
    <w:rsid w:val="00B924C3"/>
    <w:rsid w:val="00B93407"/>
    <w:rsid w:val="00B93F37"/>
    <w:rsid w:val="00B94699"/>
    <w:rsid w:val="00B94F40"/>
    <w:rsid w:val="00B95024"/>
    <w:rsid w:val="00B958A0"/>
    <w:rsid w:val="00B972DA"/>
    <w:rsid w:val="00BA0A78"/>
    <w:rsid w:val="00BA12D3"/>
    <w:rsid w:val="00BA12F3"/>
    <w:rsid w:val="00BA1333"/>
    <w:rsid w:val="00BA19EA"/>
    <w:rsid w:val="00BA1C3B"/>
    <w:rsid w:val="00BA23E6"/>
    <w:rsid w:val="00BA3455"/>
    <w:rsid w:val="00BA3620"/>
    <w:rsid w:val="00BA477D"/>
    <w:rsid w:val="00BA5B18"/>
    <w:rsid w:val="00BA6C8B"/>
    <w:rsid w:val="00BA6E7A"/>
    <w:rsid w:val="00BA7F3C"/>
    <w:rsid w:val="00BB13F1"/>
    <w:rsid w:val="00BB1D75"/>
    <w:rsid w:val="00BB3469"/>
    <w:rsid w:val="00BB3474"/>
    <w:rsid w:val="00BB3BB9"/>
    <w:rsid w:val="00BB46BD"/>
    <w:rsid w:val="00BB4AFB"/>
    <w:rsid w:val="00BB5B23"/>
    <w:rsid w:val="00BB6697"/>
    <w:rsid w:val="00BB6CB1"/>
    <w:rsid w:val="00BB752E"/>
    <w:rsid w:val="00BB770B"/>
    <w:rsid w:val="00BB793D"/>
    <w:rsid w:val="00BC098E"/>
    <w:rsid w:val="00BC09CA"/>
    <w:rsid w:val="00BC0AF5"/>
    <w:rsid w:val="00BC1FA7"/>
    <w:rsid w:val="00BC2D4D"/>
    <w:rsid w:val="00BC4566"/>
    <w:rsid w:val="00BC45AE"/>
    <w:rsid w:val="00BC4861"/>
    <w:rsid w:val="00BC5448"/>
    <w:rsid w:val="00BC564E"/>
    <w:rsid w:val="00BC63C8"/>
    <w:rsid w:val="00BC691D"/>
    <w:rsid w:val="00BC694D"/>
    <w:rsid w:val="00BC6993"/>
    <w:rsid w:val="00BC6F08"/>
    <w:rsid w:val="00BD08BE"/>
    <w:rsid w:val="00BD0FF7"/>
    <w:rsid w:val="00BD1201"/>
    <w:rsid w:val="00BD1582"/>
    <w:rsid w:val="00BD2D45"/>
    <w:rsid w:val="00BD41A0"/>
    <w:rsid w:val="00BD42B2"/>
    <w:rsid w:val="00BD5073"/>
    <w:rsid w:val="00BD5382"/>
    <w:rsid w:val="00BD6843"/>
    <w:rsid w:val="00BE17B8"/>
    <w:rsid w:val="00BE1CDE"/>
    <w:rsid w:val="00BE2B9D"/>
    <w:rsid w:val="00BE2BC0"/>
    <w:rsid w:val="00BE408E"/>
    <w:rsid w:val="00BE4974"/>
    <w:rsid w:val="00BE5A62"/>
    <w:rsid w:val="00BE6832"/>
    <w:rsid w:val="00BE6B16"/>
    <w:rsid w:val="00BF003E"/>
    <w:rsid w:val="00BF29EF"/>
    <w:rsid w:val="00BF326B"/>
    <w:rsid w:val="00BF3CCD"/>
    <w:rsid w:val="00BF79C2"/>
    <w:rsid w:val="00C00677"/>
    <w:rsid w:val="00C013C3"/>
    <w:rsid w:val="00C020DD"/>
    <w:rsid w:val="00C02563"/>
    <w:rsid w:val="00C02715"/>
    <w:rsid w:val="00C03576"/>
    <w:rsid w:val="00C0573E"/>
    <w:rsid w:val="00C05D0D"/>
    <w:rsid w:val="00C07099"/>
    <w:rsid w:val="00C074C6"/>
    <w:rsid w:val="00C07629"/>
    <w:rsid w:val="00C110CD"/>
    <w:rsid w:val="00C11CFC"/>
    <w:rsid w:val="00C122F2"/>
    <w:rsid w:val="00C139DC"/>
    <w:rsid w:val="00C13EF4"/>
    <w:rsid w:val="00C15AC4"/>
    <w:rsid w:val="00C17DA4"/>
    <w:rsid w:val="00C17E3E"/>
    <w:rsid w:val="00C20488"/>
    <w:rsid w:val="00C20A31"/>
    <w:rsid w:val="00C20E6D"/>
    <w:rsid w:val="00C21493"/>
    <w:rsid w:val="00C225BE"/>
    <w:rsid w:val="00C22A59"/>
    <w:rsid w:val="00C22E21"/>
    <w:rsid w:val="00C23369"/>
    <w:rsid w:val="00C262BD"/>
    <w:rsid w:val="00C2643D"/>
    <w:rsid w:val="00C30693"/>
    <w:rsid w:val="00C3337C"/>
    <w:rsid w:val="00C343E5"/>
    <w:rsid w:val="00C3544B"/>
    <w:rsid w:val="00C36929"/>
    <w:rsid w:val="00C37A0C"/>
    <w:rsid w:val="00C40415"/>
    <w:rsid w:val="00C42573"/>
    <w:rsid w:val="00C42A02"/>
    <w:rsid w:val="00C441D3"/>
    <w:rsid w:val="00C44736"/>
    <w:rsid w:val="00C45365"/>
    <w:rsid w:val="00C45462"/>
    <w:rsid w:val="00C45D44"/>
    <w:rsid w:val="00C46B99"/>
    <w:rsid w:val="00C473C7"/>
    <w:rsid w:val="00C47B16"/>
    <w:rsid w:val="00C500AB"/>
    <w:rsid w:val="00C543BA"/>
    <w:rsid w:val="00C55DC4"/>
    <w:rsid w:val="00C60979"/>
    <w:rsid w:val="00C61614"/>
    <w:rsid w:val="00C6262D"/>
    <w:rsid w:val="00C62B12"/>
    <w:rsid w:val="00C62CFF"/>
    <w:rsid w:val="00C634E6"/>
    <w:rsid w:val="00C645DD"/>
    <w:rsid w:val="00C64790"/>
    <w:rsid w:val="00C658F8"/>
    <w:rsid w:val="00C6627C"/>
    <w:rsid w:val="00C675F4"/>
    <w:rsid w:val="00C67DCA"/>
    <w:rsid w:val="00C70C30"/>
    <w:rsid w:val="00C71975"/>
    <w:rsid w:val="00C71BCA"/>
    <w:rsid w:val="00C72F82"/>
    <w:rsid w:val="00C74728"/>
    <w:rsid w:val="00C74996"/>
    <w:rsid w:val="00C7516A"/>
    <w:rsid w:val="00C7674A"/>
    <w:rsid w:val="00C773B9"/>
    <w:rsid w:val="00C776F7"/>
    <w:rsid w:val="00C80C21"/>
    <w:rsid w:val="00C8152C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3F83"/>
    <w:rsid w:val="00C9492D"/>
    <w:rsid w:val="00C94E72"/>
    <w:rsid w:val="00C97CF9"/>
    <w:rsid w:val="00CA05A3"/>
    <w:rsid w:val="00CA1831"/>
    <w:rsid w:val="00CA1E34"/>
    <w:rsid w:val="00CA22F2"/>
    <w:rsid w:val="00CA4DC4"/>
    <w:rsid w:val="00CA66BC"/>
    <w:rsid w:val="00CA6A90"/>
    <w:rsid w:val="00CB0A76"/>
    <w:rsid w:val="00CB1B4F"/>
    <w:rsid w:val="00CB211A"/>
    <w:rsid w:val="00CB2161"/>
    <w:rsid w:val="00CB31B9"/>
    <w:rsid w:val="00CB37F8"/>
    <w:rsid w:val="00CB474F"/>
    <w:rsid w:val="00CB541A"/>
    <w:rsid w:val="00CB5992"/>
    <w:rsid w:val="00CB61CC"/>
    <w:rsid w:val="00CC1FA9"/>
    <w:rsid w:val="00CC2DC1"/>
    <w:rsid w:val="00CC502B"/>
    <w:rsid w:val="00CD199A"/>
    <w:rsid w:val="00CD1CD7"/>
    <w:rsid w:val="00CD3050"/>
    <w:rsid w:val="00CD351A"/>
    <w:rsid w:val="00CD6F55"/>
    <w:rsid w:val="00CD737A"/>
    <w:rsid w:val="00CE0294"/>
    <w:rsid w:val="00CE122D"/>
    <w:rsid w:val="00CE122F"/>
    <w:rsid w:val="00CE1A15"/>
    <w:rsid w:val="00CE27C5"/>
    <w:rsid w:val="00CE3534"/>
    <w:rsid w:val="00CE49C8"/>
    <w:rsid w:val="00CE6694"/>
    <w:rsid w:val="00CE7A5C"/>
    <w:rsid w:val="00CE7B90"/>
    <w:rsid w:val="00CE7C1F"/>
    <w:rsid w:val="00CF00D5"/>
    <w:rsid w:val="00CF0BC1"/>
    <w:rsid w:val="00CF1A36"/>
    <w:rsid w:val="00CF3B37"/>
    <w:rsid w:val="00CF41CB"/>
    <w:rsid w:val="00CF4675"/>
    <w:rsid w:val="00CF4AD3"/>
    <w:rsid w:val="00CF61CC"/>
    <w:rsid w:val="00CF719E"/>
    <w:rsid w:val="00CF7401"/>
    <w:rsid w:val="00CF7B01"/>
    <w:rsid w:val="00D0078D"/>
    <w:rsid w:val="00D00F01"/>
    <w:rsid w:val="00D01BD5"/>
    <w:rsid w:val="00D02167"/>
    <w:rsid w:val="00D02306"/>
    <w:rsid w:val="00D024D9"/>
    <w:rsid w:val="00D02A0D"/>
    <w:rsid w:val="00D0309E"/>
    <w:rsid w:val="00D0568F"/>
    <w:rsid w:val="00D06291"/>
    <w:rsid w:val="00D06664"/>
    <w:rsid w:val="00D06CC8"/>
    <w:rsid w:val="00D10ED7"/>
    <w:rsid w:val="00D11DD0"/>
    <w:rsid w:val="00D16EC0"/>
    <w:rsid w:val="00D2199F"/>
    <w:rsid w:val="00D21A7D"/>
    <w:rsid w:val="00D21D0D"/>
    <w:rsid w:val="00D21E36"/>
    <w:rsid w:val="00D22198"/>
    <w:rsid w:val="00D22B9D"/>
    <w:rsid w:val="00D22E6B"/>
    <w:rsid w:val="00D241BA"/>
    <w:rsid w:val="00D24748"/>
    <w:rsid w:val="00D24853"/>
    <w:rsid w:val="00D263F6"/>
    <w:rsid w:val="00D26F9F"/>
    <w:rsid w:val="00D30968"/>
    <w:rsid w:val="00D31D1B"/>
    <w:rsid w:val="00D327A7"/>
    <w:rsid w:val="00D34547"/>
    <w:rsid w:val="00D34AAB"/>
    <w:rsid w:val="00D3525A"/>
    <w:rsid w:val="00D36375"/>
    <w:rsid w:val="00D3712A"/>
    <w:rsid w:val="00D419D9"/>
    <w:rsid w:val="00D429EA"/>
    <w:rsid w:val="00D42C68"/>
    <w:rsid w:val="00D43507"/>
    <w:rsid w:val="00D44C5D"/>
    <w:rsid w:val="00D44F87"/>
    <w:rsid w:val="00D45178"/>
    <w:rsid w:val="00D45B8F"/>
    <w:rsid w:val="00D46CBA"/>
    <w:rsid w:val="00D4764D"/>
    <w:rsid w:val="00D47CC4"/>
    <w:rsid w:val="00D47EC3"/>
    <w:rsid w:val="00D50035"/>
    <w:rsid w:val="00D51FFB"/>
    <w:rsid w:val="00D52052"/>
    <w:rsid w:val="00D53B4D"/>
    <w:rsid w:val="00D549F0"/>
    <w:rsid w:val="00D56B4B"/>
    <w:rsid w:val="00D6265F"/>
    <w:rsid w:val="00D626AB"/>
    <w:rsid w:val="00D62D04"/>
    <w:rsid w:val="00D6383A"/>
    <w:rsid w:val="00D63F78"/>
    <w:rsid w:val="00D63F89"/>
    <w:rsid w:val="00D64B41"/>
    <w:rsid w:val="00D64D9C"/>
    <w:rsid w:val="00D676C5"/>
    <w:rsid w:val="00D67F1E"/>
    <w:rsid w:val="00D703D4"/>
    <w:rsid w:val="00D72199"/>
    <w:rsid w:val="00D725CF"/>
    <w:rsid w:val="00D729B8"/>
    <w:rsid w:val="00D741F7"/>
    <w:rsid w:val="00D7472C"/>
    <w:rsid w:val="00D7499D"/>
    <w:rsid w:val="00D76017"/>
    <w:rsid w:val="00D7654A"/>
    <w:rsid w:val="00D76EE2"/>
    <w:rsid w:val="00D77037"/>
    <w:rsid w:val="00D77CF5"/>
    <w:rsid w:val="00D80A1A"/>
    <w:rsid w:val="00D80CF2"/>
    <w:rsid w:val="00D81681"/>
    <w:rsid w:val="00D81DBE"/>
    <w:rsid w:val="00D8252C"/>
    <w:rsid w:val="00D82D18"/>
    <w:rsid w:val="00D82F91"/>
    <w:rsid w:val="00D846AC"/>
    <w:rsid w:val="00D8527C"/>
    <w:rsid w:val="00D8567B"/>
    <w:rsid w:val="00D85A36"/>
    <w:rsid w:val="00D8635E"/>
    <w:rsid w:val="00D86630"/>
    <w:rsid w:val="00D86F77"/>
    <w:rsid w:val="00D871ED"/>
    <w:rsid w:val="00D874F2"/>
    <w:rsid w:val="00D90408"/>
    <w:rsid w:val="00D92003"/>
    <w:rsid w:val="00D934BB"/>
    <w:rsid w:val="00D9351B"/>
    <w:rsid w:val="00D93734"/>
    <w:rsid w:val="00D93D35"/>
    <w:rsid w:val="00D93FB7"/>
    <w:rsid w:val="00D95CDD"/>
    <w:rsid w:val="00D9641A"/>
    <w:rsid w:val="00D96742"/>
    <w:rsid w:val="00D97629"/>
    <w:rsid w:val="00DA0CA5"/>
    <w:rsid w:val="00DA125C"/>
    <w:rsid w:val="00DA24B9"/>
    <w:rsid w:val="00DA2EEA"/>
    <w:rsid w:val="00DA4F5B"/>
    <w:rsid w:val="00DA54D2"/>
    <w:rsid w:val="00DA71D3"/>
    <w:rsid w:val="00DA7223"/>
    <w:rsid w:val="00DA75B6"/>
    <w:rsid w:val="00DA7721"/>
    <w:rsid w:val="00DB07E1"/>
    <w:rsid w:val="00DB15EC"/>
    <w:rsid w:val="00DB1F08"/>
    <w:rsid w:val="00DB2613"/>
    <w:rsid w:val="00DB34D1"/>
    <w:rsid w:val="00DB3742"/>
    <w:rsid w:val="00DB5CFC"/>
    <w:rsid w:val="00DC04A4"/>
    <w:rsid w:val="00DC0FCC"/>
    <w:rsid w:val="00DC12AF"/>
    <w:rsid w:val="00DC1B8B"/>
    <w:rsid w:val="00DC3438"/>
    <w:rsid w:val="00DC38E6"/>
    <w:rsid w:val="00DC3DE7"/>
    <w:rsid w:val="00DC5356"/>
    <w:rsid w:val="00DC565F"/>
    <w:rsid w:val="00DC636E"/>
    <w:rsid w:val="00DC7077"/>
    <w:rsid w:val="00DC7320"/>
    <w:rsid w:val="00DC7F5C"/>
    <w:rsid w:val="00DC7F85"/>
    <w:rsid w:val="00DD089D"/>
    <w:rsid w:val="00DD12E3"/>
    <w:rsid w:val="00DD1F70"/>
    <w:rsid w:val="00DD1FDF"/>
    <w:rsid w:val="00DD2F3D"/>
    <w:rsid w:val="00DD2FBB"/>
    <w:rsid w:val="00DD3869"/>
    <w:rsid w:val="00DD531A"/>
    <w:rsid w:val="00DD56EC"/>
    <w:rsid w:val="00DD6B37"/>
    <w:rsid w:val="00DD7A45"/>
    <w:rsid w:val="00DE2FE4"/>
    <w:rsid w:val="00DE350A"/>
    <w:rsid w:val="00DE37C1"/>
    <w:rsid w:val="00DE3D84"/>
    <w:rsid w:val="00DE541F"/>
    <w:rsid w:val="00DE7751"/>
    <w:rsid w:val="00DE7C11"/>
    <w:rsid w:val="00DF2388"/>
    <w:rsid w:val="00DF2F54"/>
    <w:rsid w:val="00DF3113"/>
    <w:rsid w:val="00DF37AB"/>
    <w:rsid w:val="00DF51B8"/>
    <w:rsid w:val="00DF57FA"/>
    <w:rsid w:val="00DF67FF"/>
    <w:rsid w:val="00E002C6"/>
    <w:rsid w:val="00E0059D"/>
    <w:rsid w:val="00E02F66"/>
    <w:rsid w:val="00E033D7"/>
    <w:rsid w:val="00E049F2"/>
    <w:rsid w:val="00E06B1D"/>
    <w:rsid w:val="00E07556"/>
    <w:rsid w:val="00E079FD"/>
    <w:rsid w:val="00E140F5"/>
    <w:rsid w:val="00E1523D"/>
    <w:rsid w:val="00E175AC"/>
    <w:rsid w:val="00E2152B"/>
    <w:rsid w:val="00E227B9"/>
    <w:rsid w:val="00E228EA"/>
    <w:rsid w:val="00E22975"/>
    <w:rsid w:val="00E23FCC"/>
    <w:rsid w:val="00E250C7"/>
    <w:rsid w:val="00E251F6"/>
    <w:rsid w:val="00E26AF6"/>
    <w:rsid w:val="00E27CFB"/>
    <w:rsid w:val="00E30133"/>
    <w:rsid w:val="00E31446"/>
    <w:rsid w:val="00E318A6"/>
    <w:rsid w:val="00E318FC"/>
    <w:rsid w:val="00E32025"/>
    <w:rsid w:val="00E3247E"/>
    <w:rsid w:val="00E32917"/>
    <w:rsid w:val="00E358B7"/>
    <w:rsid w:val="00E35C4E"/>
    <w:rsid w:val="00E36BC9"/>
    <w:rsid w:val="00E40229"/>
    <w:rsid w:val="00E40466"/>
    <w:rsid w:val="00E40DA6"/>
    <w:rsid w:val="00E41FA7"/>
    <w:rsid w:val="00E430B0"/>
    <w:rsid w:val="00E4399D"/>
    <w:rsid w:val="00E445BC"/>
    <w:rsid w:val="00E446FB"/>
    <w:rsid w:val="00E44EB0"/>
    <w:rsid w:val="00E46FB3"/>
    <w:rsid w:val="00E50E4A"/>
    <w:rsid w:val="00E54423"/>
    <w:rsid w:val="00E54ED3"/>
    <w:rsid w:val="00E54F87"/>
    <w:rsid w:val="00E56134"/>
    <w:rsid w:val="00E568AE"/>
    <w:rsid w:val="00E572C8"/>
    <w:rsid w:val="00E577F0"/>
    <w:rsid w:val="00E579DC"/>
    <w:rsid w:val="00E57C34"/>
    <w:rsid w:val="00E57D75"/>
    <w:rsid w:val="00E60A21"/>
    <w:rsid w:val="00E60DD0"/>
    <w:rsid w:val="00E617B2"/>
    <w:rsid w:val="00E62CE4"/>
    <w:rsid w:val="00E63C1C"/>
    <w:rsid w:val="00E63E61"/>
    <w:rsid w:val="00E644D1"/>
    <w:rsid w:val="00E66E32"/>
    <w:rsid w:val="00E67749"/>
    <w:rsid w:val="00E70BCD"/>
    <w:rsid w:val="00E71369"/>
    <w:rsid w:val="00E71864"/>
    <w:rsid w:val="00E72329"/>
    <w:rsid w:val="00E73688"/>
    <w:rsid w:val="00E73A10"/>
    <w:rsid w:val="00E74D9A"/>
    <w:rsid w:val="00E806AA"/>
    <w:rsid w:val="00E811B9"/>
    <w:rsid w:val="00E850E2"/>
    <w:rsid w:val="00E85A64"/>
    <w:rsid w:val="00E869D2"/>
    <w:rsid w:val="00E87CFD"/>
    <w:rsid w:val="00E90194"/>
    <w:rsid w:val="00E90D37"/>
    <w:rsid w:val="00E912E3"/>
    <w:rsid w:val="00E92974"/>
    <w:rsid w:val="00E93602"/>
    <w:rsid w:val="00E93BF3"/>
    <w:rsid w:val="00E94156"/>
    <w:rsid w:val="00E953A4"/>
    <w:rsid w:val="00E97D36"/>
    <w:rsid w:val="00E97FA0"/>
    <w:rsid w:val="00EA06B7"/>
    <w:rsid w:val="00EA2147"/>
    <w:rsid w:val="00EA5FC9"/>
    <w:rsid w:val="00EA65B4"/>
    <w:rsid w:val="00EA68FD"/>
    <w:rsid w:val="00EA6C02"/>
    <w:rsid w:val="00EA73E9"/>
    <w:rsid w:val="00EB096F"/>
    <w:rsid w:val="00EB3594"/>
    <w:rsid w:val="00EB5FDA"/>
    <w:rsid w:val="00EB6312"/>
    <w:rsid w:val="00EC0C85"/>
    <w:rsid w:val="00EC2384"/>
    <w:rsid w:val="00EC2B7F"/>
    <w:rsid w:val="00EC3092"/>
    <w:rsid w:val="00EC41CE"/>
    <w:rsid w:val="00EC59B1"/>
    <w:rsid w:val="00ED1B9B"/>
    <w:rsid w:val="00ED3600"/>
    <w:rsid w:val="00ED4C47"/>
    <w:rsid w:val="00ED4FBE"/>
    <w:rsid w:val="00ED53EC"/>
    <w:rsid w:val="00ED5DEC"/>
    <w:rsid w:val="00ED62B1"/>
    <w:rsid w:val="00ED6350"/>
    <w:rsid w:val="00ED6CDD"/>
    <w:rsid w:val="00ED6E56"/>
    <w:rsid w:val="00ED6FDA"/>
    <w:rsid w:val="00ED744C"/>
    <w:rsid w:val="00EE24CB"/>
    <w:rsid w:val="00EE24CD"/>
    <w:rsid w:val="00EE29B7"/>
    <w:rsid w:val="00EE3059"/>
    <w:rsid w:val="00EE3485"/>
    <w:rsid w:val="00EE53EA"/>
    <w:rsid w:val="00EE723F"/>
    <w:rsid w:val="00EE7D1C"/>
    <w:rsid w:val="00EF0F48"/>
    <w:rsid w:val="00EF135F"/>
    <w:rsid w:val="00EF28D4"/>
    <w:rsid w:val="00EF3A60"/>
    <w:rsid w:val="00EF3E79"/>
    <w:rsid w:val="00EF605E"/>
    <w:rsid w:val="00EF70D0"/>
    <w:rsid w:val="00EF7B15"/>
    <w:rsid w:val="00F00D66"/>
    <w:rsid w:val="00F01CAD"/>
    <w:rsid w:val="00F02927"/>
    <w:rsid w:val="00F052D6"/>
    <w:rsid w:val="00F0571E"/>
    <w:rsid w:val="00F07E16"/>
    <w:rsid w:val="00F11422"/>
    <w:rsid w:val="00F118CC"/>
    <w:rsid w:val="00F119BC"/>
    <w:rsid w:val="00F12638"/>
    <w:rsid w:val="00F12D79"/>
    <w:rsid w:val="00F133C0"/>
    <w:rsid w:val="00F158AC"/>
    <w:rsid w:val="00F15DA8"/>
    <w:rsid w:val="00F15E7D"/>
    <w:rsid w:val="00F16498"/>
    <w:rsid w:val="00F20E4A"/>
    <w:rsid w:val="00F22E94"/>
    <w:rsid w:val="00F24BED"/>
    <w:rsid w:val="00F25014"/>
    <w:rsid w:val="00F27268"/>
    <w:rsid w:val="00F27544"/>
    <w:rsid w:val="00F31C14"/>
    <w:rsid w:val="00F32564"/>
    <w:rsid w:val="00F3341E"/>
    <w:rsid w:val="00F352BC"/>
    <w:rsid w:val="00F40706"/>
    <w:rsid w:val="00F42130"/>
    <w:rsid w:val="00F44F29"/>
    <w:rsid w:val="00F4527A"/>
    <w:rsid w:val="00F45943"/>
    <w:rsid w:val="00F459BE"/>
    <w:rsid w:val="00F45BAF"/>
    <w:rsid w:val="00F45F11"/>
    <w:rsid w:val="00F505DA"/>
    <w:rsid w:val="00F50AAF"/>
    <w:rsid w:val="00F51117"/>
    <w:rsid w:val="00F51732"/>
    <w:rsid w:val="00F53558"/>
    <w:rsid w:val="00F54424"/>
    <w:rsid w:val="00F54441"/>
    <w:rsid w:val="00F56A71"/>
    <w:rsid w:val="00F57926"/>
    <w:rsid w:val="00F57DF9"/>
    <w:rsid w:val="00F57F66"/>
    <w:rsid w:val="00F60914"/>
    <w:rsid w:val="00F625A2"/>
    <w:rsid w:val="00F634FB"/>
    <w:rsid w:val="00F647BD"/>
    <w:rsid w:val="00F64ADF"/>
    <w:rsid w:val="00F64BAD"/>
    <w:rsid w:val="00F66F7F"/>
    <w:rsid w:val="00F70FB8"/>
    <w:rsid w:val="00F712AB"/>
    <w:rsid w:val="00F712B8"/>
    <w:rsid w:val="00F71F21"/>
    <w:rsid w:val="00F726E0"/>
    <w:rsid w:val="00F730CE"/>
    <w:rsid w:val="00F74FA2"/>
    <w:rsid w:val="00F750A8"/>
    <w:rsid w:val="00F755E1"/>
    <w:rsid w:val="00F77E3D"/>
    <w:rsid w:val="00F77EC7"/>
    <w:rsid w:val="00F80824"/>
    <w:rsid w:val="00F83662"/>
    <w:rsid w:val="00F8494E"/>
    <w:rsid w:val="00F86E6A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97E42"/>
    <w:rsid w:val="00FA05DB"/>
    <w:rsid w:val="00FA0D16"/>
    <w:rsid w:val="00FA17B9"/>
    <w:rsid w:val="00FA2585"/>
    <w:rsid w:val="00FA3AB6"/>
    <w:rsid w:val="00FA4115"/>
    <w:rsid w:val="00FA5735"/>
    <w:rsid w:val="00FA5A61"/>
    <w:rsid w:val="00FA6CCF"/>
    <w:rsid w:val="00FA732B"/>
    <w:rsid w:val="00FA7537"/>
    <w:rsid w:val="00FB0978"/>
    <w:rsid w:val="00FB26CC"/>
    <w:rsid w:val="00FB3856"/>
    <w:rsid w:val="00FB4B2F"/>
    <w:rsid w:val="00FB4DC2"/>
    <w:rsid w:val="00FB6C83"/>
    <w:rsid w:val="00FB786E"/>
    <w:rsid w:val="00FC07A1"/>
    <w:rsid w:val="00FC0B73"/>
    <w:rsid w:val="00FC2794"/>
    <w:rsid w:val="00FC30B5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D7EF4"/>
    <w:rsid w:val="00FE0712"/>
    <w:rsid w:val="00FE2BE4"/>
    <w:rsid w:val="00FE2E1F"/>
    <w:rsid w:val="00FE3EC4"/>
    <w:rsid w:val="00FE5247"/>
    <w:rsid w:val="00FE592F"/>
    <w:rsid w:val="00FE61C0"/>
    <w:rsid w:val="00FE68E2"/>
    <w:rsid w:val="00FE6A2E"/>
    <w:rsid w:val="00FE785F"/>
    <w:rsid w:val="00FF0937"/>
    <w:rsid w:val="00FF1267"/>
    <w:rsid w:val="00FF18CA"/>
    <w:rsid w:val="00FF3F34"/>
    <w:rsid w:val="00FF483E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04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1C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E1CD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0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10</Pages>
  <Words>3762</Words>
  <Characters>21445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54</cp:revision>
  <dcterms:created xsi:type="dcterms:W3CDTF">2023-09-18T15:06:00Z</dcterms:created>
  <dcterms:modified xsi:type="dcterms:W3CDTF">2023-09-19T13:42:00Z</dcterms:modified>
</cp:coreProperties>
</file>