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36F52" w14:textId="77777777" w:rsidR="00B35C21" w:rsidRDefault="00B35C21" w:rsidP="00B35C21">
      <w:pPr>
        <w:pStyle w:val="Heading1"/>
        <w:jc w:val="center"/>
      </w:pPr>
      <w:r>
        <w:t>Kimball Data Warehouse Toolkit</w:t>
      </w:r>
    </w:p>
    <w:p w14:paraId="4A120B3F" w14:textId="711F8F63" w:rsidR="00462118" w:rsidRDefault="00B35C21" w:rsidP="00B35C21">
      <w:pPr>
        <w:pStyle w:val="Heading2"/>
        <w:jc w:val="center"/>
      </w:pPr>
      <w:r>
        <w:t xml:space="preserve">Ch </w:t>
      </w:r>
      <w:r w:rsidR="0054207E">
        <w:t>6</w:t>
      </w:r>
      <w:r>
        <w:t xml:space="preserve"> - </w:t>
      </w:r>
      <w:r w:rsidR="0054207E" w:rsidRPr="0054207E">
        <w:t xml:space="preserve">Order </w:t>
      </w:r>
      <w:r w:rsidR="00462118">
        <w:t>Management</w:t>
      </w:r>
    </w:p>
    <w:p w14:paraId="04ECC346" w14:textId="77777777" w:rsidR="00462118" w:rsidRPr="00462118" w:rsidRDefault="00462118" w:rsidP="00736B54">
      <w:pPr>
        <w:pStyle w:val="ListBullet"/>
      </w:pPr>
      <w:r w:rsidRPr="00462118">
        <w:rPr>
          <w:b/>
          <w:bCs/>
          <w:color w:val="FF0000"/>
        </w:rPr>
        <w:t>O</w:t>
      </w:r>
      <w:r w:rsidRPr="00462118">
        <w:rPr>
          <w:b/>
          <w:bCs/>
          <w:color w:val="FF0000"/>
        </w:rPr>
        <w:t xml:space="preserve">rder management </w:t>
      </w:r>
      <w:r>
        <w:t>consists of several critical business processes, including</w:t>
      </w:r>
      <w:r>
        <w:t xml:space="preserve"> </w:t>
      </w:r>
      <w:r w:rsidRPr="00462118">
        <w:rPr>
          <w:b/>
          <w:bCs/>
        </w:rPr>
        <w:t>order, shipment, and invoice processing</w:t>
      </w:r>
    </w:p>
    <w:p w14:paraId="435FB5C4" w14:textId="77777777" w:rsidR="00462118" w:rsidRDefault="00462118" w:rsidP="00D37B88">
      <w:pPr>
        <w:pStyle w:val="ListBullet"/>
      </w:pPr>
      <w:r>
        <w:t xml:space="preserve">These processes </w:t>
      </w:r>
      <w:r w:rsidRPr="00462118">
        <w:rPr>
          <w:b/>
          <w:bCs/>
        </w:rPr>
        <w:t>spawn metrics,</w:t>
      </w:r>
      <w:r w:rsidRPr="00462118">
        <w:rPr>
          <w:b/>
          <w:bCs/>
        </w:rPr>
        <w:t xml:space="preserve"> </w:t>
      </w:r>
      <w:r w:rsidRPr="00462118">
        <w:rPr>
          <w:b/>
          <w:bCs/>
        </w:rPr>
        <w:t>such as sales volume and invoice revenue</w:t>
      </w:r>
      <w:r>
        <w:t xml:space="preserve">, that are </w:t>
      </w:r>
      <w:r>
        <w:t xml:space="preserve">KPI’s </w:t>
      </w:r>
      <w:r>
        <w:t>for</w:t>
      </w:r>
      <w:r>
        <w:t xml:space="preserve"> </w:t>
      </w:r>
      <w:r>
        <w:t>any organization that sells products or services to others</w:t>
      </w:r>
    </w:p>
    <w:p w14:paraId="7049B2FF" w14:textId="77777777" w:rsidR="00462118" w:rsidRDefault="00462118" w:rsidP="00462118">
      <w:pPr>
        <w:pStyle w:val="ListBullet"/>
        <w:tabs>
          <w:tab w:val="clear" w:pos="360"/>
          <w:tab w:val="num" w:pos="720"/>
        </w:tabs>
        <w:ind w:left="720"/>
      </w:pPr>
      <w:r>
        <w:t>In fact, these foundation</w:t>
      </w:r>
      <w:r>
        <w:t xml:space="preserve"> </w:t>
      </w:r>
      <w:r>
        <w:t>metrics are so crucial that DW/BI teams frequently tackle one of the order management</w:t>
      </w:r>
      <w:r>
        <w:t xml:space="preserve"> </w:t>
      </w:r>
      <w:r>
        <w:t>processes for their initial implementation</w:t>
      </w:r>
    </w:p>
    <w:p w14:paraId="4D9888C5" w14:textId="787126A8" w:rsidR="00462118" w:rsidRDefault="00462118" w:rsidP="0095412E">
      <w:pPr>
        <w:pStyle w:val="ListBullet"/>
      </w:pPr>
      <w:r>
        <w:t>Clearly, the topics in this case study</w:t>
      </w:r>
      <w:r>
        <w:t xml:space="preserve"> </w:t>
      </w:r>
      <w:r>
        <w:t>transcend industry boundaries.</w:t>
      </w:r>
    </w:p>
    <w:p w14:paraId="1B78328E" w14:textId="77777777" w:rsidR="00462118" w:rsidRDefault="00462118" w:rsidP="00F22737">
      <w:pPr>
        <w:pStyle w:val="ListBullet"/>
      </w:pPr>
      <w:r>
        <w:t xml:space="preserve">We’ll </w:t>
      </w:r>
      <w:r>
        <w:t>explore several different order management transactions,</w:t>
      </w:r>
      <w:r>
        <w:t xml:space="preserve"> </w:t>
      </w:r>
      <w:r>
        <w:t>including the common characteristics and complications encountered when</w:t>
      </w:r>
      <w:r>
        <w:t xml:space="preserve"> </w:t>
      </w:r>
      <w:r>
        <w:t xml:space="preserve">dimensionally modeling these transactions. </w:t>
      </w:r>
    </w:p>
    <w:p w14:paraId="539CA8D3" w14:textId="4FA07E80" w:rsidR="00462118" w:rsidRDefault="00462118" w:rsidP="00167961">
      <w:pPr>
        <w:pStyle w:val="ListBullet"/>
      </w:pPr>
      <w:r>
        <w:t>We’ll further develop the concept of</w:t>
      </w:r>
      <w:r>
        <w:t xml:space="preserve"> </w:t>
      </w:r>
      <w:r>
        <w:t xml:space="preserve">an </w:t>
      </w:r>
      <w:r w:rsidRPr="002B391D">
        <w:rPr>
          <w:b/>
          <w:bCs/>
          <w:color w:val="FF0000"/>
        </w:rPr>
        <w:t>accumulating snapshot</w:t>
      </w:r>
      <w:r w:rsidRPr="002B391D">
        <w:rPr>
          <w:color w:val="FF0000"/>
        </w:rPr>
        <w:t xml:space="preserve"> </w:t>
      </w:r>
      <w:r>
        <w:t>to analyze the order fulfillment pipeline from initial</w:t>
      </w:r>
      <w:r w:rsidR="002B391D">
        <w:t xml:space="preserve"> </w:t>
      </w:r>
      <w:r>
        <w:t>order to invoicing</w:t>
      </w:r>
    </w:p>
    <w:p w14:paraId="3C059971" w14:textId="45660583" w:rsidR="00462118" w:rsidRPr="002B391D" w:rsidRDefault="002B391D" w:rsidP="00462118">
      <w:pPr>
        <w:pStyle w:val="ListBullet"/>
        <w:rPr>
          <w:b/>
          <w:bCs/>
          <w:u w:val="single"/>
        </w:rPr>
      </w:pPr>
      <w:r w:rsidRPr="002B391D">
        <w:rPr>
          <w:b/>
          <w:bCs/>
          <w:u w:val="single"/>
        </w:rPr>
        <w:t>Concepts</w:t>
      </w:r>
      <w:r w:rsidR="00462118" w:rsidRPr="002B391D">
        <w:rPr>
          <w:b/>
          <w:bCs/>
          <w:u w:val="single"/>
        </w:rPr>
        <w:t>:</w:t>
      </w:r>
    </w:p>
    <w:p w14:paraId="3DDC6861" w14:textId="75EE57AA" w:rsidR="00462118" w:rsidRDefault="00462118" w:rsidP="002B391D">
      <w:pPr>
        <w:pStyle w:val="ListBullet"/>
        <w:tabs>
          <w:tab w:val="clear" w:pos="360"/>
          <w:tab w:val="num" w:pos="720"/>
        </w:tabs>
        <w:ind w:left="720"/>
      </w:pPr>
      <w:r>
        <w:t>Bus matrix snippet for order management processes</w:t>
      </w:r>
    </w:p>
    <w:p w14:paraId="4B9D3365" w14:textId="53A6163C" w:rsidR="00462118" w:rsidRDefault="00462118" w:rsidP="002B391D">
      <w:pPr>
        <w:pStyle w:val="ListBullet"/>
        <w:tabs>
          <w:tab w:val="clear" w:pos="360"/>
          <w:tab w:val="num" w:pos="720"/>
        </w:tabs>
        <w:ind w:left="720"/>
      </w:pPr>
      <w:r>
        <w:t>Orders transaction schema</w:t>
      </w:r>
    </w:p>
    <w:p w14:paraId="68C98195" w14:textId="25AFD0D8" w:rsidR="00462118" w:rsidRDefault="00462118" w:rsidP="002B391D">
      <w:pPr>
        <w:pStyle w:val="ListBullet"/>
        <w:tabs>
          <w:tab w:val="clear" w:pos="360"/>
          <w:tab w:val="num" w:pos="720"/>
        </w:tabs>
        <w:ind w:left="720"/>
      </w:pPr>
      <w:r>
        <w:t>Fact table normalization considerations</w:t>
      </w:r>
    </w:p>
    <w:p w14:paraId="157D0D72" w14:textId="64EBA829" w:rsidR="00462118" w:rsidRDefault="00462118" w:rsidP="002B391D">
      <w:pPr>
        <w:pStyle w:val="ListBullet"/>
        <w:tabs>
          <w:tab w:val="clear" w:pos="360"/>
          <w:tab w:val="num" w:pos="720"/>
        </w:tabs>
        <w:ind w:left="720"/>
      </w:pPr>
      <w:r>
        <w:t>Role-playing dimensions</w:t>
      </w:r>
    </w:p>
    <w:p w14:paraId="7979797F" w14:textId="3F9F27DA" w:rsidR="00462118" w:rsidRDefault="00462118" w:rsidP="002B391D">
      <w:pPr>
        <w:pStyle w:val="ListBullet"/>
        <w:tabs>
          <w:tab w:val="clear" w:pos="360"/>
          <w:tab w:val="num" w:pos="720"/>
        </w:tabs>
        <w:ind w:left="720"/>
      </w:pPr>
      <w:r>
        <w:t>Ship-to/bill-to customer dimension considerations</w:t>
      </w:r>
    </w:p>
    <w:p w14:paraId="4436E7FC" w14:textId="57C8B2CE" w:rsidR="00462118" w:rsidRDefault="00462118" w:rsidP="002B391D">
      <w:pPr>
        <w:pStyle w:val="ListBullet"/>
        <w:tabs>
          <w:tab w:val="clear" w:pos="360"/>
          <w:tab w:val="num" w:pos="720"/>
        </w:tabs>
        <w:ind w:left="720"/>
      </w:pPr>
      <w:r>
        <w:t>Factors to determine if single or multiple dimensions</w:t>
      </w:r>
    </w:p>
    <w:p w14:paraId="70958E15" w14:textId="7B8873A8" w:rsidR="00462118" w:rsidRDefault="00462118" w:rsidP="0052381F">
      <w:pPr>
        <w:pStyle w:val="ListBullet"/>
        <w:tabs>
          <w:tab w:val="clear" w:pos="360"/>
          <w:tab w:val="num" w:pos="720"/>
        </w:tabs>
        <w:ind w:left="720"/>
      </w:pPr>
      <w:r w:rsidRPr="002B391D">
        <w:rPr>
          <w:b/>
          <w:bCs/>
        </w:rPr>
        <w:t>Junk dimensions</w:t>
      </w:r>
      <w:r>
        <w:t xml:space="preserve"> for miscellaneous flags and indicators versus alternative</w:t>
      </w:r>
      <w:r w:rsidR="002B391D">
        <w:t xml:space="preserve"> </w:t>
      </w:r>
      <w:r>
        <w:t>designs</w:t>
      </w:r>
    </w:p>
    <w:p w14:paraId="3478B04B" w14:textId="3CC9F908" w:rsidR="00462118" w:rsidRDefault="00462118" w:rsidP="002B391D">
      <w:pPr>
        <w:pStyle w:val="ListBullet"/>
        <w:tabs>
          <w:tab w:val="clear" w:pos="360"/>
          <w:tab w:val="num" w:pos="720"/>
        </w:tabs>
        <w:ind w:left="720"/>
      </w:pPr>
      <w:r>
        <w:t xml:space="preserve">More on </w:t>
      </w:r>
      <w:r w:rsidRPr="002B391D">
        <w:rPr>
          <w:b/>
          <w:bCs/>
        </w:rPr>
        <w:t>degenerate dimensions</w:t>
      </w:r>
    </w:p>
    <w:p w14:paraId="1510000B" w14:textId="2B636B45" w:rsidR="00462118" w:rsidRDefault="00462118" w:rsidP="002B391D">
      <w:pPr>
        <w:pStyle w:val="ListBullet"/>
        <w:tabs>
          <w:tab w:val="clear" w:pos="360"/>
          <w:tab w:val="num" w:pos="720"/>
        </w:tabs>
        <w:ind w:left="720"/>
      </w:pPr>
      <w:r>
        <w:t>Multiple currencies and units of measure</w:t>
      </w:r>
    </w:p>
    <w:p w14:paraId="21DE74D3" w14:textId="2BBC57A4" w:rsidR="00462118" w:rsidRDefault="00462118" w:rsidP="002B391D">
      <w:pPr>
        <w:pStyle w:val="ListBullet"/>
        <w:tabs>
          <w:tab w:val="clear" w:pos="360"/>
          <w:tab w:val="num" w:pos="720"/>
        </w:tabs>
        <w:ind w:left="720"/>
      </w:pPr>
      <w:r>
        <w:t>Handling of facts with different granularity</w:t>
      </w:r>
    </w:p>
    <w:p w14:paraId="6E34796C" w14:textId="7C19FD79" w:rsidR="00462118" w:rsidRDefault="00462118" w:rsidP="002B391D">
      <w:pPr>
        <w:pStyle w:val="ListBullet"/>
        <w:tabs>
          <w:tab w:val="clear" w:pos="360"/>
          <w:tab w:val="num" w:pos="720"/>
        </w:tabs>
        <w:ind w:left="720"/>
      </w:pPr>
      <w:r>
        <w:t>Patterns to avoid with header and line</w:t>
      </w:r>
      <w:r w:rsidR="002B391D">
        <w:t>-</w:t>
      </w:r>
      <w:r>
        <w:t>item transactions</w:t>
      </w:r>
    </w:p>
    <w:p w14:paraId="6E231BF8" w14:textId="2CC4A520" w:rsidR="00462118" w:rsidRDefault="00462118" w:rsidP="002B391D">
      <w:pPr>
        <w:pStyle w:val="ListBullet"/>
        <w:tabs>
          <w:tab w:val="clear" w:pos="360"/>
          <w:tab w:val="num" w:pos="720"/>
        </w:tabs>
        <w:ind w:left="720"/>
      </w:pPr>
      <w:r>
        <w:t xml:space="preserve">Invoicing transaction schema with </w:t>
      </w:r>
      <w:r w:rsidR="002B391D">
        <w:t xml:space="preserve">P&amp;L </w:t>
      </w:r>
      <w:r>
        <w:t>loss facts</w:t>
      </w:r>
    </w:p>
    <w:p w14:paraId="53F4DD1F" w14:textId="72BEEEF8" w:rsidR="00462118" w:rsidRDefault="00462118" w:rsidP="002B391D">
      <w:pPr>
        <w:pStyle w:val="ListBullet"/>
        <w:tabs>
          <w:tab w:val="clear" w:pos="360"/>
          <w:tab w:val="num" w:pos="720"/>
        </w:tabs>
        <w:ind w:left="720"/>
      </w:pPr>
      <w:r>
        <w:t>Audit dimension</w:t>
      </w:r>
    </w:p>
    <w:p w14:paraId="7C8E17E2" w14:textId="76C7DC89" w:rsidR="00462118" w:rsidRDefault="00462118" w:rsidP="008A20BC">
      <w:pPr>
        <w:pStyle w:val="ListBullet"/>
        <w:tabs>
          <w:tab w:val="clear" w:pos="360"/>
          <w:tab w:val="num" w:pos="720"/>
        </w:tabs>
        <w:ind w:left="720"/>
      </w:pPr>
      <w:r>
        <w:t>Quantitative measures and qualitative descriptors of service level performance</w:t>
      </w:r>
    </w:p>
    <w:p w14:paraId="723726F2" w14:textId="646E8D07" w:rsidR="00462118" w:rsidRDefault="00462118" w:rsidP="008A20BC">
      <w:pPr>
        <w:pStyle w:val="ListBullet"/>
        <w:tabs>
          <w:tab w:val="clear" w:pos="360"/>
          <w:tab w:val="num" w:pos="720"/>
        </w:tabs>
        <w:ind w:left="720"/>
      </w:pPr>
      <w:r>
        <w:t>Order fulfillment pipeline as accumulating snapshot schema</w:t>
      </w:r>
    </w:p>
    <w:p w14:paraId="25B29487" w14:textId="0025315E" w:rsidR="00B35C21" w:rsidRDefault="00462118" w:rsidP="008A20BC">
      <w:pPr>
        <w:pStyle w:val="ListBullet"/>
        <w:tabs>
          <w:tab w:val="clear" w:pos="360"/>
          <w:tab w:val="num" w:pos="720"/>
        </w:tabs>
        <w:ind w:left="720"/>
      </w:pPr>
      <w:r>
        <w:t>Lag calculations</w:t>
      </w:r>
    </w:p>
    <w:p w14:paraId="52E8448F" w14:textId="285361F7" w:rsidR="00311196" w:rsidRDefault="00BB3474" w:rsidP="00311196">
      <w:pPr>
        <w:pStyle w:val="Heading3"/>
        <w:jc w:val="center"/>
      </w:pPr>
      <w:r>
        <w:t>Order Management</w:t>
      </w:r>
      <w:r w:rsidR="008A71CD">
        <w:t xml:space="preserve"> Bus Matrix</w:t>
      </w:r>
    </w:p>
    <w:p w14:paraId="2E2A0106" w14:textId="77777777" w:rsidR="00D77CF5" w:rsidRDefault="00D77CF5" w:rsidP="00A12C0A">
      <w:pPr>
        <w:pStyle w:val="ListBullet"/>
      </w:pPr>
      <w:r>
        <w:t>The order management function is composed of a series of business processes</w:t>
      </w:r>
    </w:p>
    <w:p w14:paraId="3A81FE2F" w14:textId="069E5537" w:rsidR="00D77CF5" w:rsidRDefault="00D77CF5" w:rsidP="00A12C0A">
      <w:pPr>
        <w:pStyle w:val="ListBullet"/>
      </w:pPr>
      <w:r>
        <w:t>In</w:t>
      </w:r>
      <w:r>
        <w:t xml:space="preserve"> </w:t>
      </w:r>
      <w:r>
        <w:t xml:space="preserve">its most simplistic form, you can envision a subset of the </w:t>
      </w:r>
      <w:r>
        <w:t xml:space="preserve">EDW </w:t>
      </w:r>
      <w:r>
        <w:t xml:space="preserve">bus matrix that resembles </w:t>
      </w:r>
      <w:r>
        <w:t>below</w:t>
      </w:r>
    </w:p>
    <w:p w14:paraId="0337CB1E" w14:textId="09EC12F6" w:rsidR="00D77CF5" w:rsidRDefault="00E93BF3" w:rsidP="00E93BF3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40A00EDB" wp14:editId="32EA68C0">
            <wp:extent cx="2933581" cy="1535430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0515" cy="154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70608" w14:textId="77777777" w:rsidR="009822AD" w:rsidRDefault="00D77CF5" w:rsidP="00BC1FCB">
      <w:pPr>
        <w:pStyle w:val="ListBullet"/>
      </w:pPr>
      <w:r>
        <w:lastRenderedPageBreak/>
        <w:t xml:space="preserve">As described earlier, the </w:t>
      </w:r>
      <w:r w:rsidRPr="009822AD">
        <w:rPr>
          <w:b/>
          <w:bCs/>
        </w:rPr>
        <w:t>bus matrix closely corresponds to the organization’s</w:t>
      </w:r>
      <w:r w:rsidR="009822AD" w:rsidRPr="009822AD">
        <w:rPr>
          <w:b/>
          <w:bCs/>
        </w:rPr>
        <w:t xml:space="preserve"> </w:t>
      </w:r>
      <w:r w:rsidRPr="009822AD">
        <w:rPr>
          <w:b/>
          <w:bCs/>
        </w:rPr>
        <w:t>value chain</w:t>
      </w:r>
    </w:p>
    <w:p w14:paraId="21E206B7" w14:textId="370B4EE9" w:rsidR="00F22E94" w:rsidRPr="00F22E94" w:rsidRDefault="00D77CF5" w:rsidP="002F5A43">
      <w:pPr>
        <w:pStyle w:val="ListBullet"/>
      </w:pPr>
      <w:r>
        <w:t>In this chapter we</w:t>
      </w:r>
      <w:r w:rsidR="009822AD">
        <w:t xml:space="preserve"> </w:t>
      </w:r>
      <w:r w:rsidR="0022612C">
        <w:t xml:space="preserve">focus </w:t>
      </w:r>
      <w:r>
        <w:t>on the order and invoice rows</w:t>
      </w:r>
      <w:r w:rsidR="009822AD">
        <w:t xml:space="preserve"> </w:t>
      </w:r>
      <w:r>
        <w:t>of the matrix</w:t>
      </w:r>
      <w:r w:rsidR="009822AD">
        <w:t xml:space="preserve"> + </w:t>
      </w:r>
      <w:r>
        <w:t>also describe an accumulating snapshot fact table to evaluate</w:t>
      </w:r>
      <w:r w:rsidR="009822AD">
        <w:t xml:space="preserve"> </w:t>
      </w:r>
      <w:r>
        <w:t>performance across multiple stages of the overall order fulfillment process</w:t>
      </w:r>
    </w:p>
    <w:p w14:paraId="0AC78961" w14:textId="2CAA5ACC" w:rsidR="00E23FCC" w:rsidRDefault="00BB3474" w:rsidP="00BB3474">
      <w:pPr>
        <w:pStyle w:val="Heading3"/>
        <w:jc w:val="center"/>
      </w:pPr>
      <w:r>
        <w:t>Order Transactions</w:t>
      </w:r>
    </w:p>
    <w:p w14:paraId="3304CBF1" w14:textId="77777777" w:rsidR="001C430A" w:rsidRPr="001C430A" w:rsidRDefault="001C430A" w:rsidP="00CC3729">
      <w:pPr>
        <w:pStyle w:val="ListBullet"/>
      </w:pPr>
      <w:r w:rsidRPr="001C430A">
        <w:rPr>
          <w:b/>
          <w:bCs/>
        </w:rPr>
        <w:t xml:space="preserve">Natural </w:t>
      </w:r>
      <w:r w:rsidRPr="001C430A">
        <w:rPr>
          <w:b/>
          <w:bCs/>
        </w:rPr>
        <w:t xml:space="preserve">granularity for an order transaction fact table </w:t>
      </w:r>
      <w:r>
        <w:rPr>
          <w:b/>
          <w:bCs/>
        </w:rPr>
        <w:t xml:space="preserve">= 1 </w:t>
      </w:r>
      <w:r w:rsidRPr="001C430A">
        <w:rPr>
          <w:b/>
          <w:bCs/>
        </w:rPr>
        <w:t>row for each line</w:t>
      </w:r>
      <w:r w:rsidRPr="001C430A">
        <w:rPr>
          <w:b/>
          <w:bCs/>
        </w:rPr>
        <w:t xml:space="preserve"> </w:t>
      </w:r>
      <w:r w:rsidRPr="001C430A">
        <w:rPr>
          <w:b/>
          <w:bCs/>
        </w:rPr>
        <w:t>item on an order</w:t>
      </w:r>
    </w:p>
    <w:p w14:paraId="03335066" w14:textId="77777777" w:rsidR="001C430A" w:rsidRDefault="001C430A" w:rsidP="000D003A">
      <w:pPr>
        <w:pStyle w:val="ListBullet"/>
      </w:pPr>
      <w:r>
        <w:t>Th</w:t>
      </w:r>
      <w:r>
        <w:t xml:space="preserve">e </w:t>
      </w:r>
      <w:r>
        <w:t xml:space="preserve">dimensions associated with the orders business process </w:t>
      </w:r>
      <w:r>
        <w:t xml:space="preserve">= </w:t>
      </w:r>
      <w:r>
        <w:t xml:space="preserve">order date, requested ship date, product, customer, sales rep, </w:t>
      </w:r>
      <w:r>
        <w:t xml:space="preserve">+ </w:t>
      </w:r>
      <w:r>
        <w:t>deal</w:t>
      </w:r>
    </w:p>
    <w:p w14:paraId="33C20515" w14:textId="3549D005" w:rsidR="001C430A" w:rsidRDefault="001C430A" w:rsidP="001C6991">
      <w:pPr>
        <w:pStyle w:val="ListBullet"/>
      </w:pPr>
      <w:r>
        <w:t>The facts</w:t>
      </w:r>
      <w:r>
        <w:t xml:space="preserve"> </w:t>
      </w:r>
      <w:r>
        <w:t xml:space="preserve">include order quantity and extended order line gross, discount, </w:t>
      </w:r>
      <w:r>
        <w:t xml:space="preserve">+ </w:t>
      </w:r>
      <w:r>
        <w:t>net (equal</w:t>
      </w:r>
      <w:r>
        <w:t xml:space="preserve"> </w:t>
      </w:r>
      <w:r>
        <w:t xml:space="preserve">to gross </w:t>
      </w:r>
      <w:r>
        <w:t xml:space="preserve">minus </w:t>
      </w:r>
      <w:r>
        <w:t>discount) dollar amounts</w:t>
      </w:r>
    </w:p>
    <w:p w14:paraId="1E6A07C6" w14:textId="4E8D92EE" w:rsidR="00066AC1" w:rsidRDefault="001C430A" w:rsidP="00D345A8">
      <w:pPr>
        <w:pStyle w:val="ListBullet"/>
      </w:pPr>
      <w:r>
        <w:t>The resulting schema would</w:t>
      </w:r>
      <w:r>
        <w:t xml:space="preserve"> </w:t>
      </w:r>
      <w:r>
        <w:t xml:space="preserve">look similar to </w:t>
      </w:r>
      <w:r>
        <w:t>below:</w:t>
      </w:r>
    </w:p>
    <w:p w14:paraId="284AA1B5" w14:textId="62754746" w:rsidR="001C430A" w:rsidRPr="00066AC1" w:rsidRDefault="001C430A" w:rsidP="001C430A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483C35E6" wp14:editId="3E35B398">
            <wp:extent cx="4552461" cy="1660481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8275" cy="166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76438" w14:textId="2D37A044" w:rsidR="00BB3474" w:rsidRDefault="00BB3474" w:rsidP="00BB3474">
      <w:pPr>
        <w:pStyle w:val="Heading4"/>
        <w:jc w:val="center"/>
      </w:pPr>
      <w:r>
        <w:t>Fact Normalization</w:t>
      </w:r>
    </w:p>
    <w:p w14:paraId="54E9BC7C" w14:textId="0EFAECF7" w:rsidR="00D22B9D" w:rsidRDefault="00D22B9D" w:rsidP="006F2BB0">
      <w:pPr>
        <w:pStyle w:val="ListBullet"/>
      </w:pPr>
      <w:r>
        <w:t xml:space="preserve">Rather than storing the list of facts </w:t>
      </w:r>
      <w:r>
        <w:t>above</w:t>
      </w:r>
      <w:r>
        <w:t xml:space="preserve">, some designers want to </w:t>
      </w:r>
      <w:r w:rsidRPr="00D22B9D">
        <w:rPr>
          <w:i/>
          <w:iCs/>
        </w:rPr>
        <w:t>further</w:t>
      </w:r>
      <w:r>
        <w:t xml:space="preserve"> </w:t>
      </w:r>
      <w:r w:rsidRPr="00D22B9D">
        <w:rPr>
          <w:b/>
          <w:bCs/>
        </w:rPr>
        <w:t>normalize</w:t>
      </w:r>
      <w:r>
        <w:t xml:space="preserve"> </w:t>
      </w:r>
      <w:r>
        <w:t xml:space="preserve">the fact table so </w:t>
      </w:r>
      <w:r>
        <w:t xml:space="preserve">that </w:t>
      </w:r>
      <w:r>
        <w:t xml:space="preserve">there’s a single, </w:t>
      </w:r>
      <w:r w:rsidRPr="00442434">
        <w:rPr>
          <w:i/>
          <w:iCs/>
        </w:rPr>
        <w:t>generic</w:t>
      </w:r>
      <w:r>
        <w:t xml:space="preserve"> fact amount along </w:t>
      </w:r>
      <w:r w:rsidR="0027368C">
        <w:t>w/</w:t>
      </w:r>
      <w:r>
        <w:t xml:space="preserve"> a dimension</w:t>
      </w:r>
      <w:r>
        <w:t xml:space="preserve"> </w:t>
      </w:r>
      <w:r>
        <w:t>that identifies the type of measurement</w:t>
      </w:r>
    </w:p>
    <w:p w14:paraId="399440C3" w14:textId="77777777" w:rsidR="00442434" w:rsidRDefault="00D22B9D" w:rsidP="001C5B07">
      <w:pPr>
        <w:pStyle w:val="ListBullet"/>
      </w:pPr>
      <w:r>
        <w:t>In this scenario, the fact table granularity is</w:t>
      </w:r>
      <w:r w:rsidR="00442434">
        <w:t xml:space="preserve"> 1 </w:t>
      </w:r>
      <w:r>
        <w:t xml:space="preserve">row per measurement per order line, instead of the more natural </w:t>
      </w:r>
      <w:r w:rsidR="00442434">
        <w:t xml:space="preserve">1 </w:t>
      </w:r>
      <w:r>
        <w:t>row per order</w:t>
      </w:r>
      <w:r w:rsidR="00442434">
        <w:t xml:space="preserve"> </w:t>
      </w:r>
      <w:r>
        <w:t xml:space="preserve">line </w:t>
      </w:r>
      <w:r w:rsidRPr="00442434">
        <w:rPr>
          <w:i/>
          <w:iCs/>
        </w:rPr>
        <w:t>event</w:t>
      </w:r>
    </w:p>
    <w:p w14:paraId="665E77A3" w14:textId="77777777" w:rsidR="00442434" w:rsidRDefault="00D22B9D" w:rsidP="0060017B">
      <w:pPr>
        <w:pStyle w:val="ListBullet"/>
      </w:pPr>
      <w:r>
        <w:t>The measurement type dimension would indicate whether the fact is the</w:t>
      </w:r>
      <w:r w:rsidR="00442434">
        <w:t xml:space="preserve"> </w:t>
      </w:r>
      <w:r>
        <w:t>gross order amount, order discount amount, or some other measure</w:t>
      </w:r>
    </w:p>
    <w:p w14:paraId="40E35CA6" w14:textId="77777777" w:rsidR="00442434" w:rsidRPr="00442434" w:rsidRDefault="00D22B9D" w:rsidP="000762D6">
      <w:pPr>
        <w:pStyle w:val="ListBullet"/>
      </w:pPr>
      <w:r>
        <w:t>This technique</w:t>
      </w:r>
      <w:r w:rsidR="00442434">
        <w:t xml:space="preserve"> </w:t>
      </w:r>
      <w:r w:rsidRPr="00442434">
        <w:rPr>
          <w:b/>
          <w:bCs/>
          <w:i/>
          <w:iCs/>
        </w:rPr>
        <w:t>may</w:t>
      </w:r>
      <w:r w:rsidRPr="00442434">
        <w:rPr>
          <w:b/>
          <w:bCs/>
        </w:rPr>
        <w:t xml:space="preserve"> make sense when the set of facts is extremely lengthy, but sparsely populated</w:t>
      </w:r>
      <w:r w:rsidR="00442434" w:rsidRPr="00442434">
        <w:rPr>
          <w:b/>
          <w:bCs/>
        </w:rPr>
        <w:t xml:space="preserve"> </w:t>
      </w:r>
      <w:r w:rsidRPr="00442434">
        <w:rPr>
          <w:b/>
          <w:bCs/>
        </w:rPr>
        <w:t>for a given fact row, and no computations are made between facts</w:t>
      </w:r>
    </w:p>
    <w:p w14:paraId="5500A1F8" w14:textId="5E354E4A" w:rsidR="00D22B9D" w:rsidRDefault="00442434" w:rsidP="00A7743D">
      <w:pPr>
        <w:pStyle w:val="ListBullet"/>
      </w:pPr>
      <w:r>
        <w:t xml:space="preserve">Could </w:t>
      </w:r>
      <w:r w:rsidR="00D22B9D">
        <w:t xml:space="preserve">use </w:t>
      </w:r>
      <w:r w:rsidR="00D22B9D" w:rsidRPr="00442434">
        <w:t>this</w:t>
      </w:r>
      <w:r>
        <w:t xml:space="preserve"> </w:t>
      </w:r>
      <w:r w:rsidR="00D22B9D" w:rsidRPr="00442434">
        <w:t>technique</w:t>
      </w:r>
      <w:r w:rsidR="00D22B9D">
        <w:t xml:space="preserve"> to deal with manufacturing quality test data where the facts vary widely</w:t>
      </w:r>
      <w:r>
        <w:t xml:space="preserve"> </w:t>
      </w:r>
      <w:r w:rsidR="00D22B9D">
        <w:t>depending on the test conducted</w:t>
      </w:r>
    </w:p>
    <w:p w14:paraId="293B34F6" w14:textId="77777777" w:rsidR="00442434" w:rsidRDefault="00D22B9D" w:rsidP="00EF38F5">
      <w:pPr>
        <w:pStyle w:val="ListBullet"/>
      </w:pPr>
      <w:r w:rsidRPr="00442434">
        <w:rPr>
          <w:b/>
          <w:bCs/>
          <w:i/>
          <w:iCs/>
          <w:color w:val="FF0000"/>
        </w:rPr>
        <w:t>However</w:t>
      </w:r>
      <w:r w:rsidRPr="00442434">
        <w:rPr>
          <w:b/>
          <w:bCs/>
          <w:color w:val="FF0000"/>
        </w:rPr>
        <w:t xml:space="preserve">, generally </w:t>
      </w:r>
      <w:r w:rsidR="00442434" w:rsidRPr="00442434">
        <w:rPr>
          <w:b/>
          <w:bCs/>
          <w:color w:val="FF0000"/>
        </w:rPr>
        <w:t xml:space="preserve">should </w:t>
      </w:r>
      <w:r w:rsidRPr="00442434">
        <w:rPr>
          <w:b/>
          <w:bCs/>
          <w:color w:val="FF0000"/>
        </w:rPr>
        <w:t>resist the urge to normalize the fact table in this</w:t>
      </w:r>
      <w:r w:rsidR="00442434" w:rsidRPr="00442434">
        <w:rPr>
          <w:b/>
          <w:bCs/>
          <w:color w:val="FF0000"/>
        </w:rPr>
        <w:t xml:space="preserve"> </w:t>
      </w:r>
      <w:r w:rsidRPr="00442434">
        <w:rPr>
          <w:b/>
          <w:bCs/>
          <w:color w:val="FF0000"/>
        </w:rPr>
        <w:t>way</w:t>
      </w:r>
    </w:p>
    <w:p w14:paraId="3F8996FD" w14:textId="77777777" w:rsidR="00442434" w:rsidRPr="00442434" w:rsidRDefault="00D22B9D" w:rsidP="004D5C59">
      <w:pPr>
        <w:pStyle w:val="ListBullet"/>
        <w:rPr>
          <w:b/>
          <w:bCs/>
        </w:rPr>
      </w:pPr>
      <w:r w:rsidRPr="00442434">
        <w:rPr>
          <w:b/>
          <w:bCs/>
          <w:color w:val="FF0000"/>
        </w:rPr>
        <w:t xml:space="preserve">Facts usually are </w:t>
      </w:r>
      <w:r w:rsidR="00442434" w:rsidRPr="00442434">
        <w:rPr>
          <w:b/>
          <w:bCs/>
          <w:color w:val="FF0000"/>
        </w:rPr>
        <w:t xml:space="preserve">NOT </w:t>
      </w:r>
      <w:r w:rsidRPr="00442434">
        <w:rPr>
          <w:b/>
          <w:bCs/>
          <w:color w:val="FF0000"/>
        </w:rPr>
        <w:t>sparsely populated within a row</w:t>
      </w:r>
    </w:p>
    <w:p w14:paraId="4276314C" w14:textId="77777777" w:rsidR="00442434" w:rsidRDefault="00D22B9D" w:rsidP="008F687E">
      <w:pPr>
        <w:pStyle w:val="ListBullet"/>
      </w:pPr>
      <w:r>
        <w:t>In the order transaction</w:t>
      </w:r>
      <w:r w:rsidR="00442434">
        <w:t xml:space="preserve"> </w:t>
      </w:r>
      <w:r>
        <w:t>schema, if you were to normalize the facts, you’d be multiplying the number of rows</w:t>
      </w:r>
      <w:r w:rsidR="00442434">
        <w:t xml:space="preserve"> </w:t>
      </w:r>
      <w:r>
        <w:t xml:space="preserve">in the fact table by the number of fact </w:t>
      </w:r>
      <w:r w:rsidRPr="00442434">
        <w:rPr>
          <w:i/>
          <w:iCs/>
        </w:rPr>
        <w:t>types</w:t>
      </w:r>
    </w:p>
    <w:p w14:paraId="6DDA2473" w14:textId="77777777" w:rsidR="00442434" w:rsidRDefault="00442434" w:rsidP="00682A0F">
      <w:pPr>
        <w:pStyle w:val="ListBullet"/>
        <w:tabs>
          <w:tab w:val="clear" w:pos="360"/>
          <w:tab w:val="num" w:pos="720"/>
        </w:tabs>
        <w:ind w:left="720"/>
      </w:pPr>
      <w:r>
        <w:t xml:space="preserve">Ex: Assume </w:t>
      </w:r>
      <w:r w:rsidR="00D22B9D">
        <w:t>you started with</w:t>
      </w:r>
      <w:r>
        <w:t xml:space="preserve"> </w:t>
      </w:r>
      <w:r w:rsidR="00D22B9D">
        <w:t>10</w:t>
      </w:r>
      <w:r>
        <w:t xml:space="preserve">M </w:t>
      </w:r>
      <w:r w:rsidR="00D22B9D">
        <w:t xml:space="preserve">order line fact table rows, each with </w:t>
      </w:r>
      <w:r>
        <w:t xml:space="preserve">6 </w:t>
      </w:r>
      <w:r w:rsidR="00D22B9D">
        <w:t xml:space="preserve">keys and </w:t>
      </w:r>
      <w:r>
        <w:t xml:space="preserve">4 </w:t>
      </w:r>
      <w:r w:rsidR="00D22B9D">
        <w:t>facts</w:t>
      </w:r>
    </w:p>
    <w:p w14:paraId="0D9FCD9F" w14:textId="6B78D4E1" w:rsidR="00442434" w:rsidRDefault="00D22B9D" w:rsidP="00CE6EEA">
      <w:pPr>
        <w:pStyle w:val="ListBullet"/>
        <w:tabs>
          <w:tab w:val="clear" w:pos="360"/>
          <w:tab w:val="num" w:pos="720"/>
        </w:tabs>
        <w:ind w:left="720"/>
      </w:pPr>
      <w:r>
        <w:t>If the fact</w:t>
      </w:r>
      <w:r w:rsidR="00442434">
        <w:t xml:space="preserve"> </w:t>
      </w:r>
      <w:r>
        <w:t>rows were normalized, you’d end up with 40</w:t>
      </w:r>
      <w:r w:rsidR="00442434">
        <w:t xml:space="preserve">M </w:t>
      </w:r>
      <w:r>
        <w:t xml:space="preserve">fact rows, each with </w:t>
      </w:r>
      <w:r w:rsidR="00442434">
        <w:t xml:space="preserve">7 </w:t>
      </w:r>
      <w:r>
        <w:t xml:space="preserve">keys and </w:t>
      </w:r>
      <w:r w:rsidR="00442434">
        <w:t xml:space="preserve">1 </w:t>
      </w:r>
      <w:r>
        <w:t>fac</w:t>
      </w:r>
      <w:r w:rsidR="00442434">
        <w:t>t</w:t>
      </w:r>
    </w:p>
    <w:p w14:paraId="2827DBB1" w14:textId="6381ABBA" w:rsidR="00D22B9D" w:rsidRDefault="00D22B9D" w:rsidP="00162F24">
      <w:pPr>
        <w:pStyle w:val="ListBullet"/>
        <w:tabs>
          <w:tab w:val="clear" w:pos="360"/>
          <w:tab w:val="num" w:pos="720"/>
        </w:tabs>
        <w:ind w:left="720"/>
      </w:pPr>
      <w:r>
        <w:t xml:space="preserve">In addition, </w:t>
      </w:r>
      <w:r w:rsidRPr="0049750F">
        <w:rPr>
          <w:b/>
          <w:bCs/>
          <w:color w:val="FF0000"/>
        </w:rPr>
        <w:t xml:space="preserve">if any arithmetic function is performed </w:t>
      </w:r>
      <w:r w:rsidRPr="0049750F">
        <w:rPr>
          <w:b/>
          <w:bCs/>
          <w:i/>
          <w:iCs/>
          <w:color w:val="FF0000"/>
        </w:rPr>
        <w:t>between</w:t>
      </w:r>
      <w:r w:rsidR="00442434" w:rsidRPr="0049750F">
        <w:rPr>
          <w:b/>
          <w:bCs/>
          <w:color w:val="FF0000"/>
        </w:rPr>
        <w:t xml:space="preserve"> </w:t>
      </w:r>
      <w:r w:rsidRPr="0049750F">
        <w:rPr>
          <w:b/>
          <w:bCs/>
          <w:color w:val="FF0000"/>
        </w:rPr>
        <w:t xml:space="preserve">the facts </w:t>
      </w:r>
      <w:r>
        <w:t xml:space="preserve">(such as discount amount as a </w:t>
      </w:r>
      <w:r w:rsidR="00442434">
        <w:t xml:space="preserve">% </w:t>
      </w:r>
      <w:r>
        <w:t xml:space="preserve">of gross order amount), </w:t>
      </w:r>
      <w:r w:rsidRPr="0049750F">
        <w:rPr>
          <w:b/>
          <w:bCs/>
          <w:color w:val="FF0000"/>
        </w:rPr>
        <w:t>it is</w:t>
      </w:r>
      <w:r w:rsidR="00442434" w:rsidRPr="0049750F">
        <w:rPr>
          <w:b/>
          <w:bCs/>
          <w:color w:val="FF0000"/>
        </w:rPr>
        <w:t xml:space="preserve"> </w:t>
      </w:r>
      <w:r w:rsidRPr="0049750F">
        <w:rPr>
          <w:b/>
          <w:bCs/>
          <w:color w:val="FF0000"/>
        </w:rPr>
        <w:t>far easier if the facts are in the same row in a relational star schema because SQL</w:t>
      </w:r>
      <w:r w:rsidR="0049750F" w:rsidRPr="0049750F">
        <w:rPr>
          <w:b/>
          <w:bCs/>
          <w:color w:val="FF0000"/>
        </w:rPr>
        <w:t xml:space="preserve"> </w:t>
      </w:r>
      <w:r w:rsidRPr="0049750F">
        <w:rPr>
          <w:b/>
          <w:bCs/>
          <w:color w:val="FF0000"/>
        </w:rPr>
        <w:t>makes it difficult to perform a ratio or difference between facts in different rows</w:t>
      </w:r>
    </w:p>
    <w:p w14:paraId="1901EA50" w14:textId="77777777" w:rsidR="00EA65B4" w:rsidRDefault="00D22B9D" w:rsidP="00EA65B4">
      <w:pPr>
        <w:pStyle w:val="ListBullet"/>
      </w:pPr>
      <w:r>
        <w:lastRenderedPageBreak/>
        <w:t>In Chapter 14: Healthcare, we’ll explore a situation where a measurement type</w:t>
      </w:r>
      <w:r w:rsidR="00EA65B4">
        <w:t xml:space="preserve"> </w:t>
      </w:r>
      <w:r>
        <w:t>dimension makes more sense</w:t>
      </w:r>
    </w:p>
    <w:p w14:paraId="7DC9444E" w14:textId="77777777" w:rsidR="00EA65B4" w:rsidRDefault="00D22B9D" w:rsidP="00B23CC4">
      <w:pPr>
        <w:pStyle w:val="ListBullet"/>
      </w:pPr>
      <w:r w:rsidRPr="00EA65B4">
        <w:rPr>
          <w:b/>
          <w:bCs/>
        </w:rPr>
        <w:t xml:space="preserve">This </w:t>
      </w:r>
      <w:r w:rsidR="00EA65B4" w:rsidRPr="00EA65B4">
        <w:rPr>
          <w:b/>
          <w:bCs/>
        </w:rPr>
        <w:t xml:space="preserve">normalized </w:t>
      </w:r>
      <w:r w:rsidRPr="00EA65B4">
        <w:rPr>
          <w:b/>
          <w:bCs/>
        </w:rPr>
        <w:t>pattern is also more appropriate if the primary</w:t>
      </w:r>
      <w:r w:rsidR="00EA65B4" w:rsidRPr="00EA65B4">
        <w:rPr>
          <w:b/>
          <w:bCs/>
        </w:rPr>
        <w:t xml:space="preserve"> </w:t>
      </w:r>
      <w:r w:rsidRPr="00EA65B4">
        <w:rPr>
          <w:b/>
          <w:bCs/>
        </w:rPr>
        <w:t>platform supporting BI applications is an OLAP cube</w:t>
      </w:r>
    </w:p>
    <w:p w14:paraId="4A0C2692" w14:textId="1E32F809" w:rsidR="001C430A" w:rsidRPr="00EA65B4" w:rsidRDefault="00EA65B4" w:rsidP="00C9042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The </w:t>
      </w:r>
      <w:r w:rsidR="00D22B9D" w:rsidRPr="00EA65B4">
        <w:rPr>
          <w:b/>
          <w:bCs/>
        </w:rPr>
        <w:t>cube enables computations</w:t>
      </w:r>
      <w:r w:rsidRPr="00EA65B4">
        <w:rPr>
          <w:b/>
          <w:bCs/>
        </w:rPr>
        <w:t xml:space="preserve"> </w:t>
      </w:r>
      <w:r w:rsidR="00D22B9D" w:rsidRPr="00EA65B4">
        <w:rPr>
          <w:b/>
          <w:bCs/>
        </w:rPr>
        <w:t>that cut the cube along any dimension, regardless if it’s a date, product, customer,</w:t>
      </w:r>
      <w:r w:rsidRPr="00EA65B4">
        <w:rPr>
          <w:b/>
          <w:bCs/>
        </w:rPr>
        <w:t xml:space="preserve"> </w:t>
      </w:r>
      <w:r w:rsidR="00D22B9D" w:rsidRPr="00EA65B4">
        <w:rPr>
          <w:b/>
          <w:bCs/>
        </w:rPr>
        <w:t>or measurement type</w:t>
      </w:r>
    </w:p>
    <w:p w14:paraId="22070307" w14:textId="2C28862F" w:rsidR="00BB3474" w:rsidRDefault="00BB3474" w:rsidP="0021707F">
      <w:pPr>
        <w:pStyle w:val="Heading4"/>
        <w:jc w:val="center"/>
      </w:pPr>
      <w:r>
        <w:t>Dimension Role-Playing</w:t>
      </w:r>
    </w:p>
    <w:p w14:paraId="0CB64BC3" w14:textId="77777777" w:rsidR="00056A45" w:rsidRPr="00056A45" w:rsidRDefault="00056A45" w:rsidP="00B30973">
      <w:pPr>
        <w:pStyle w:val="ListBullet"/>
      </w:pPr>
      <w:r>
        <w:t xml:space="preserve">By now you know to </w:t>
      </w:r>
      <w:r w:rsidRPr="00056A45">
        <w:rPr>
          <w:b/>
          <w:bCs/>
          <w:color w:val="FF0000"/>
        </w:rPr>
        <w:t xml:space="preserve">expect a date dimension in </w:t>
      </w:r>
      <w:r w:rsidRPr="00056A45">
        <w:rPr>
          <w:b/>
          <w:bCs/>
          <w:i/>
          <w:iCs/>
          <w:color w:val="FF0000"/>
        </w:rPr>
        <w:t>every</w:t>
      </w:r>
      <w:r w:rsidRPr="00056A45">
        <w:rPr>
          <w:b/>
          <w:bCs/>
          <w:color w:val="FF0000"/>
        </w:rPr>
        <w:t xml:space="preserve"> fact table because you’re</w:t>
      </w:r>
      <w:r w:rsidRPr="00056A45">
        <w:rPr>
          <w:b/>
          <w:bCs/>
          <w:color w:val="FF0000"/>
        </w:rPr>
        <w:t xml:space="preserve"> </w:t>
      </w:r>
      <w:r w:rsidRPr="00056A45">
        <w:rPr>
          <w:b/>
          <w:bCs/>
          <w:color w:val="FF0000"/>
        </w:rPr>
        <w:t xml:space="preserve">always looking at performance </w:t>
      </w:r>
      <w:r w:rsidRPr="00056A45">
        <w:rPr>
          <w:b/>
          <w:bCs/>
          <w:i/>
          <w:iCs/>
          <w:color w:val="FF0000"/>
        </w:rPr>
        <w:t>over time</w:t>
      </w:r>
    </w:p>
    <w:p w14:paraId="0E78FB37" w14:textId="4D463448" w:rsidR="00056A45" w:rsidRPr="00056A45" w:rsidRDefault="00056A45" w:rsidP="00C2195D">
      <w:pPr>
        <w:pStyle w:val="ListBullet"/>
        <w:rPr>
          <w:b/>
          <w:bCs/>
        </w:rPr>
      </w:pPr>
      <w:r>
        <w:t xml:space="preserve">In a </w:t>
      </w:r>
      <w:r w:rsidRPr="00056A45">
        <w:rPr>
          <w:b/>
          <w:bCs/>
          <w:i/>
          <w:iCs/>
        </w:rPr>
        <w:t>transaction</w:t>
      </w:r>
      <w:r w:rsidRPr="00056A45">
        <w:rPr>
          <w:b/>
          <w:bCs/>
        </w:rPr>
        <w:t xml:space="preserve"> fact table, the primary date</w:t>
      </w:r>
      <w:r w:rsidRPr="00056A45">
        <w:rPr>
          <w:b/>
          <w:bCs/>
        </w:rPr>
        <w:t xml:space="preserve"> </w:t>
      </w:r>
      <w:r w:rsidRPr="00056A45">
        <w:rPr>
          <w:b/>
          <w:bCs/>
        </w:rPr>
        <w:t>column is the transaction date, such as order date</w:t>
      </w:r>
    </w:p>
    <w:p w14:paraId="40B24DE6" w14:textId="6B00B3DE" w:rsidR="00056A45" w:rsidRDefault="00056A45" w:rsidP="00EA687A">
      <w:pPr>
        <w:pStyle w:val="ListBullet"/>
      </w:pPr>
      <w:r>
        <w:t xml:space="preserve">Sometimes you discover </w:t>
      </w:r>
      <w:r w:rsidRPr="00056A45">
        <w:rPr>
          <w:i/>
          <w:iCs/>
        </w:rPr>
        <w:t>other</w:t>
      </w:r>
      <w:r>
        <w:t xml:space="preserve"> </w:t>
      </w:r>
      <w:r>
        <w:t>dates associated with each transaction, such as requested ship date for the order</w:t>
      </w:r>
    </w:p>
    <w:p w14:paraId="1363532A" w14:textId="4C4C36CA" w:rsidR="00056A45" w:rsidRDefault="00056A45" w:rsidP="00056A45">
      <w:pPr>
        <w:pStyle w:val="ListBullet"/>
        <w:tabs>
          <w:tab w:val="clear" w:pos="360"/>
          <w:tab w:val="num" w:pos="720"/>
        </w:tabs>
        <w:ind w:left="720"/>
      </w:pPr>
      <w:r w:rsidRPr="00056A45">
        <w:rPr>
          <w:b/>
          <w:bCs/>
          <w:i/>
          <w:iCs/>
          <w:color w:val="FF0000"/>
        </w:rPr>
        <w:t>Each</w:t>
      </w:r>
      <w:r w:rsidRPr="00056A45">
        <w:rPr>
          <w:b/>
          <w:bCs/>
          <w:color w:val="FF0000"/>
        </w:rPr>
        <w:t xml:space="preserve"> of the dates should be a </w:t>
      </w:r>
      <w:r w:rsidRPr="00056A45">
        <w:rPr>
          <w:b/>
          <w:bCs/>
          <w:color w:val="FF0000"/>
        </w:rPr>
        <w:t xml:space="preserve">FK </w:t>
      </w:r>
      <w:r w:rsidRPr="00056A45">
        <w:rPr>
          <w:b/>
          <w:bCs/>
          <w:color w:val="FF0000"/>
        </w:rPr>
        <w:t>in the fact table</w:t>
      </w:r>
      <w:r>
        <w:t xml:space="preserve">, as shown </w:t>
      </w:r>
      <w:r>
        <w:t>below</w:t>
      </w:r>
    </w:p>
    <w:p w14:paraId="651C7137" w14:textId="772BD31A" w:rsidR="00056A45" w:rsidRPr="00056A45" w:rsidRDefault="00056A45" w:rsidP="00056A45">
      <w:pPr>
        <w:pStyle w:val="ListBullet"/>
        <w:numPr>
          <w:ilvl w:val="0"/>
          <w:numId w:val="0"/>
        </w:numPr>
        <w:ind w:left="360" w:hanging="36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74E781D" wp14:editId="5CAA558D">
            <wp:extent cx="4004799" cy="212305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3417" cy="213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44084" w14:textId="277C42D3" w:rsidR="00056A45" w:rsidRPr="00056A45" w:rsidRDefault="00056A45" w:rsidP="00893AD7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056A45">
        <w:rPr>
          <w:b/>
          <w:bCs/>
          <w:i/>
          <w:iCs/>
        </w:rPr>
        <w:t>However</w:t>
      </w:r>
      <w:r w:rsidRPr="00056A45">
        <w:rPr>
          <w:b/>
          <w:bCs/>
        </w:rPr>
        <w:t xml:space="preserve">, you </w:t>
      </w:r>
      <w:r w:rsidRPr="00056A45">
        <w:rPr>
          <w:b/>
          <w:bCs/>
          <w:i/>
          <w:iCs/>
          <w:color w:val="FF0000"/>
        </w:rPr>
        <w:t>cannot</w:t>
      </w:r>
      <w:r w:rsidRPr="00056A45">
        <w:rPr>
          <w:b/>
          <w:bCs/>
          <w:color w:val="FF0000"/>
        </w:rPr>
        <w:t xml:space="preserve"> simply </w:t>
      </w:r>
      <w:r w:rsidRPr="00056A45">
        <w:rPr>
          <w:b/>
          <w:bCs/>
          <w:color w:val="FF0000"/>
        </w:rPr>
        <w:t xml:space="preserve">JOIN </w:t>
      </w:r>
      <w:r w:rsidRPr="00056A45">
        <w:rPr>
          <w:b/>
          <w:bCs/>
          <w:color w:val="FF0000"/>
        </w:rPr>
        <w:t xml:space="preserve">these </w:t>
      </w:r>
      <w:r w:rsidRPr="00056A45">
        <w:rPr>
          <w:b/>
          <w:bCs/>
          <w:color w:val="FF0000"/>
        </w:rPr>
        <w:t>2 FK</w:t>
      </w:r>
      <w:r>
        <w:rPr>
          <w:b/>
          <w:bCs/>
          <w:color w:val="FF0000"/>
        </w:rPr>
        <w:t>s</w:t>
      </w:r>
      <w:r w:rsidRPr="00056A45">
        <w:rPr>
          <w:b/>
          <w:bCs/>
          <w:color w:val="FF0000"/>
        </w:rPr>
        <w:t xml:space="preserve"> </w:t>
      </w:r>
      <w:r w:rsidRPr="00056A45">
        <w:rPr>
          <w:b/>
          <w:bCs/>
          <w:color w:val="FF0000"/>
        </w:rPr>
        <w:t xml:space="preserve">to the </w:t>
      </w:r>
      <w:r w:rsidRPr="00056A45">
        <w:rPr>
          <w:b/>
          <w:bCs/>
          <w:i/>
          <w:iCs/>
          <w:color w:val="FF0000"/>
        </w:rPr>
        <w:t>same</w:t>
      </w:r>
      <w:r w:rsidRPr="00056A45">
        <w:rPr>
          <w:b/>
          <w:bCs/>
          <w:color w:val="FF0000"/>
        </w:rPr>
        <w:t xml:space="preserve"> date dimension</w:t>
      </w:r>
      <w:r w:rsidRPr="00056A45">
        <w:rPr>
          <w:b/>
          <w:bCs/>
          <w:color w:val="FF0000"/>
        </w:rPr>
        <w:t xml:space="preserve"> </w:t>
      </w:r>
      <w:r w:rsidRPr="00056A45">
        <w:rPr>
          <w:b/>
          <w:bCs/>
          <w:color w:val="FF0000"/>
        </w:rPr>
        <w:t>table</w:t>
      </w:r>
    </w:p>
    <w:p w14:paraId="29B08D12" w14:textId="45C47B86" w:rsidR="007C06B0" w:rsidRDefault="00056A45" w:rsidP="00056A45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056A45">
        <w:rPr>
          <w:b/>
          <w:bCs/>
        </w:rPr>
        <w:t xml:space="preserve">SQL would interpret this two-way simultaneous </w:t>
      </w:r>
      <w:r w:rsidRPr="00056A45">
        <w:rPr>
          <w:b/>
          <w:bCs/>
        </w:rPr>
        <w:t xml:space="preserve">JOIN </w:t>
      </w:r>
      <w:r w:rsidRPr="00056A45">
        <w:rPr>
          <w:b/>
          <w:bCs/>
        </w:rPr>
        <w:t>as requiring both the</w:t>
      </w:r>
      <w:r w:rsidRPr="00056A45">
        <w:rPr>
          <w:b/>
          <w:bCs/>
        </w:rPr>
        <w:t xml:space="preserve"> </w:t>
      </w:r>
      <w:r w:rsidRPr="00056A45">
        <w:rPr>
          <w:b/>
          <w:bCs/>
        </w:rPr>
        <w:t>dates to be identical, which isn’t very likely</w:t>
      </w:r>
    </w:p>
    <w:p w14:paraId="1C901893" w14:textId="77777777" w:rsidR="00056A45" w:rsidRDefault="00056A45" w:rsidP="00BF0ACA">
      <w:pPr>
        <w:pStyle w:val="ListBullet"/>
      </w:pPr>
      <w:r>
        <w:t xml:space="preserve">Even though you </w:t>
      </w:r>
      <w:r w:rsidRPr="00056A45">
        <w:rPr>
          <w:b/>
          <w:bCs/>
        </w:rPr>
        <w:t xml:space="preserve">cannot literally </w:t>
      </w:r>
      <w:r w:rsidRPr="00056A45">
        <w:rPr>
          <w:b/>
          <w:bCs/>
        </w:rPr>
        <w:t xml:space="preserve">JOIN </w:t>
      </w:r>
      <w:r w:rsidRPr="00056A45">
        <w:rPr>
          <w:b/>
          <w:bCs/>
        </w:rPr>
        <w:t xml:space="preserve">to a </w:t>
      </w:r>
      <w:r w:rsidRPr="00056A45">
        <w:rPr>
          <w:b/>
          <w:bCs/>
          <w:i/>
          <w:iCs/>
        </w:rPr>
        <w:t>single</w:t>
      </w:r>
      <w:r>
        <w:t xml:space="preserve"> date dimension table, you </w:t>
      </w:r>
      <w:r w:rsidRPr="00056A45">
        <w:rPr>
          <w:b/>
          <w:bCs/>
          <w:i/>
          <w:iCs/>
        </w:rPr>
        <w:t>can</w:t>
      </w:r>
      <w:r w:rsidRPr="00056A45">
        <w:rPr>
          <w:b/>
          <w:bCs/>
        </w:rPr>
        <w:t xml:space="preserve"> </w:t>
      </w:r>
      <w:r w:rsidRPr="00056A45">
        <w:rPr>
          <w:b/>
          <w:bCs/>
        </w:rPr>
        <w:t xml:space="preserve">build and administer a single </w:t>
      </w:r>
      <w:r w:rsidRPr="00056A45">
        <w:rPr>
          <w:b/>
          <w:bCs/>
          <w:i/>
          <w:iCs/>
        </w:rPr>
        <w:t>physical date</w:t>
      </w:r>
      <w:r w:rsidRPr="00056A45">
        <w:rPr>
          <w:b/>
          <w:bCs/>
        </w:rPr>
        <w:t xml:space="preserve"> dimension table</w:t>
      </w:r>
    </w:p>
    <w:p w14:paraId="5E958BF8" w14:textId="77777777" w:rsidR="00056A45" w:rsidRPr="00056A45" w:rsidRDefault="00056A45" w:rsidP="00B60C9A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You then </w:t>
      </w:r>
      <w:r w:rsidRPr="00056A45">
        <w:rPr>
          <w:b/>
          <w:bCs/>
        </w:rPr>
        <w:t>create the</w:t>
      </w:r>
      <w:r w:rsidRPr="00056A45">
        <w:rPr>
          <w:b/>
          <w:bCs/>
        </w:rPr>
        <w:t xml:space="preserve"> </w:t>
      </w:r>
      <w:r w:rsidRPr="00056A45">
        <w:rPr>
          <w:b/>
          <w:bCs/>
          <w:i/>
          <w:iCs/>
        </w:rPr>
        <w:t>illusion</w:t>
      </w:r>
      <w:r w:rsidRPr="00056A45">
        <w:rPr>
          <w:b/>
          <w:bCs/>
        </w:rPr>
        <w:t xml:space="preserve"> of </w:t>
      </w:r>
      <w:r w:rsidRPr="00056A45">
        <w:rPr>
          <w:b/>
          <w:bCs/>
        </w:rPr>
        <w:t xml:space="preserve">2 </w:t>
      </w:r>
      <w:r w:rsidRPr="00056A45">
        <w:rPr>
          <w:b/>
          <w:bCs/>
        </w:rPr>
        <w:t xml:space="preserve">independent date dimensions by using </w:t>
      </w:r>
      <w:r w:rsidRPr="00056A45">
        <w:rPr>
          <w:b/>
          <w:bCs/>
          <w:color w:val="FF0000"/>
        </w:rPr>
        <w:t xml:space="preserve">views </w:t>
      </w:r>
      <w:r w:rsidRPr="00056A45">
        <w:rPr>
          <w:b/>
          <w:bCs/>
        </w:rPr>
        <w:t>or aliases</w:t>
      </w:r>
    </w:p>
    <w:p w14:paraId="20E5B40E" w14:textId="77777777" w:rsidR="00056A45" w:rsidRDefault="00056A45" w:rsidP="003B5712">
      <w:pPr>
        <w:pStyle w:val="ListBullet"/>
        <w:tabs>
          <w:tab w:val="clear" w:pos="360"/>
          <w:tab w:val="num" w:pos="720"/>
        </w:tabs>
        <w:ind w:left="720"/>
      </w:pPr>
      <w:r w:rsidRPr="00056A45">
        <w:rPr>
          <w:b/>
          <w:bCs/>
          <w:color w:val="FF0000"/>
        </w:rPr>
        <w:t>Be careful to</w:t>
      </w:r>
      <w:r w:rsidRPr="00056A45">
        <w:rPr>
          <w:b/>
          <w:bCs/>
          <w:color w:val="FF0000"/>
        </w:rPr>
        <w:t xml:space="preserve"> </w:t>
      </w:r>
      <w:r w:rsidRPr="00056A45">
        <w:rPr>
          <w:b/>
          <w:bCs/>
          <w:i/>
          <w:iCs/>
          <w:color w:val="FF0000"/>
        </w:rPr>
        <w:t>uniquely label</w:t>
      </w:r>
      <w:r w:rsidRPr="00056A45">
        <w:rPr>
          <w:b/>
          <w:bCs/>
          <w:color w:val="FF0000"/>
        </w:rPr>
        <w:t xml:space="preserve"> the columns in each of the views or aliases</w:t>
      </w:r>
      <w:r>
        <w:t xml:space="preserve"> </w:t>
      </w:r>
    </w:p>
    <w:p w14:paraId="0F20949E" w14:textId="77777777" w:rsidR="00056A45" w:rsidRDefault="00056A45" w:rsidP="00542E11">
      <w:pPr>
        <w:pStyle w:val="ListBullet"/>
        <w:tabs>
          <w:tab w:val="clear" w:pos="360"/>
          <w:tab w:val="num" w:pos="1080"/>
        </w:tabs>
        <w:ind w:left="1080"/>
      </w:pPr>
      <w:r>
        <w:t xml:space="preserve">Ex: The </w:t>
      </w:r>
      <w:r>
        <w:t>order</w:t>
      </w:r>
      <w:r>
        <w:t xml:space="preserve"> </w:t>
      </w:r>
      <w:r>
        <w:t>month attribute should be uniquely labeled to distinguish it from the requested</w:t>
      </w:r>
      <w:r>
        <w:t xml:space="preserve"> </w:t>
      </w:r>
      <w:r>
        <w:t>ship month</w:t>
      </w:r>
    </w:p>
    <w:p w14:paraId="62D97648" w14:textId="72649959" w:rsidR="00056A45" w:rsidRPr="00056A45" w:rsidRDefault="00056A45" w:rsidP="006314DB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056A45">
        <w:rPr>
          <w:b/>
          <w:bCs/>
        </w:rPr>
        <w:t>If you don’t establish unique column names, you wouldn’t be able to</w:t>
      </w:r>
      <w:r w:rsidRPr="00056A45">
        <w:rPr>
          <w:b/>
          <w:bCs/>
        </w:rPr>
        <w:t xml:space="preserve"> </w:t>
      </w:r>
      <w:r w:rsidRPr="00056A45">
        <w:rPr>
          <w:b/>
          <w:bCs/>
        </w:rPr>
        <w:t>tell the columns apart when both are dragged into a report</w:t>
      </w:r>
    </w:p>
    <w:p w14:paraId="0EA3970A" w14:textId="01B30BA3" w:rsidR="00056A45" w:rsidRDefault="00056A45" w:rsidP="00056A45">
      <w:pPr>
        <w:pStyle w:val="ListBullet"/>
        <w:tabs>
          <w:tab w:val="clear" w:pos="360"/>
          <w:tab w:val="num" w:pos="720"/>
        </w:tabs>
        <w:ind w:left="720"/>
      </w:pPr>
      <w:r>
        <w:t>As briefly described in Chapter 3: Retail Sales, we</w:t>
      </w:r>
      <w:r>
        <w:t xml:space="preserve">’d </w:t>
      </w:r>
      <w:r>
        <w:t>define the order date</w:t>
      </w:r>
      <w:r>
        <w:t xml:space="preserve"> </w:t>
      </w:r>
      <w:r>
        <w:t>and requested order date views as follows:</w:t>
      </w:r>
    </w:p>
    <w:p w14:paraId="337E22F1" w14:textId="77777777" w:rsidR="00056A45" w:rsidRPr="00056A45" w:rsidRDefault="00056A45" w:rsidP="00056A45">
      <w:pPr>
        <w:pStyle w:val="ListBullet"/>
        <w:tabs>
          <w:tab w:val="clear" w:pos="360"/>
          <w:tab w:val="num" w:pos="1080"/>
        </w:tabs>
        <w:ind w:left="1080"/>
      </w:pPr>
      <w:r w:rsidRPr="00056A45">
        <w:rPr>
          <w:rFonts w:ascii="LetterGothicStd" w:hAnsi="LetterGothicStd" w:cs="LetterGothicStd"/>
          <w:sz w:val="18"/>
          <w:szCs w:val="18"/>
        </w:rPr>
        <w:t>create view order_date</w:t>
      </w:r>
    </w:p>
    <w:p w14:paraId="170D76F4" w14:textId="77777777" w:rsidR="00056A45" w:rsidRDefault="00056A45" w:rsidP="00056A45">
      <w:pPr>
        <w:pStyle w:val="ListBullet"/>
        <w:numPr>
          <w:ilvl w:val="0"/>
          <w:numId w:val="0"/>
        </w:numPr>
        <w:ind w:left="1080"/>
        <w:rPr>
          <w:rFonts w:ascii="LetterGothicStd" w:hAnsi="LetterGothicStd" w:cs="LetterGothicStd"/>
          <w:sz w:val="18"/>
          <w:szCs w:val="18"/>
        </w:rPr>
      </w:pPr>
      <w:r w:rsidRPr="00056A45">
        <w:rPr>
          <w:rFonts w:ascii="LetterGothicStd" w:hAnsi="LetterGothicStd" w:cs="LetterGothicStd"/>
          <w:sz w:val="18"/>
          <w:szCs w:val="18"/>
        </w:rPr>
        <w:t>(order_date_key, order_day_of_week, order_month, ...)</w:t>
      </w:r>
    </w:p>
    <w:p w14:paraId="20555D5A" w14:textId="77777777" w:rsidR="00056A45" w:rsidRDefault="00056A45" w:rsidP="00056A45">
      <w:pPr>
        <w:pStyle w:val="ListBullet"/>
        <w:numPr>
          <w:ilvl w:val="0"/>
          <w:numId w:val="0"/>
        </w:numPr>
        <w:ind w:left="1080"/>
        <w:rPr>
          <w:rFonts w:ascii="LetterGothicStd" w:hAnsi="LetterGothicStd" w:cs="LetterGothicStd"/>
          <w:sz w:val="18"/>
          <w:szCs w:val="18"/>
        </w:rPr>
      </w:pPr>
      <w:r>
        <w:rPr>
          <w:rFonts w:ascii="LetterGothicStd" w:hAnsi="LetterGothicStd" w:cs="LetterGothicStd"/>
          <w:sz w:val="18"/>
          <w:szCs w:val="18"/>
        </w:rPr>
        <w:t>as select date_key, day_of_week, month, ... from date</w:t>
      </w:r>
    </w:p>
    <w:p w14:paraId="29FC6780" w14:textId="77777777" w:rsidR="00056A45" w:rsidRPr="00056A45" w:rsidRDefault="00056A45" w:rsidP="00056A45">
      <w:pPr>
        <w:pStyle w:val="ListBullet"/>
        <w:tabs>
          <w:tab w:val="clear" w:pos="360"/>
          <w:tab w:val="num" w:pos="1080"/>
        </w:tabs>
        <w:ind w:left="1080"/>
      </w:pPr>
      <w:r>
        <w:rPr>
          <w:rFonts w:ascii="LetterGothicStd" w:hAnsi="LetterGothicStd" w:cs="LetterGothicStd"/>
          <w:sz w:val="18"/>
          <w:szCs w:val="18"/>
        </w:rPr>
        <w:t>create view req_ship_date</w:t>
      </w:r>
    </w:p>
    <w:p w14:paraId="410AA1AE" w14:textId="77777777" w:rsidR="00056A45" w:rsidRDefault="00056A45" w:rsidP="00056A45">
      <w:pPr>
        <w:pStyle w:val="ListBullet"/>
        <w:numPr>
          <w:ilvl w:val="0"/>
          <w:numId w:val="0"/>
        </w:numPr>
        <w:ind w:left="1080"/>
      </w:pPr>
      <w:r w:rsidRPr="00056A45">
        <w:rPr>
          <w:rFonts w:ascii="LetterGothicStd" w:hAnsi="LetterGothicStd" w:cs="LetterGothicStd"/>
          <w:sz w:val="18"/>
          <w:szCs w:val="18"/>
        </w:rPr>
        <w:t>(req_ship_date_key, req_ship_day_of_week, req_ship_month, ...)</w:t>
      </w:r>
    </w:p>
    <w:p w14:paraId="608B2992" w14:textId="0DA0ED26" w:rsidR="00056A45" w:rsidRDefault="00056A45" w:rsidP="00056A45">
      <w:pPr>
        <w:pStyle w:val="ListBullet"/>
        <w:numPr>
          <w:ilvl w:val="0"/>
          <w:numId w:val="0"/>
        </w:numPr>
        <w:ind w:left="1080"/>
        <w:rPr>
          <w:rFonts w:ascii="LetterGothicStd" w:hAnsi="LetterGothicStd" w:cs="LetterGothicStd"/>
          <w:sz w:val="18"/>
          <w:szCs w:val="18"/>
        </w:rPr>
      </w:pPr>
      <w:r>
        <w:rPr>
          <w:rFonts w:ascii="LetterGothicStd" w:hAnsi="LetterGothicStd" w:cs="LetterGothicStd"/>
          <w:sz w:val="18"/>
          <w:szCs w:val="18"/>
        </w:rPr>
        <w:t>as select date_key, day_of_week, month, ... from date</w:t>
      </w:r>
    </w:p>
    <w:p w14:paraId="3B5AC604" w14:textId="77777777" w:rsidR="00962208" w:rsidRDefault="00962208" w:rsidP="00962208">
      <w:pPr>
        <w:pStyle w:val="ListBullet"/>
      </w:pPr>
      <w:r>
        <w:lastRenderedPageBreak/>
        <w:t>Alternatively,</w:t>
      </w:r>
      <w:r w:rsidRPr="00962208">
        <w:rPr>
          <w:b/>
          <w:bCs/>
        </w:rPr>
        <w:t xml:space="preserve"> SQL supports the concept of </w:t>
      </w:r>
      <w:r w:rsidRPr="00962208">
        <w:rPr>
          <w:b/>
          <w:bCs/>
          <w:color w:val="FF0000"/>
        </w:rPr>
        <w:t>aliasing</w:t>
      </w:r>
    </w:p>
    <w:p w14:paraId="271F3BE5" w14:textId="77777777" w:rsidR="00962208" w:rsidRDefault="00962208" w:rsidP="00857053">
      <w:pPr>
        <w:pStyle w:val="ListBullet"/>
        <w:tabs>
          <w:tab w:val="clear" w:pos="360"/>
          <w:tab w:val="num" w:pos="720"/>
        </w:tabs>
        <w:ind w:left="720"/>
      </w:pPr>
      <w:r>
        <w:t>Many BI tools also enable</w:t>
      </w:r>
      <w:r>
        <w:t xml:space="preserve"> </w:t>
      </w:r>
      <w:r>
        <w:t>aliasing within their semantic layer</w:t>
      </w:r>
    </w:p>
    <w:p w14:paraId="2988E1AB" w14:textId="08E2D9D3" w:rsidR="00962208" w:rsidRDefault="00962208" w:rsidP="00DB3526">
      <w:pPr>
        <w:pStyle w:val="ListBullet"/>
        <w:tabs>
          <w:tab w:val="clear" w:pos="360"/>
          <w:tab w:val="num" w:pos="720"/>
        </w:tabs>
        <w:ind w:left="720"/>
      </w:pPr>
      <w:r>
        <w:t xml:space="preserve">However, we </w:t>
      </w:r>
      <w:r w:rsidRPr="00962208">
        <w:rPr>
          <w:b/>
          <w:bCs/>
          <w:color w:val="FF0000"/>
        </w:rPr>
        <w:t>caution against this approach</w:t>
      </w:r>
      <w:r w:rsidRPr="00962208">
        <w:rPr>
          <w:b/>
          <w:bCs/>
          <w:color w:val="FF0000"/>
        </w:rPr>
        <w:t xml:space="preserve"> </w:t>
      </w:r>
      <w:r w:rsidRPr="00962208">
        <w:rPr>
          <w:b/>
          <w:bCs/>
          <w:color w:val="FF0000"/>
        </w:rPr>
        <w:t>if multiple BI tools, along with direct SQL-based access, are used within the</w:t>
      </w:r>
      <w:r w:rsidRPr="00962208">
        <w:rPr>
          <w:b/>
          <w:bCs/>
          <w:color w:val="FF0000"/>
        </w:rPr>
        <w:t xml:space="preserve"> </w:t>
      </w:r>
      <w:r w:rsidRPr="00962208">
        <w:rPr>
          <w:b/>
          <w:bCs/>
          <w:color w:val="FF0000"/>
        </w:rPr>
        <w:t>organization</w:t>
      </w:r>
    </w:p>
    <w:p w14:paraId="6AB8322C" w14:textId="057899BB" w:rsidR="00962208" w:rsidRDefault="00962208" w:rsidP="008115C0">
      <w:pPr>
        <w:pStyle w:val="ListBullet"/>
      </w:pPr>
      <w:r>
        <w:t xml:space="preserve">Regardless of the implementation approach, you </w:t>
      </w:r>
      <w:r w:rsidRPr="00962208">
        <w:rPr>
          <w:b/>
          <w:bCs/>
        </w:rPr>
        <w:t xml:space="preserve">now have </w:t>
      </w:r>
      <w:r w:rsidRPr="00962208">
        <w:rPr>
          <w:b/>
          <w:bCs/>
        </w:rPr>
        <w:t xml:space="preserve">2 </w:t>
      </w:r>
      <w:r w:rsidRPr="00962208">
        <w:rPr>
          <w:b/>
          <w:bCs/>
        </w:rPr>
        <w:t>unique logical date</w:t>
      </w:r>
      <w:r w:rsidRPr="00962208">
        <w:rPr>
          <w:b/>
          <w:bCs/>
        </w:rPr>
        <w:t xml:space="preserve"> </w:t>
      </w:r>
      <w:r w:rsidRPr="00962208">
        <w:rPr>
          <w:b/>
          <w:bCs/>
        </w:rPr>
        <w:t>dimensions that can be used as if they were independent with completely unrelated</w:t>
      </w:r>
      <w:r>
        <w:rPr>
          <w:b/>
          <w:bCs/>
        </w:rPr>
        <w:t xml:space="preserve"> c</w:t>
      </w:r>
      <w:r w:rsidRPr="00962208">
        <w:rPr>
          <w:b/>
          <w:bCs/>
        </w:rPr>
        <w:t>onstraints</w:t>
      </w:r>
    </w:p>
    <w:p w14:paraId="111254E1" w14:textId="77777777" w:rsidR="00962208" w:rsidRDefault="00962208" w:rsidP="0059760E">
      <w:pPr>
        <w:pStyle w:val="ListBullet"/>
      </w:pPr>
      <w:r>
        <w:t xml:space="preserve">This is referred to as </w:t>
      </w:r>
      <w:r w:rsidRPr="00962208">
        <w:rPr>
          <w:rFonts w:ascii="BerkeleyStd-Italic" w:hAnsi="BerkeleyStd-Italic" w:cs="BerkeleyStd-Italic"/>
          <w:b/>
          <w:bCs/>
          <w:color w:val="FF0000"/>
          <w:u w:val="single"/>
        </w:rPr>
        <w:t>role playing</w:t>
      </w:r>
      <w:r w:rsidRPr="00962208">
        <w:rPr>
          <w:rFonts w:ascii="BerkeleyStd-Italic" w:hAnsi="BerkeleyStd-Italic" w:cs="BerkeleyStd-Italic"/>
          <w:i/>
          <w:iCs/>
          <w:color w:val="FF0000"/>
        </w:rPr>
        <w:t xml:space="preserve"> </w:t>
      </w:r>
      <w:r>
        <w:t xml:space="preserve">because </w:t>
      </w:r>
      <w:r w:rsidRPr="00962208">
        <w:rPr>
          <w:b/>
          <w:bCs/>
          <w:color w:val="FF0000"/>
        </w:rPr>
        <w:t>the date dimension simultaneously</w:t>
      </w:r>
      <w:r w:rsidRPr="00962208">
        <w:rPr>
          <w:b/>
          <w:bCs/>
          <w:color w:val="FF0000"/>
        </w:rPr>
        <w:t xml:space="preserve"> </w:t>
      </w:r>
      <w:r w:rsidRPr="00962208">
        <w:rPr>
          <w:b/>
          <w:bCs/>
          <w:color w:val="FF0000"/>
        </w:rPr>
        <w:t>serves different roles in a single fact table</w:t>
      </w:r>
    </w:p>
    <w:p w14:paraId="352D66E7" w14:textId="18853737" w:rsidR="00962208" w:rsidRDefault="00962208" w:rsidP="003C6098">
      <w:pPr>
        <w:pStyle w:val="ListBullet"/>
        <w:tabs>
          <w:tab w:val="clear" w:pos="360"/>
          <w:tab w:val="num" w:pos="720"/>
        </w:tabs>
        <w:ind w:left="720"/>
      </w:pPr>
      <w:r>
        <w:t xml:space="preserve">Will </w:t>
      </w:r>
      <w:r>
        <w:t>see additional examples of</w:t>
      </w:r>
      <w:r>
        <w:t xml:space="preserve"> </w:t>
      </w:r>
      <w:r>
        <w:t>dimension role playing sprinkled throughout this book.</w:t>
      </w:r>
    </w:p>
    <w:p w14:paraId="2B53EEC3" w14:textId="77777777" w:rsidR="00962208" w:rsidRDefault="00962208" w:rsidP="00344103">
      <w:pPr>
        <w:pStyle w:val="ListBullet"/>
      </w:pPr>
      <w:r w:rsidRPr="00962208">
        <w:rPr>
          <w:rFonts w:ascii="BerkeleyStd-Black" w:hAnsi="BerkeleyStd-Black" w:cs="BerkeleyStd-Black"/>
          <w:b/>
          <w:bCs/>
          <w:u w:val="single"/>
        </w:rPr>
        <w:t>NOTE</w:t>
      </w:r>
      <w:r w:rsidRPr="00962208">
        <w:rPr>
          <w:rFonts w:ascii="BerkeleyStd-Black" w:hAnsi="BerkeleyStd-Black" w:cs="BerkeleyStd-Black"/>
          <w:b/>
          <w:bCs/>
          <w:u w:val="single"/>
        </w:rPr>
        <w:t>:</w:t>
      </w:r>
      <w:r w:rsidRPr="00962208">
        <w:rPr>
          <w:rFonts w:ascii="BerkeleyStd-Black" w:hAnsi="BerkeleyStd-Black" w:cs="BerkeleyStd-Black"/>
          <w:b/>
          <w:bCs/>
        </w:rPr>
        <w:t xml:space="preserve"> </w:t>
      </w:r>
      <w:r w:rsidRPr="00962208">
        <w:rPr>
          <w:b/>
          <w:bCs/>
          <w:color w:val="FF0000"/>
          <w:u w:val="single"/>
        </w:rPr>
        <w:t>Role playing</w:t>
      </w:r>
      <w:r w:rsidRPr="00962208">
        <w:rPr>
          <w:b/>
          <w:bCs/>
          <w:color w:val="FF0000"/>
        </w:rPr>
        <w:t xml:space="preserve"> in a dimensional model occurs when a single dimension</w:t>
      </w:r>
      <w:r w:rsidRPr="00962208">
        <w:rPr>
          <w:b/>
          <w:bCs/>
          <w:color w:val="FF0000"/>
        </w:rPr>
        <w:t xml:space="preserve"> </w:t>
      </w:r>
      <w:r w:rsidRPr="00962208">
        <w:rPr>
          <w:b/>
          <w:bCs/>
          <w:color w:val="FF0000"/>
        </w:rPr>
        <w:t>simultaneously appears several times in the same fact table</w:t>
      </w:r>
    </w:p>
    <w:p w14:paraId="5A812442" w14:textId="4BAD5F01" w:rsidR="00962208" w:rsidRPr="00962208" w:rsidRDefault="00962208" w:rsidP="007D0314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The </w:t>
      </w:r>
      <w:r w:rsidRPr="00962208">
        <w:rPr>
          <w:b/>
          <w:bCs/>
        </w:rPr>
        <w:t>underlying dimension</w:t>
      </w:r>
      <w:r w:rsidRPr="00962208">
        <w:rPr>
          <w:b/>
          <w:bCs/>
        </w:rPr>
        <w:t xml:space="preserve"> </w:t>
      </w:r>
      <w:r w:rsidRPr="00962208">
        <w:rPr>
          <w:b/>
          <w:bCs/>
        </w:rPr>
        <w:t>may exist as a single physical table, but each of the roles should be presented</w:t>
      </w:r>
      <w:r w:rsidRPr="00962208">
        <w:rPr>
          <w:b/>
          <w:bCs/>
        </w:rPr>
        <w:t xml:space="preserve"> </w:t>
      </w:r>
      <w:r w:rsidRPr="00962208">
        <w:rPr>
          <w:b/>
          <w:bCs/>
        </w:rPr>
        <w:t>to the BI tools as a separately labeled view</w:t>
      </w:r>
    </w:p>
    <w:p w14:paraId="1636F0A9" w14:textId="77777777" w:rsidR="00962208" w:rsidRDefault="00962208" w:rsidP="00E602E7">
      <w:pPr>
        <w:pStyle w:val="ListBullet"/>
      </w:pPr>
      <w:r>
        <w:t xml:space="preserve">It’s worth noting that </w:t>
      </w:r>
      <w:r w:rsidRPr="00962208">
        <w:rPr>
          <w:b/>
          <w:bCs/>
        </w:rPr>
        <w:t xml:space="preserve">some OLAP products do </w:t>
      </w:r>
      <w:r w:rsidRPr="00962208">
        <w:rPr>
          <w:b/>
          <w:bCs/>
        </w:rPr>
        <w:t xml:space="preserve">NOT </w:t>
      </w:r>
      <w:r w:rsidRPr="00962208">
        <w:rPr>
          <w:b/>
          <w:bCs/>
        </w:rPr>
        <w:t>support multiple roles of the</w:t>
      </w:r>
      <w:r w:rsidRPr="00962208">
        <w:rPr>
          <w:b/>
          <w:bCs/>
        </w:rPr>
        <w:t xml:space="preserve"> </w:t>
      </w:r>
      <w:r w:rsidRPr="00962208">
        <w:rPr>
          <w:b/>
          <w:bCs/>
        </w:rPr>
        <w:t>same dimension</w:t>
      </w:r>
    </w:p>
    <w:p w14:paraId="0EBFABD3" w14:textId="77777777" w:rsidR="00962208" w:rsidRDefault="00962208" w:rsidP="00410689">
      <w:pPr>
        <w:pStyle w:val="ListBullet"/>
        <w:tabs>
          <w:tab w:val="clear" w:pos="360"/>
          <w:tab w:val="num" w:pos="720"/>
        </w:tabs>
        <w:ind w:left="720"/>
      </w:pPr>
      <w:r>
        <w:t xml:space="preserve">In </w:t>
      </w:r>
      <w:r>
        <w:t xml:space="preserve">this scenario, you’d need to create </w:t>
      </w:r>
      <w:r>
        <w:t xml:space="preserve">2 </w:t>
      </w:r>
      <w:r>
        <w:t>separate dimensions for</w:t>
      </w:r>
      <w:r>
        <w:t xml:space="preserve"> </w:t>
      </w:r>
      <w:r>
        <w:t xml:space="preserve">the </w:t>
      </w:r>
      <w:r>
        <w:t xml:space="preserve">2 </w:t>
      </w:r>
      <w:r>
        <w:t>roles</w:t>
      </w:r>
    </w:p>
    <w:p w14:paraId="68A50E44" w14:textId="77777777" w:rsidR="00962208" w:rsidRDefault="00962208" w:rsidP="00694E5E">
      <w:pPr>
        <w:pStyle w:val="ListBullet"/>
        <w:tabs>
          <w:tab w:val="clear" w:pos="360"/>
          <w:tab w:val="num" w:pos="720"/>
        </w:tabs>
        <w:ind w:left="720"/>
      </w:pPr>
      <w:r>
        <w:t xml:space="preserve">In addition, some OLAP products that enable multiple roles do </w:t>
      </w:r>
      <w:r>
        <w:t xml:space="preserve">NOT </w:t>
      </w:r>
      <w:r>
        <w:t>enable attribute renaming for each role</w:t>
      </w:r>
    </w:p>
    <w:p w14:paraId="333174AA" w14:textId="6D648846" w:rsidR="00962208" w:rsidRPr="00962208" w:rsidRDefault="00962208" w:rsidP="003C2A5A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962208">
        <w:rPr>
          <w:b/>
          <w:bCs/>
        </w:rPr>
        <w:t>In the end, OLAP environments may be</w:t>
      </w:r>
      <w:r w:rsidRPr="00962208">
        <w:rPr>
          <w:b/>
          <w:bCs/>
        </w:rPr>
        <w:t xml:space="preserve"> </w:t>
      </w:r>
      <w:r w:rsidRPr="00962208">
        <w:rPr>
          <w:b/>
          <w:bCs/>
        </w:rPr>
        <w:t xml:space="preserve">littered with a plethora of separate dimensions, which are treated simply as </w:t>
      </w:r>
      <w:r w:rsidRPr="00962208">
        <w:rPr>
          <w:b/>
          <w:bCs/>
          <w:color w:val="FF0000"/>
        </w:rPr>
        <w:t>roles</w:t>
      </w:r>
      <w:r w:rsidRPr="00962208">
        <w:rPr>
          <w:b/>
          <w:bCs/>
          <w:color w:val="FF0000"/>
        </w:rPr>
        <w:t xml:space="preserve"> </w:t>
      </w:r>
      <w:r w:rsidRPr="00962208">
        <w:rPr>
          <w:b/>
          <w:bCs/>
        </w:rPr>
        <w:t>in the relational star schema</w:t>
      </w:r>
    </w:p>
    <w:p w14:paraId="6969B3C9" w14:textId="19F01DD4" w:rsidR="00962208" w:rsidRDefault="00962208" w:rsidP="00E47FD0">
      <w:pPr>
        <w:pStyle w:val="ListBullet"/>
      </w:pPr>
      <w:r>
        <w:t xml:space="preserve">To handle the multiple dates, some designers are </w:t>
      </w:r>
      <w:r w:rsidRPr="000C09E4">
        <w:rPr>
          <w:b/>
          <w:bCs/>
        </w:rPr>
        <w:t>tempted to create a single date</w:t>
      </w:r>
      <w:r w:rsidR="000C09E4" w:rsidRPr="000C09E4">
        <w:rPr>
          <w:b/>
          <w:bCs/>
        </w:rPr>
        <w:t xml:space="preserve"> </w:t>
      </w:r>
      <w:r w:rsidRPr="000C09E4">
        <w:rPr>
          <w:b/>
          <w:bCs/>
        </w:rPr>
        <w:t xml:space="preserve">table with a key for each unique order date and requested ship date </w:t>
      </w:r>
      <w:r w:rsidRPr="000C09E4">
        <w:rPr>
          <w:b/>
          <w:bCs/>
          <w:i/>
          <w:iCs/>
        </w:rPr>
        <w:t>combination</w:t>
      </w:r>
      <w:r>
        <w:t>.</w:t>
      </w:r>
    </w:p>
    <w:p w14:paraId="59AB6650" w14:textId="77777777" w:rsidR="000C09E4" w:rsidRDefault="00962208" w:rsidP="000C09E4">
      <w:pPr>
        <w:pStyle w:val="ListBullet"/>
        <w:tabs>
          <w:tab w:val="clear" w:pos="360"/>
          <w:tab w:val="num" w:pos="720"/>
        </w:tabs>
        <w:ind w:left="720"/>
      </w:pPr>
      <w:r w:rsidRPr="000C09E4">
        <w:rPr>
          <w:b/>
          <w:bCs/>
        </w:rPr>
        <w:t xml:space="preserve">This approach </w:t>
      </w:r>
      <w:r w:rsidRPr="000C09E4">
        <w:rPr>
          <w:b/>
          <w:bCs/>
          <w:color w:val="FF0000"/>
        </w:rPr>
        <w:t>falls apart on several fronts</w:t>
      </w:r>
    </w:p>
    <w:p w14:paraId="52C9B8BE" w14:textId="77777777" w:rsidR="000C09E4" w:rsidRDefault="000C09E4" w:rsidP="000C09E4">
      <w:pPr>
        <w:pStyle w:val="ListBullet"/>
        <w:tabs>
          <w:tab w:val="clear" w:pos="360"/>
          <w:tab w:val="num" w:pos="1080"/>
        </w:tabs>
        <w:ind w:left="1080"/>
      </w:pPr>
      <w:r>
        <w:t xml:space="preserve">1) The </w:t>
      </w:r>
      <w:r w:rsidR="00962208">
        <w:t xml:space="preserve">clean and simple </w:t>
      </w:r>
      <w:r w:rsidR="00962208" w:rsidRPr="000C09E4">
        <w:rPr>
          <w:b/>
          <w:bCs/>
        </w:rPr>
        <w:t>daily date</w:t>
      </w:r>
      <w:r w:rsidRPr="000C09E4">
        <w:rPr>
          <w:b/>
          <w:bCs/>
        </w:rPr>
        <w:t xml:space="preserve"> </w:t>
      </w:r>
      <w:r w:rsidR="00962208" w:rsidRPr="000C09E4">
        <w:rPr>
          <w:b/>
          <w:bCs/>
        </w:rPr>
        <w:t>table</w:t>
      </w:r>
      <w:r w:rsidR="00962208">
        <w:t xml:space="preserve"> with approximately 365 rows per year would </w:t>
      </w:r>
      <w:r w:rsidR="00962208" w:rsidRPr="000C09E4">
        <w:rPr>
          <w:b/>
          <w:bCs/>
        </w:rPr>
        <w:t>balloon in size if it needed to</w:t>
      </w:r>
      <w:r w:rsidRPr="000C09E4">
        <w:rPr>
          <w:b/>
          <w:bCs/>
        </w:rPr>
        <w:t xml:space="preserve"> </w:t>
      </w:r>
      <w:r w:rsidR="00962208" w:rsidRPr="000C09E4">
        <w:rPr>
          <w:b/>
          <w:bCs/>
        </w:rPr>
        <w:t>handle all the date combinations</w:t>
      </w:r>
    </w:p>
    <w:p w14:paraId="66471AF8" w14:textId="5FA40F36" w:rsidR="00962208" w:rsidRDefault="000C09E4" w:rsidP="000C09E4">
      <w:pPr>
        <w:pStyle w:val="ListBullet"/>
        <w:tabs>
          <w:tab w:val="clear" w:pos="360"/>
          <w:tab w:val="num" w:pos="1080"/>
        </w:tabs>
        <w:ind w:left="1080"/>
      </w:pPr>
      <w:r>
        <w:t xml:space="preserve">2) A </w:t>
      </w:r>
      <w:r w:rsidR="00962208" w:rsidRPr="000C09E4">
        <w:rPr>
          <w:b/>
          <w:bCs/>
        </w:rPr>
        <w:t>combination date table would no longer</w:t>
      </w:r>
      <w:r w:rsidRPr="000C09E4">
        <w:rPr>
          <w:b/>
          <w:bCs/>
        </w:rPr>
        <w:t xml:space="preserve"> </w:t>
      </w:r>
      <w:r w:rsidR="00962208" w:rsidRPr="000C09E4">
        <w:rPr>
          <w:b/>
          <w:bCs/>
        </w:rPr>
        <w:t xml:space="preserve">conform to the other frequently used daily, weekly, </w:t>
      </w:r>
      <w:r w:rsidRPr="000C09E4">
        <w:rPr>
          <w:b/>
          <w:bCs/>
        </w:rPr>
        <w:t xml:space="preserve">+ </w:t>
      </w:r>
      <w:r w:rsidR="00962208" w:rsidRPr="000C09E4">
        <w:rPr>
          <w:b/>
          <w:bCs/>
        </w:rPr>
        <w:t>monthly date dimensions</w:t>
      </w:r>
    </w:p>
    <w:p w14:paraId="50E28DE9" w14:textId="77777777" w:rsidR="00962208" w:rsidRDefault="00962208" w:rsidP="000C09E4">
      <w:pPr>
        <w:pStyle w:val="Heading5"/>
        <w:jc w:val="center"/>
      </w:pPr>
      <w:r>
        <w:t>Role Playing and the Bus Matrix</w:t>
      </w:r>
    </w:p>
    <w:p w14:paraId="3A2A1431" w14:textId="77777777" w:rsidR="000C09E4" w:rsidRDefault="00962208" w:rsidP="008E6EE6">
      <w:pPr>
        <w:pStyle w:val="ListBullet"/>
      </w:pPr>
      <w:r>
        <w:t xml:space="preserve">The most common technique to </w:t>
      </w:r>
      <w:r w:rsidRPr="000C09E4">
        <w:rPr>
          <w:b/>
          <w:bCs/>
        </w:rPr>
        <w:t xml:space="preserve">document role playing on the bus matrix </w:t>
      </w:r>
      <w:r>
        <w:t>is to</w:t>
      </w:r>
      <w:r w:rsidR="000C09E4">
        <w:t xml:space="preserve"> </w:t>
      </w:r>
      <w:r w:rsidRPr="000C09E4">
        <w:rPr>
          <w:b/>
          <w:bCs/>
        </w:rPr>
        <w:t>indicate the multiple roles within a single cell</w:t>
      </w:r>
      <w:r>
        <w:t xml:space="preserve">, as illustrated </w:t>
      </w:r>
      <w:r w:rsidR="000C09E4">
        <w:t>below</w:t>
      </w:r>
    </w:p>
    <w:p w14:paraId="175E33F6" w14:textId="4A2BFF3A" w:rsidR="000C09E4" w:rsidRDefault="00366C89" w:rsidP="00912E5F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14EB3B40" wp14:editId="2AE6ED8D">
            <wp:extent cx="2860074" cy="153095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6556" cy="154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2285A" w14:textId="19E87F04" w:rsidR="000C09E4" w:rsidRDefault="000C09E4" w:rsidP="000C09E4">
      <w:pPr>
        <w:pStyle w:val="ListBullet"/>
        <w:tabs>
          <w:tab w:val="clear" w:pos="360"/>
          <w:tab w:val="num" w:pos="720"/>
        </w:tabs>
        <w:ind w:left="720"/>
      </w:pPr>
      <w:r>
        <w:t xml:space="preserve">Used </w:t>
      </w:r>
      <w:r w:rsidR="00962208">
        <w:t xml:space="preserve">a similar approach in Chapter 4: Inventory for documenting </w:t>
      </w:r>
      <w:r w:rsidR="00962208" w:rsidRPr="000C09E4">
        <w:rPr>
          <w:b/>
          <w:bCs/>
        </w:rPr>
        <w:t>shrunken conformed</w:t>
      </w:r>
      <w:r w:rsidRPr="000C09E4">
        <w:rPr>
          <w:b/>
          <w:bCs/>
        </w:rPr>
        <w:t xml:space="preserve"> </w:t>
      </w:r>
      <w:r w:rsidR="00962208" w:rsidRPr="000C09E4">
        <w:rPr>
          <w:b/>
          <w:bCs/>
        </w:rPr>
        <w:t>dimensions</w:t>
      </w:r>
    </w:p>
    <w:p w14:paraId="460046E6" w14:textId="77777777" w:rsidR="00366C89" w:rsidRPr="00366C89" w:rsidRDefault="00962208" w:rsidP="001402F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366C89">
        <w:rPr>
          <w:b/>
          <w:bCs/>
        </w:rPr>
        <w:t>This method is especially appropriate for the date dimension on the</w:t>
      </w:r>
      <w:r w:rsidR="00366C89" w:rsidRPr="00366C89">
        <w:rPr>
          <w:b/>
          <w:bCs/>
        </w:rPr>
        <w:t xml:space="preserve"> </w:t>
      </w:r>
      <w:r w:rsidRPr="00366C89">
        <w:rPr>
          <w:b/>
          <w:bCs/>
        </w:rPr>
        <w:t>bus matrix given its numerous logical roles</w:t>
      </w:r>
    </w:p>
    <w:p w14:paraId="7100C267" w14:textId="4D2A952E" w:rsidR="00962208" w:rsidRDefault="00962208" w:rsidP="00B4199F">
      <w:pPr>
        <w:pStyle w:val="ListBullet"/>
        <w:tabs>
          <w:tab w:val="clear" w:pos="360"/>
          <w:tab w:val="num" w:pos="720"/>
        </w:tabs>
        <w:ind w:left="720"/>
      </w:pPr>
      <w:r>
        <w:t>Alternatively, if the number of roles is</w:t>
      </w:r>
      <w:r w:rsidR="00366C89">
        <w:t xml:space="preserve"> </w:t>
      </w:r>
      <w:r>
        <w:t xml:space="preserve">limited </w:t>
      </w:r>
      <w:r w:rsidR="00366C89">
        <w:t xml:space="preserve">+ </w:t>
      </w:r>
      <w:r>
        <w:t>frequently reused across processes, you can create sub</w:t>
      </w:r>
      <w:r w:rsidR="00366C89">
        <w:t>-</w:t>
      </w:r>
      <w:r>
        <w:t>columns within</w:t>
      </w:r>
      <w:r w:rsidR="00366C89">
        <w:t xml:space="preserve"> </w:t>
      </w:r>
      <w:r>
        <w:t>a single conformed dimension column on the matrix.</w:t>
      </w:r>
    </w:p>
    <w:p w14:paraId="2DA46332" w14:textId="328A6579" w:rsidR="00BB3474" w:rsidRDefault="00BB3474" w:rsidP="0021707F">
      <w:pPr>
        <w:pStyle w:val="Heading4"/>
        <w:jc w:val="center"/>
      </w:pPr>
      <w:r>
        <w:lastRenderedPageBreak/>
        <w:t>Product Dimension Revisited</w:t>
      </w:r>
    </w:p>
    <w:p w14:paraId="6C21FA7D" w14:textId="77777777" w:rsidR="00154767" w:rsidRDefault="00154767" w:rsidP="00154767">
      <w:pPr>
        <w:pStyle w:val="ListBullet"/>
      </w:pPr>
      <w:r>
        <w:t xml:space="preserve">Each of the case study vignettes presented so far has included a </w:t>
      </w:r>
      <w:r w:rsidRPr="00154767">
        <w:rPr>
          <w:b/>
          <w:bCs/>
        </w:rPr>
        <w:t>product dimension</w:t>
      </w:r>
      <w:r>
        <w:t>.</w:t>
      </w:r>
    </w:p>
    <w:p w14:paraId="2D8FD314" w14:textId="1BC97620" w:rsidR="00154767" w:rsidRPr="00154767" w:rsidRDefault="00154767" w:rsidP="008104F3">
      <w:pPr>
        <w:pStyle w:val="ListBullet"/>
        <w:rPr>
          <w:b/>
          <w:bCs/>
        </w:rPr>
      </w:pPr>
      <w:r>
        <w:t xml:space="preserve">The </w:t>
      </w:r>
      <w:r w:rsidRPr="00154767">
        <w:rPr>
          <w:b/>
          <w:bCs/>
          <w:color w:val="FF0000"/>
        </w:rPr>
        <w:t>product dimension is one of the most common and most important</w:t>
      </w:r>
      <w:r w:rsidRPr="00154767">
        <w:rPr>
          <w:b/>
          <w:bCs/>
          <w:color w:val="FF0000"/>
        </w:rPr>
        <w:t xml:space="preserve"> </w:t>
      </w:r>
      <w:r w:rsidRPr="00154767">
        <w:rPr>
          <w:b/>
          <w:bCs/>
          <w:color w:val="FF0000"/>
        </w:rPr>
        <w:t>dimension tables</w:t>
      </w:r>
      <w:r>
        <w:rPr>
          <w:b/>
          <w:bCs/>
          <w:color w:val="FF0000"/>
        </w:rPr>
        <w:t xml:space="preserve"> </w:t>
      </w:r>
      <w:r>
        <w:t xml:space="preserve">that </w:t>
      </w:r>
      <w:r w:rsidRPr="00154767">
        <w:rPr>
          <w:b/>
          <w:bCs/>
        </w:rPr>
        <w:t>describes the complete portfolio of products sold by a company</w:t>
      </w:r>
    </w:p>
    <w:p w14:paraId="7CB08459" w14:textId="77777777" w:rsidR="00154767" w:rsidRDefault="00154767" w:rsidP="00F949C0">
      <w:pPr>
        <w:pStyle w:val="ListBullet"/>
      </w:pPr>
      <w:r>
        <w:t>In many cases, the number of products in the portfolio turns out to be surprisingly</w:t>
      </w:r>
      <w:r>
        <w:t xml:space="preserve"> </w:t>
      </w:r>
      <w:r>
        <w:t>large, at least from an outsider’s perspective</w:t>
      </w:r>
    </w:p>
    <w:p w14:paraId="7EF37149" w14:textId="77777777" w:rsidR="00154767" w:rsidRDefault="00154767" w:rsidP="004A7B5E">
      <w:pPr>
        <w:pStyle w:val="ListBullet"/>
        <w:tabs>
          <w:tab w:val="clear" w:pos="360"/>
          <w:tab w:val="num" w:pos="720"/>
        </w:tabs>
        <w:ind w:left="720"/>
      </w:pPr>
      <w:r>
        <w:t>Ex: A</w:t>
      </w:r>
      <w:r>
        <w:t xml:space="preserve"> prominent</w:t>
      </w:r>
      <w:r>
        <w:t xml:space="preserve"> </w:t>
      </w:r>
      <w:r>
        <w:t xml:space="preserve">U.S. manufacturer of dog and cat food tracks </w:t>
      </w:r>
      <w:r>
        <w:t xml:space="preserve">has &gt; </w:t>
      </w:r>
      <w:r>
        <w:t>25,000 manufacturing</w:t>
      </w:r>
      <w:r>
        <w:t xml:space="preserve"> </w:t>
      </w:r>
      <w:r>
        <w:t>variations of its products, including retail products everyone is familiar with, as well as numerous specialized products sold through commercial</w:t>
      </w:r>
      <w:r>
        <w:t xml:space="preserve"> </w:t>
      </w:r>
      <w:r>
        <w:t>and veterinary channels</w:t>
      </w:r>
    </w:p>
    <w:p w14:paraId="43B22631" w14:textId="7E44054E" w:rsidR="00154767" w:rsidRDefault="00154767" w:rsidP="00F95E0A">
      <w:pPr>
        <w:pStyle w:val="ListBullet"/>
        <w:tabs>
          <w:tab w:val="clear" w:pos="360"/>
          <w:tab w:val="num" w:pos="720"/>
        </w:tabs>
        <w:ind w:left="720"/>
      </w:pPr>
      <w:r>
        <w:t>Some durable goods manufacturers, such as</w:t>
      </w:r>
      <w:r>
        <w:t xml:space="preserve"> </w:t>
      </w:r>
      <w:r>
        <w:t>window companies, sell millions of unique product configurations.</w:t>
      </w:r>
    </w:p>
    <w:p w14:paraId="24700A48" w14:textId="77777777" w:rsidR="00154767" w:rsidRPr="00154767" w:rsidRDefault="00154767" w:rsidP="00154767">
      <w:pPr>
        <w:pStyle w:val="ListBullet"/>
        <w:rPr>
          <w:b/>
          <w:bCs/>
          <w:u w:val="single"/>
        </w:rPr>
      </w:pPr>
      <w:r w:rsidRPr="00154767">
        <w:rPr>
          <w:b/>
          <w:bCs/>
          <w:u w:val="single"/>
        </w:rPr>
        <w:t>Most product dimension tables share the following characteristics:</w:t>
      </w:r>
    </w:p>
    <w:p w14:paraId="186F314A" w14:textId="16159975" w:rsidR="00154767" w:rsidRPr="00154767" w:rsidRDefault="00154767" w:rsidP="00154767">
      <w:pPr>
        <w:pStyle w:val="ListBullet"/>
        <w:tabs>
          <w:tab w:val="clear" w:pos="360"/>
          <w:tab w:val="num" w:pos="720"/>
        </w:tabs>
        <w:ind w:left="720"/>
      </w:pPr>
      <w:r>
        <w:rPr>
          <w:rFonts w:ascii="BerkeleyStd-Bold" w:hAnsi="BerkeleyStd-Bold" w:cs="BerkeleyStd-Bold"/>
          <w:b/>
          <w:bCs/>
        </w:rPr>
        <w:t xml:space="preserve">1) </w:t>
      </w:r>
      <w:r>
        <w:rPr>
          <w:rFonts w:ascii="BerkeleyStd-Bold" w:hAnsi="BerkeleyStd-Bold" w:cs="BerkeleyStd-Bold"/>
          <w:b/>
          <w:bCs/>
        </w:rPr>
        <w:t>Numerous verbose, descriptive columns</w:t>
      </w:r>
    </w:p>
    <w:p w14:paraId="6DB4BADE" w14:textId="647E6BDB" w:rsidR="00154767" w:rsidRDefault="00154767" w:rsidP="00154767">
      <w:pPr>
        <w:pStyle w:val="ListBullet"/>
        <w:tabs>
          <w:tab w:val="clear" w:pos="360"/>
          <w:tab w:val="num" w:pos="1440"/>
        </w:tabs>
        <w:ind w:left="1080"/>
      </w:pPr>
      <w:r>
        <w:t>For manufacturers, it’s not unusual</w:t>
      </w:r>
      <w:r>
        <w:t xml:space="preserve"> </w:t>
      </w:r>
      <w:r>
        <w:t>to maintain 100</w:t>
      </w:r>
      <w:r>
        <w:t xml:space="preserve">+ </w:t>
      </w:r>
      <w:r>
        <w:t>descriptors about products they sell</w:t>
      </w:r>
    </w:p>
    <w:p w14:paraId="553F9670" w14:textId="75FC20AC" w:rsidR="00154767" w:rsidRDefault="00154767" w:rsidP="00920810">
      <w:pPr>
        <w:pStyle w:val="ListBullet"/>
        <w:tabs>
          <w:tab w:val="clear" w:pos="360"/>
          <w:tab w:val="num" w:pos="1440"/>
        </w:tabs>
        <w:ind w:left="1080"/>
      </w:pPr>
      <w:r w:rsidRPr="00154767">
        <w:rPr>
          <w:b/>
          <w:bCs/>
          <w:color w:val="FF0000"/>
        </w:rPr>
        <w:t>Dimension</w:t>
      </w:r>
      <w:r w:rsidRPr="00154767">
        <w:rPr>
          <w:b/>
          <w:bCs/>
          <w:color w:val="FF0000"/>
        </w:rPr>
        <w:t xml:space="preserve"> </w:t>
      </w:r>
      <w:r w:rsidRPr="00154767">
        <w:rPr>
          <w:b/>
          <w:bCs/>
          <w:color w:val="FF0000"/>
        </w:rPr>
        <w:t>table attributes naturally describe the dimension row, do not vary because</w:t>
      </w:r>
      <w:r w:rsidRPr="00154767">
        <w:rPr>
          <w:b/>
          <w:bCs/>
          <w:color w:val="FF0000"/>
        </w:rPr>
        <w:t xml:space="preserve"> </w:t>
      </w:r>
      <w:r w:rsidRPr="00154767">
        <w:rPr>
          <w:b/>
          <w:bCs/>
          <w:color w:val="FF0000"/>
        </w:rPr>
        <w:t xml:space="preserve">of the influence of another dimension, </w:t>
      </w:r>
      <w:r w:rsidRPr="00154767">
        <w:rPr>
          <w:b/>
          <w:bCs/>
          <w:color w:val="FF0000"/>
        </w:rPr>
        <w:t xml:space="preserve">+ </w:t>
      </w:r>
      <w:r w:rsidRPr="00154767">
        <w:rPr>
          <w:b/>
          <w:bCs/>
          <w:color w:val="FF0000"/>
        </w:rPr>
        <w:t>are virtually constant over time,</w:t>
      </w:r>
      <w:r w:rsidRPr="00154767">
        <w:rPr>
          <w:b/>
          <w:bCs/>
          <w:color w:val="FF0000"/>
        </w:rPr>
        <w:t xml:space="preserve"> </w:t>
      </w:r>
      <w:r w:rsidRPr="00154767">
        <w:rPr>
          <w:b/>
          <w:bCs/>
          <w:color w:val="FF0000"/>
        </w:rPr>
        <w:t xml:space="preserve">although some attributes </w:t>
      </w:r>
      <w:r w:rsidRPr="00154767">
        <w:rPr>
          <w:b/>
          <w:bCs/>
          <w:i/>
          <w:iCs/>
          <w:color w:val="FF0000"/>
        </w:rPr>
        <w:t>do</w:t>
      </w:r>
      <w:r w:rsidRPr="00154767">
        <w:rPr>
          <w:b/>
          <w:bCs/>
          <w:color w:val="FF0000"/>
        </w:rPr>
        <w:t xml:space="preserve"> change slowly over time</w:t>
      </w:r>
      <w:r>
        <w:t>.</w:t>
      </w:r>
    </w:p>
    <w:p w14:paraId="733A1B50" w14:textId="77777777" w:rsidR="00154767" w:rsidRPr="00154767" w:rsidRDefault="00154767" w:rsidP="00154767">
      <w:pPr>
        <w:pStyle w:val="ListBullet"/>
        <w:tabs>
          <w:tab w:val="clear" w:pos="360"/>
          <w:tab w:val="num" w:pos="720"/>
        </w:tabs>
        <w:ind w:left="720"/>
      </w:pPr>
      <w:r w:rsidRPr="00154767">
        <w:rPr>
          <w:rFonts w:hint="eastAsia"/>
          <w:b/>
          <w:bCs/>
        </w:rPr>
        <w:t>2</w:t>
      </w:r>
      <w:r w:rsidRPr="00154767">
        <w:rPr>
          <w:b/>
          <w:bCs/>
        </w:rPr>
        <w:t xml:space="preserve">) </w:t>
      </w:r>
      <w:r>
        <w:rPr>
          <w:rFonts w:ascii="BerkeleyStd-Bold" w:hAnsi="BerkeleyStd-Bold" w:cs="BerkeleyStd-Bold"/>
          <w:b/>
          <w:bCs/>
        </w:rPr>
        <w:t>One or more attribute hierarchies, plus non-hierarchical attributes</w:t>
      </w:r>
    </w:p>
    <w:p w14:paraId="64A074E6" w14:textId="77777777" w:rsidR="00154767" w:rsidRDefault="00154767" w:rsidP="00D81C51">
      <w:pPr>
        <w:pStyle w:val="ListBullet"/>
        <w:tabs>
          <w:tab w:val="clear" w:pos="360"/>
          <w:tab w:val="num" w:pos="1080"/>
        </w:tabs>
        <w:ind w:left="1080"/>
      </w:pPr>
      <w:r w:rsidRPr="00154767">
        <w:rPr>
          <w:b/>
          <w:bCs/>
        </w:rPr>
        <w:t>Products</w:t>
      </w:r>
      <w:r w:rsidRPr="00154767">
        <w:rPr>
          <w:b/>
          <w:bCs/>
        </w:rPr>
        <w:t xml:space="preserve"> </w:t>
      </w:r>
      <w:r w:rsidRPr="00154767">
        <w:rPr>
          <w:b/>
          <w:bCs/>
        </w:rPr>
        <w:t xml:space="preserve">typically roll up according to multiple </w:t>
      </w:r>
      <w:r w:rsidRPr="00154767">
        <w:rPr>
          <w:b/>
          <w:bCs/>
          <w:i/>
          <w:iCs/>
        </w:rPr>
        <w:t>defined</w:t>
      </w:r>
      <w:r w:rsidRPr="00154767">
        <w:rPr>
          <w:b/>
          <w:bCs/>
        </w:rPr>
        <w:t xml:space="preserve"> hierarchies</w:t>
      </w:r>
    </w:p>
    <w:p w14:paraId="7CE25D29" w14:textId="77777777" w:rsidR="00154767" w:rsidRDefault="00154767" w:rsidP="00BE507A">
      <w:pPr>
        <w:pStyle w:val="ListBullet"/>
        <w:tabs>
          <w:tab w:val="clear" w:pos="360"/>
          <w:tab w:val="num" w:pos="1080"/>
        </w:tabs>
        <w:ind w:left="1080"/>
      </w:pPr>
      <w:r>
        <w:t xml:space="preserve">The </w:t>
      </w:r>
      <w:r w:rsidRPr="00154767">
        <w:rPr>
          <w:b/>
          <w:bCs/>
          <w:color w:val="FF0000"/>
        </w:rPr>
        <w:t>many-to-one</w:t>
      </w:r>
      <w:r w:rsidRPr="00154767">
        <w:rPr>
          <w:b/>
          <w:bCs/>
          <w:color w:val="FF0000"/>
        </w:rPr>
        <w:t xml:space="preserve"> </w:t>
      </w:r>
      <w:r w:rsidRPr="00154767">
        <w:rPr>
          <w:b/>
          <w:bCs/>
          <w:color w:val="FF0000"/>
        </w:rPr>
        <w:t>fixed</w:t>
      </w:r>
      <w:r w:rsidRPr="00154767">
        <w:rPr>
          <w:b/>
          <w:bCs/>
          <w:color w:val="FF0000"/>
        </w:rPr>
        <w:t>-</w:t>
      </w:r>
      <w:r w:rsidRPr="00154767">
        <w:rPr>
          <w:b/>
          <w:bCs/>
          <w:color w:val="FF0000"/>
        </w:rPr>
        <w:t>depth hierarchical data should be presented in a single flattened, denormalized</w:t>
      </w:r>
      <w:r w:rsidRPr="00154767">
        <w:rPr>
          <w:b/>
          <w:bCs/>
          <w:color w:val="FF0000"/>
        </w:rPr>
        <w:t xml:space="preserve"> </w:t>
      </w:r>
      <w:r w:rsidRPr="00154767">
        <w:rPr>
          <w:b/>
          <w:bCs/>
          <w:color w:val="FF0000"/>
        </w:rPr>
        <w:t>product dimension table</w:t>
      </w:r>
    </w:p>
    <w:p w14:paraId="7EBEB28A" w14:textId="51164F82" w:rsidR="00154767" w:rsidRPr="00154767" w:rsidRDefault="00154767" w:rsidP="00154767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 w:rsidRPr="00154767">
        <w:rPr>
          <w:b/>
          <w:bCs/>
          <w:color w:val="FF0000"/>
        </w:rPr>
        <w:t xml:space="preserve">Resist </w:t>
      </w:r>
      <w:r w:rsidRPr="00154767">
        <w:rPr>
          <w:b/>
          <w:bCs/>
          <w:color w:val="FF0000"/>
        </w:rPr>
        <w:t>creating normalized snowflaked sub-tables</w:t>
      </w:r>
      <w:r w:rsidRPr="00154767">
        <w:rPr>
          <w:b/>
          <w:bCs/>
          <w:color w:val="FF0000"/>
        </w:rPr>
        <w:t xml:space="preserve">, as </w:t>
      </w:r>
      <w:r w:rsidRPr="00154767">
        <w:rPr>
          <w:b/>
          <w:bCs/>
          <w:color w:val="FF0000"/>
        </w:rPr>
        <w:t xml:space="preserve">the costs of a more complicated presentation </w:t>
      </w:r>
      <w:r w:rsidR="00C634E6">
        <w:rPr>
          <w:b/>
          <w:bCs/>
          <w:color w:val="FF0000"/>
        </w:rPr>
        <w:t>+</w:t>
      </w:r>
      <w:r w:rsidRPr="00154767">
        <w:rPr>
          <w:b/>
          <w:bCs/>
          <w:color w:val="FF0000"/>
        </w:rPr>
        <w:t xml:space="preserve"> slower</w:t>
      </w:r>
      <w:r w:rsidRPr="00154767">
        <w:rPr>
          <w:b/>
          <w:bCs/>
          <w:color w:val="FF0000"/>
        </w:rPr>
        <w:t xml:space="preserve"> </w:t>
      </w:r>
      <w:r w:rsidRPr="00154767">
        <w:rPr>
          <w:b/>
          <w:bCs/>
          <w:color w:val="FF0000"/>
        </w:rPr>
        <w:t>intra-dimension browsing performance outweigh the minimal storage savings</w:t>
      </w:r>
      <w:r w:rsidRPr="00154767">
        <w:rPr>
          <w:b/>
          <w:bCs/>
          <w:color w:val="FF0000"/>
        </w:rPr>
        <w:t xml:space="preserve"> </w:t>
      </w:r>
      <w:r w:rsidRPr="00154767">
        <w:rPr>
          <w:b/>
          <w:bCs/>
          <w:color w:val="FF0000"/>
        </w:rPr>
        <w:t>benefits</w:t>
      </w:r>
    </w:p>
    <w:p w14:paraId="18C78B91" w14:textId="77777777" w:rsidR="00C634E6" w:rsidRDefault="00154767" w:rsidP="00726AEE">
      <w:pPr>
        <w:pStyle w:val="ListBullet"/>
        <w:tabs>
          <w:tab w:val="clear" w:pos="360"/>
          <w:tab w:val="num" w:pos="1080"/>
        </w:tabs>
        <w:ind w:left="1080"/>
      </w:pPr>
      <w:r>
        <w:t>Product dimension tables can have thousands of entries</w:t>
      </w:r>
    </w:p>
    <w:p w14:paraId="59717A2F" w14:textId="0318BDD4" w:rsidR="00154767" w:rsidRPr="004F5D7B" w:rsidRDefault="00154767" w:rsidP="00C75593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>With so many</w:t>
      </w:r>
      <w:r w:rsidR="00C634E6">
        <w:t xml:space="preserve"> </w:t>
      </w:r>
      <w:r>
        <w:t xml:space="preserve">rows, it is </w:t>
      </w:r>
      <w:r w:rsidRPr="004F5D7B">
        <w:rPr>
          <w:b/>
          <w:bCs/>
        </w:rPr>
        <w:t>not too useful to request a pull-down list of the product descriptions</w:t>
      </w:r>
    </w:p>
    <w:p w14:paraId="027D12F5" w14:textId="77777777" w:rsidR="004F5D7B" w:rsidRPr="004F5D7B" w:rsidRDefault="00154767" w:rsidP="0092570D">
      <w:pPr>
        <w:pStyle w:val="ListBullet"/>
        <w:tabs>
          <w:tab w:val="clear" w:pos="360"/>
          <w:tab w:val="num" w:pos="1080"/>
        </w:tabs>
        <w:ind w:left="1080"/>
      </w:pPr>
      <w:r>
        <w:t xml:space="preserve">It is </w:t>
      </w:r>
      <w:r w:rsidRPr="004F5D7B">
        <w:rPr>
          <w:b/>
          <w:bCs/>
          <w:color w:val="FF0000"/>
        </w:rPr>
        <w:t xml:space="preserve">essential to have the ability to constrain on </w:t>
      </w:r>
      <w:r w:rsidR="004F5D7B">
        <w:rPr>
          <w:b/>
          <w:bCs/>
          <w:color w:val="FF0000"/>
        </w:rPr>
        <w:t>1</w:t>
      </w:r>
      <w:r w:rsidRPr="004F5D7B">
        <w:rPr>
          <w:b/>
          <w:bCs/>
          <w:color w:val="FF0000"/>
        </w:rPr>
        <w:t xml:space="preserve"> attribute, such as flavor,</w:t>
      </w:r>
      <w:r w:rsidR="004F5D7B" w:rsidRPr="004F5D7B">
        <w:rPr>
          <w:b/>
          <w:bCs/>
          <w:color w:val="FF0000"/>
        </w:rPr>
        <w:t xml:space="preserve"> + </w:t>
      </w:r>
      <w:r w:rsidRPr="004F5D7B">
        <w:rPr>
          <w:b/>
          <w:bCs/>
          <w:color w:val="FF0000"/>
        </w:rPr>
        <w:t>then another attribute, such as package type, before attempting to display</w:t>
      </w:r>
      <w:r w:rsidR="004F5D7B" w:rsidRPr="004F5D7B">
        <w:rPr>
          <w:b/>
          <w:bCs/>
          <w:color w:val="FF0000"/>
        </w:rPr>
        <w:t xml:space="preserve"> </w:t>
      </w:r>
      <w:r w:rsidRPr="004F5D7B">
        <w:rPr>
          <w:b/>
          <w:bCs/>
          <w:color w:val="FF0000"/>
        </w:rPr>
        <w:t>product descriptions</w:t>
      </w:r>
    </w:p>
    <w:p w14:paraId="2CF39046" w14:textId="2202845F" w:rsidR="00154767" w:rsidRPr="004F5D7B" w:rsidRDefault="00154767" w:rsidP="001D69BB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4F5D7B">
        <w:rPr>
          <w:b/>
          <w:bCs/>
          <w:color w:val="FF0000"/>
        </w:rPr>
        <w:t xml:space="preserve">Any attributes, </w:t>
      </w:r>
      <w:r w:rsidRPr="004F5D7B">
        <w:rPr>
          <w:b/>
          <w:bCs/>
          <w:i/>
          <w:iCs/>
          <w:color w:val="FF0000"/>
        </w:rPr>
        <w:t>regardless of whether they belong to</w:t>
      </w:r>
      <w:r w:rsidR="004F5D7B" w:rsidRPr="004F5D7B">
        <w:rPr>
          <w:b/>
          <w:bCs/>
          <w:i/>
          <w:iCs/>
          <w:color w:val="FF0000"/>
        </w:rPr>
        <w:t xml:space="preserve"> </w:t>
      </w:r>
      <w:r w:rsidRPr="004F5D7B">
        <w:rPr>
          <w:b/>
          <w:bCs/>
          <w:i/>
          <w:iCs/>
          <w:color w:val="FF0000"/>
        </w:rPr>
        <w:t>a single hierarchy</w:t>
      </w:r>
      <w:r w:rsidRPr="004F5D7B">
        <w:rPr>
          <w:b/>
          <w:bCs/>
          <w:color w:val="FF0000"/>
        </w:rPr>
        <w:t>, should be used freely for browsing and drilling up or down</w:t>
      </w:r>
    </w:p>
    <w:p w14:paraId="75165E99" w14:textId="2FC5BDA1" w:rsidR="00154767" w:rsidRPr="004F5D7B" w:rsidRDefault="00154767" w:rsidP="00A36370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4F5D7B">
        <w:rPr>
          <w:b/>
          <w:bCs/>
        </w:rPr>
        <w:t>Many product dimension attributes are standalone low-cardinality attributes,</w:t>
      </w:r>
      <w:r w:rsidR="004F5D7B" w:rsidRPr="004F5D7B">
        <w:rPr>
          <w:b/>
          <w:bCs/>
        </w:rPr>
        <w:t xml:space="preserve"> NOT </w:t>
      </w:r>
      <w:r w:rsidRPr="004F5D7B">
        <w:rPr>
          <w:b/>
          <w:bCs/>
        </w:rPr>
        <w:t>part of explicit hierarchies</w:t>
      </w:r>
    </w:p>
    <w:p w14:paraId="3178D181" w14:textId="71A08334" w:rsidR="00154767" w:rsidRDefault="00154767" w:rsidP="004F5D7B">
      <w:pPr>
        <w:pStyle w:val="ListBullet"/>
      </w:pPr>
      <w:r>
        <w:t xml:space="preserve">The existence of an </w:t>
      </w:r>
      <w:r w:rsidRPr="00B924C3">
        <w:rPr>
          <w:b/>
          <w:bCs/>
          <w:color w:val="FF0000"/>
          <w:u w:val="single"/>
        </w:rPr>
        <w:t>operational product master</w:t>
      </w:r>
      <w:r w:rsidRPr="00B924C3">
        <w:rPr>
          <w:color w:val="FF0000"/>
        </w:rPr>
        <w:t xml:space="preserve"> </w:t>
      </w:r>
      <w:r>
        <w:t xml:space="preserve">helps </w:t>
      </w:r>
      <w:r w:rsidRPr="004F5D7B">
        <w:rPr>
          <w:b/>
          <w:bCs/>
        </w:rPr>
        <w:t xml:space="preserve">create </w:t>
      </w:r>
      <w:r w:rsidR="004F5D7B" w:rsidRPr="004F5D7B">
        <w:rPr>
          <w:b/>
          <w:bCs/>
        </w:rPr>
        <w:t xml:space="preserve">+ </w:t>
      </w:r>
      <w:r w:rsidRPr="004F5D7B">
        <w:rPr>
          <w:b/>
          <w:bCs/>
        </w:rPr>
        <w:t>maintain the</w:t>
      </w:r>
      <w:r w:rsidR="004F5D7B" w:rsidRPr="004F5D7B">
        <w:rPr>
          <w:b/>
          <w:bCs/>
        </w:rPr>
        <w:t xml:space="preserve"> </w:t>
      </w:r>
      <w:r w:rsidRPr="004F5D7B">
        <w:rPr>
          <w:b/>
          <w:bCs/>
        </w:rPr>
        <w:t>product dimension</w:t>
      </w:r>
      <w:r>
        <w:t xml:space="preserve">, but </w:t>
      </w:r>
      <w:r w:rsidRPr="004F5D7B">
        <w:rPr>
          <w:b/>
          <w:bCs/>
          <w:color w:val="FF0000"/>
        </w:rPr>
        <w:t>a number of transformations and administrative steps must</w:t>
      </w:r>
      <w:r w:rsidR="004F5D7B" w:rsidRPr="004F5D7B">
        <w:rPr>
          <w:b/>
          <w:bCs/>
          <w:color w:val="FF0000"/>
        </w:rPr>
        <w:t xml:space="preserve"> </w:t>
      </w:r>
      <w:r w:rsidRPr="004F5D7B">
        <w:rPr>
          <w:b/>
          <w:bCs/>
          <w:color w:val="FF0000"/>
        </w:rPr>
        <w:t>occur to convert the operational master file into the dimension table</w:t>
      </w:r>
      <w:r>
        <w:t>, including the</w:t>
      </w:r>
      <w:r w:rsidR="004F5D7B">
        <w:t xml:space="preserve"> </w:t>
      </w:r>
      <w:r>
        <w:t>following:</w:t>
      </w:r>
    </w:p>
    <w:p w14:paraId="7274F8C7" w14:textId="503D8E69" w:rsidR="004F5D7B" w:rsidRPr="004F5D7B" w:rsidRDefault="00C02715" w:rsidP="004F5D7B">
      <w:pPr>
        <w:pStyle w:val="ListBullet"/>
        <w:tabs>
          <w:tab w:val="clear" w:pos="360"/>
          <w:tab w:val="num" w:pos="720"/>
        </w:tabs>
        <w:ind w:left="720"/>
      </w:pPr>
      <w:r>
        <w:rPr>
          <w:rFonts w:ascii="BerkeleyStd-Bold" w:hAnsi="BerkeleyStd-Bold" w:cs="BerkeleyStd-Bold"/>
          <w:b/>
          <w:bCs/>
        </w:rPr>
        <w:t xml:space="preserve">1) </w:t>
      </w:r>
      <w:r w:rsidR="00154767">
        <w:rPr>
          <w:rFonts w:ascii="BerkeleyStd-Bold" w:hAnsi="BerkeleyStd-Bold" w:cs="BerkeleyStd-Bold"/>
          <w:b/>
          <w:bCs/>
        </w:rPr>
        <w:t xml:space="preserve">Remap the operational product code to a </w:t>
      </w:r>
      <w:r w:rsidR="00154767" w:rsidRPr="004F5D7B">
        <w:rPr>
          <w:rFonts w:ascii="BerkeleyStd-Bold" w:hAnsi="BerkeleyStd-Bold" w:cs="BerkeleyStd-Bold"/>
          <w:b/>
          <w:bCs/>
          <w:color w:val="FF0000"/>
        </w:rPr>
        <w:t>surrogate key</w:t>
      </w:r>
    </w:p>
    <w:p w14:paraId="30A88A87" w14:textId="195B7DF6" w:rsidR="004F5D7B" w:rsidRDefault="00154767" w:rsidP="00C96C01">
      <w:pPr>
        <w:pStyle w:val="ListBullet"/>
        <w:tabs>
          <w:tab w:val="clear" w:pos="360"/>
          <w:tab w:val="num" w:pos="1080"/>
        </w:tabs>
        <w:ind w:left="1080"/>
      </w:pPr>
      <w:r>
        <w:t>As discussed in</w:t>
      </w:r>
      <w:r w:rsidR="004F5D7B">
        <w:t xml:space="preserve"> </w:t>
      </w:r>
      <w:r>
        <w:t xml:space="preserve">Chapter 3, this </w:t>
      </w:r>
      <w:r w:rsidRPr="004F5D7B">
        <w:rPr>
          <w:b/>
          <w:bCs/>
          <w:color w:val="FF0000"/>
        </w:rPr>
        <w:t xml:space="preserve">meaningless surrogate </w:t>
      </w:r>
      <w:r w:rsidR="004F5D7B">
        <w:rPr>
          <w:b/>
          <w:bCs/>
          <w:color w:val="FF0000"/>
        </w:rPr>
        <w:t>PK</w:t>
      </w:r>
      <w:r w:rsidRPr="004F5D7B">
        <w:rPr>
          <w:b/>
          <w:bCs/>
          <w:color w:val="FF0000"/>
        </w:rPr>
        <w:t xml:space="preserve"> is needed to avoid havoc</w:t>
      </w:r>
      <w:r w:rsidR="004F5D7B" w:rsidRPr="004F5D7B">
        <w:rPr>
          <w:b/>
          <w:bCs/>
          <w:color w:val="FF0000"/>
        </w:rPr>
        <w:t xml:space="preserve"> </w:t>
      </w:r>
      <w:r w:rsidRPr="004F5D7B">
        <w:rPr>
          <w:b/>
          <w:bCs/>
          <w:color w:val="FF0000"/>
        </w:rPr>
        <w:t>caused by duplicate use of an operational product code over time</w:t>
      </w:r>
    </w:p>
    <w:p w14:paraId="533EFFAD" w14:textId="77777777" w:rsidR="002611BB" w:rsidRDefault="00154767" w:rsidP="002611BB">
      <w:pPr>
        <w:pStyle w:val="ListBullet"/>
        <w:tabs>
          <w:tab w:val="clear" w:pos="360"/>
          <w:tab w:val="num" w:pos="1080"/>
        </w:tabs>
        <w:ind w:left="1080"/>
      </w:pPr>
      <w:r>
        <w:t xml:space="preserve">It </w:t>
      </w:r>
      <w:r w:rsidRPr="002611BB">
        <w:rPr>
          <w:b/>
          <w:bCs/>
        </w:rPr>
        <w:t>also</w:t>
      </w:r>
      <w:r w:rsidR="002611BB" w:rsidRPr="002611BB">
        <w:rPr>
          <w:b/>
          <w:bCs/>
        </w:rPr>
        <w:t xml:space="preserve"> </w:t>
      </w:r>
      <w:r w:rsidRPr="002611BB">
        <w:rPr>
          <w:b/>
          <w:bCs/>
        </w:rPr>
        <w:t xml:space="preserve">might be necessary to integrate product information sourced from </w:t>
      </w:r>
      <w:r w:rsidRPr="002611BB">
        <w:rPr>
          <w:b/>
          <w:bCs/>
          <w:i/>
          <w:iCs/>
        </w:rPr>
        <w:t>different</w:t>
      </w:r>
      <w:r w:rsidR="002611BB" w:rsidRPr="002611BB">
        <w:rPr>
          <w:b/>
          <w:bCs/>
        </w:rPr>
        <w:t xml:space="preserve"> </w:t>
      </w:r>
      <w:r w:rsidRPr="002611BB">
        <w:rPr>
          <w:b/>
          <w:bCs/>
        </w:rPr>
        <w:t>operational systems</w:t>
      </w:r>
    </w:p>
    <w:p w14:paraId="1DA98FC6" w14:textId="4AF200EB" w:rsidR="00154767" w:rsidRDefault="00154767" w:rsidP="002611BB">
      <w:pPr>
        <w:pStyle w:val="ListBullet"/>
        <w:tabs>
          <w:tab w:val="clear" w:pos="360"/>
          <w:tab w:val="num" w:pos="1080"/>
        </w:tabs>
        <w:ind w:left="1080"/>
      </w:pPr>
      <w:r>
        <w:t>Finally, as just learned in Chapter 5: Procurement,</w:t>
      </w:r>
      <w:r w:rsidR="002611BB">
        <w:t xml:space="preserve"> </w:t>
      </w:r>
      <w:r>
        <w:t xml:space="preserve">the </w:t>
      </w:r>
      <w:r w:rsidRPr="002611BB">
        <w:rPr>
          <w:b/>
          <w:bCs/>
          <w:color w:val="FF0000"/>
        </w:rPr>
        <w:t>surrogate key is needed to track type 2 product attribute changes</w:t>
      </w:r>
      <w:r>
        <w:t>.</w:t>
      </w:r>
    </w:p>
    <w:p w14:paraId="0CFD739A" w14:textId="3B5B599B" w:rsidR="00154767" w:rsidRDefault="00C02715" w:rsidP="002611BB">
      <w:pPr>
        <w:pStyle w:val="ListBullet"/>
        <w:tabs>
          <w:tab w:val="clear" w:pos="360"/>
          <w:tab w:val="num" w:pos="720"/>
        </w:tabs>
        <w:ind w:left="720"/>
        <w:rPr>
          <w:rFonts w:ascii="BerkeleyStd-Bold" w:hAnsi="BerkeleyStd-Bold" w:cs="BerkeleyStd-Bold"/>
          <w:b/>
          <w:bCs/>
        </w:rPr>
      </w:pPr>
      <w:r>
        <w:rPr>
          <w:rFonts w:ascii="BerkeleyStd-Bold" w:hAnsi="BerkeleyStd-Bold" w:cs="BerkeleyStd-Bold"/>
          <w:b/>
          <w:bCs/>
        </w:rPr>
        <w:lastRenderedPageBreak/>
        <w:t xml:space="preserve">2) </w:t>
      </w:r>
      <w:r w:rsidR="00154767" w:rsidRPr="00C02715">
        <w:rPr>
          <w:rFonts w:ascii="BerkeleyStd-Bold" w:hAnsi="BerkeleyStd-Bold" w:cs="BerkeleyStd-Bold"/>
          <w:b/>
          <w:bCs/>
          <w:color w:val="FF0000"/>
        </w:rPr>
        <w:t xml:space="preserve">Add descriptive attribute values </w:t>
      </w:r>
      <w:r w:rsidR="00154767">
        <w:rPr>
          <w:rFonts w:ascii="BerkeleyStd-Bold" w:hAnsi="BerkeleyStd-Bold" w:cs="BerkeleyStd-Bold"/>
          <w:b/>
          <w:bCs/>
        </w:rPr>
        <w:t>to augment or replace operational codes.</w:t>
      </w:r>
    </w:p>
    <w:p w14:paraId="33E43DB8" w14:textId="77777777" w:rsidR="00B924C3" w:rsidRDefault="00B924C3" w:rsidP="00D83CDF">
      <w:pPr>
        <w:pStyle w:val="ListBullet"/>
        <w:tabs>
          <w:tab w:val="clear" w:pos="360"/>
          <w:tab w:val="num" w:pos="1080"/>
        </w:tabs>
        <w:ind w:left="1080"/>
      </w:pPr>
      <w:r w:rsidRPr="00B924C3">
        <w:rPr>
          <w:b/>
          <w:bCs/>
        </w:rPr>
        <w:t xml:space="preserve">Don’t </w:t>
      </w:r>
      <w:r w:rsidR="00154767" w:rsidRPr="00B924C3">
        <w:rPr>
          <w:b/>
          <w:bCs/>
        </w:rPr>
        <w:t>accept the excuse that business users are familiar with the</w:t>
      </w:r>
      <w:r w:rsidRPr="00B924C3">
        <w:rPr>
          <w:b/>
          <w:bCs/>
        </w:rPr>
        <w:t xml:space="preserve"> </w:t>
      </w:r>
      <w:r w:rsidR="00154767" w:rsidRPr="00B924C3">
        <w:rPr>
          <w:b/>
          <w:bCs/>
        </w:rPr>
        <w:t>operational codes</w:t>
      </w:r>
    </w:p>
    <w:p w14:paraId="4AC6A3D4" w14:textId="54F8D9F2" w:rsidR="00B924C3" w:rsidRDefault="00B924C3" w:rsidP="00B924C3">
      <w:pPr>
        <w:pStyle w:val="ListBullet"/>
        <w:tabs>
          <w:tab w:val="clear" w:pos="360"/>
          <w:tab w:val="num" w:pos="1440"/>
        </w:tabs>
        <w:ind w:left="1440"/>
      </w:pPr>
      <w:r>
        <w:t xml:space="preserve">Only </w:t>
      </w:r>
      <w:r w:rsidR="00154767">
        <w:t xml:space="preserve">reason business users are familiar </w:t>
      </w:r>
      <w:r>
        <w:t xml:space="preserve">w/ </w:t>
      </w:r>
      <w:r w:rsidR="00154767">
        <w:t>codes is that</w:t>
      </w:r>
      <w:r>
        <w:t xml:space="preserve"> </w:t>
      </w:r>
      <w:r w:rsidR="00154767">
        <w:t>they</w:t>
      </w:r>
      <w:r>
        <w:t xml:space="preserve">’ve </w:t>
      </w:r>
      <w:r w:rsidR="00154767">
        <w:t>been forced to use them</w:t>
      </w:r>
    </w:p>
    <w:p w14:paraId="0D2BA84D" w14:textId="77777777" w:rsidR="00174E5C" w:rsidRDefault="00154767" w:rsidP="0002352A">
      <w:pPr>
        <w:pStyle w:val="ListBullet"/>
        <w:tabs>
          <w:tab w:val="clear" w:pos="360"/>
          <w:tab w:val="num" w:pos="1080"/>
        </w:tabs>
        <w:ind w:left="1080"/>
      </w:pPr>
      <w:r>
        <w:t xml:space="preserve">The </w:t>
      </w:r>
      <w:r w:rsidRPr="00174E5C">
        <w:rPr>
          <w:b/>
          <w:bCs/>
          <w:color w:val="FF0000"/>
        </w:rPr>
        <w:t>columns in a product dimension are</w:t>
      </w:r>
      <w:r w:rsidR="00174E5C" w:rsidRPr="00174E5C">
        <w:rPr>
          <w:b/>
          <w:bCs/>
          <w:color w:val="FF0000"/>
        </w:rPr>
        <w:t xml:space="preserve"> </w:t>
      </w:r>
      <w:r w:rsidRPr="00174E5C">
        <w:rPr>
          <w:b/>
          <w:bCs/>
          <w:color w:val="FF0000"/>
        </w:rPr>
        <w:t>the sole source of query constraints and report labels, so the contents must be</w:t>
      </w:r>
      <w:r w:rsidR="00174E5C" w:rsidRPr="00174E5C">
        <w:rPr>
          <w:b/>
          <w:bCs/>
          <w:color w:val="FF0000"/>
        </w:rPr>
        <w:t xml:space="preserve"> </w:t>
      </w:r>
      <w:r w:rsidRPr="00174E5C">
        <w:rPr>
          <w:b/>
          <w:bCs/>
          <w:color w:val="FF0000"/>
        </w:rPr>
        <w:t>legible</w:t>
      </w:r>
    </w:p>
    <w:p w14:paraId="328C247A" w14:textId="77777777" w:rsidR="00174E5C" w:rsidRPr="000C71AA" w:rsidRDefault="00154767" w:rsidP="000C71AA">
      <w:pPr>
        <w:pStyle w:val="ListBullet"/>
        <w:tabs>
          <w:tab w:val="clear" w:pos="360"/>
          <w:tab w:val="num" w:pos="1080"/>
        </w:tabs>
        <w:ind w:left="1080"/>
      </w:pPr>
      <w:r w:rsidRPr="000C71AA">
        <w:rPr>
          <w:b/>
          <w:bCs/>
        </w:rPr>
        <w:t>Cryptic abbreviations</w:t>
      </w:r>
      <w:r w:rsidRPr="000C71AA">
        <w:t xml:space="preserve"> are as bad as outright numeric codes</w:t>
      </w:r>
      <w:r w:rsidR="00174E5C" w:rsidRPr="000C71AA">
        <w:t xml:space="preserve">, + </w:t>
      </w:r>
      <w:r w:rsidRPr="000C71AA">
        <w:t>they also</w:t>
      </w:r>
      <w:r w:rsidR="00174E5C" w:rsidRPr="000C71AA">
        <w:t xml:space="preserve"> </w:t>
      </w:r>
      <w:r w:rsidRPr="000C71AA">
        <w:t xml:space="preserve">should be </w:t>
      </w:r>
      <w:r w:rsidRPr="000C71AA">
        <w:rPr>
          <w:b/>
          <w:bCs/>
        </w:rPr>
        <w:t>augmented or replaced with readable text</w:t>
      </w:r>
    </w:p>
    <w:p w14:paraId="596E2C0A" w14:textId="5AB588A8" w:rsidR="00154767" w:rsidRPr="007A6F6C" w:rsidRDefault="00154767" w:rsidP="006837CD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7A6F6C">
        <w:rPr>
          <w:b/>
          <w:bCs/>
        </w:rPr>
        <w:t>Multiple abbreviated codes</w:t>
      </w:r>
      <w:r w:rsidR="005378B0" w:rsidRPr="007A6F6C">
        <w:rPr>
          <w:b/>
          <w:bCs/>
        </w:rPr>
        <w:t xml:space="preserve"> </w:t>
      </w:r>
      <w:r w:rsidRPr="007A6F6C">
        <w:rPr>
          <w:b/>
          <w:bCs/>
        </w:rPr>
        <w:t>in a single column should be expanded and separated into distinct attributes</w:t>
      </w:r>
    </w:p>
    <w:p w14:paraId="5F571566" w14:textId="3C6B6C77" w:rsidR="002611BB" w:rsidRPr="002611BB" w:rsidRDefault="00C02715" w:rsidP="002611BB">
      <w:pPr>
        <w:pStyle w:val="ListBullet"/>
        <w:tabs>
          <w:tab w:val="clear" w:pos="360"/>
          <w:tab w:val="num" w:pos="720"/>
        </w:tabs>
        <w:ind w:left="720"/>
      </w:pPr>
      <w:r>
        <w:rPr>
          <w:rFonts w:ascii="BerkeleyStd-Bold" w:hAnsi="BerkeleyStd-Bold" w:cs="BerkeleyStd-Bold"/>
          <w:b/>
          <w:bCs/>
        </w:rPr>
        <w:t xml:space="preserve">3) </w:t>
      </w:r>
      <w:r w:rsidR="00154767" w:rsidRPr="00C02715">
        <w:rPr>
          <w:rFonts w:ascii="BerkeleyStd-Bold" w:hAnsi="BerkeleyStd-Bold" w:cs="BerkeleyStd-Bold"/>
          <w:b/>
          <w:bCs/>
          <w:color w:val="FF0000"/>
        </w:rPr>
        <w:t xml:space="preserve">Quality check attribute values </w:t>
      </w:r>
      <w:r w:rsidR="00154767" w:rsidRPr="002611BB">
        <w:rPr>
          <w:rFonts w:ascii="BerkeleyStd-Bold" w:hAnsi="BerkeleyStd-Bold" w:cs="BerkeleyStd-Bold"/>
          <w:b/>
          <w:bCs/>
        </w:rPr>
        <w:t>to ensure no misspellings, impossible</w:t>
      </w:r>
      <w:r w:rsidR="002611BB">
        <w:rPr>
          <w:rFonts w:ascii="BerkeleyStd-Bold" w:hAnsi="BerkeleyStd-Bold" w:cs="BerkeleyStd-Bold"/>
          <w:b/>
          <w:bCs/>
        </w:rPr>
        <w:t xml:space="preserve"> </w:t>
      </w:r>
      <w:r w:rsidR="00154767" w:rsidRPr="002611BB">
        <w:rPr>
          <w:rFonts w:ascii="BerkeleyStd-Bold" w:hAnsi="BerkeleyStd-Bold" w:cs="BerkeleyStd-Bold"/>
          <w:b/>
          <w:bCs/>
        </w:rPr>
        <w:t>values, or multiple variations</w:t>
      </w:r>
    </w:p>
    <w:p w14:paraId="46720670" w14:textId="77777777" w:rsidR="00C02715" w:rsidRDefault="00154767" w:rsidP="00E452AA">
      <w:pPr>
        <w:pStyle w:val="ListBullet"/>
        <w:tabs>
          <w:tab w:val="clear" w:pos="360"/>
          <w:tab w:val="num" w:pos="1080"/>
        </w:tabs>
        <w:ind w:left="1080"/>
      </w:pPr>
      <w:r w:rsidRPr="00C02715">
        <w:rPr>
          <w:b/>
          <w:bCs/>
        </w:rPr>
        <w:t xml:space="preserve">BI applications </w:t>
      </w:r>
      <w:r w:rsidR="00EC0C85" w:rsidRPr="00C02715">
        <w:rPr>
          <w:b/>
          <w:bCs/>
        </w:rPr>
        <w:t xml:space="preserve">+ </w:t>
      </w:r>
      <w:r w:rsidRPr="00C02715">
        <w:rPr>
          <w:b/>
          <w:bCs/>
        </w:rPr>
        <w:t xml:space="preserve">reports rely on the </w:t>
      </w:r>
      <w:r w:rsidRPr="00C02715">
        <w:rPr>
          <w:b/>
          <w:bCs/>
          <w:i/>
          <w:iCs/>
        </w:rPr>
        <w:t>precise</w:t>
      </w:r>
      <w:r w:rsidR="00EC0C85" w:rsidRPr="00C02715">
        <w:rPr>
          <w:b/>
          <w:bCs/>
        </w:rPr>
        <w:t xml:space="preserve"> </w:t>
      </w:r>
      <w:r w:rsidRPr="00C02715">
        <w:rPr>
          <w:b/>
          <w:bCs/>
        </w:rPr>
        <w:t>contents of the dimension attributes</w:t>
      </w:r>
    </w:p>
    <w:p w14:paraId="0E4D43EF" w14:textId="77777777" w:rsidR="00C02715" w:rsidRDefault="00154767" w:rsidP="007C7780">
      <w:pPr>
        <w:pStyle w:val="ListBullet"/>
        <w:tabs>
          <w:tab w:val="clear" w:pos="360"/>
          <w:tab w:val="num" w:pos="1080"/>
        </w:tabs>
        <w:ind w:left="1080"/>
      </w:pPr>
      <w:r>
        <w:t>SQL will produce another line in a report</w:t>
      </w:r>
      <w:r w:rsidR="00C02715">
        <w:t xml:space="preserve"> </w:t>
      </w:r>
      <w:r>
        <w:t xml:space="preserve">if the attribute value varies in </w:t>
      </w:r>
      <w:r w:rsidRPr="00C02715">
        <w:rPr>
          <w:i/>
          <w:iCs/>
        </w:rPr>
        <w:t>any</w:t>
      </w:r>
      <w:r>
        <w:t xml:space="preserve"> way based on trivial punctuation or spelling</w:t>
      </w:r>
      <w:r w:rsidR="00C02715">
        <w:t xml:space="preserve"> </w:t>
      </w:r>
      <w:r>
        <w:t>differences</w:t>
      </w:r>
    </w:p>
    <w:p w14:paraId="6805ED2A" w14:textId="77777777" w:rsidR="00C02715" w:rsidRPr="00C02715" w:rsidRDefault="00C02715" w:rsidP="00F761C3">
      <w:pPr>
        <w:pStyle w:val="ListBullet"/>
        <w:tabs>
          <w:tab w:val="clear" w:pos="360"/>
          <w:tab w:val="num" w:pos="1080"/>
        </w:tabs>
        <w:ind w:left="1080"/>
      </w:pPr>
      <w:r w:rsidRPr="00C02715">
        <w:rPr>
          <w:b/>
          <w:bCs/>
        </w:rPr>
        <w:t xml:space="preserve">Ensure </w:t>
      </w:r>
      <w:r w:rsidR="00154767" w:rsidRPr="00C02715">
        <w:rPr>
          <w:b/>
          <w:bCs/>
        </w:rPr>
        <w:t xml:space="preserve">attribute values are </w:t>
      </w:r>
      <w:r w:rsidR="00154767" w:rsidRPr="00C02715">
        <w:rPr>
          <w:b/>
          <w:bCs/>
          <w:i/>
          <w:iCs/>
        </w:rPr>
        <w:t>completely</w:t>
      </w:r>
      <w:r w:rsidRPr="00C02715">
        <w:rPr>
          <w:b/>
          <w:bCs/>
        </w:rPr>
        <w:t xml:space="preserve"> </w:t>
      </w:r>
      <w:r w:rsidR="00154767" w:rsidRPr="00C02715">
        <w:rPr>
          <w:b/>
          <w:bCs/>
        </w:rPr>
        <w:t>populated</w:t>
      </w:r>
      <w:r w:rsidRPr="00C02715">
        <w:rPr>
          <w:b/>
          <w:bCs/>
        </w:rPr>
        <w:t xml:space="preserve">, </w:t>
      </w:r>
      <w:r w:rsidR="00154767" w:rsidRPr="00C02715">
        <w:rPr>
          <w:b/>
          <w:bCs/>
        </w:rPr>
        <w:t>because missing values easily cause misinterpretations</w:t>
      </w:r>
    </w:p>
    <w:p w14:paraId="51F2220F" w14:textId="531C5E11" w:rsidR="00154767" w:rsidRDefault="00154767" w:rsidP="00396BFC">
      <w:pPr>
        <w:pStyle w:val="ListBullet"/>
        <w:tabs>
          <w:tab w:val="clear" w:pos="360"/>
          <w:tab w:val="num" w:pos="1080"/>
        </w:tabs>
        <w:ind w:left="1080"/>
      </w:pPr>
      <w:r>
        <w:t>Incomplete</w:t>
      </w:r>
      <w:r w:rsidR="00C02715">
        <w:t xml:space="preserve"> </w:t>
      </w:r>
      <w:r>
        <w:t>or poorly administered textual dimension attributes lead to incomplete or</w:t>
      </w:r>
      <w:r w:rsidR="00C02715">
        <w:t xml:space="preserve"> </w:t>
      </w:r>
      <w:r>
        <w:t>poorly produced reports</w:t>
      </w:r>
    </w:p>
    <w:p w14:paraId="182B6233" w14:textId="4B4FD53F" w:rsidR="002611BB" w:rsidRPr="002611BB" w:rsidRDefault="00D725CF" w:rsidP="007A3865">
      <w:pPr>
        <w:pStyle w:val="ListBullet"/>
        <w:tabs>
          <w:tab w:val="clear" w:pos="360"/>
          <w:tab w:val="num" w:pos="720"/>
        </w:tabs>
        <w:ind w:left="720"/>
      </w:pPr>
      <w:r>
        <w:rPr>
          <w:rFonts w:ascii="BerkeleyStd-Bold" w:hAnsi="BerkeleyStd-Bold" w:cs="BerkeleyStd-Bold"/>
          <w:b/>
          <w:bCs/>
        </w:rPr>
        <w:t xml:space="preserve">4) </w:t>
      </w:r>
      <w:r w:rsidR="00154767" w:rsidRPr="00D725CF">
        <w:rPr>
          <w:rFonts w:ascii="BerkeleyStd-Bold" w:hAnsi="BerkeleyStd-Bold" w:cs="BerkeleyStd-Bold"/>
          <w:b/>
          <w:bCs/>
          <w:color w:val="FF0000"/>
        </w:rPr>
        <w:t xml:space="preserve">Document </w:t>
      </w:r>
      <w:r w:rsidR="00154767" w:rsidRPr="002611BB">
        <w:rPr>
          <w:rFonts w:ascii="BerkeleyStd-Bold" w:hAnsi="BerkeleyStd-Bold" w:cs="BerkeleyStd-Bold"/>
          <w:b/>
          <w:bCs/>
        </w:rPr>
        <w:t>the attribute definitions, interpretations, and origins in the</w:t>
      </w:r>
      <w:r w:rsidR="002611BB">
        <w:rPr>
          <w:rFonts w:ascii="BerkeleyStd-Bold" w:hAnsi="BerkeleyStd-Bold" w:cs="BerkeleyStd-Bold"/>
          <w:b/>
          <w:bCs/>
        </w:rPr>
        <w:t xml:space="preserve"> </w:t>
      </w:r>
      <w:r w:rsidR="00154767" w:rsidRPr="00D725CF">
        <w:rPr>
          <w:rFonts w:ascii="BerkeleyStd-Bold" w:hAnsi="BerkeleyStd-Bold" w:cs="BerkeleyStd-Bold"/>
          <w:b/>
          <w:bCs/>
          <w:color w:val="FF0000"/>
        </w:rPr>
        <w:t>metadata</w:t>
      </w:r>
    </w:p>
    <w:p w14:paraId="27103D95" w14:textId="50B4C20E" w:rsidR="00154767" w:rsidRDefault="00154767" w:rsidP="00D725CF">
      <w:pPr>
        <w:pStyle w:val="ListBullet"/>
        <w:tabs>
          <w:tab w:val="clear" w:pos="360"/>
          <w:tab w:val="num" w:pos="1080"/>
        </w:tabs>
        <w:ind w:left="1080"/>
      </w:pPr>
      <w:r>
        <w:t xml:space="preserve">Remember that the </w:t>
      </w:r>
      <w:r w:rsidRPr="00D725CF">
        <w:rPr>
          <w:b/>
          <w:bCs/>
        </w:rPr>
        <w:t>metadata is analogous to the DW/BI encyclopedia</w:t>
      </w:r>
    </w:p>
    <w:p w14:paraId="02639785" w14:textId="73AF1ED6" w:rsidR="00FF1267" w:rsidRPr="00D725CF" w:rsidRDefault="00D725CF" w:rsidP="00D725CF">
      <w:pPr>
        <w:pStyle w:val="ListBullet"/>
        <w:tabs>
          <w:tab w:val="clear" w:pos="360"/>
          <w:tab w:val="num" w:pos="1440"/>
        </w:tabs>
        <w:ind w:left="1080"/>
        <w:rPr>
          <w:b/>
          <w:bCs/>
        </w:rPr>
      </w:pPr>
      <w:r w:rsidRPr="00D725CF">
        <w:rPr>
          <w:b/>
          <w:bCs/>
        </w:rPr>
        <w:t xml:space="preserve">Must </w:t>
      </w:r>
      <w:r w:rsidR="00154767" w:rsidRPr="00D725CF">
        <w:rPr>
          <w:b/>
          <w:bCs/>
        </w:rPr>
        <w:t>be vigilant about populating and maintaining the metadata</w:t>
      </w:r>
      <w:r w:rsidRPr="00D725CF">
        <w:rPr>
          <w:b/>
          <w:bCs/>
        </w:rPr>
        <w:t xml:space="preserve"> </w:t>
      </w:r>
      <w:r w:rsidR="00154767" w:rsidRPr="00D725CF">
        <w:rPr>
          <w:b/>
          <w:bCs/>
        </w:rPr>
        <w:t>repository</w:t>
      </w:r>
    </w:p>
    <w:p w14:paraId="0F19E159" w14:textId="7AF91738" w:rsidR="00BB3474" w:rsidRDefault="00BB3474" w:rsidP="0021707F">
      <w:pPr>
        <w:pStyle w:val="Heading4"/>
        <w:jc w:val="center"/>
      </w:pPr>
      <w:r>
        <w:t>Customer Dimension</w:t>
      </w:r>
    </w:p>
    <w:p w14:paraId="28B504AB" w14:textId="2A0B8540" w:rsidR="00040D72" w:rsidRDefault="00040D72" w:rsidP="00765D7F">
      <w:pPr>
        <w:pStyle w:val="ListBullet"/>
      </w:pPr>
      <w:r>
        <w:t xml:space="preserve">The customer dimension contains </w:t>
      </w:r>
      <w:r>
        <w:t>1</w:t>
      </w:r>
      <w:r>
        <w:t xml:space="preserve"> row for each discrete location to which you</w:t>
      </w:r>
      <w:r>
        <w:t xml:space="preserve"> </w:t>
      </w:r>
      <w:r>
        <w:t>ship a product</w:t>
      </w:r>
      <w:r w:rsidR="007311BB">
        <w:t xml:space="preserve">, and such </w:t>
      </w:r>
      <w:r>
        <w:t>tables can range from moderately sized (thousands</w:t>
      </w:r>
      <w:r>
        <w:t xml:space="preserve"> </w:t>
      </w:r>
      <w:r>
        <w:t>of rows) to extremely large (millions of rows) depending on the nature of the</w:t>
      </w:r>
      <w:r>
        <w:t xml:space="preserve"> </w:t>
      </w:r>
      <w:r>
        <w:t>business</w:t>
      </w:r>
    </w:p>
    <w:p w14:paraId="27EF23A8" w14:textId="5349AD3D" w:rsidR="00040D72" w:rsidRDefault="00040D72" w:rsidP="00E147EC">
      <w:pPr>
        <w:pStyle w:val="ListBullet"/>
      </w:pPr>
      <w:r>
        <w:t xml:space="preserve">A typical customer dimension is shown </w:t>
      </w:r>
      <w:r>
        <w:t>below</w:t>
      </w:r>
    </w:p>
    <w:p w14:paraId="15919E2C" w14:textId="1C1C414C" w:rsidR="00040D72" w:rsidRPr="00040D72" w:rsidRDefault="00EA06B7" w:rsidP="00EA06B7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0301C852" wp14:editId="0DF026C9">
            <wp:extent cx="1641329" cy="188847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8317" cy="190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060E5" w14:textId="77777777" w:rsidR="00EA06B7" w:rsidRDefault="00040D72" w:rsidP="00040D72">
      <w:pPr>
        <w:pStyle w:val="ListBullet"/>
      </w:pPr>
      <w:r w:rsidRPr="00EA06B7">
        <w:rPr>
          <w:b/>
          <w:bCs/>
          <w:i/>
          <w:iCs/>
          <w:color w:val="FF0000"/>
        </w:rPr>
        <w:t>Several</w:t>
      </w:r>
      <w:r w:rsidR="00EA06B7" w:rsidRPr="00EA06B7">
        <w:rPr>
          <w:b/>
          <w:bCs/>
          <w:color w:val="FF0000"/>
        </w:rPr>
        <w:t xml:space="preserve">, </w:t>
      </w:r>
      <w:r w:rsidRPr="00EA06B7">
        <w:rPr>
          <w:b/>
          <w:bCs/>
          <w:i/>
          <w:iCs/>
          <w:color w:val="FF0000"/>
        </w:rPr>
        <w:t>independent</w:t>
      </w:r>
      <w:r w:rsidRPr="00EA06B7">
        <w:rPr>
          <w:b/>
          <w:bCs/>
          <w:color w:val="FF0000"/>
        </w:rPr>
        <w:t xml:space="preserve"> hierarchies typically coexist in a customer dimension</w:t>
      </w:r>
    </w:p>
    <w:p w14:paraId="5608DB99" w14:textId="77777777" w:rsidR="00EA06B7" w:rsidRPr="00EA06B7" w:rsidRDefault="00040D72" w:rsidP="00B903D3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The </w:t>
      </w:r>
      <w:r w:rsidRPr="00EA06B7">
        <w:rPr>
          <w:b/>
          <w:bCs/>
        </w:rPr>
        <w:t>natural</w:t>
      </w:r>
      <w:r w:rsidR="00EA06B7" w:rsidRPr="00EA06B7">
        <w:rPr>
          <w:b/>
          <w:bCs/>
        </w:rPr>
        <w:t xml:space="preserve"> </w:t>
      </w:r>
      <w:r w:rsidRPr="00EA06B7">
        <w:rPr>
          <w:b/>
          <w:bCs/>
        </w:rPr>
        <w:t>geographic hierarchy is clearly defined by the ship-to location</w:t>
      </w:r>
    </w:p>
    <w:p w14:paraId="7E8B8297" w14:textId="77777777" w:rsidR="009E50AD" w:rsidRPr="007A15E1" w:rsidRDefault="00040D72" w:rsidP="007A15E1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>Because the ship-to</w:t>
      </w:r>
      <w:r w:rsidR="00EA06B7">
        <w:t xml:space="preserve"> </w:t>
      </w:r>
      <w:r>
        <w:t xml:space="preserve">location is a point in space, </w:t>
      </w:r>
      <w:r w:rsidRPr="007A15E1">
        <w:rPr>
          <w:b/>
          <w:bCs/>
        </w:rPr>
        <w:t>any number of geographic hierarchies may be defined by</w:t>
      </w:r>
      <w:r w:rsidR="00EA06B7" w:rsidRPr="007A15E1">
        <w:rPr>
          <w:b/>
          <w:bCs/>
        </w:rPr>
        <w:t xml:space="preserve"> </w:t>
      </w:r>
      <w:r w:rsidRPr="007A15E1">
        <w:rPr>
          <w:b/>
          <w:bCs/>
        </w:rPr>
        <w:t>nesting more expansive geographic entities around the point</w:t>
      </w:r>
    </w:p>
    <w:p w14:paraId="5CD0BD3F" w14:textId="77777777" w:rsidR="009E50AD" w:rsidRDefault="00040D72" w:rsidP="007A15E1">
      <w:pPr>
        <w:pStyle w:val="ListBullet"/>
        <w:tabs>
          <w:tab w:val="clear" w:pos="360"/>
          <w:tab w:val="num" w:pos="1080"/>
        </w:tabs>
        <w:ind w:left="1080"/>
      </w:pPr>
      <w:r>
        <w:t>In the</w:t>
      </w:r>
      <w:r w:rsidR="009E50AD">
        <w:t xml:space="preserve"> US</w:t>
      </w:r>
      <w:r>
        <w:t>,</w:t>
      </w:r>
      <w:r w:rsidR="009E50AD">
        <w:t xml:space="preserve"> </w:t>
      </w:r>
      <w:r>
        <w:t xml:space="preserve">the usual geographic hierarchy is city, county, </w:t>
      </w:r>
      <w:r w:rsidR="009E50AD">
        <w:t xml:space="preserve">+ </w:t>
      </w:r>
      <w:r>
        <w:t>state</w:t>
      </w:r>
    </w:p>
    <w:p w14:paraId="34ECF784" w14:textId="77777777" w:rsidR="009E50AD" w:rsidRPr="009E50AD" w:rsidRDefault="00040D72" w:rsidP="007A15E1">
      <w:pPr>
        <w:pStyle w:val="ListBullet"/>
        <w:tabs>
          <w:tab w:val="clear" w:pos="360"/>
          <w:tab w:val="num" w:pos="1440"/>
        </w:tabs>
        <w:ind w:left="1440"/>
        <w:rPr>
          <w:i/>
          <w:iCs/>
        </w:rPr>
      </w:pPr>
      <w:r w:rsidRPr="009E50AD">
        <w:rPr>
          <w:i/>
          <w:iCs/>
        </w:rPr>
        <w:t>It is often useful to include a</w:t>
      </w:r>
      <w:r w:rsidR="009E50AD" w:rsidRPr="009E50AD">
        <w:rPr>
          <w:i/>
          <w:iCs/>
        </w:rPr>
        <w:t xml:space="preserve"> </w:t>
      </w:r>
      <w:r w:rsidRPr="009E50AD">
        <w:rPr>
          <w:i/>
          <w:iCs/>
        </w:rPr>
        <w:t>city-state attribute because the same city name exists in multiple states</w:t>
      </w:r>
    </w:p>
    <w:p w14:paraId="4D94918E" w14:textId="77777777" w:rsidR="009E50AD" w:rsidRDefault="00040D72" w:rsidP="007A15E1">
      <w:pPr>
        <w:pStyle w:val="ListBullet"/>
        <w:tabs>
          <w:tab w:val="clear" w:pos="360"/>
          <w:tab w:val="num" w:pos="1080"/>
        </w:tabs>
        <w:ind w:left="1080"/>
      </w:pPr>
      <w:r>
        <w:lastRenderedPageBreak/>
        <w:t xml:space="preserve">ZIP identifies a </w:t>
      </w:r>
      <w:r w:rsidRPr="009E50AD">
        <w:rPr>
          <w:i/>
          <w:iCs/>
        </w:rPr>
        <w:t>secondary</w:t>
      </w:r>
      <w:r>
        <w:t xml:space="preserve"> geographic breakdown. </w:t>
      </w:r>
    </w:p>
    <w:p w14:paraId="6C8DD213" w14:textId="1BE7433E" w:rsidR="00040D72" w:rsidRDefault="009E50AD" w:rsidP="007A15E1">
      <w:pPr>
        <w:pStyle w:val="ListBullet"/>
        <w:tabs>
          <w:tab w:val="clear" w:pos="360"/>
          <w:tab w:val="num" w:pos="1440"/>
        </w:tabs>
        <w:ind w:left="1440"/>
      </w:pPr>
      <w:r>
        <w:t xml:space="preserve">1st </w:t>
      </w:r>
      <w:r w:rsidR="00040D72">
        <w:t>digit of the ZIP code identifies</w:t>
      </w:r>
      <w:r>
        <w:t xml:space="preserve"> </w:t>
      </w:r>
      <w:r w:rsidR="00040D72">
        <w:t xml:space="preserve">a geographic region of the </w:t>
      </w:r>
      <w:r>
        <w:t xml:space="preserve">US </w:t>
      </w:r>
      <w:r w:rsidR="00040D72">
        <w:t>(for example, 0 for the Northeast and 9 for</w:t>
      </w:r>
      <w:r>
        <w:t xml:space="preserve"> </w:t>
      </w:r>
      <w:r w:rsidR="00040D72">
        <w:t xml:space="preserve">certain western states), whereas the </w:t>
      </w:r>
      <w:r>
        <w:t>1</w:t>
      </w:r>
      <w:r w:rsidRPr="009E50AD">
        <w:rPr>
          <w:vertAlign w:val="superscript"/>
        </w:rPr>
        <w:t>st</w:t>
      </w:r>
      <w:r>
        <w:t xml:space="preserve"> </w:t>
      </w:r>
      <w:r w:rsidR="00040D72">
        <w:t>three digits of the ZIP code identify a mailing</w:t>
      </w:r>
      <w:r>
        <w:t xml:space="preserve"> </w:t>
      </w:r>
      <w:r w:rsidR="00040D72">
        <w:t>sectional center</w:t>
      </w:r>
    </w:p>
    <w:p w14:paraId="75FD2108" w14:textId="0296D0F6" w:rsidR="007A15E1" w:rsidRDefault="00040D72" w:rsidP="007A15E1">
      <w:pPr>
        <w:pStyle w:val="ListBullet"/>
        <w:tabs>
          <w:tab w:val="clear" w:pos="360"/>
          <w:tab w:val="num" w:pos="1080"/>
        </w:tabs>
        <w:ind w:left="1080"/>
      </w:pPr>
      <w:r>
        <w:t xml:space="preserve">Although these geographic characteristics may be captured </w:t>
      </w:r>
      <w:r w:rsidR="007A15E1">
        <w:t>+</w:t>
      </w:r>
      <w:r>
        <w:t xml:space="preserve"> managed in a</w:t>
      </w:r>
      <w:r w:rsidR="007A15E1">
        <w:t xml:space="preserve"> </w:t>
      </w:r>
      <w:r>
        <w:t xml:space="preserve">single master data management system, you should </w:t>
      </w:r>
      <w:r w:rsidRPr="007A15E1">
        <w:rPr>
          <w:b/>
          <w:bCs/>
          <w:color w:val="FF0000"/>
        </w:rPr>
        <w:t>embed the attributes within</w:t>
      </w:r>
      <w:r w:rsidR="007A15E1" w:rsidRPr="007A15E1">
        <w:rPr>
          <w:b/>
          <w:bCs/>
          <w:color w:val="FF0000"/>
        </w:rPr>
        <w:t xml:space="preserve"> </w:t>
      </w:r>
      <w:r w:rsidRPr="007A15E1">
        <w:rPr>
          <w:b/>
          <w:bCs/>
          <w:color w:val="FF0000"/>
        </w:rPr>
        <w:t xml:space="preserve">the respective dimensions rather than relying on an abstract, generic geography/location dimension that includes </w:t>
      </w:r>
      <w:r w:rsidR="007A15E1" w:rsidRPr="007A15E1">
        <w:rPr>
          <w:b/>
          <w:bCs/>
          <w:color w:val="FF0000"/>
        </w:rPr>
        <w:t xml:space="preserve">1 </w:t>
      </w:r>
      <w:r w:rsidRPr="007A15E1">
        <w:rPr>
          <w:b/>
          <w:bCs/>
          <w:color w:val="FF0000"/>
        </w:rPr>
        <w:t>row for every point in space independent of</w:t>
      </w:r>
      <w:r w:rsidR="007A15E1" w:rsidRPr="007A15E1">
        <w:rPr>
          <w:b/>
          <w:bCs/>
          <w:color w:val="FF0000"/>
        </w:rPr>
        <w:t xml:space="preserve"> </w:t>
      </w:r>
      <w:r w:rsidRPr="007A15E1">
        <w:rPr>
          <w:b/>
          <w:bCs/>
          <w:color w:val="FF0000"/>
        </w:rPr>
        <w:t>the dimensions</w:t>
      </w:r>
    </w:p>
    <w:p w14:paraId="12A920B6" w14:textId="01F06152" w:rsidR="00040D72" w:rsidRPr="007A15E1" w:rsidRDefault="007A15E1" w:rsidP="007A15E1">
      <w:pPr>
        <w:pStyle w:val="ListBullet"/>
        <w:tabs>
          <w:tab w:val="clear" w:pos="360"/>
          <w:tab w:val="num" w:pos="1080"/>
        </w:tabs>
        <w:ind w:left="1080"/>
        <w:rPr>
          <w:i/>
          <w:iCs/>
        </w:rPr>
      </w:pPr>
      <w:r w:rsidRPr="007A15E1">
        <w:rPr>
          <w:i/>
          <w:iCs/>
        </w:rPr>
        <w:t xml:space="preserve">See </w:t>
      </w:r>
      <w:r w:rsidR="00040D72" w:rsidRPr="007A15E1">
        <w:rPr>
          <w:i/>
          <w:iCs/>
        </w:rPr>
        <w:t>more in Chapter 11: Telecommunications.</w:t>
      </w:r>
    </w:p>
    <w:p w14:paraId="0D6F4AB6" w14:textId="77777777" w:rsidR="00417915" w:rsidRDefault="00040D72" w:rsidP="008C5D46">
      <w:pPr>
        <w:pStyle w:val="ListBullet"/>
        <w:tabs>
          <w:tab w:val="clear" w:pos="360"/>
          <w:tab w:val="num" w:pos="720"/>
        </w:tabs>
        <w:ind w:left="720"/>
      </w:pPr>
      <w:r>
        <w:t xml:space="preserve">Another common hierarchy is the </w:t>
      </w:r>
      <w:r w:rsidRPr="00417915">
        <w:rPr>
          <w:b/>
          <w:bCs/>
        </w:rPr>
        <w:t>customer’s organizational hierarchy</w:t>
      </w:r>
      <w:r w:rsidRPr="00417915">
        <w:rPr>
          <w:i/>
          <w:iCs/>
        </w:rPr>
        <w:t>, assuming</w:t>
      </w:r>
      <w:r w:rsidR="00417915" w:rsidRPr="00417915">
        <w:rPr>
          <w:i/>
          <w:iCs/>
        </w:rPr>
        <w:t xml:space="preserve"> </w:t>
      </w:r>
      <w:r w:rsidRPr="00417915">
        <w:rPr>
          <w:i/>
          <w:iCs/>
        </w:rPr>
        <w:t>the customer is a corporate entity</w:t>
      </w:r>
    </w:p>
    <w:p w14:paraId="5218ACD4" w14:textId="77777777" w:rsidR="00417915" w:rsidRDefault="00040D72" w:rsidP="00CF12B8">
      <w:pPr>
        <w:pStyle w:val="ListBullet"/>
        <w:tabs>
          <w:tab w:val="clear" w:pos="360"/>
          <w:tab w:val="num" w:pos="1080"/>
        </w:tabs>
        <w:ind w:left="1080"/>
      </w:pPr>
      <w:r>
        <w:t>For each customer ship-to address, you might</w:t>
      </w:r>
      <w:r w:rsidR="00417915">
        <w:t xml:space="preserve"> </w:t>
      </w:r>
      <w:r>
        <w:t>have a customer bill-to and customer parent corporation</w:t>
      </w:r>
    </w:p>
    <w:p w14:paraId="01D67287" w14:textId="7D42188F" w:rsidR="00040D72" w:rsidRDefault="00040D72" w:rsidP="002A4826">
      <w:pPr>
        <w:pStyle w:val="ListBullet"/>
        <w:tabs>
          <w:tab w:val="clear" w:pos="360"/>
          <w:tab w:val="num" w:pos="1080"/>
        </w:tabs>
        <w:ind w:left="1080"/>
      </w:pPr>
      <w:r>
        <w:t>For every row in the</w:t>
      </w:r>
      <w:r w:rsidR="00417915">
        <w:t xml:space="preserve"> </w:t>
      </w:r>
      <w:r>
        <w:t xml:space="preserve">customer dimension, both the physical geographies </w:t>
      </w:r>
      <w:r w:rsidR="00417915">
        <w:t>+</w:t>
      </w:r>
      <w:r>
        <w:t xml:space="preserve"> organizational affiliation</w:t>
      </w:r>
      <w:r w:rsidR="00417915">
        <w:t xml:space="preserve"> </w:t>
      </w:r>
      <w:r>
        <w:t xml:space="preserve">are well defined, </w:t>
      </w:r>
      <w:r w:rsidRPr="00417915">
        <w:rPr>
          <w:i/>
          <w:iCs/>
        </w:rPr>
        <w:t>even though the hierarchies roll up differently</w:t>
      </w:r>
    </w:p>
    <w:p w14:paraId="20CCC787" w14:textId="77777777" w:rsidR="00417915" w:rsidRDefault="00040D72" w:rsidP="0099473D">
      <w:pPr>
        <w:pStyle w:val="ListBullet"/>
      </w:pPr>
      <w:r w:rsidRPr="00417915">
        <w:rPr>
          <w:rFonts w:ascii="BerkeleyStd-Black" w:hAnsi="BerkeleyStd-Black" w:cs="BerkeleyStd-Black"/>
          <w:b/>
          <w:bCs/>
          <w:u w:val="single"/>
        </w:rPr>
        <w:t>NOTE</w:t>
      </w:r>
      <w:r w:rsidR="00417915" w:rsidRPr="00417915">
        <w:rPr>
          <w:rFonts w:ascii="BerkeleyStd-Black" w:hAnsi="BerkeleyStd-Black" w:cs="BerkeleyStd-Black"/>
        </w:rPr>
        <w:t>:</w:t>
      </w:r>
      <w:r w:rsidRPr="00417915">
        <w:rPr>
          <w:rFonts w:ascii="BerkeleyStd-Black" w:hAnsi="BerkeleyStd-Black" w:cs="BerkeleyStd-Black"/>
        </w:rPr>
        <w:t xml:space="preserve"> </w:t>
      </w:r>
      <w:r w:rsidRPr="00417915">
        <w:rPr>
          <w:b/>
          <w:bCs/>
          <w:color w:val="FF0000"/>
        </w:rPr>
        <w:t>It is natural and common, especially for customer-oriented dimensions,</w:t>
      </w:r>
      <w:r w:rsidR="00417915" w:rsidRPr="00417915">
        <w:rPr>
          <w:b/>
          <w:bCs/>
          <w:color w:val="FF0000"/>
        </w:rPr>
        <w:t xml:space="preserve"> </w:t>
      </w:r>
      <w:r w:rsidRPr="00417915">
        <w:rPr>
          <w:b/>
          <w:bCs/>
          <w:color w:val="FF0000"/>
        </w:rPr>
        <w:t>for a dimension to simultaneously support multiple independent hierarchies</w:t>
      </w:r>
    </w:p>
    <w:p w14:paraId="5AD2F6FB" w14:textId="77777777" w:rsidR="00417915" w:rsidRDefault="00040D72" w:rsidP="00CA3A19">
      <w:pPr>
        <w:pStyle w:val="ListBullet"/>
        <w:tabs>
          <w:tab w:val="clear" w:pos="360"/>
          <w:tab w:val="num" w:pos="720"/>
        </w:tabs>
        <w:ind w:left="720"/>
      </w:pPr>
      <w:r>
        <w:t>The</w:t>
      </w:r>
      <w:r w:rsidR="00417915">
        <w:t xml:space="preserve"> </w:t>
      </w:r>
      <w:r w:rsidRPr="00417915">
        <w:rPr>
          <w:b/>
          <w:bCs/>
          <w:color w:val="FF0000"/>
        </w:rPr>
        <w:t>hierarchies may have different numbers of levels</w:t>
      </w:r>
    </w:p>
    <w:p w14:paraId="1DAAE1C7" w14:textId="09718245" w:rsidR="00040D72" w:rsidRPr="00417915" w:rsidRDefault="00040D72" w:rsidP="004C09CC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417915">
        <w:rPr>
          <w:b/>
          <w:bCs/>
          <w:color w:val="FF0000"/>
        </w:rPr>
        <w:t>Drilling up and drilling down</w:t>
      </w:r>
      <w:r w:rsidR="00417915" w:rsidRPr="00417915">
        <w:rPr>
          <w:b/>
          <w:bCs/>
          <w:color w:val="FF0000"/>
        </w:rPr>
        <w:t xml:space="preserve"> </w:t>
      </w:r>
      <w:r w:rsidRPr="00417915">
        <w:rPr>
          <w:b/>
          <w:bCs/>
          <w:color w:val="FF0000"/>
        </w:rPr>
        <w:t xml:space="preserve">within each of these hierarchies </w:t>
      </w:r>
      <w:r w:rsidRPr="00417915">
        <w:rPr>
          <w:b/>
          <w:bCs/>
          <w:i/>
          <w:iCs/>
          <w:color w:val="FF0000"/>
        </w:rPr>
        <w:t>must</w:t>
      </w:r>
      <w:r w:rsidRPr="00417915">
        <w:rPr>
          <w:b/>
          <w:bCs/>
          <w:color w:val="FF0000"/>
        </w:rPr>
        <w:t xml:space="preserve"> be supported in a dimensional model</w:t>
      </w:r>
    </w:p>
    <w:p w14:paraId="5F908F9C" w14:textId="77777777" w:rsidR="008616CD" w:rsidRPr="008616CD" w:rsidRDefault="00040D72" w:rsidP="00DF400E">
      <w:pPr>
        <w:pStyle w:val="ListBullet"/>
        <w:rPr>
          <w:b/>
          <w:bCs/>
        </w:rPr>
      </w:pPr>
      <w:r>
        <w:t xml:space="preserve">The alert reader may have a concern with the implied assumption that </w:t>
      </w:r>
      <w:r w:rsidRPr="008616CD">
        <w:rPr>
          <w:b/>
          <w:bCs/>
        </w:rPr>
        <w:t>multiple</w:t>
      </w:r>
      <w:r w:rsidR="008616CD" w:rsidRPr="008616CD">
        <w:rPr>
          <w:b/>
          <w:bCs/>
        </w:rPr>
        <w:t xml:space="preserve"> </w:t>
      </w:r>
      <w:r w:rsidRPr="008616CD">
        <w:rPr>
          <w:b/>
          <w:bCs/>
        </w:rPr>
        <w:t>ship-to</w:t>
      </w:r>
      <w:r w:rsidR="008616CD" w:rsidRPr="008616CD">
        <w:rPr>
          <w:b/>
          <w:bCs/>
        </w:rPr>
        <w:t>’</w:t>
      </w:r>
      <w:r w:rsidRPr="008616CD">
        <w:rPr>
          <w:b/>
          <w:bCs/>
        </w:rPr>
        <w:t>s roll up to a single bill-to in a many-to-one relationship</w:t>
      </w:r>
    </w:p>
    <w:p w14:paraId="6552121C" w14:textId="77777777" w:rsidR="008616CD" w:rsidRDefault="00040D72" w:rsidP="00EF19FF">
      <w:pPr>
        <w:pStyle w:val="ListBullet"/>
        <w:tabs>
          <w:tab w:val="clear" w:pos="360"/>
          <w:tab w:val="num" w:pos="720"/>
        </w:tabs>
        <w:ind w:left="720"/>
      </w:pPr>
      <w:r>
        <w:t>The real world may</w:t>
      </w:r>
      <w:r w:rsidR="008616CD">
        <w:t xml:space="preserve"> </w:t>
      </w:r>
      <w:r>
        <w:t>not be quite this clean and simple</w:t>
      </w:r>
    </w:p>
    <w:p w14:paraId="02F2047F" w14:textId="77777777" w:rsidR="008616CD" w:rsidRDefault="00040D72" w:rsidP="00637339">
      <w:pPr>
        <w:pStyle w:val="ListBullet"/>
        <w:tabs>
          <w:tab w:val="clear" w:pos="360"/>
          <w:tab w:val="num" w:pos="720"/>
        </w:tabs>
        <w:ind w:left="720"/>
      </w:pPr>
      <w:r>
        <w:t>There are always a few exceptions involving</w:t>
      </w:r>
      <w:r w:rsidR="008616CD">
        <w:t xml:space="preserve"> </w:t>
      </w:r>
      <w:r>
        <w:t>ship-to addresses that are associated with more than one bill-to</w:t>
      </w:r>
    </w:p>
    <w:p w14:paraId="33877D84" w14:textId="77777777" w:rsidR="008616CD" w:rsidRDefault="00040D72" w:rsidP="008F25B9">
      <w:pPr>
        <w:pStyle w:val="ListBullet"/>
        <w:tabs>
          <w:tab w:val="clear" w:pos="360"/>
          <w:tab w:val="num" w:pos="720"/>
        </w:tabs>
        <w:ind w:left="720"/>
      </w:pPr>
      <w:r>
        <w:t>Obviously, this</w:t>
      </w:r>
      <w:r w:rsidR="008616CD">
        <w:t xml:space="preserve"> </w:t>
      </w:r>
      <w:r>
        <w:t xml:space="preserve">breaks the simple hierarchical relationship assumed </w:t>
      </w:r>
      <w:r w:rsidR="008616CD">
        <w:t>above</w:t>
      </w:r>
    </w:p>
    <w:p w14:paraId="2CE3CB72" w14:textId="00EF14A2" w:rsidR="008616CD" w:rsidRDefault="008616CD" w:rsidP="00046FAD">
      <w:pPr>
        <w:pStyle w:val="ListBullet"/>
        <w:tabs>
          <w:tab w:val="clear" w:pos="360"/>
          <w:tab w:val="num" w:pos="720"/>
        </w:tabs>
        <w:ind w:left="720"/>
      </w:pPr>
      <w:r w:rsidRPr="008F09E9">
        <w:rPr>
          <w:b/>
          <w:bCs/>
          <w:i/>
          <w:iCs/>
        </w:rPr>
        <w:t>IF</w:t>
      </w:r>
      <w:r w:rsidRPr="008616CD">
        <w:rPr>
          <w:b/>
          <w:bCs/>
        </w:rPr>
        <w:t xml:space="preserve"> </w:t>
      </w:r>
      <w:r w:rsidR="00040D72" w:rsidRPr="008616CD">
        <w:rPr>
          <w:b/>
          <w:bCs/>
        </w:rPr>
        <w:t xml:space="preserve">this is a </w:t>
      </w:r>
      <w:r w:rsidR="00040D72" w:rsidRPr="008F09E9">
        <w:rPr>
          <w:b/>
          <w:bCs/>
          <w:i/>
          <w:iCs/>
        </w:rPr>
        <w:t>rare</w:t>
      </w:r>
      <w:r w:rsidRPr="008616CD">
        <w:rPr>
          <w:b/>
          <w:bCs/>
        </w:rPr>
        <w:t xml:space="preserve"> </w:t>
      </w:r>
      <w:r w:rsidR="00040D72" w:rsidRPr="008616CD">
        <w:rPr>
          <w:b/>
          <w:bCs/>
        </w:rPr>
        <w:t>occurrence, it would be reasonable to generalize the customer dimension so that the</w:t>
      </w:r>
      <w:r w:rsidRPr="008616CD">
        <w:rPr>
          <w:b/>
          <w:bCs/>
        </w:rPr>
        <w:t xml:space="preserve"> </w:t>
      </w:r>
      <w:r w:rsidR="00040D72" w:rsidRPr="008616CD">
        <w:rPr>
          <w:b/>
          <w:bCs/>
        </w:rPr>
        <w:t>grain of the dimension is each unique ship-to/bill-to combination</w:t>
      </w:r>
    </w:p>
    <w:p w14:paraId="22EDFE26" w14:textId="77777777" w:rsidR="008616CD" w:rsidRDefault="00040D72" w:rsidP="00F71ACF">
      <w:pPr>
        <w:pStyle w:val="ListBullet"/>
        <w:tabs>
          <w:tab w:val="clear" w:pos="360"/>
          <w:tab w:val="num" w:pos="1080"/>
        </w:tabs>
        <w:ind w:left="1080"/>
      </w:pPr>
      <w:r>
        <w:t>In this scenario,</w:t>
      </w:r>
      <w:r w:rsidR="008616CD">
        <w:t xml:space="preserve"> </w:t>
      </w:r>
      <w:r>
        <w:t xml:space="preserve">if there are </w:t>
      </w:r>
      <w:r w:rsidR="008616CD">
        <w:t xml:space="preserve">2 </w:t>
      </w:r>
      <w:r>
        <w:t>sets of bill-to information associated with a given ship-to location,</w:t>
      </w:r>
      <w:r w:rsidR="008616CD">
        <w:t xml:space="preserve"> </w:t>
      </w:r>
      <w:r>
        <w:t>then there</w:t>
      </w:r>
      <w:r w:rsidR="008616CD">
        <w:t xml:space="preserve">’d </w:t>
      </w:r>
      <w:r>
        <w:t xml:space="preserve">be </w:t>
      </w:r>
      <w:r w:rsidR="008616CD">
        <w:t xml:space="preserve">2 </w:t>
      </w:r>
      <w:r>
        <w:t>rows in the dimension, one for each combination</w:t>
      </w:r>
    </w:p>
    <w:p w14:paraId="4A7E48E8" w14:textId="77777777" w:rsidR="00BC45AE" w:rsidRDefault="00040D72" w:rsidP="00573E09">
      <w:pPr>
        <w:pStyle w:val="ListBullet"/>
        <w:tabs>
          <w:tab w:val="clear" w:pos="360"/>
          <w:tab w:val="num" w:pos="720"/>
        </w:tabs>
        <w:ind w:left="720"/>
      </w:pPr>
      <w:r>
        <w:t>On the</w:t>
      </w:r>
      <w:r w:rsidR="008616CD">
        <w:t xml:space="preserve"> </w:t>
      </w:r>
      <w:r>
        <w:t xml:space="preserve">other hand, </w:t>
      </w:r>
      <w:r w:rsidRPr="00BC45AE">
        <w:rPr>
          <w:b/>
          <w:bCs/>
        </w:rPr>
        <w:t>if many of the ship-to</w:t>
      </w:r>
      <w:r w:rsidR="00B74CE5" w:rsidRPr="00BC45AE">
        <w:rPr>
          <w:b/>
          <w:bCs/>
        </w:rPr>
        <w:t>’</w:t>
      </w:r>
      <w:r w:rsidRPr="00BC45AE">
        <w:rPr>
          <w:b/>
          <w:bCs/>
        </w:rPr>
        <w:t>s are associated with many bill-to</w:t>
      </w:r>
      <w:r w:rsidR="00B74CE5" w:rsidRPr="00BC45AE">
        <w:rPr>
          <w:b/>
          <w:bCs/>
        </w:rPr>
        <w:t>’</w:t>
      </w:r>
      <w:r w:rsidRPr="00BC45AE">
        <w:rPr>
          <w:b/>
          <w:bCs/>
        </w:rPr>
        <w:t>s in a robust</w:t>
      </w:r>
      <w:r w:rsidR="00BC45AE" w:rsidRPr="00BC45AE">
        <w:rPr>
          <w:b/>
          <w:bCs/>
        </w:rPr>
        <w:t xml:space="preserve"> </w:t>
      </w:r>
      <w:r w:rsidRPr="00BC45AE">
        <w:rPr>
          <w:b/>
          <w:bCs/>
        </w:rPr>
        <w:t>many-to-many relationship, then the ship-to and bill-to customers probably need to</w:t>
      </w:r>
      <w:r w:rsidR="00BC45AE" w:rsidRPr="00BC45AE">
        <w:rPr>
          <w:b/>
          <w:bCs/>
        </w:rPr>
        <w:t xml:space="preserve"> </w:t>
      </w:r>
      <w:r w:rsidRPr="00BC45AE">
        <w:rPr>
          <w:b/>
          <w:bCs/>
        </w:rPr>
        <w:t>be handled as separate dimensions that are linked together by the fact table</w:t>
      </w:r>
    </w:p>
    <w:p w14:paraId="0AB98685" w14:textId="77777777" w:rsidR="00BC45AE" w:rsidRDefault="00040D72" w:rsidP="00923A96">
      <w:pPr>
        <w:pStyle w:val="ListBullet"/>
        <w:tabs>
          <w:tab w:val="clear" w:pos="360"/>
          <w:tab w:val="num" w:pos="720"/>
        </w:tabs>
        <w:ind w:left="720"/>
      </w:pPr>
      <w:r w:rsidRPr="00BC45AE">
        <w:rPr>
          <w:b/>
          <w:bCs/>
          <w:color w:val="FF0000"/>
        </w:rPr>
        <w:t>With</w:t>
      </w:r>
      <w:r w:rsidR="00BC45AE" w:rsidRPr="00BC45AE">
        <w:rPr>
          <w:b/>
          <w:bCs/>
          <w:color w:val="FF0000"/>
        </w:rPr>
        <w:t xml:space="preserve"> </w:t>
      </w:r>
      <w:r w:rsidRPr="00BC45AE">
        <w:rPr>
          <w:b/>
          <w:bCs/>
          <w:color w:val="FF0000"/>
        </w:rPr>
        <w:t>either approach, exactly the same information is preserved</w:t>
      </w:r>
    </w:p>
    <w:p w14:paraId="64E4F161" w14:textId="149AF975" w:rsidR="00040D72" w:rsidRDefault="00040D72" w:rsidP="00FF1272">
      <w:pPr>
        <w:pStyle w:val="ListBullet"/>
        <w:tabs>
          <w:tab w:val="clear" w:pos="360"/>
          <w:tab w:val="num" w:pos="1080"/>
        </w:tabs>
        <w:ind w:left="1080"/>
      </w:pPr>
      <w:r>
        <w:t>We</w:t>
      </w:r>
      <w:r w:rsidR="00BC45AE">
        <w:t xml:space="preserve"> </w:t>
      </w:r>
      <w:r>
        <w:t>spend more time</w:t>
      </w:r>
      <w:r w:rsidR="00BC45AE">
        <w:t xml:space="preserve"> </w:t>
      </w:r>
      <w:r>
        <w:t>on organizational hierarchies, including the handling of variable depth recursive</w:t>
      </w:r>
      <w:r w:rsidR="00BC45AE">
        <w:t xml:space="preserve"> </w:t>
      </w:r>
      <w:r>
        <w:t>relationships, in Chapter 7: Accounting</w:t>
      </w:r>
    </w:p>
    <w:p w14:paraId="3E0CFB8B" w14:textId="77777777" w:rsidR="00040D72" w:rsidRDefault="00040D72" w:rsidP="00CE7B90">
      <w:pPr>
        <w:pStyle w:val="Heading5"/>
        <w:jc w:val="center"/>
      </w:pPr>
      <w:r>
        <w:t>Single Versus Multiple Dimension Tables</w:t>
      </w:r>
    </w:p>
    <w:p w14:paraId="1FC3A1C7" w14:textId="77777777" w:rsidR="00CE7B90" w:rsidRDefault="00040D72" w:rsidP="00F95A14">
      <w:pPr>
        <w:pStyle w:val="ListBullet"/>
      </w:pPr>
      <w:r>
        <w:t>Another potential hierarchy in the customer dimension might be the manufacturer’s</w:t>
      </w:r>
      <w:r w:rsidR="00CE7B90">
        <w:t xml:space="preserve"> </w:t>
      </w:r>
      <w:r>
        <w:t>sales organization</w:t>
      </w:r>
    </w:p>
    <w:p w14:paraId="71157B03" w14:textId="0AFAD3E7" w:rsidR="00040D72" w:rsidRDefault="00040D72" w:rsidP="00CA26BB">
      <w:pPr>
        <w:pStyle w:val="ListBullet"/>
      </w:pPr>
      <w:r>
        <w:t>Designers sometimes question whether sales organization attributes</w:t>
      </w:r>
      <w:r w:rsidR="00CE7B90">
        <w:t xml:space="preserve"> </w:t>
      </w:r>
      <w:r>
        <w:t>should be modeled as a separate dimension or added to the customer dimension</w:t>
      </w:r>
    </w:p>
    <w:p w14:paraId="62466C6B" w14:textId="77777777" w:rsidR="00CE7B90" w:rsidRPr="00CE7B90" w:rsidRDefault="00040D72" w:rsidP="002D2B2E">
      <w:pPr>
        <w:pStyle w:val="ListBullet"/>
        <w:rPr>
          <w:b/>
          <w:bCs/>
        </w:rPr>
      </w:pPr>
      <w:r w:rsidRPr="00CE7B90">
        <w:rPr>
          <w:b/>
          <w:bCs/>
        </w:rPr>
        <w:lastRenderedPageBreak/>
        <w:t>If sales reps are highly correlated with customers in a one-to-one or many-to-one relationship,</w:t>
      </w:r>
      <w:r w:rsidR="00CE7B90" w:rsidRPr="00CE7B90">
        <w:rPr>
          <w:b/>
          <w:bCs/>
        </w:rPr>
        <w:t xml:space="preserve"> </w:t>
      </w:r>
      <w:r w:rsidRPr="00CE7B90">
        <w:rPr>
          <w:b/>
          <w:bCs/>
        </w:rPr>
        <w:t>combining the sales organization attributes with the customer attributes in</w:t>
      </w:r>
      <w:r w:rsidR="00CE7B90" w:rsidRPr="00CE7B90">
        <w:rPr>
          <w:b/>
          <w:bCs/>
        </w:rPr>
        <w:t xml:space="preserve"> </w:t>
      </w:r>
      <w:r w:rsidRPr="00CE7B90">
        <w:rPr>
          <w:b/>
          <w:bCs/>
        </w:rPr>
        <w:t>a single dimension is a viable approach</w:t>
      </w:r>
    </w:p>
    <w:p w14:paraId="43512385" w14:textId="77777777" w:rsidR="008050A5" w:rsidRDefault="00040D72" w:rsidP="008050A5">
      <w:pPr>
        <w:pStyle w:val="ListBullet"/>
        <w:tabs>
          <w:tab w:val="clear" w:pos="360"/>
          <w:tab w:val="num" w:pos="720"/>
        </w:tabs>
        <w:ind w:left="720"/>
      </w:pPr>
      <w:r>
        <w:t>The resulting dimension is only as big as the</w:t>
      </w:r>
      <w:r w:rsidR="008050A5">
        <w:t xml:space="preserve"> </w:t>
      </w:r>
      <w:r>
        <w:t xml:space="preserve">larger of the </w:t>
      </w:r>
      <w:r w:rsidR="008050A5">
        <w:t xml:space="preserve">2 </w:t>
      </w:r>
      <w:r>
        <w:t>dimensions</w:t>
      </w:r>
    </w:p>
    <w:p w14:paraId="5137F825" w14:textId="77B757CB" w:rsidR="00040D72" w:rsidRDefault="008050A5" w:rsidP="008050A5">
      <w:pPr>
        <w:pStyle w:val="ListBullet"/>
        <w:tabs>
          <w:tab w:val="clear" w:pos="360"/>
          <w:tab w:val="num" w:pos="720"/>
        </w:tabs>
        <w:ind w:left="720"/>
      </w:pPr>
      <w:r>
        <w:t xml:space="preserve">Relationships </w:t>
      </w:r>
      <w:r w:rsidR="00040D72">
        <w:t>between sales teams and customers</w:t>
      </w:r>
      <w:r>
        <w:t xml:space="preserve"> </w:t>
      </w:r>
      <w:r w:rsidR="00040D72">
        <w:t>can be browsed efficiently in the single dimension without traversing the fact table.</w:t>
      </w:r>
    </w:p>
    <w:p w14:paraId="5E754D08" w14:textId="77777777" w:rsidR="008050A5" w:rsidRDefault="00040D72" w:rsidP="00D56E95">
      <w:pPr>
        <w:pStyle w:val="ListBullet"/>
      </w:pPr>
      <w:r>
        <w:t>However, sometimes the relationship between sales organization and customer</w:t>
      </w:r>
      <w:r w:rsidR="008050A5">
        <w:t xml:space="preserve"> </w:t>
      </w:r>
      <w:r>
        <w:t>is more complicated</w:t>
      </w:r>
    </w:p>
    <w:p w14:paraId="4BAB5ADF" w14:textId="32FE3CF5" w:rsidR="00040D72" w:rsidRDefault="00040D72" w:rsidP="00D56E95">
      <w:pPr>
        <w:pStyle w:val="ListBullet"/>
      </w:pPr>
      <w:r w:rsidRPr="008050A5">
        <w:rPr>
          <w:u w:val="single"/>
        </w:rPr>
        <w:t>The following factors must be taken into consideration</w:t>
      </w:r>
      <w:r>
        <w:t>:</w:t>
      </w:r>
    </w:p>
    <w:p w14:paraId="07C9EC11" w14:textId="5519176D" w:rsidR="00040D72" w:rsidRDefault="00040D72" w:rsidP="008050A5">
      <w:pPr>
        <w:pStyle w:val="ListBullet"/>
        <w:tabs>
          <w:tab w:val="clear" w:pos="360"/>
          <w:tab w:val="num" w:pos="720"/>
        </w:tabs>
        <w:ind w:left="720"/>
        <w:rPr>
          <w:rFonts w:ascii="BerkeleyStd-Bold" w:hAnsi="BerkeleyStd-Bold" w:cs="BerkeleyStd-Bold"/>
          <w:b/>
          <w:bCs/>
        </w:rPr>
      </w:pPr>
      <w:r>
        <w:rPr>
          <w:rFonts w:ascii="BerkeleyStd-Bold" w:hAnsi="BerkeleyStd-Bold" w:cs="BerkeleyStd-Bold"/>
          <w:b/>
          <w:bCs/>
        </w:rPr>
        <w:t xml:space="preserve">Is the one-to-one or many-to-one relationship </w:t>
      </w:r>
      <w:r w:rsidRPr="008050A5">
        <w:rPr>
          <w:rFonts w:ascii="BerkeleyStd-Bold" w:hAnsi="BerkeleyStd-Bold" w:cs="BerkeleyStd-Bold"/>
          <w:b/>
          <w:bCs/>
          <w:i/>
          <w:iCs/>
        </w:rPr>
        <w:t>actually</w:t>
      </w:r>
      <w:r>
        <w:rPr>
          <w:rFonts w:ascii="BerkeleyStd-Bold" w:hAnsi="BerkeleyStd-Bold" w:cs="BerkeleyStd-Bold"/>
          <w:b/>
          <w:bCs/>
        </w:rPr>
        <w:t xml:space="preserve"> a many-to-many?</w:t>
      </w:r>
    </w:p>
    <w:p w14:paraId="71D811E7" w14:textId="0C7846C2" w:rsidR="008050A5" w:rsidRDefault="00040D72" w:rsidP="00231F32">
      <w:pPr>
        <w:pStyle w:val="ListBullet"/>
        <w:tabs>
          <w:tab w:val="clear" w:pos="360"/>
          <w:tab w:val="num" w:pos="1080"/>
        </w:tabs>
        <w:ind w:left="1080"/>
      </w:pPr>
      <w:r>
        <w:t xml:space="preserve">As discussed earlier, </w:t>
      </w:r>
      <w:r w:rsidRPr="00C343E5">
        <w:rPr>
          <w:b/>
          <w:bCs/>
        </w:rPr>
        <w:t xml:space="preserve">if the many-to-many relationship is an </w:t>
      </w:r>
      <w:r w:rsidR="00C343E5" w:rsidRPr="00C343E5">
        <w:rPr>
          <w:b/>
          <w:bCs/>
        </w:rPr>
        <w:t xml:space="preserve">rare </w:t>
      </w:r>
      <w:r w:rsidRPr="00C343E5">
        <w:rPr>
          <w:b/>
          <w:bCs/>
        </w:rPr>
        <w:t>condition, you may still be tempted to combine the sales rep attributes</w:t>
      </w:r>
      <w:r w:rsidR="008050A5" w:rsidRPr="00C343E5">
        <w:rPr>
          <w:b/>
          <w:bCs/>
        </w:rPr>
        <w:t xml:space="preserve"> </w:t>
      </w:r>
      <w:r w:rsidRPr="00C343E5">
        <w:rPr>
          <w:b/>
          <w:bCs/>
        </w:rPr>
        <w:t>into the customer dimension, knowing multiple surrogate keys are needed to</w:t>
      </w:r>
      <w:r w:rsidR="008050A5" w:rsidRPr="00C343E5">
        <w:rPr>
          <w:b/>
          <w:bCs/>
        </w:rPr>
        <w:t xml:space="preserve"> </w:t>
      </w:r>
      <w:r w:rsidRPr="00C343E5">
        <w:rPr>
          <w:b/>
          <w:bCs/>
        </w:rPr>
        <w:t>handle these rare many-to-many occurrences</w:t>
      </w:r>
    </w:p>
    <w:p w14:paraId="6EDD6E5C" w14:textId="156AF8B9" w:rsidR="00040D72" w:rsidRDefault="00040D72" w:rsidP="008E02D7">
      <w:pPr>
        <w:pStyle w:val="ListBullet"/>
        <w:tabs>
          <w:tab w:val="clear" w:pos="360"/>
          <w:tab w:val="num" w:pos="1080"/>
        </w:tabs>
        <w:ind w:left="1080"/>
      </w:pPr>
      <w:r>
        <w:t xml:space="preserve">However, </w:t>
      </w:r>
      <w:r w:rsidRPr="008050A5">
        <w:rPr>
          <w:b/>
          <w:bCs/>
          <w:color w:val="FF0000"/>
        </w:rPr>
        <w:t>if the many-to-many</w:t>
      </w:r>
      <w:r w:rsidR="008050A5" w:rsidRPr="008050A5">
        <w:rPr>
          <w:b/>
          <w:bCs/>
          <w:color w:val="FF0000"/>
        </w:rPr>
        <w:t xml:space="preserve"> </w:t>
      </w:r>
      <w:r w:rsidRPr="008050A5">
        <w:rPr>
          <w:b/>
          <w:bCs/>
          <w:color w:val="FF0000"/>
        </w:rPr>
        <w:t>relationship is the norm, handle the sales rep and customer as</w:t>
      </w:r>
      <w:r w:rsidR="008050A5" w:rsidRPr="008050A5">
        <w:rPr>
          <w:b/>
          <w:bCs/>
          <w:color w:val="FF0000"/>
        </w:rPr>
        <w:t xml:space="preserve"> </w:t>
      </w:r>
      <w:r w:rsidRPr="008050A5">
        <w:rPr>
          <w:b/>
          <w:bCs/>
          <w:color w:val="FF0000"/>
        </w:rPr>
        <w:t>separate dimensions</w:t>
      </w:r>
    </w:p>
    <w:p w14:paraId="4B178C61" w14:textId="77777777" w:rsidR="007A5AA0" w:rsidRPr="007A5AA0" w:rsidRDefault="00040D72" w:rsidP="00E35A64">
      <w:pPr>
        <w:pStyle w:val="ListBullet"/>
        <w:tabs>
          <w:tab w:val="clear" w:pos="360"/>
          <w:tab w:val="num" w:pos="720"/>
        </w:tabs>
        <w:ind w:left="720"/>
      </w:pPr>
      <w:r w:rsidRPr="007A5AA0">
        <w:rPr>
          <w:rFonts w:ascii="BerkeleyStd-Bold" w:hAnsi="BerkeleyStd-Bold" w:cs="BerkeleyStd-Bold"/>
          <w:b/>
          <w:bCs/>
        </w:rPr>
        <w:t>Does the sales rep and customer relationship vary over time or under the</w:t>
      </w:r>
      <w:r w:rsidR="007A5AA0">
        <w:rPr>
          <w:rFonts w:ascii="BerkeleyStd-Bold" w:hAnsi="BerkeleyStd-Bold" w:cs="BerkeleyStd-Bold"/>
          <w:b/>
          <w:bCs/>
        </w:rPr>
        <w:t xml:space="preserve"> </w:t>
      </w:r>
      <w:r w:rsidRPr="007A5AA0">
        <w:rPr>
          <w:rFonts w:ascii="BerkeleyStd-Bold" w:hAnsi="BerkeleyStd-Bold" w:cs="BerkeleyStd-Bold"/>
          <w:b/>
          <w:bCs/>
        </w:rPr>
        <w:t xml:space="preserve">influence of another dimension? </w:t>
      </w:r>
    </w:p>
    <w:p w14:paraId="1E5B473D" w14:textId="4D5C985F" w:rsidR="00040D72" w:rsidRPr="007A5AA0" w:rsidRDefault="00040D72" w:rsidP="00EB6FD6">
      <w:pPr>
        <w:pStyle w:val="ListBullet"/>
        <w:tabs>
          <w:tab w:val="clear" w:pos="360"/>
          <w:tab w:val="num" w:pos="1080"/>
        </w:tabs>
        <w:ind w:left="1080"/>
        <w:rPr>
          <w:b/>
          <w:bCs/>
          <w:i/>
          <w:iCs/>
        </w:rPr>
      </w:pPr>
      <w:r w:rsidRPr="007A5AA0">
        <w:rPr>
          <w:b/>
          <w:bCs/>
          <w:i/>
          <w:iCs/>
        </w:rPr>
        <w:t>If so, you’d likely create separate dimensions</w:t>
      </w:r>
      <w:r w:rsidR="007A5AA0" w:rsidRPr="007A5AA0">
        <w:rPr>
          <w:b/>
          <w:bCs/>
          <w:i/>
          <w:iCs/>
        </w:rPr>
        <w:t xml:space="preserve"> </w:t>
      </w:r>
      <w:r w:rsidRPr="007A5AA0">
        <w:rPr>
          <w:b/>
          <w:bCs/>
          <w:i/>
          <w:iCs/>
        </w:rPr>
        <w:t>for the rep and customer</w:t>
      </w:r>
    </w:p>
    <w:p w14:paraId="6910D4F3" w14:textId="77777777" w:rsidR="007A5AA0" w:rsidRPr="007A5AA0" w:rsidRDefault="00040D72" w:rsidP="007A5AA0">
      <w:pPr>
        <w:pStyle w:val="ListBullet"/>
        <w:tabs>
          <w:tab w:val="clear" w:pos="360"/>
          <w:tab w:val="num" w:pos="720"/>
        </w:tabs>
        <w:ind w:left="720"/>
      </w:pPr>
      <w:r>
        <w:rPr>
          <w:rFonts w:ascii="BerkeleyStd-Bold" w:hAnsi="BerkeleyStd-Bold" w:cs="BerkeleyStd-Bold"/>
          <w:b/>
          <w:bCs/>
        </w:rPr>
        <w:t xml:space="preserve">Is the customer dimension extremely large? </w:t>
      </w:r>
    </w:p>
    <w:p w14:paraId="25B66E36" w14:textId="2EF0DC32" w:rsidR="00040D72" w:rsidRDefault="00040D72" w:rsidP="00923CFA">
      <w:pPr>
        <w:pStyle w:val="ListBullet"/>
        <w:tabs>
          <w:tab w:val="clear" w:pos="360"/>
          <w:tab w:val="num" w:pos="1080"/>
        </w:tabs>
        <w:ind w:left="1080"/>
      </w:pPr>
      <w:r>
        <w:t>If there are millions of customer</w:t>
      </w:r>
      <w:r w:rsidR="007A5AA0">
        <w:t xml:space="preserve"> </w:t>
      </w:r>
      <w:r>
        <w:t>rows, you’d be more likely to treat sales rep as a separate dimension rather</w:t>
      </w:r>
      <w:r w:rsidR="007A5AA0">
        <w:t xml:space="preserve"> </w:t>
      </w:r>
      <w:r>
        <w:t>than forcing all sales rep analysis through a voluminous customer dimension</w:t>
      </w:r>
    </w:p>
    <w:p w14:paraId="1099381A" w14:textId="77777777" w:rsidR="007A5AA0" w:rsidRPr="007A5AA0" w:rsidRDefault="00040D72" w:rsidP="00B22F75">
      <w:pPr>
        <w:pStyle w:val="ListBullet"/>
        <w:tabs>
          <w:tab w:val="clear" w:pos="360"/>
          <w:tab w:val="num" w:pos="720"/>
        </w:tabs>
        <w:ind w:left="720"/>
      </w:pPr>
      <w:r w:rsidRPr="007A5AA0">
        <w:rPr>
          <w:rFonts w:ascii="BerkeleyStd-Bold" w:hAnsi="BerkeleyStd-Bold" w:cs="BerkeleyStd-Bold"/>
          <w:b/>
          <w:bCs/>
        </w:rPr>
        <w:t>Do the sales rep and customer dimensions participate independently in</w:t>
      </w:r>
      <w:r w:rsidR="007A5AA0">
        <w:rPr>
          <w:rFonts w:ascii="BerkeleyStd-Bold" w:hAnsi="BerkeleyStd-Bold" w:cs="BerkeleyStd-Bold"/>
          <w:b/>
          <w:bCs/>
        </w:rPr>
        <w:t xml:space="preserve"> </w:t>
      </w:r>
      <w:r w:rsidRPr="007A5AA0">
        <w:rPr>
          <w:rFonts w:ascii="BerkeleyStd-Bold" w:hAnsi="BerkeleyStd-Bold" w:cs="BerkeleyStd-Bold"/>
          <w:b/>
          <w:bCs/>
        </w:rPr>
        <w:t xml:space="preserve">other fact tables? </w:t>
      </w:r>
    </w:p>
    <w:p w14:paraId="7C7FDA86" w14:textId="77777777" w:rsidR="007A5AA0" w:rsidRDefault="00040D72" w:rsidP="007A5AA0">
      <w:pPr>
        <w:pStyle w:val="ListBullet"/>
        <w:tabs>
          <w:tab w:val="clear" w:pos="360"/>
          <w:tab w:val="num" w:pos="1080"/>
        </w:tabs>
        <w:ind w:left="1080"/>
      </w:pPr>
      <w:r>
        <w:t xml:space="preserve">Again, you’d </w:t>
      </w:r>
      <w:r w:rsidRPr="007A5AA0">
        <w:rPr>
          <w:b/>
          <w:bCs/>
        </w:rPr>
        <w:t>likely keep the dimensions separate</w:t>
      </w:r>
    </w:p>
    <w:p w14:paraId="1D0C06B6" w14:textId="47B0C79C" w:rsidR="00040D72" w:rsidRDefault="00040D72" w:rsidP="00E43C36">
      <w:pPr>
        <w:pStyle w:val="ListBullet"/>
        <w:tabs>
          <w:tab w:val="clear" w:pos="360"/>
          <w:tab w:val="num" w:pos="1080"/>
        </w:tabs>
        <w:ind w:left="1080"/>
      </w:pPr>
      <w:r>
        <w:t>Creating a</w:t>
      </w:r>
      <w:r w:rsidR="007A5AA0">
        <w:t xml:space="preserve"> </w:t>
      </w:r>
      <w:r>
        <w:t>single customer dimension with sales rep attributes exclusively around order</w:t>
      </w:r>
      <w:r w:rsidR="007A5AA0">
        <w:t xml:space="preserve"> </w:t>
      </w:r>
      <w:r>
        <w:t>data may cause users to be confused when they’re analyzing other processes</w:t>
      </w:r>
      <w:r w:rsidR="007A5AA0">
        <w:t xml:space="preserve"> </w:t>
      </w:r>
      <w:r>
        <w:t>involving sales reps</w:t>
      </w:r>
    </w:p>
    <w:p w14:paraId="34224CBD" w14:textId="77777777" w:rsidR="007A5AA0" w:rsidRPr="007A5AA0" w:rsidRDefault="00040D72" w:rsidP="004824FE">
      <w:pPr>
        <w:pStyle w:val="ListBullet"/>
        <w:tabs>
          <w:tab w:val="clear" w:pos="360"/>
          <w:tab w:val="num" w:pos="720"/>
        </w:tabs>
        <w:ind w:left="720"/>
      </w:pPr>
      <w:r w:rsidRPr="007A5AA0">
        <w:rPr>
          <w:rFonts w:ascii="BerkeleyStd-Bold" w:hAnsi="BerkeleyStd-Bold" w:cs="BerkeleyStd-Bold"/>
          <w:b/>
          <w:bCs/>
        </w:rPr>
        <w:t>Does the business think about the sales rep and customer as separate</w:t>
      </w:r>
      <w:r w:rsidR="007A5AA0">
        <w:rPr>
          <w:rFonts w:ascii="BerkeleyStd-Bold" w:hAnsi="BerkeleyStd-Bold" w:cs="BerkeleyStd-Bold"/>
          <w:b/>
          <w:bCs/>
        </w:rPr>
        <w:t xml:space="preserve"> </w:t>
      </w:r>
      <w:r w:rsidRPr="007A5AA0">
        <w:rPr>
          <w:rFonts w:ascii="BerkeleyStd-Bold" w:hAnsi="BerkeleyStd-Bold" w:cs="BerkeleyStd-Bold"/>
          <w:b/>
          <w:bCs/>
        </w:rPr>
        <w:t xml:space="preserve">things? </w:t>
      </w:r>
    </w:p>
    <w:p w14:paraId="1CFB18CC" w14:textId="77777777" w:rsidR="007A5AA0" w:rsidRDefault="00040D72" w:rsidP="007A5AA0">
      <w:pPr>
        <w:pStyle w:val="ListBullet"/>
        <w:tabs>
          <w:tab w:val="clear" w:pos="360"/>
          <w:tab w:val="num" w:pos="1080"/>
        </w:tabs>
        <w:ind w:left="1080"/>
      </w:pPr>
      <w:r>
        <w:t>This factor may be tough to discern and impossible to quantify</w:t>
      </w:r>
    </w:p>
    <w:p w14:paraId="65DF4B56" w14:textId="39B48620" w:rsidR="00040D72" w:rsidRPr="007A5AA0" w:rsidRDefault="00040D72" w:rsidP="00BE0800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>But</w:t>
      </w:r>
      <w:r w:rsidR="007A5AA0">
        <w:t xml:space="preserve"> </w:t>
      </w:r>
      <w:r>
        <w:t xml:space="preserve">there’s </w:t>
      </w:r>
      <w:r w:rsidRPr="007A5AA0">
        <w:rPr>
          <w:b/>
          <w:bCs/>
        </w:rPr>
        <w:t xml:space="preserve">no sense forcing </w:t>
      </w:r>
      <w:r w:rsidR="007A5AA0" w:rsidRPr="007A5AA0">
        <w:rPr>
          <w:b/>
          <w:bCs/>
        </w:rPr>
        <w:t xml:space="preserve">2 </w:t>
      </w:r>
      <w:r w:rsidRPr="007A5AA0">
        <w:rPr>
          <w:b/>
          <w:bCs/>
        </w:rPr>
        <w:t>critical dimensions into a single blended dimension</w:t>
      </w:r>
      <w:r w:rsidR="007A5AA0">
        <w:rPr>
          <w:b/>
          <w:bCs/>
        </w:rPr>
        <w:t xml:space="preserve"> </w:t>
      </w:r>
      <w:r w:rsidRPr="007A5AA0">
        <w:rPr>
          <w:b/>
          <w:bCs/>
        </w:rPr>
        <w:t>if this runs counter to the business’s perspectives</w:t>
      </w:r>
    </w:p>
    <w:p w14:paraId="56EB24E8" w14:textId="77777777" w:rsidR="007A5AA0" w:rsidRDefault="00040D72" w:rsidP="00DA08B7">
      <w:pPr>
        <w:pStyle w:val="ListBullet"/>
      </w:pPr>
      <w:r w:rsidRPr="007A5AA0">
        <w:rPr>
          <w:b/>
          <w:bCs/>
          <w:color w:val="FF0000"/>
        </w:rPr>
        <w:t>When entities have a fixed, time-invariant, strongly correlated relationship, they</w:t>
      </w:r>
      <w:r w:rsidR="007A5AA0" w:rsidRPr="007A5AA0">
        <w:rPr>
          <w:b/>
          <w:bCs/>
          <w:color w:val="FF0000"/>
        </w:rPr>
        <w:t xml:space="preserve"> </w:t>
      </w:r>
      <w:r w:rsidRPr="007A5AA0">
        <w:rPr>
          <w:b/>
          <w:bCs/>
          <w:color w:val="FF0000"/>
        </w:rPr>
        <w:t>should be modeled as a single dimension</w:t>
      </w:r>
    </w:p>
    <w:p w14:paraId="5C8FC44E" w14:textId="7CB76ADA" w:rsidR="00040D72" w:rsidRPr="007A5AA0" w:rsidRDefault="00040D72" w:rsidP="00B904A3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In </w:t>
      </w:r>
      <w:r w:rsidRPr="007A5AA0">
        <w:rPr>
          <w:b/>
          <w:bCs/>
          <w:i/>
          <w:iCs/>
        </w:rPr>
        <w:t>most</w:t>
      </w:r>
      <w:r w:rsidRPr="007A5AA0">
        <w:rPr>
          <w:b/>
          <w:bCs/>
        </w:rPr>
        <w:t xml:space="preserve"> other cases, the design likely will</w:t>
      </w:r>
      <w:r w:rsidR="007A5AA0" w:rsidRPr="007A5AA0">
        <w:rPr>
          <w:b/>
          <w:bCs/>
        </w:rPr>
        <w:t xml:space="preserve"> </w:t>
      </w:r>
      <w:r w:rsidRPr="007A5AA0">
        <w:rPr>
          <w:b/>
          <w:bCs/>
        </w:rPr>
        <w:t xml:space="preserve">be simpler </w:t>
      </w:r>
      <w:r w:rsidR="00B904A3">
        <w:rPr>
          <w:b/>
          <w:bCs/>
        </w:rPr>
        <w:t>+</w:t>
      </w:r>
      <w:r w:rsidRPr="007A5AA0">
        <w:rPr>
          <w:b/>
          <w:bCs/>
        </w:rPr>
        <w:t xml:space="preserve"> more manageable when the entities are separated into </w:t>
      </w:r>
      <w:r w:rsidR="007A5AA0">
        <w:rPr>
          <w:b/>
          <w:bCs/>
        </w:rPr>
        <w:t xml:space="preserve">2 </w:t>
      </w:r>
      <w:r w:rsidRPr="007A5AA0">
        <w:rPr>
          <w:b/>
          <w:bCs/>
        </w:rPr>
        <w:t>dimensions</w:t>
      </w:r>
      <w:r w:rsidR="007A5AA0" w:rsidRPr="007A5AA0">
        <w:rPr>
          <w:b/>
          <w:bCs/>
        </w:rPr>
        <w:t xml:space="preserve"> </w:t>
      </w:r>
      <w:r w:rsidRPr="007A5AA0">
        <w:rPr>
          <w:b/>
          <w:bCs/>
        </w:rPr>
        <w:t>(</w:t>
      </w:r>
      <w:r w:rsidRPr="007A5AA0">
        <w:rPr>
          <w:b/>
          <w:bCs/>
          <w:i/>
          <w:iCs/>
        </w:rPr>
        <w:t>while remembering the general guidelines concerning too many dimensions</w:t>
      </w:r>
      <w:r w:rsidRPr="007A5AA0">
        <w:rPr>
          <w:b/>
          <w:bCs/>
        </w:rPr>
        <w:t>)</w:t>
      </w:r>
    </w:p>
    <w:p w14:paraId="24FD2B4A" w14:textId="52B97201" w:rsidR="00040D72" w:rsidRPr="007A5AA0" w:rsidRDefault="00040D72" w:rsidP="00022790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If </w:t>
      </w:r>
      <w:r w:rsidRPr="007A5AA0">
        <w:rPr>
          <w:b/>
          <w:bCs/>
        </w:rPr>
        <w:t>already identified 25 dimensions in your schema, consider</w:t>
      </w:r>
      <w:r w:rsidR="007A5AA0" w:rsidRPr="007A5AA0">
        <w:rPr>
          <w:b/>
          <w:bCs/>
        </w:rPr>
        <w:t xml:space="preserve"> </w:t>
      </w:r>
      <w:r w:rsidRPr="007A5AA0">
        <w:rPr>
          <w:b/>
          <w:bCs/>
        </w:rPr>
        <w:t>combining dimensions, if possible</w:t>
      </w:r>
    </w:p>
    <w:p w14:paraId="05766359" w14:textId="1EBEB67E" w:rsidR="00B904A3" w:rsidRDefault="00040D72" w:rsidP="003B0F5C">
      <w:pPr>
        <w:pStyle w:val="ListBullet"/>
      </w:pPr>
      <w:r>
        <w:t>When the dimensions are separate, some designers want to create a little table</w:t>
      </w:r>
      <w:r w:rsidR="00B904A3">
        <w:t xml:space="preserve"> </w:t>
      </w:r>
      <w:r>
        <w:t xml:space="preserve">with just the </w:t>
      </w:r>
      <w:r w:rsidR="00B904A3">
        <w:t xml:space="preserve">2 </w:t>
      </w:r>
      <w:r>
        <w:t>dimension keys to show the correlation without using the order</w:t>
      </w:r>
      <w:r w:rsidR="00B904A3">
        <w:t xml:space="preserve"> </w:t>
      </w:r>
      <w:r>
        <w:t>fact table</w:t>
      </w:r>
    </w:p>
    <w:p w14:paraId="29D4B332" w14:textId="7748F19A" w:rsidR="00771E2E" w:rsidRDefault="00040D72" w:rsidP="009413FF">
      <w:pPr>
        <w:pStyle w:val="ListBullet"/>
        <w:tabs>
          <w:tab w:val="clear" w:pos="360"/>
          <w:tab w:val="num" w:pos="720"/>
        </w:tabs>
        <w:ind w:left="720"/>
      </w:pPr>
      <w:r>
        <w:t xml:space="preserve">In many scenarios, </w:t>
      </w:r>
      <w:r w:rsidRPr="00771E2E">
        <w:rPr>
          <w:b/>
          <w:bCs/>
        </w:rPr>
        <w:t>this two-dimension table is unnecessary</w:t>
      </w:r>
      <w:r w:rsidR="00771E2E" w:rsidRPr="00771E2E">
        <w:t>,</w:t>
      </w:r>
      <w:r w:rsidR="00771E2E">
        <w:rPr>
          <w:b/>
          <w:bCs/>
        </w:rPr>
        <w:t xml:space="preserve"> </w:t>
      </w:r>
      <w:r w:rsidR="00771E2E">
        <w:t>t</w:t>
      </w:r>
      <w:r>
        <w:t>here is no</w:t>
      </w:r>
      <w:r w:rsidR="00771E2E">
        <w:t xml:space="preserve"> </w:t>
      </w:r>
      <w:r>
        <w:t>reason to avoid the fact table to respond to this relationship inquiry</w:t>
      </w:r>
    </w:p>
    <w:p w14:paraId="554F702B" w14:textId="330867A3" w:rsidR="00771E2E" w:rsidRPr="009567BE" w:rsidRDefault="00040D72" w:rsidP="004C540A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E30133">
        <w:rPr>
          <w:b/>
          <w:bCs/>
          <w:color w:val="FF0000"/>
        </w:rPr>
        <w:t>Fact tables are</w:t>
      </w:r>
      <w:r w:rsidR="00771E2E" w:rsidRPr="00E30133">
        <w:rPr>
          <w:b/>
          <w:bCs/>
          <w:color w:val="FF0000"/>
        </w:rPr>
        <w:t xml:space="preserve"> </w:t>
      </w:r>
      <w:r w:rsidRPr="00E30133">
        <w:rPr>
          <w:b/>
          <w:bCs/>
          <w:color w:val="FF0000"/>
        </w:rPr>
        <w:t xml:space="preserve">incredibly efficient because they contain only dimension keys </w:t>
      </w:r>
      <w:r w:rsidR="00771E2E" w:rsidRPr="00E30133">
        <w:rPr>
          <w:b/>
          <w:bCs/>
          <w:color w:val="FF0000"/>
        </w:rPr>
        <w:t xml:space="preserve">+ </w:t>
      </w:r>
      <w:r w:rsidRPr="00E30133">
        <w:rPr>
          <w:b/>
          <w:bCs/>
          <w:color w:val="FF0000"/>
        </w:rPr>
        <w:t>measurements,</w:t>
      </w:r>
      <w:r w:rsidR="00771E2E" w:rsidRPr="00E30133">
        <w:rPr>
          <w:b/>
          <w:bCs/>
          <w:color w:val="FF0000"/>
        </w:rPr>
        <w:t xml:space="preserve"> </w:t>
      </w:r>
      <w:r w:rsidRPr="00E30133">
        <w:rPr>
          <w:b/>
          <w:bCs/>
          <w:color w:val="FF0000"/>
        </w:rPr>
        <w:t>along with the occasional</w:t>
      </w:r>
      <w:r w:rsidRPr="00E30133">
        <w:rPr>
          <w:color w:val="FF0000"/>
        </w:rPr>
        <w:t xml:space="preserve"> </w:t>
      </w:r>
      <w:r w:rsidRPr="00E30133">
        <w:rPr>
          <w:b/>
          <w:bCs/>
          <w:color w:val="FF0000"/>
          <w:u w:val="single"/>
        </w:rPr>
        <w:t>degenerate dimension</w:t>
      </w:r>
      <w:r w:rsidR="00E63E61">
        <w:rPr>
          <w:b/>
          <w:bCs/>
          <w:color w:val="FF0000"/>
        </w:rPr>
        <w:t xml:space="preserve"> </w:t>
      </w:r>
      <w:r w:rsidR="00E63E61" w:rsidRPr="009567BE">
        <w:rPr>
          <w:b/>
          <w:bCs/>
          <w:color w:val="000000" w:themeColor="text1"/>
        </w:rPr>
        <w:t>(</w:t>
      </w:r>
      <w:r w:rsidR="009567BE" w:rsidRPr="009567BE">
        <w:rPr>
          <w:b/>
          <w:bCs/>
        </w:rPr>
        <w:t>does not have its own dimension table, because all the interesting attributes have been placed in analytic dimensions</w:t>
      </w:r>
      <w:r w:rsidR="009567BE" w:rsidRPr="009567BE">
        <w:rPr>
          <w:rStyle w:val="hgkelc"/>
          <w:b/>
          <w:bCs/>
          <w:color w:val="000000" w:themeColor="text1"/>
          <w:lang w:val="en"/>
        </w:rPr>
        <w:t>/</w:t>
      </w:r>
      <w:r w:rsidR="00E63E61" w:rsidRPr="009567BE">
        <w:rPr>
          <w:rStyle w:val="hgkelc"/>
          <w:b/>
          <w:bCs/>
          <w:color w:val="000000" w:themeColor="text1"/>
          <w:lang w:val="en"/>
        </w:rPr>
        <w:t xml:space="preserve">no attributes or </w:t>
      </w:r>
      <w:r w:rsidR="00E63E61" w:rsidRPr="009567BE">
        <w:rPr>
          <w:rStyle w:val="hgkelc"/>
          <w:b/>
          <w:bCs/>
          <w:color w:val="000000" w:themeColor="text1"/>
          <w:lang w:val="en"/>
        </w:rPr>
        <w:lastRenderedPageBreak/>
        <w:t>descriptive information, but only a single identifier or key</w:t>
      </w:r>
      <w:r w:rsidR="009567BE" w:rsidRPr="009567BE">
        <w:rPr>
          <w:rStyle w:val="hgkelc"/>
          <w:b/>
          <w:bCs/>
          <w:color w:val="000000" w:themeColor="text1"/>
          <w:lang w:val="en"/>
        </w:rPr>
        <w:t xml:space="preserve">, </w:t>
      </w:r>
      <w:r w:rsidR="009567BE" w:rsidRPr="009567BE">
        <w:rPr>
          <w:rStyle w:val="hgkelc"/>
          <w:b/>
          <w:bCs/>
          <w:lang w:val="en"/>
        </w:rPr>
        <w:t>used to simplify fact tables by eliminating the need for a separate dimension table</w:t>
      </w:r>
      <w:r w:rsidR="00E63E61" w:rsidRPr="009567BE">
        <w:rPr>
          <w:b/>
          <w:bCs/>
          <w:color w:val="000000" w:themeColor="text1"/>
        </w:rPr>
        <w:t>)</w:t>
      </w:r>
    </w:p>
    <w:p w14:paraId="0A65D7F3" w14:textId="5E7E91C8" w:rsidR="00040D72" w:rsidRDefault="00040D72" w:rsidP="006E5ACF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CB37F8">
        <w:rPr>
          <w:b/>
          <w:bCs/>
          <w:color w:val="FF0000"/>
        </w:rPr>
        <w:t>fact table is created specifically</w:t>
      </w:r>
      <w:r w:rsidR="00CB37F8" w:rsidRPr="00CB37F8">
        <w:rPr>
          <w:b/>
          <w:bCs/>
          <w:color w:val="FF0000"/>
        </w:rPr>
        <w:t xml:space="preserve"> </w:t>
      </w:r>
      <w:r w:rsidRPr="00CB37F8">
        <w:rPr>
          <w:b/>
          <w:bCs/>
          <w:color w:val="FF0000"/>
        </w:rPr>
        <w:t>to represent the correlations and many-to-many relationships between dimensions.</w:t>
      </w:r>
    </w:p>
    <w:p w14:paraId="794248F5" w14:textId="66017443" w:rsidR="00CC502B" w:rsidRDefault="00040D72" w:rsidP="0020182D">
      <w:pPr>
        <w:pStyle w:val="ListBullet"/>
      </w:pPr>
      <w:r>
        <w:t xml:space="preserve">As discussed in Chapter 5, you </w:t>
      </w:r>
      <w:r w:rsidRPr="00CC502B">
        <w:rPr>
          <w:b/>
          <w:bCs/>
        </w:rPr>
        <w:t>could capture the customer’s currently</w:t>
      </w:r>
      <w:r w:rsidR="00CC502B" w:rsidRPr="00CC502B">
        <w:rPr>
          <w:b/>
          <w:bCs/>
        </w:rPr>
        <w:t>-</w:t>
      </w:r>
      <w:r w:rsidRPr="00CC502B">
        <w:rPr>
          <w:b/>
          <w:bCs/>
        </w:rPr>
        <w:t>assigned</w:t>
      </w:r>
      <w:r w:rsidR="00CC502B" w:rsidRPr="00CC502B">
        <w:rPr>
          <w:b/>
          <w:bCs/>
        </w:rPr>
        <w:t xml:space="preserve"> </w:t>
      </w:r>
      <w:r w:rsidRPr="00CC502B">
        <w:rPr>
          <w:b/>
          <w:bCs/>
        </w:rPr>
        <w:t xml:space="preserve">sales rep by including the relevant descriptors as </w:t>
      </w:r>
      <w:r w:rsidRPr="00CC502B">
        <w:rPr>
          <w:b/>
          <w:bCs/>
          <w:color w:val="FF0000"/>
        </w:rPr>
        <w:t>type 1 attributes</w:t>
      </w:r>
      <w:r w:rsidR="00CC502B">
        <w:rPr>
          <w:b/>
          <w:bCs/>
          <w:color w:val="FF0000"/>
        </w:rPr>
        <w:t xml:space="preserve"> (overwritten)</w:t>
      </w:r>
    </w:p>
    <w:p w14:paraId="398098B7" w14:textId="5D8760EF" w:rsidR="00CC502B" w:rsidRDefault="00040D72" w:rsidP="003C53D2">
      <w:pPr>
        <w:pStyle w:val="ListBullet"/>
        <w:tabs>
          <w:tab w:val="clear" w:pos="360"/>
          <w:tab w:val="num" w:pos="720"/>
        </w:tabs>
        <w:ind w:left="720"/>
      </w:pPr>
      <w:r>
        <w:t>Alternatively, you</w:t>
      </w:r>
      <w:r w:rsidR="00CC502B">
        <w:t xml:space="preserve"> </w:t>
      </w:r>
      <w:r w:rsidRPr="00CC502B">
        <w:rPr>
          <w:b/>
          <w:bCs/>
          <w:color w:val="FF0000"/>
        </w:rPr>
        <w:t>could use the SCD</w:t>
      </w:r>
      <w:r w:rsidR="00CC502B" w:rsidRPr="00CC502B">
        <w:rPr>
          <w:b/>
          <w:bCs/>
          <w:color w:val="FF0000"/>
        </w:rPr>
        <w:t xml:space="preserve"> </w:t>
      </w:r>
      <w:r w:rsidRPr="00CC502B">
        <w:rPr>
          <w:b/>
          <w:bCs/>
          <w:color w:val="FF0000"/>
        </w:rPr>
        <w:t>type 5 technique by embedding a</w:t>
      </w:r>
      <w:r w:rsidR="00CC502B" w:rsidRPr="00CC502B">
        <w:rPr>
          <w:b/>
          <w:bCs/>
          <w:color w:val="FF0000"/>
        </w:rPr>
        <w:t xml:space="preserve"> </w:t>
      </w:r>
      <w:r w:rsidRPr="00CC502B">
        <w:rPr>
          <w:b/>
          <w:bCs/>
          <w:color w:val="FF0000"/>
        </w:rPr>
        <w:t xml:space="preserve">type 1 </w:t>
      </w:r>
      <w:r w:rsidR="00CC502B" w:rsidRPr="00CC502B">
        <w:rPr>
          <w:b/>
          <w:bCs/>
          <w:color w:val="FF0000"/>
        </w:rPr>
        <w:t xml:space="preserve">FK </w:t>
      </w:r>
      <w:r w:rsidRPr="00CC502B">
        <w:rPr>
          <w:b/>
          <w:bCs/>
          <w:color w:val="FF0000"/>
        </w:rPr>
        <w:t xml:space="preserve">to a sales rep dimension </w:t>
      </w:r>
      <w:r w:rsidRPr="00CC502B">
        <w:rPr>
          <w:b/>
          <w:bCs/>
          <w:color w:val="FF0000"/>
          <w:u w:val="single"/>
        </w:rPr>
        <w:t>outrigger</w:t>
      </w:r>
      <w:r w:rsidRPr="00CC502B">
        <w:rPr>
          <w:b/>
          <w:bCs/>
          <w:color w:val="FF0000"/>
        </w:rPr>
        <w:t xml:space="preserve"> </w:t>
      </w:r>
      <w:r w:rsidR="00CC502B">
        <w:rPr>
          <w:b/>
          <w:bCs/>
          <w:color w:val="FF0000"/>
        </w:rPr>
        <w:t>(</w:t>
      </w:r>
      <w:r w:rsidR="00CC502B" w:rsidRPr="00CC502B">
        <w:rPr>
          <w:rStyle w:val="hgkelc"/>
          <w:b/>
          <w:bCs/>
          <w:lang w:val="en"/>
        </w:rPr>
        <w:t>tables</w:t>
      </w:r>
      <w:r w:rsidR="00CC502B">
        <w:rPr>
          <w:rStyle w:val="hgkelc"/>
          <w:b/>
          <w:bCs/>
          <w:lang w:val="en"/>
        </w:rPr>
        <w:t>/</w:t>
      </w:r>
      <w:r w:rsidR="00CC502B" w:rsidRPr="00CC502B">
        <w:rPr>
          <w:rStyle w:val="hgkelc"/>
          <w:b/>
          <w:bCs/>
          <w:lang w:val="en"/>
        </w:rPr>
        <w:t xml:space="preserve">entities shared by </w:t>
      </w:r>
      <w:r w:rsidR="00CC502B">
        <w:rPr>
          <w:rStyle w:val="hgkelc"/>
          <w:b/>
          <w:bCs/>
          <w:lang w:val="en"/>
        </w:rPr>
        <w:t xml:space="preserve">&gt; 1 </w:t>
      </w:r>
      <w:r w:rsidR="00CC502B" w:rsidRPr="00CC502B">
        <w:rPr>
          <w:rStyle w:val="hgkelc"/>
          <w:b/>
          <w:bCs/>
          <w:lang w:val="en"/>
        </w:rPr>
        <w:t>dimension</w:t>
      </w:r>
      <w:r w:rsidR="00CC502B">
        <w:rPr>
          <w:b/>
          <w:bCs/>
          <w:color w:val="FF0000"/>
        </w:rPr>
        <w:t xml:space="preserve">) </w:t>
      </w:r>
      <w:r w:rsidRPr="00CC502B">
        <w:rPr>
          <w:b/>
          <w:bCs/>
          <w:color w:val="FF0000"/>
        </w:rPr>
        <w:t>within the customer dimension</w:t>
      </w:r>
    </w:p>
    <w:p w14:paraId="7A8D2B12" w14:textId="198D99B5" w:rsidR="00040D72" w:rsidRDefault="00CC502B" w:rsidP="00BD3A65">
      <w:pPr>
        <w:pStyle w:val="ListBullet"/>
        <w:tabs>
          <w:tab w:val="clear" w:pos="360"/>
          <w:tab w:val="num" w:pos="1080"/>
        </w:tabs>
        <w:ind w:left="1080"/>
      </w:pPr>
      <w:r>
        <w:t xml:space="preserve">The </w:t>
      </w:r>
      <w:r w:rsidR="00040D72">
        <w:t>current values could be presented as if they’re included on the customer</w:t>
      </w:r>
      <w:r>
        <w:t xml:space="preserve"> </w:t>
      </w:r>
      <w:r w:rsidR="00040D72">
        <w:t xml:space="preserve">dimension via a </w:t>
      </w:r>
      <w:r w:rsidR="00040D72" w:rsidRPr="00093DFF">
        <w:rPr>
          <w:u w:val="single"/>
        </w:rPr>
        <w:t>view</w:t>
      </w:r>
      <w:r w:rsidR="00040D72">
        <w:t xml:space="preserve"> declaration</w:t>
      </w:r>
    </w:p>
    <w:p w14:paraId="14BA52B8" w14:textId="5A7B9F5C" w:rsidR="00040D72" w:rsidRDefault="00040D72" w:rsidP="00CB37F8">
      <w:pPr>
        <w:pStyle w:val="Heading5"/>
        <w:jc w:val="center"/>
      </w:pPr>
      <w:r>
        <w:t>Fact</w:t>
      </w:r>
      <w:r w:rsidR="00CB37F8">
        <w:t>-</w:t>
      </w:r>
      <w:r>
        <w:t>less Fact Table for Customer/Rep Assignments</w:t>
      </w:r>
    </w:p>
    <w:p w14:paraId="3A8CB291" w14:textId="77777777" w:rsidR="00093DFF" w:rsidRDefault="00093DFF" w:rsidP="00D453CA">
      <w:pPr>
        <w:pStyle w:val="ListBullet"/>
      </w:pPr>
      <w:r>
        <w:t xml:space="preserve">Users </w:t>
      </w:r>
      <w:r w:rsidR="00040D72">
        <w:t>sometimes</w:t>
      </w:r>
      <w:r>
        <w:t xml:space="preserve"> </w:t>
      </w:r>
      <w:r w:rsidR="00040D72">
        <w:t>want the ability to analyze the complex assignment of sales reps to customers over</w:t>
      </w:r>
      <w:r>
        <w:t xml:space="preserve"> </w:t>
      </w:r>
      <w:r w:rsidR="00040D72">
        <w:t>time, even if no order activity has occurred</w:t>
      </w:r>
    </w:p>
    <w:p w14:paraId="5C396F8E" w14:textId="7C95201F" w:rsidR="00040D72" w:rsidRDefault="00040D72" w:rsidP="002B022D">
      <w:pPr>
        <w:pStyle w:val="ListBullet"/>
      </w:pPr>
      <w:r>
        <w:t>In this case, you could construct a</w:t>
      </w:r>
      <w:r w:rsidR="00093DFF">
        <w:t xml:space="preserve"> </w:t>
      </w:r>
      <w:r w:rsidRPr="00093DFF">
        <w:rPr>
          <w:b/>
          <w:bCs/>
          <w:color w:val="FF0000"/>
          <w:u w:val="single"/>
        </w:rPr>
        <w:t>fact</w:t>
      </w:r>
      <w:r w:rsidR="00093DFF" w:rsidRPr="00093DFF">
        <w:rPr>
          <w:b/>
          <w:bCs/>
          <w:color w:val="FF0000"/>
          <w:u w:val="single"/>
        </w:rPr>
        <w:t>-</w:t>
      </w:r>
      <w:r w:rsidRPr="00093DFF">
        <w:rPr>
          <w:b/>
          <w:bCs/>
          <w:color w:val="FF0000"/>
          <w:u w:val="single"/>
        </w:rPr>
        <w:t>less fact table</w:t>
      </w:r>
      <w:r w:rsidR="003653FA">
        <w:rPr>
          <w:b/>
          <w:bCs/>
          <w:color w:val="FF0000"/>
          <w:u w:val="single"/>
        </w:rPr>
        <w:t xml:space="preserve"> </w:t>
      </w:r>
      <w:r w:rsidR="003653FA" w:rsidRPr="003653FA">
        <w:rPr>
          <w:b/>
          <w:bCs/>
          <w:color w:val="FF0000"/>
        </w:rPr>
        <w:t>(</w:t>
      </w:r>
      <w:r w:rsidR="003653FA" w:rsidRPr="003653FA">
        <w:rPr>
          <w:b/>
          <w:bCs/>
        </w:rPr>
        <w:t>only used to establish relationships between elements of different dimensions</w:t>
      </w:r>
      <w:r w:rsidR="003653FA" w:rsidRPr="003653FA">
        <w:rPr>
          <w:b/>
          <w:bCs/>
          <w:color w:val="FF0000"/>
        </w:rPr>
        <w:t>)</w:t>
      </w:r>
      <w:r>
        <w:t xml:space="preserve">, as illustrated </w:t>
      </w:r>
      <w:r w:rsidR="00093DFF">
        <w:t>below</w:t>
      </w:r>
      <w:r>
        <w:t>, to capture the sales rep coverage</w:t>
      </w:r>
    </w:p>
    <w:p w14:paraId="38A77075" w14:textId="7CAA2A0E" w:rsidR="00093DFF" w:rsidRDefault="00093DFF" w:rsidP="00DC7320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271C4B68" wp14:editId="4DFE66D6">
            <wp:extent cx="3333723" cy="940095"/>
            <wp:effectExtent l="0" t="0" r="63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6570" cy="95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A9C32" w14:textId="541B2636" w:rsidR="00040D72" w:rsidRDefault="00040D72" w:rsidP="00795DE0">
      <w:pPr>
        <w:pStyle w:val="ListBullet"/>
        <w:tabs>
          <w:tab w:val="clear" w:pos="360"/>
          <w:tab w:val="num" w:pos="720"/>
        </w:tabs>
        <w:ind w:left="720"/>
      </w:pPr>
      <w:r>
        <w:t>Th</w:t>
      </w:r>
      <w:r w:rsidR="00A70192">
        <w:t>is</w:t>
      </w:r>
      <w:r>
        <w:t xml:space="preserve"> coverage table would provide a complete map of the historical assignments of</w:t>
      </w:r>
      <w:r w:rsidR="00A70192">
        <w:t xml:space="preserve"> </w:t>
      </w:r>
      <w:r>
        <w:t>sales reps to customers, even if some of the assignments never resulted in a sale.</w:t>
      </w:r>
    </w:p>
    <w:p w14:paraId="1F0F486B" w14:textId="05234C23" w:rsidR="00A70192" w:rsidRDefault="00413213" w:rsidP="008B58AC">
      <w:pPr>
        <w:pStyle w:val="ListBullet"/>
        <w:tabs>
          <w:tab w:val="clear" w:pos="360"/>
          <w:tab w:val="num" w:pos="720"/>
        </w:tabs>
        <w:ind w:left="720"/>
      </w:pPr>
      <w:r>
        <w:t xml:space="preserve">It also </w:t>
      </w:r>
      <w:r w:rsidR="00040D72">
        <w:t>contains dual date keys for the effective and expiration dates</w:t>
      </w:r>
      <w:r w:rsidR="00A70192">
        <w:t xml:space="preserve"> </w:t>
      </w:r>
      <w:r w:rsidR="00040D72">
        <w:t>of each assignment</w:t>
      </w:r>
    </w:p>
    <w:p w14:paraId="0C267101" w14:textId="314B0930" w:rsidR="00040D72" w:rsidRDefault="00040D72" w:rsidP="00707F59">
      <w:pPr>
        <w:pStyle w:val="ListBullet"/>
        <w:tabs>
          <w:tab w:val="clear" w:pos="360"/>
          <w:tab w:val="num" w:pos="1080"/>
        </w:tabs>
        <w:ind w:left="1080"/>
      </w:pPr>
      <w:r>
        <w:t>The expiration date on the current rep assignment row would</w:t>
      </w:r>
      <w:r w:rsidR="00A70192">
        <w:t xml:space="preserve"> </w:t>
      </w:r>
      <w:r>
        <w:t>reference a special date dimension row that identifies a future, undetermined date.</w:t>
      </w:r>
    </w:p>
    <w:p w14:paraId="1BECA276" w14:textId="77777777" w:rsidR="001974DE" w:rsidRDefault="00040D72" w:rsidP="008D61F1">
      <w:pPr>
        <w:pStyle w:val="ListBullet"/>
        <w:tabs>
          <w:tab w:val="clear" w:pos="360"/>
          <w:tab w:val="num" w:pos="720"/>
        </w:tabs>
        <w:ind w:left="720"/>
      </w:pPr>
      <w:r>
        <w:t>You may want to compare the assignments fact table with the order transactions</w:t>
      </w:r>
      <w:r w:rsidR="001974DE">
        <w:t xml:space="preserve"> </w:t>
      </w:r>
      <w:r>
        <w:t>fact table to identify rep assignments that have not yet resulted in order activity</w:t>
      </w:r>
    </w:p>
    <w:p w14:paraId="6CFB6A18" w14:textId="5E7908DC" w:rsidR="001974DE" w:rsidRDefault="001974DE" w:rsidP="00437CA7">
      <w:pPr>
        <w:pStyle w:val="ListBullet"/>
        <w:tabs>
          <w:tab w:val="clear" w:pos="360"/>
          <w:tab w:val="num" w:pos="1080"/>
        </w:tabs>
        <w:ind w:left="1080"/>
      </w:pPr>
      <w:r>
        <w:t xml:space="preserve">Do </w:t>
      </w:r>
      <w:r w:rsidR="00040D72">
        <w:t xml:space="preserve">so by leveraging SQL’s capabilities to </w:t>
      </w:r>
      <w:r w:rsidR="009D73ED">
        <w:t xml:space="preserve">do </w:t>
      </w:r>
      <w:r w:rsidR="00040D72" w:rsidRPr="001974DE">
        <w:rPr>
          <w:b/>
          <w:bCs/>
          <w:color w:val="FF0000"/>
          <w:u w:val="single"/>
        </w:rPr>
        <w:t>set operations</w:t>
      </w:r>
      <w:r w:rsidR="00040D72" w:rsidRPr="001974DE">
        <w:rPr>
          <w:color w:val="FF0000"/>
        </w:rPr>
        <w:t xml:space="preserve"> </w:t>
      </w:r>
      <w:r>
        <w:t xml:space="preserve">or </w:t>
      </w:r>
      <w:r w:rsidR="009D73ED">
        <w:t>via</w:t>
      </w:r>
      <w:r>
        <w:t xml:space="preserve"> a correlated subquery</w:t>
      </w:r>
    </w:p>
    <w:p w14:paraId="40FCB8CE" w14:textId="3C825326" w:rsidR="00201353" w:rsidRPr="00201353" w:rsidRDefault="001974DE" w:rsidP="00C27C34">
      <w:pPr>
        <w:pStyle w:val="ListBullet"/>
        <w:tabs>
          <w:tab w:val="clear" w:pos="360"/>
          <w:tab w:val="num" w:pos="1440"/>
        </w:tabs>
        <w:ind w:left="1440"/>
      </w:pPr>
      <w:r>
        <w:t xml:space="preserve">Set operation example: Selecting </w:t>
      </w:r>
      <w:r w:rsidR="00040D72">
        <w:t>all the reps in the coverage table and subtracting all the reps in the orders</w:t>
      </w:r>
      <w:r>
        <w:t xml:space="preserve"> </w:t>
      </w:r>
      <w:r w:rsidR="00040D72">
        <w:t>table</w:t>
      </w:r>
    </w:p>
    <w:p w14:paraId="213A2103" w14:textId="4B68C326" w:rsidR="00BB3474" w:rsidRDefault="00BB3474" w:rsidP="0021707F">
      <w:pPr>
        <w:pStyle w:val="Heading4"/>
        <w:jc w:val="center"/>
      </w:pPr>
      <w:r>
        <w:t>Deal Dimension</w:t>
      </w:r>
    </w:p>
    <w:p w14:paraId="7DC9F9B1" w14:textId="2C348035" w:rsidR="009D73ED" w:rsidRDefault="009D73ED" w:rsidP="00FC6D56">
      <w:pPr>
        <w:pStyle w:val="ListBullet"/>
      </w:pPr>
      <w:r>
        <w:t>S</w:t>
      </w:r>
      <w:r>
        <w:t>imilar to the promotion dimension from Chapter 3</w:t>
      </w:r>
      <w:r w:rsidR="00FC6D56">
        <w:t>, a</w:t>
      </w:r>
      <w:r>
        <w:t xml:space="preserve"> </w:t>
      </w:r>
      <w:r w:rsidRPr="00FC6D56">
        <w:rPr>
          <w:b/>
          <w:bCs/>
          <w:color w:val="FF0000"/>
        </w:rPr>
        <w:t>deal</w:t>
      </w:r>
      <w:r w:rsidRPr="00FC6D56">
        <w:rPr>
          <w:b/>
          <w:bCs/>
          <w:color w:val="FF0000"/>
        </w:rPr>
        <w:t xml:space="preserve"> </w:t>
      </w:r>
      <w:r w:rsidRPr="00FC6D56">
        <w:rPr>
          <w:b/>
          <w:bCs/>
          <w:color w:val="FF0000"/>
        </w:rPr>
        <w:t>dimension describes the incentives offered to customers that theoretically affect the</w:t>
      </w:r>
      <w:r w:rsidRPr="00FC6D56">
        <w:rPr>
          <w:b/>
          <w:bCs/>
          <w:color w:val="FF0000"/>
        </w:rPr>
        <w:t xml:space="preserve"> </w:t>
      </w:r>
      <w:r w:rsidRPr="00FC6D56">
        <w:rPr>
          <w:b/>
          <w:bCs/>
          <w:color w:val="FF0000"/>
        </w:rPr>
        <w:t>customers’ desire to purchase products</w:t>
      </w:r>
      <w:r>
        <w:t xml:space="preserve">, </w:t>
      </w:r>
      <w:r>
        <w:t>also sometimes referred</w:t>
      </w:r>
      <w:r>
        <w:t xml:space="preserve"> </w:t>
      </w:r>
      <w:r>
        <w:t xml:space="preserve">to as the </w:t>
      </w:r>
      <w:r w:rsidRPr="00FC6D56">
        <w:rPr>
          <w:b/>
          <w:bCs/>
          <w:color w:val="FF0000"/>
          <w:u w:val="single"/>
        </w:rPr>
        <w:t>contract</w:t>
      </w:r>
    </w:p>
    <w:p w14:paraId="4EC221BD" w14:textId="46B5C711" w:rsidR="009D73ED" w:rsidRDefault="009D73ED" w:rsidP="005C2DFF">
      <w:pPr>
        <w:pStyle w:val="ListBullet"/>
      </w:pPr>
      <w:r>
        <w:t>As shown</w:t>
      </w:r>
      <w:r>
        <w:t xml:space="preserve"> below</w:t>
      </w:r>
      <w:r>
        <w:t>, the deal dimension describes the full</w:t>
      </w:r>
      <w:r>
        <w:t xml:space="preserve"> </w:t>
      </w:r>
      <w:r>
        <w:t xml:space="preserve">combination of terms, allowances, </w:t>
      </w:r>
      <w:r>
        <w:t xml:space="preserve">+ </w:t>
      </w:r>
      <w:r>
        <w:t xml:space="preserve">incentives that pertain to </w:t>
      </w:r>
      <w:r>
        <w:t xml:space="preserve">a </w:t>
      </w:r>
      <w:r>
        <w:t>particular</w:t>
      </w:r>
      <w:r>
        <w:t xml:space="preserve"> </w:t>
      </w:r>
      <w:r>
        <w:t>order line item</w:t>
      </w:r>
    </w:p>
    <w:p w14:paraId="3A80BD04" w14:textId="70160802" w:rsidR="004C71CE" w:rsidRPr="004C71CE" w:rsidRDefault="004C71CE" w:rsidP="004C71CE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183E2F89" wp14:editId="1AC70C4E">
            <wp:extent cx="1262426" cy="1250461"/>
            <wp:effectExtent l="0" t="0" r="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89903" cy="127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958F0" w14:textId="77777777" w:rsidR="00A23FD3" w:rsidRDefault="009D73ED" w:rsidP="002731EE">
      <w:pPr>
        <w:pStyle w:val="ListBullet"/>
      </w:pPr>
      <w:r>
        <w:lastRenderedPageBreak/>
        <w:t>The same issues you faced in the retail promotion dimension also arise with this</w:t>
      </w:r>
      <w:r w:rsidR="00A23FD3">
        <w:t xml:space="preserve"> </w:t>
      </w:r>
      <w:r>
        <w:t>deal dimension</w:t>
      </w:r>
    </w:p>
    <w:p w14:paraId="1CB2BEAF" w14:textId="77777777" w:rsidR="00A23FD3" w:rsidRPr="009A5D9F" w:rsidRDefault="009D73ED" w:rsidP="00A23FD3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If the terms, allowances, and incentives are </w:t>
      </w:r>
      <w:r w:rsidRPr="009A5D9F">
        <w:rPr>
          <w:b/>
          <w:bCs/>
          <w:i/>
          <w:iCs/>
        </w:rPr>
        <w:t>usefully correlated</w:t>
      </w:r>
      <w:r>
        <w:t>, it</w:t>
      </w:r>
      <w:r w:rsidR="00A23FD3">
        <w:t xml:space="preserve"> </w:t>
      </w:r>
      <w:r w:rsidRPr="009A5D9F">
        <w:rPr>
          <w:b/>
          <w:bCs/>
        </w:rPr>
        <w:t>makes sense to package them into a single deal dimension</w:t>
      </w:r>
    </w:p>
    <w:p w14:paraId="2CA1F7C5" w14:textId="656FA2C2" w:rsidR="00A23FD3" w:rsidRDefault="009D73ED" w:rsidP="00A23FD3">
      <w:pPr>
        <w:pStyle w:val="ListBullet"/>
        <w:tabs>
          <w:tab w:val="clear" w:pos="360"/>
          <w:tab w:val="num" w:pos="720"/>
        </w:tabs>
        <w:ind w:left="720"/>
      </w:pPr>
      <w:r w:rsidRPr="00A23FD3">
        <w:rPr>
          <w:b/>
          <w:bCs/>
        </w:rPr>
        <w:t>If the</w:t>
      </w:r>
      <w:r w:rsidR="00A23FD3" w:rsidRPr="00A23FD3">
        <w:rPr>
          <w:b/>
          <w:bCs/>
        </w:rPr>
        <w:t xml:space="preserve">y </w:t>
      </w:r>
      <w:r w:rsidRPr="00A23FD3">
        <w:rPr>
          <w:b/>
          <w:bCs/>
        </w:rPr>
        <w:t xml:space="preserve">are quite </w:t>
      </w:r>
      <w:r w:rsidRPr="00A23FD3">
        <w:rPr>
          <w:b/>
          <w:bCs/>
          <w:i/>
          <w:iCs/>
        </w:rPr>
        <w:t>uncorrelated</w:t>
      </w:r>
      <w:r>
        <w:t xml:space="preserve"> </w:t>
      </w:r>
      <w:r w:rsidR="00A23FD3">
        <w:t>+</w:t>
      </w:r>
      <w:r>
        <w:t xml:space="preserve"> you end up </w:t>
      </w:r>
      <w:r w:rsidRPr="00A23FD3">
        <w:rPr>
          <w:b/>
          <w:bCs/>
        </w:rPr>
        <w:t>generating the Cartesian</w:t>
      </w:r>
      <w:r w:rsidR="00A23FD3" w:rsidRPr="00A23FD3">
        <w:rPr>
          <w:b/>
          <w:bCs/>
        </w:rPr>
        <w:t xml:space="preserve"> </w:t>
      </w:r>
      <w:r w:rsidRPr="00A23FD3">
        <w:rPr>
          <w:b/>
          <w:bCs/>
        </w:rPr>
        <w:t>product</w:t>
      </w:r>
      <w:r>
        <w:t xml:space="preserve"> of these factors in the dimension, probably </w:t>
      </w:r>
      <w:r w:rsidRPr="00A23FD3">
        <w:rPr>
          <w:b/>
          <w:bCs/>
        </w:rPr>
        <w:t>makes sense to split the deal</w:t>
      </w:r>
      <w:r w:rsidR="00A23FD3" w:rsidRPr="00A23FD3">
        <w:rPr>
          <w:b/>
          <w:bCs/>
        </w:rPr>
        <w:t xml:space="preserve"> </w:t>
      </w:r>
      <w:r w:rsidRPr="00A23FD3">
        <w:rPr>
          <w:b/>
          <w:bCs/>
        </w:rPr>
        <w:t>dimension into its separate components</w:t>
      </w:r>
    </w:p>
    <w:p w14:paraId="1C1661F0" w14:textId="25C2AAF1" w:rsidR="009D73ED" w:rsidRDefault="009D73ED" w:rsidP="00412AE1">
      <w:pPr>
        <w:pStyle w:val="ListBullet"/>
        <w:tabs>
          <w:tab w:val="clear" w:pos="360"/>
          <w:tab w:val="num" w:pos="720"/>
        </w:tabs>
        <w:ind w:left="720"/>
      </w:pPr>
      <w:r>
        <w:t>Again, this is not an issue of gaining or</w:t>
      </w:r>
      <w:r w:rsidR="009A5D9F">
        <w:t xml:space="preserve"> </w:t>
      </w:r>
      <w:r>
        <w:t>losing information</w:t>
      </w:r>
      <w:r w:rsidR="009A5D9F">
        <w:t xml:space="preserve">, </w:t>
      </w:r>
      <w:r>
        <w:t xml:space="preserve">because </w:t>
      </w:r>
      <w:r w:rsidRPr="009A5D9F">
        <w:rPr>
          <w:b/>
          <w:bCs/>
        </w:rPr>
        <w:t>the schema contains the same information in both cases</w:t>
      </w:r>
    </w:p>
    <w:p w14:paraId="344149C6" w14:textId="2630E36A" w:rsidR="009A5D9F" w:rsidRDefault="009D73ED" w:rsidP="00C86A34">
      <w:pPr>
        <w:pStyle w:val="ListBullet"/>
      </w:pPr>
      <w:r>
        <w:t xml:space="preserve">The </w:t>
      </w:r>
      <w:r w:rsidRPr="009A5D9F">
        <w:rPr>
          <w:b/>
          <w:bCs/>
          <w:color w:val="FF0000"/>
        </w:rPr>
        <w:t xml:space="preserve">issues of user convenience </w:t>
      </w:r>
      <w:r w:rsidR="009A5D9F" w:rsidRPr="009A5D9F">
        <w:rPr>
          <w:b/>
          <w:bCs/>
          <w:color w:val="FF0000"/>
        </w:rPr>
        <w:t xml:space="preserve">+ </w:t>
      </w:r>
      <w:r w:rsidRPr="009A5D9F">
        <w:rPr>
          <w:b/>
          <w:bCs/>
          <w:color w:val="FF0000"/>
        </w:rPr>
        <w:t>administrative complexity determine whether</w:t>
      </w:r>
      <w:r w:rsidR="009A5D9F" w:rsidRPr="009A5D9F">
        <w:rPr>
          <w:b/>
          <w:bCs/>
          <w:color w:val="FF0000"/>
        </w:rPr>
        <w:t xml:space="preserve"> </w:t>
      </w:r>
      <w:r w:rsidRPr="009A5D9F">
        <w:rPr>
          <w:b/>
          <w:bCs/>
          <w:color w:val="FF0000"/>
        </w:rPr>
        <w:t>to represent these deal factors as multiple dimensions</w:t>
      </w:r>
    </w:p>
    <w:p w14:paraId="41D8800E" w14:textId="77777777" w:rsidR="009A5D9F" w:rsidRPr="009A5D9F" w:rsidRDefault="009D73ED" w:rsidP="00982534">
      <w:pPr>
        <w:pStyle w:val="ListBullet"/>
        <w:tabs>
          <w:tab w:val="clear" w:pos="360"/>
          <w:tab w:val="num" w:pos="720"/>
        </w:tabs>
        <w:ind w:left="720"/>
        <w:rPr>
          <w:b/>
          <w:bCs/>
          <w:i/>
          <w:iCs/>
        </w:rPr>
      </w:pPr>
      <w:r w:rsidRPr="009A5D9F">
        <w:rPr>
          <w:b/>
          <w:bCs/>
          <w:color w:val="FF0000"/>
        </w:rPr>
        <w:t>In a very large fact table</w:t>
      </w:r>
      <w:r w:rsidRPr="009A5D9F">
        <w:rPr>
          <w:b/>
          <w:bCs/>
        </w:rPr>
        <w:t>,</w:t>
      </w:r>
      <w:r w:rsidR="009A5D9F" w:rsidRPr="009A5D9F">
        <w:rPr>
          <w:b/>
          <w:bCs/>
        </w:rPr>
        <w:t xml:space="preserve"> </w:t>
      </w:r>
      <w:r w:rsidRPr="009A5D9F">
        <w:rPr>
          <w:b/>
          <w:bCs/>
        </w:rPr>
        <w:t xml:space="preserve">with hundreds of millions or billions of rows, </w:t>
      </w:r>
      <w:r w:rsidRPr="009A5D9F">
        <w:rPr>
          <w:b/>
          <w:bCs/>
          <w:color w:val="FF0000"/>
        </w:rPr>
        <w:t>the desire to reduce the number of</w:t>
      </w:r>
      <w:r w:rsidR="009A5D9F" w:rsidRPr="009A5D9F">
        <w:rPr>
          <w:b/>
          <w:bCs/>
          <w:color w:val="FF0000"/>
        </w:rPr>
        <w:t xml:space="preserve"> </w:t>
      </w:r>
      <w:r w:rsidRPr="009A5D9F">
        <w:rPr>
          <w:b/>
          <w:bCs/>
          <w:color w:val="FF0000"/>
        </w:rPr>
        <w:t>keys in the fact table composite key favors treating the deal attributes as a single</w:t>
      </w:r>
      <w:r w:rsidR="009A5D9F" w:rsidRPr="009A5D9F">
        <w:rPr>
          <w:b/>
          <w:bCs/>
          <w:color w:val="FF0000"/>
        </w:rPr>
        <w:t xml:space="preserve"> </w:t>
      </w:r>
      <w:r w:rsidRPr="009A5D9F">
        <w:rPr>
          <w:b/>
          <w:bCs/>
          <w:color w:val="FF0000"/>
        </w:rPr>
        <w:t>dimension</w:t>
      </w:r>
      <w:r w:rsidRPr="009A5D9F">
        <w:rPr>
          <w:b/>
          <w:bCs/>
        </w:rPr>
        <w:t>,</w:t>
      </w:r>
      <w:r w:rsidRPr="009A5D9F">
        <w:rPr>
          <w:b/>
          <w:bCs/>
          <w:i/>
          <w:iCs/>
        </w:rPr>
        <w:t xml:space="preserve"> assuming this meshes with the business users’ perspectives</w:t>
      </w:r>
    </w:p>
    <w:p w14:paraId="0D135323" w14:textId="4EE64248" w:rsidR="00F955BF" w:rsidRPr="00F955BF" w:rsidRDefault="009D73ED" w:rsidP="00C213C3">
      <w:pPr>
        <w:pStyle w:val="ListBullet"/>
        <w:tabs>
          <w:tab w:val="clear" w:pos="360"/>
          <w:tab w:val="num" w:pos="720"/>
        </w:tabs>
        <w:ind w:left="720"/>
      </w:pPr>
      <w:r>
        <w:t>Certainly</w:t>
      </w:r>
      <w:r w:rsidR="009A5D9F">
        <w:t xml:space="preserve"> </w:t>
      </w:r>
      <w:r>
        <w:t>any deal dimension smaller than 100,000 rows would be tractable in this design</w:t>
      </w:r>
    </w:p>
    <w:p w14:paraId="14E2A358" w14:textId="4E6DD91D" w:rsidR="00BB3474" w:rsidRDefault="00BB3474" w:rsidP="0021707F">
      <w:pPr>
        <w:pStyle w:val="Heading4"/>
        <w:jc w:val="center"/>
      </w:pPr>
      <w:r>
        <w:t>Degenerate Dimension for Order Number</w:t>
      </w:r>
    </w:p>
    <w:p w14:paraId="3F6C96E2" w14:textId="77777777" w:rsidR="00B45E7E" w:rsidRDefault="00B45E7E" w:rsidP="00704753">
      <w:pPr>
        <w:pStyle w:val="ListBullet"/>
      </w:pPr>
      <w:r>
        <w:t xml:space="preserve">Each line item row in the </w:t>
      </w:r>
      <w:r w:rsidRPr="00B45E7E">
        <w:rPr>
          <w:b/>
          <w:bCs/>
        </w:rPr>
        <w:t>order fact table</w:t>
      </w:r>
      <w:r>
        <w:t xml:space="preserve"> includes the </w:t>
      </w:r>
      <w:r w:rsidRPr="00B45E7E">
        <w:rPr>
          <w:b/>
          <w:bCs/>
        </w:rPr>
        <w:t xml:space="preserve">order </w:t>
      </w:r>
      <w:r w:rsidRPr="00B45E7E">
        <w:rPr>
          <w:b/>
          <w:bCs/>
        </w:rPr>
        <w:t>#</w:t>
      </w:r>
      <w:r>
        <w:t xml:space="preserve"> as a </w:t>
      </w:r>
      <w:r w:rsidRPr="00B45E7E">
        <w:rPr>
          <w:b/>
          <w:bCs/>
          <w:color w:val="FF0000"/>
          <w:u w:val="single"/>
        </w:rPr>
        <w:t>degenerate</w:t>
      </w:r>
      <w:r w:rsidRPr="00B45E7E">
        <w:rPr>
          <w:b/>
          <w:bCs/>
          <w:color w:val="FF0000"/>
          <w:u w:val="single"/>
        </w:rPr>
        <w:t xml:space="preserve"> </w:t>
      </w:r>
      <w:r w:rsidRPr="00B45E7E">
        <w:rPr>
          <w:b/>
          <w:bCs/>
          <w:color w:val="FF0000"/>
          <w:u w:val="single"/>
        </w:rPr>
        <w:t>dimension</w:t>
      </w:r>
    </w:p>
    <w:p w14:paraId="3952635D" w14:textId="77777777" w:rsidR="00B45E7E" w:rsidRDefault="00B45E7E" w:rsidP="00837700">
      <w:pPr>
        <w:pStyle w:val="ListBullet"/>
      </w:pPr>
      <w:r>
        <w:t xml:space="preserve">Unlike an operational header/line or parent/child database, the </w:t>
      </w:r>
      <w:r w:rsidRPr="00B45E7E">
        <w:rPr>
          <w:b/>
          <w:bCs/>
        </w:rPr>
        <w:t>order</w:t>
      </w:r>
      <w:r w:rsidRPr="00B45E7E">
        <w:rPr>
          <w:b/>
          <w:bCs/>
        </w:rPr>
        <w:t xml:space="preserve"> </w:t>
      </w:r>
      <w:r w:rsidRPr="00B45E7E">
        <w:rPr>
          <w:b/>
          <w:bCs/>
        </w:rPr>
        <w:t>number in a dimensional model is typically not tied to an order header table</w:t>
      </w:r>
    </w:p>
    <w:p w14:paraId="4CE85931" w14:textId="3C30834D" w:rsidR="00B45E7E" w:rsidRDefault="00B45E7E" w:rsidP="00B45E7E">
      <w:pPr>
        <w:pStyle w:val="ListBullet"/>
        <w:tabs>
          <w:tab w:val="clear" w:pos="360"/>
          <w:tab w:val="num" w:pos="720"/>
        </w:tabs>
        <w:ind w:left="720"/>
      </w:pPr>
      <w:r>
        <w:t>You</w:t>
      </w:r>
      <w:r>
        <w:t xml:space="preserve"> </w:t>
      </w:r>
      <w:r>
        <w:t xml:space="preserve">can </w:t>
      </w:r>
      <w:r w:rsidRPr="00A066C6">
        <w:rPr>
          <w:b/>
          <w:bCs/>
        </w:rPr>
        <w:t>triage all the interesting details from the order header into separate dimensions</w:t>
      </w:r>
      <w:r w:rsidR="00A066C6">
        <w:t xml:space="preserve">, </w:t>
      </w:r>
      <w:r>
        <w:t>such as the order date and customer ship-to</w:t>
      </w:r>
    </w:p>
    <w:p w14:paraId="61C9E8F4" w14:textId="77777777" w:rsidR="00A066C6" w:rsidRDefault="00B45E7E" w:rsidP="000B6356">
      <w:pPr>
        <w:pStyle w:val="ListBullet"/>
      </w:pPr>
      <w:r>
        <w:t xml:space="preserve">The </w:t>
      </w:r>
      <w:r w:rsidRPr="00A066C6">
        <w:rPr>
          <w:b/>
          <w:bCs/>
          <w:color w:val="FF0000"/>
        </w:rPr>
        <w:t>order number is still useful for</w:t>
      </w:r>
      <w:r w:rsidR="00A066C6" w:rsidRPr="00A066C6">
        <w:rPr>
          <w:b/>
          <w:bCs/>
          <w:color w:val="FF0000"/>
        </w:rPr>
        <w:t xml:space="preserve"> </w:t>
      </w:r>
      <w:r w:rsidRPr="00A066C6">
        <w:rPr>
          <w:b/>
          <w:bCs/>
          <w:color w:val="FF0000"/>
        </w:rPr>
        <w:t>several reasons</w:t>
      </w:r>
    </w:p>
    <w:p w14:paraId="397C9FF1" w14:textId="3AC71CCF" w:rsidR="00B45E7E" w:rsidRDefault="00A066C6" w:rsidP="00E35AAC">
      <w:pPr>
        <w:pStyle w:val="ListBullet"/>
        <w:tabs>
          <w:tab w:val="clear" w:pos="360"/>
          <w:tab w:val="num" w:pos="720"/>
        </w:tabs>
        <w:ind w:left="720"/>
      </w:pPr>
      <w:r>
        <w:t xml:space="preserve">Enables </w:t>
      </w:r>
      <w:r w:rsidR="00B45E7E">
        <w:t xml:space="preserve">you to </w:t>
      </w:r>
      <w:r w:rsidR="00B45E7E" w:rsidRPr="00A066C6">
        <w:rPr>
          <w:b/>
          <w:bCs/>
        </w:rPr>
        <w:t>group the separate line items on the order</w:t>
      </w:r>
      <w:r w:rsidR="00B45E7E">
        <w:t xml:space="preserve"> </w:t>
      </w:r>
      <w:r w:rsidR="00D76EE2">
        <w:t>+</w:t>
      </w:r>
      <w:r>
        <w:t xml:space="preserve"> </w:t>
      </w:r>
      <w:r w:rsidR="00B45E7E">
        <w:t xml:space="preserve">answer questions such as “What is the </w:t>
      </w:r>
      <w:r w:rsidR="00B45E7E" w:rsidRPr="00D76EE2">
        <w:rPr>
          <w:b/>
          <w:bCs/>
        </w:rPr>
        <w:t>average number of line items on an order?</w:t>
      </w:r>
      <w:r w:rsidR="00B45E7E">
        <w:t>”</w:t>
      </w:r>
    </w:p>
    <w:p w14:paraId="0C04BCFB" w14:textId="77777777" w:rsidR="00D76EE2" w:rsidRDefault="00D76EE2" w:rsidP="008354AA">
      <w:pPr>
        <w:pStyle w:val="ListBullet"/>
        <w:tabs>
          <w:tab w:val="clear" w:pos="360"/>
          <w:tab w:val="num" w:pos="720"/>
        </w:tabs>
        <w:ind w:left="720"/>
      </w:pPr>
      <w:r w:rsidRPr="00D76EE2">
        <w:rPr>
          <w:b/>
          <w:bCs/>
        </w:rPr>
        <w:t xml:space="preserve">Order </w:t>
      </w:r>
      <w:r w:rsidR="00B45E7E" w:rsidRPr="00D76EE2">
        <w:rPr>
          <w:b/>
          <w:bCs/>
        </w:rPr>
        <w:t xml:space="preserve">number is occasionally used to link the </w:t>
      </w:r>
      <w:r w:rsidRPr="00D76EE2">
        <w:rPr>
          <w:b/>
          <w:bCs/>
        </w:rPr>
        <w:t xml:space="preserve">DW </w:t>
      </w:r>
      <w:r w:rsidR="00B45E7E" w:rsidRPr="00D76EE2">
        <w:rPr>
          <w:b/>
          <w:bCs/>
        </w:rPr>
        <w:t>back to the</w:t>
      </w:r>
      <w:r w:rsidRPr="00D76EE2">
        <w:rPr>
          <w:b/>
          <w:bCs/>
        </w:rPr>
        <w:t xml:space="preserve"> </w:t>
      </w:r>
      <w:r w:rsidR="00B45E7E" w:rsidRPr="00D76EE2">
        <w:rPr>
          <w:b/>
          <w:bCs/>
        </w:rPr>
        <w:t>operational world</w:t>
      </w:r>
    </w:p>
    <w:p w14:paraId="284DDE81" w14:textId="77777777" w:rsidR="00D76EE2" w:rsidRDefault="00D76EE2" w:rsidP="008354AA">
      <w:pPr>
        <w:pStyle w:val="ListBullet"/>
        <w:tabs>
          <w:tab w:val="clear" w:pos="360"/>
          <w:tab w:val="num" w:pos="720"/>
        </w:tabs>
        <w:ind w:left="720"/>
      </w:pPr>
      <w:r w:rsidRPr="00D76EE2">
        <w:rPr>
          <w:b/>
          <w:bCs/>
        </w:rPr>
        <w:t xml:space="preserve">May </w:t>
      </w:r>
      <w:r w:rsidR="00B45E7E" w:rsidRPr="00D76EE2">
        <w:rPr>
          <w:b/>
          <w:bCs/>
        </w:rPr>
        <w:t>also play a role in the fact table’s</w:t>
      </w:r>
      <w:r w:rsidRPr="00D76EE2">
        <w:rPr>
          <w:b/>
          <w:bCs/>
        </w:rPr>
        <w:t xml:space="preserve"> PK</w:t>
      </w:r>
    </w:p>
    <w:p w14:paraId="0159E516" w14:textId="34EA7BB3" w:rsidR="00B45E7E" w:rsidRPr="00D76EE2" w:rsidRDefault="00B45E7E" w:rsidP="003722AE">
      <w:pPr>
        <w:pStyle w:val="ListBullet"/>
        <w:rPr>
          <w:b/>
          <w:bCs/>
        </w:rPr>
      </w:pPr>
      <w:r>
        <w:t>Because</w:t>
      </w:r>
      <w:r w:rsidR="00D76EE2">
        <w:t xml:space="preserve"> </w:t>
      </w:r>
      <w:r>
        <w:t xml:space="preserve">order </w:t>
      </w:r>
      <w:r w:rsidR="00D76EE2">
        <w:t>#</w:t>
      </w:r>
      <w:r>
        <w:t xml:space="preserve"> </w:t>
      </w:r>
      <w:r w:rsidRPr="00D76EE2">
        <w:rPr>
          <w:b/>
          <w:bCs/>
        </w:rPr>
        <w:t xml:space="preserve">sits in the fact table </w:t>
      </w:r>
      <w:r w:rsidR="00D76EE2">
        <w:rPr>
          <w:b/>
          <w:bCs/>
        </w:rPr>
        <w:t>w/</w:t>
      </w:r>
      <w:r w:rsidRPr="00D76EE2">
        <w:rPr>
          <w:b/>
          <w:bCs/>
        </w:rPr>
        <w:t>out joining to a dimension table, it</w:t>
      </w:r>
      <w:r w:rsidR="00D76EE2">
        <w:rPr>
          <w:b/>
          <w:bCs/>
        </w:rPr>
        <w:t>’</w:t>
      </w:r>
      <w:r w:rsidRPr="00D76EE2">
        <w:rPr>
          <w:b/>
          <w:bCs/>
        </w:rPr>
        <w:t>s a</w:t>
      </w:r>
      <w:r w:rsidR="00D76EE2" w:rsidRPr="00D76EE2">
        <w:rPr>
          <w:b/>
          <w:bCs/>
        </w:rPr>
        <w:t xml:space="preserve"> </w:t>
      </w:r>
      <w:r w:rsidRPr="00D76EE2">
        <w:rPr>
          <w:b/>
          <w:bCs/>
          <w:color w:val="FF0000"/>
          <w:u w:val="single"/>
        </w:rPr>
        <w:t>degenerate dimension</w:t>
      </w:r>
    </w:p>
    <w:p w14:paraId="084964D5" w14:textId="77777777" w:rsidR="00D76EE2" w:rsidRDefault="00B45E7E" w:rsidP="008B18CF">
      <w:pPr>
        <w:pStyle w:val="ListBullet"/>
      </w:pPr>
      <w:r w:rsidRPr="00D76EE2">
        <w:rPr>
          <w:rFonts w:ascii="BerkeleyStd-Black" w:hAnsi="BerkeleyStd-Black" w:cs="BerkeleyStd-Black"/>
          <w:b/>
          <w:bCs/>
          <w:u w:val="single"/>
        </w:rPr>
        <w:t>NOTE</w:t>
      </w:r>
      <w:r w:rsidR="00D76EE2" w:rsidRPr="00D76EE2">
        <w:rPr>
          <w:rFonts w:ascii="BerkeleyStd-Black" w:hAnsi="BerkeleyStd-Black" w:cs="BerkeleyStd-Black"/>
        </w:rPr>
        <w:t>:</w:t>
      </w:r>
      <w:r w:rsidRPr="00D76EE2">
        <w:rPr>
          <w:rFonts w:ascii="BerkeleyStd-Black" w:hAnsi="BerkeleyStd-Black" w:cs="BerkeleyStd-Black"/>
        </w:rPr>
        <w:t xml:space="preserve"> </w:t>
      </w:r>
      <w:r w:rsidRPr="00D76EE2">
        <w:rPr>
          <w:rFonts w:ascii="BerkeleyStd-Italic" w:hAnsi="BerkeleyStd-Italic" w:cs="BerkeleyStd-Italic"/>
          <w:b/>
          <w:bCs/>
          <w:color w:val="FF0000"/>
          <w:u w:val="single"/>
        </w:rPr>
        <w:t>Degenerate dimensions</w:t>
      </w:r>
      <w:r w:rsidRPr="00D76EE2">
        <w:rPr>
          <w:rFonts w:ascii="BerkeleyStd-Italic" w:hAnsi="BerkeleyStd-Italic" w:cs="BerkeleyStd-Italic"/>
          <w:b/>
          <w:bCs/>
          <w:i/>
          <w:iCs/>
          <w:color w:val="FF0000"/>
        </w:rPr>
        <w:t xml:space="preserve"> </w:t>
      </w:r>
      <w:r w:rsidRPr="00D76EE2">
        <w:rPr>
          <w:b/>
          <w:bCs/>
          <w:color w:val="FF0000"/>
        </w:rPr>
        <w:t>typically are reserved for operational transaction</w:t>
      </w:r>
      <w:r w:rsidR="00D76EE2" w:rsidRPr="00D76EE2">
        <w:rPr>
          <w:b/>
          <w:bCs/>
          <w:color w:val="FF0000"/>
        </w:rPr>
        <w:t xml:space="preserve"> </w:t>
      </w:r>
      <w:r w:rsidRPr="00D76EE2">
        <w:rPr>
          <w:b/>
          <w:bCs/>
          <w:color w:val="FF0000"/>
        </w:rPr>
        <w:t>identifiers</w:t>
      </w:r>
    </w:p>
    <w:p w14:paraId="5DE5EAD2" w14:textId="3471C7AD" w:rsidR="00B45E7E" w:rsidRDefault="00B45E7E" w:rsidP="00A34C01">
      <w:pPr>
        <w:pStyle w:val="ListBullet"/>
        <w:tabs>
          <w:tab w:val="clear" w:pos="360"/>
          <w:tab w:val="num" w:pos="720"/>
        </w:tabs>
        <w:ind w:left="720"/>
      </w:pPr>
      <w:r>
        <w:t xml:space="preserve">They should </w:t>
      </w:r>
      <w:r w:rsidR="00D76EE2" w:rsidRPr="00D76EE2">
        <w:rPr>
          <w:b/>
          <w:bCs/>
        </w:rPr>
        <w:t xml:space="preserve">NOT </w:t>
      </w:r>
      <w:r w:rsidRPr="00D76EE2">
        <w:rPr>
          <w:b/>
          <w:bCs/>
        </w:rPr>
        <w:t>be used as an excuse to stick cryptic codes in the fact</w:t>
      </w:r>
      <w:r w:rsidR="00D76EE2" w:rsidRPr="00D76EE2">
        <w:rPr>
          <w:b/>
          <w:bCs/>
        </w:rPr>
        <w:t xml:space="preserve"> </w:t>
      </w:r>
      <w:r w:rsidRPr="00D76EE2">
        <w:rPr>
          <w:b/>
          <w:bCs/>
        </w:rPr>
        <w:t>table without joining to dimension tables for descriptive decodes</w:t>
      </w:r>
    </w:p>
    <w:p w14:paraId="046C5F67" w14:textId="0249305A" w:rsidR="00D76EE2" w:rsidRDefault="00B45E7E" w:rsidP="00937A02">
      <w:pPr>
        <w:pStyle w:val="ListBullet"/>
      </w:pPr>
      <w:r>
        <w:t xml:space="preserve">Although there is </w:t>
      </w:r>
      <w:r w:rsidRPr="000C3FC3">
        <w:rPr>
          <w:b/>
          <w:bCs/>
        </w:rPr>
        <w:t xml:space="preserve">likely no </w:t>
      </w:r>
      <w:r w:rsidRPr="000C3FC3">
        <w:rPr>
          <w:b/>
          <w:bCs/>
          <w:i/>
          <w:iCs/>
        </w:rPr>
        <w:t>analytic</w:t>
      </w:r>
      <w:r w:rsidRPr="000C3FC3">
        <w:rPr>
          <w:b/>
          <w:bCs/>
        </w:rPr>
        <w:t xml:space="preserve"> purpose</w:t>
      </w:r>
      <w:r>
        <w:t xml:space="preserve"> for the </w:t>
      </w:r>
      <w:r w:rsidRPr="00D76EE2">
        <w:rPr>
          <w:b/>
          <w:bCs/>
        </w:rPr>
        <w:t>order transaction line number</w:t>
      </w:r>
      <w:r>
        <w:t>,</w:t>
      </w:r>
      <w:r w:rsidR="00D76EE2">
        <w:t xml:space="preserve"> </w:t>
      </w:r>
      <w:r>
        <w:t xml:space="preserve">it </w:t>
      </w:r>
      <w:r w:rsidRPr="00D76EE2">
        <w:rPr>
          <w:b/>
          <w:bCs/>
        </w:rPr>
        <w:t xml:space="preserve">may be included in the fact table as a </w:t>
      </w:r>
      <w:r w:rsidRPr="00D76EE2">
        <w:rPr>
          <w:b/>
          <w:bCs/>
          <w:i/>
          <w:iCs/>
        </w:rPr>
        <w:t>second</w:t>
      </w:r>
      <w:r w:rsidRPr="00D76EE2">
        <w:rPr>
          <w:b/>
          <w:bCs/>
        </w:rPr>
        <w:t xml:space="preserve"> degenerate dimension</w:t>
      </w:r>
      <w:r w:rsidR="00D76EE2">
        <w:rPr>
          <w:b/>
          <w:bCs/>
        </w:rPr>
        <w:t xml:space="preserve">, </w:t>
      </w:r>
      <w:r w:rsidRPr="00D76EE2">
        <w:rPr>
          <w:b/>
          <w:bCs/>
        </w:rPr>
        <w:t>given its</w:t>
      </w:r>
      <w:r w:rsidR="00D76EE2">
        <w:rPr>
          <w:b/>
          <w:bCs/>
        </w:rPr>
        <w:t xml:space="preserve"> </w:t>
      </w:r>
      <w:r w:rsidRPr="00D76EE2">
        <w:rPr>
          <w:b/>
          <w:bCs/>
        </w:rPr>
        <w:t>potential role in the</w:t>
      </w:r>
      <w:r w:rsidR="00D76EE2">
        <w:rPr>
          <w:b/>
          <w:bCs/>
        </w:rPr>
        <w:t xml:space="preserve"> PK</w:t>
      </w:r>
      <w:r w:rsidRPr="00D76EE2">
        <w:rPr>
          <w:b/>
          <w:bCs/>
        </w:rPr>
        <w:t>, along with the linkage to the operational system</w:t>
      </w:r>
      <w:r w:rsidR="00D76EE2" w:rsidRPr="00D76EE2">
        <w:rPr>
          <w:b/>
          <w:bCs/>
        </w:rPr>
        <w:t xml:space="preserve"> </w:t>
      </w:r>
      <w:r w:rsidRPr="00D76EE2">
        <w:rPr>
          <w:b/>
          <w:bCs/>
        </w:rPr>
        <w:t>of record</w:t>
      </w:r>
    </w:p>
    <w:p w14:paraId="7DF8629C" w14:textId="4BDB3CC1" w:rsidR="00B45E7E" w:rsidRPr="00BC694D" w:rsidRDefault="00BC694D" w:rsidP="001074D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>Here</w:t>
      </w:r>
      <w:r w:rsidR="00B45E7E">
        <w:t xml:space="preserve">, the </w:t>
      </w:r>
      <w:r w:rsidRPr="00BC694D">
        <w:rPr>
          <w:b/>
          <w:bCs/>
        </w:rPr>
        <w:t>PK</w:t>
      </w:r>
      <w:r w:rsidR="00B45E7E" w:rsidRPr="00BC694D">
        <w:rPr>
          <w:b/>
          <w:bCs/>
        </w:rPr>
        <w:t xml:space="preserve"> for the line item grain fact table would be</w:t>
      </w:r>
      <w:r w:rsidRPr="00BC694D">
        <w:rPr>
          <w:b/>
          <w:bCs/>
        </w:rPr>
        <w:t xml:space="preserve"> </w:t>
      </w:r>
      <w:r w:rsidR="00B45E7E" w:rsidRPr="00BC694D">
        <w:rPr>
          <w:b/>
          <w:bCs/>
        </w:rPr>
        <w:t>the order number and line number</w:t>
      </w:r>
    </w:p>
    <w:p w14:paraId="1F5CB44A" w14:textId="77777777" w:rsidR="008129F7" w:rsidRPr="008129F7" w:rsidRDefault="00B45E7E" w:rsidP="0046210C">
      <w:pPr>
        <w:pStyle w:val="ListBullet"/>
        <w:rPr>
          <w:b/>
          <w:bCs/>
        </w:rPr>
      </w:pPr>
      <w:r>
        <w:t xml:space="preserve">Sometimes </w:t>
      </w:r>
      <w:r w:rsidRPr="008129F7">
        <w:rPr>
          <w:b/>
          <w:bCs/>
          <w:color w:val="FF0000"/>
        </w:rPr>
        <w:t>data elements belong to the order itself and do not naturally fall into</w:t>
      </w:r>
      <w:r w:rsidR="008129F7" w:rsidRPr="008129F7">
        <w:rPr>
          <w:b/>
          <w:bCs/>
          <w:color w:val="FF0000"/>
        </w:rPr>
        <w:t xml:space="preserve"> </w:t>
      </w:r>
      <w:r w:rsidRPr="008129F7">
        <w:rPr>
          <w:b/>
          <w:bCs/>
          <w:color w:val="FF0000"/>
        </w:rPr>
        <w:t>other dimension tables</w:t>
      </w:r>
    </w:p>
    <w:p w14:paraId="39C0778D" w14:textId="054616FE" w:rsidR="00B45E7E" w:rsidRDefault="00B45E7E" w:rsidP="00AE4D16">
      <w:pPr>
        <w:pStyle w:val="ListBullet"/>
        <w:tabs>
          <w:tab w:val="clear" w:pos="360"/>
          <w:tab w:val="num" w:pos="720"/>
        </w:tabs>
        <w:ind w:left="720"/>
      </w:pPr>
      <w:r w:rsidRPr="008129F7">
        <w:rPr>
          <w:b/>
          <w:bCs/>
          <w:color w:val="FF0000"/>
        </w:rPr>
        <w:t xml:space="preserve">In this </w:t>
      </w:r>
      <w:r w:rsidR="008129F7">
        <w:rPr>
          <w:b/>
          <w:bCs/>
          <w:color w:val="FF0000"/>
        </w:rPr>
        <w:t>case</w:t>
      </w:r>
      <w:r w:rsidRPr="008129F7">
        <w:rPr>
          <w:b/>
          <w:bCs/>
          <w:color w:val="FF0000"/>
        </w:rPr>
        <w:t xml:space="preserve">, order number is </w:t>
      </w:r>
      <w:r w:rsidRPr="008129F7">
        <w:rPr>
          <w:b/>
          <w:bCs/>
          <w:i/>
          <w:iCs/>
          <w:color w:val="FF0000"/>
        </w:rPr>
        <w:t>no longer</w:t>
      </w:r>
      <w:r w:rsidRPr="008129F7">
        <w:rPr>
          <w:b/>
          <w:bCs/>
          <w:color w:val="FF0000"/>
        </w:rPr>
        <w:t xml:space="preserve"> a degenerate</w:t>
      </w:r>
      <w:r w:rsidR="008129F7" w:rsidRPr="008129F7">
        <w:rPr>
          <w:b/>
          <w:bCs/>
          <w:color w:val="FF0000"/>
        </w:rPr>
        <w:t xml:space="preserve"> </w:t>
      </w:r>
      <w:r w:rsidRPr="008129F7">
        <w:rPr>
          <w:b/>
          <w:bCs/>
          <w:color w:val="FF0000"/>
        </w:rPr>
        <w:t>dimension but is a standard dimension with its own surrogate key and attributes</w:t>
      </w:r>
      <w:r>
        <w:t>.</w:t>
      </w:r>
    </w:p>
    <w:p w14:paraId="727A31B2" w14:textId="77777777" w:rsidR="008129F7" w:rsidRDefault="00B45E7E" w:rsidP="00DD556F">
      <w:pPr>
        <w:pStyle w:val="ListBullet"/>
      </w:pPr>
      <w:r>
        <w:t xml:space="preserve">However, designers with a strong operational background should </w:t>
      </w:r>
      <w:r w:rsidRPr="008129F7">
        <w:rPr>
          <w:b/>
          <w:bCs/>
          <w:color w:val="FF0000"/>
        </w:rPr>
        <w:t>resist the urge to</w:t>
      </w:r>
      <w:r w:rsidR="008129F7" w:rsidRPr="008129F7">
        <w:rPr>
          <w:b/>
          <w:bCs/>
          <w:color w:val="FF0000"/>
        </w:rPr>
        <w:t xml:space="preserve"> </w:t>
      </w:r>
      <w:r w:rsidRPr="008129F7">
        <w:rPr>
          <w:b/>
          <w:bCs/>
          <w:color w:val="FF0000"/>
        </w:rPr>
        <w:t>simply dump the traditional order header information into an order dimension</w:t>
      </w:r>
    </w:p>
    <w:p w14:paraId="672F16E2" w14:textId="6C2948B8" w:rsidR="00B45E7E" w:rsidRPr="008129F7" w:rsidRDefault="00B45E7E" w:rsidP="00482031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8129F7">
        <w:rPr>
          <w:b/>
          <w:bCs/>
        </w:rPr>
        <w:t>In</w:t>
      </w:r>
      <w:r w:rsidR="008129F7" w:rsidRPr="008129F7">
        <w:rPr>
          <w:b/>
          <w:bCs/>
        </w:rPr>
        <w:t xml:space="preserve"> </w:t>
      </w:r>
      <w:r w:rsidRPr="008129F7">
        <w:rPr>
          <w:b/>
          <w:bCs/>
        </w:rPr>
        <w:t>almost all cases, the header information belongs in other analytic dimensions that</w:t>
      </w:r>
      <w:r w:rsidR="008129F7" w:rsidRPr="008129F7">
        <w:rPr>
          <w:b/>
          <w:bCs/>
        </w:rPr>
        <w:t xml:space="preserve"> </w:t>
      </w:r>
      <w:r w:rsidRPr="008129F7">
        <w:rPr>
          <w:b/>
          <w:bCs/>
        </w:rPr>
        <w:t>can be associated with the line item grain fact table rather than merely being cast</w:t>
      </w:r>
      <w:r w:rsidR="008129F7" w:rsidRPr="008129F7">
        <w:rPr>
          <w:b/>
          <w:bCs/>
        </w:rPr>
        <w:t xml:space="preserve"> </w:t>
      </w:r>
      <w:r w:rsidRPr="008129F7">
        <w:rPr>
          <w:b/>
          <w:bCs/>
        </w:rPr>
        <w:t>off into a dimension that closely resembles the operational order header record</w:t>
      </w:r>
    </w:p>
    <w:p w14:paraId="3BFFCD98" w14:textId="7A5D435F" w:rsidR="00BB3474" w:rsidRDefault="00BB3474" w:rsidP="0021707F">
      <w:pPr>
        <w:pStyle w:val="Heading4"/>
        <w:jc w:val="center"/>
      </w:pPr>
      <w:r>
        <w:lastRenderedPageBreak/>
        <w:t>Junk Dimensions</w:t>
      </w:r>
    </w:p>
    <w:p w14:paraId="1DBC705C" w14:textId="77777777" w:rsidR="00DA4F5B" w:rsidRDefault="005B2541" w:rsidP="001313F0">
      <w:pPr>
        <w:pStyle w:val="ListBullet"/>
      </w:pPr>
      <w:r>
        <w:t>When modeling complex transactional source data, you often encounter a number</w:t>
      </w:r>
      <w:r w:rsidR="00DA4F5B">
        <w:t xml:space="preserve"> </w:t>
      </w:r>
      <w:r>
        <w:t>of miscellaneous indicators and flags that are populated with a small range of discrete</w:t>
      </w:r>
      <w:r w:rsidR="00DA4F5B">
        <w:t xml:space="preserve"> </w:t>
      </w:r>
      <w:r>
        <w:t>values</w:t>
      </w:r>
    </w:p>
    <w:p w14:paraId="7706C447" w14:textId="39838574" w:rsidR="005B2541" w:rsidRDefault="005B2541" w:rsidP="00C64244">
      <w:pPr>
        <w:pStyle w:val="ListBullet"/>
      </w:pPr>
      <w:r>
        <w:t>You have several rather unappealing options for handling these low</w:t>
      </w:r>
      <w:r w:rsidR="00DA4F5B">
        <w:t xml:space="preserve"> </w:t>
      </w:r>
      <w:r>
        <w:t>cardinality flags and indicators, including:</w:t>
      </w:r>
    </w:p>
    <w:p w14:paraId="22B84503" w14:textId="0822249C" w:rsidR="00DA4F5B" w:rsidRPr="00DA4F5B" w:rsidRDefault="00697714" w:rsidP="00DA4F5B">
      <w:pPr>
        <w:pStyle w:val="ListBullet"/>
        <w:tabs>
          <w:tab w:val="clear" w:pos="360"/>
          <w:tab w:val="num" w:pos="720"/>
        </w:tabs>
        <w:ind w:left="720"/>
      </w:pPr>
      <w:r>
        <w:rPr>
          <w:rFonts w:ascii="BerkeleyStd-Bold" w:hAnsi="BerkeleyStd-Bold" w:cs="BerkeleyStd-Bold"/>
          <w:b/>
          <w:bCs/>
        </w:rPr>
        <w:t xml:space="preserve">A) </w:t>
      </w:r>
      <w:r w:rsidR="005B2541">
        <w:rPr>
          <w:rFonts w:ascii="BerkeleyStd-Bold" w:hAnsi="BerkeleyStd-Bold" w:cs="BerkeleyStd-Bold"/>
          <w:b/>
          <w:bCs/>
        </w:rPr>
        <w:t>Ignore the flags and indicators</w:t>
      </w:r>
    </w:p>
    <w:p w14:paraId="14BABD91" w14:textId="77777777" w:rsidR="00DA4F5B" w:rsidRDefault="005B2541" w:rsidP="004372C4">
      <w:pPr>
        <w:pStyle w:val="ListBullet"/>
        <w:tabs>
          <w:tab w:val="clear" w:pos="360"/>
          <w:tab w:val="num" w:pos="1080"/>
        </w:tabs>
        <w:ind w:left="1080"/>
      </w:pPr>
      <w:r>
        <w:t>You can ask the obligatory question about</w:t>
      </w:r>
      <w:r w:rsidR="00DA4F5B">
        <w:t xml:space="preserve"> </w:t>
      </w:r>
      <w:r>
        <w:t>eliminating these miscellaneous flags because they seem rather insignificant,</w:t>
      </w:r>
      <w:r w:rsidR="00DA4F5B">
        <w:t xml:space="preserve"> </w:t>
      </w:r>
      <w:r>
        <w:t xml:space="preserve">but </w:t>
      </w:r>
      <w:r w:rsidRPr="00DA4F5B">
        <w:rPr>
          <w:b/>
          <w:bCs/>
        </w:rPr>
        <w:t>this notion is often vetoed quickly because someone occasionally needs</w:t>
      </w:r>
      <w:r w:rsidR="00DA4F5B" w:rsidRPr="00DA4F5B">
        <w:rPr>
          <w:b/>
          <w:bCs/>
        </w:rPr>
        <w:t xml:space="preserve"> </w:t>
      </w:r>
      <w:r w:rsidRPr="00DA4F5B">
        <w:rPr>
          <w:b/>
          <w:bCs/>
        </w:rPr>
        <w:t>them</w:t>
      </w:r>
    </w:p>
    <w:p w14:paraId="6546B78B" w14:textId="22D15185" w:rsidR="005B2541" w:rsidRPr="00DA4F5B" w:rsidRDefault="005B2541" w:rsidP="00CF5321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DA4F5B">
        <w:rPr>
          <w:b/>
          <w:bCs/>
          <w:color w:val="FF0000"/>
        </w:rPr>
        <w:t>If indicators are incomprehensible or inconsistently populated,</w:t>
      </w:r>
      <w:r w:rsidR="00DA4F5B" w:rsidRPr="00DA4F5B">
        <w:rPr>
          <w:b/>
          <w:bCs/>
          <w:color w:val="FF0000"/>
        </w:rPr>
        <w:t xml:space="preserve"> </w:t>
      </w:r>
      <w:r w:rsidRPr="00DA4F5B">
        <w:rPr>
          <w:b/>
          <w:bCs/>
          <w:color w:val="FF0000"/>
        </w:rPr>
        <w:t>perhaps they should be left out</w:t>
      </w:r>
    </w:p>
    <w:p w14:paraId="363C79DC" w14:textId="7920DA99" w:rsidR="00DA4F5B" w:rsidRPr="00DA4F5B" w:rsidRDefault="00697714" w:rsidP="00DA4F5B">
      <w:pPr>
        <w:pStyle w:val="ListBullet"/>
        <w:tabs>
          <w:tab w:val="clear" w:pos="360"/>
          <w:tab w:val="num" w:pos="720"/>
        </w:tabs>
        <w:ind w:left="720"/>
      </w:pPr>
      <w:r>
        <w:rPr>
          <w:rFonts w:ascii="BerkeleyStd-Bold" w:hAnsi="BerkeleyStd-Bold" w:cs="BerkeleyStd-Bold"/>
          <w:b/>
          <w:bCs/>
        </w:rPr>
        <w:t xml:space="preserve">B) </w:t>
      </w:r>
      <w:r w:rsidR="005B2541">
        <w:rPr>
          <w:rFonts w:ascii="BerkeleyStd-Bold" w:hAnsi="BerkeleyStd-Bold" w:cs="BerkeleyStd-Bold"/>
          <w:b/>
          <w:bCs/>
        </w:rPr>
        <w:t>Leave the flags and indicators unchanged on the fact row</w:t>
      </w:r>
    </w:p>
    <w:p w14:paraId="5D3570B7" w14:textId="77777777" w:rsidR="00DA4F5B" w:rsidRDefault="005B2541" w:rsidP="00364E29">
      <w:pPr>
        <w:pStyle w:val="ListBullet"/>
        <w:tabs>
          <w:tab w:val="clear" w:pos="360"/>
          <w:tab w:val="num" w:pos="1080"/>
        </w:tabs>
        <w:ind w:left="1080"/>
      </w:pPr>
      <w:r>
        <w:t xml:space="preserve">You </w:t>
      </w:r>
      <w:r w:rsidRPr="00CB5992">
        <w:rPr>
          <w:b/>
          <w:bCs/>
          <w:color w:val="FF0000"/>
        </w:rPr>
        <w:t>don’t want</w:t>
      </w:r>
      <w:r w:rsidR="00DA4F5B" w:rsidRPr="00CB5992">
        <w:rPr>
          <w:b/>
          <w:bCs/>
          <w:color w:val="FF0000"/>
        </w:rPr>
        <w:t xml:space="preserve"> </w:t>
      </w:r>
      <w:r w:rsidRPr="00CB5992">
        <w:rPr>
          <w:b/>
          <w:bCs/>
          <w:color w:val="FF0000"/>
        </w:rPr>
        <w:t>to store illegible cryptic indicators in the fact table</w:t>
      </w:r>
    </w:p>
    <w:p w14:paraId="73EF6216" w14:textId="444721B3" w:rsidR="00DA4F5B" w:rsidRDefault="005B2541" w:rsidP="00CB5992">
      <w:pPr>
        <w:pStyle w:val="ListBullet"/>
        <w:tabs>
          <w:tab w:val="clear" w:pos="360"/>
          <w:tab w:val="num" w:pos="1440"/>
        </w:tabs>
        <w:ind w:left="1440"/>
      </w:pPr>
      <w:r>
        <w:t xml:space="preserve">Likewise, you </w:t>
      </w:r>
      <w:r w:rsidRPr="00DA4F5B">
        <w:rPr>
          <w:b/>
          <w:bCs/>
        </w:rPr>
        <w:t>don’t</w:t>
      </w:r>
      <w:r w:rsidR="00DA4F5B" w:rsidRPr="00DA4F5B">
        <w:rPr>
          <w:b/>
          <w:bCs/>
        </w:rPr>
        <w:t xml:space="preserve"> </w:t>
      </w:r>
      <w:r w:rsidRPr="00DA4F5B">
        <w:rPr>
          <w:b/>
          <w:bCs/>
        </w:rPr>
        <w:t>want to store bulky descriptors on the fact row, which would cause the</w:t>
      </w:r>
      <w:r w:rsidR="00DA4F5B">
        <w:rPr>
          <w:b/>
          <w:bCs/>
        </w:rPr>
        <w:t xml:space="preserve"> </w:t>
      </w:r>
      <w:r w:rsidRPr="00DA4F5B">
        <w:rPr>
          <w:b/>
          <w:bCs/>
        </w:rPr>
        <w:t>table to swell alarmingly</w:t>
      </w:r>
    </w:p>
    <w:p w14:paraId="528115D5" w14:textId="0EA82FE8" w:rsidR="005B2541" w:rsidRDefault="005B2541" w:rsidP="00CB5992">
      <w:pPr>
        <w:pStyle w:val="ListBullet"/>
        <w:tabs>
          <w:tab w:val="clear" w:pos="360"/>
          <w:tab w:val="num" w:pos="1080"/>
        </w:tabs>
        <w:ind w:left="1080"/>
      </w:pPr>
      <w:r>
        <w:t>It would be a shame to leave a handful of textual</w:t>
      </w:r>
      <w:r w:rsidR="00DA4F5B">
        <w:t xml:space="preserve"> </w:t>
      </w:r>
      <w:r>
        <w:t>indicators on the row</w:t>
      </w:r>
    </w:p>
    <w:p w14:paraId="3F7D55E3" w14:textId="3B5E1BB4" w:rsidR="009B2032" w:rsidRPr="009B2032" w:rsidRDefault="00697714" w:rsidP="009B2032">
      <w:pPr>
        <w:pStyle w:val="ListBullet"/>
        <w:tabs>
          <w:tab w:val="clear" w:pos="360"/>
          <w:tab w:val="num" w:pos="720"/>
        </w:tabs>
        <w:ind w:left="720"/>
      </w:pPr>
      <w:r>
        <w:rPr>
          <w:rFonts w:ascii="BerkeleyStd-Bold" w:hAnsi="BerkeleyStd-Bold" w:cs="BerkeleyStd-Bold"/>
          <w:b/>
          <w:bCs/>
        </w:rPr>
        <w:t xml:space="preserve">C) </w:t>
      </w:r>
      <w:r w:rsidR="005B2541">
        <w:rPr>
          <w:rFonts w:ascii="BerkeleyStd-Bold" w:hAnsi="BerkeleyStd-Bold" w:cs="BerkeleyStd-Bold"/>
          <w:b/>
          <w:bCs/>
        </w:rPr>
        <w:t>Make each flag and indicator into its own dimension</w:t>
      </w:r>
    </w:p>
    <w:p w14:paraId="686C031F" w14:textId="575BCCDC" w:rsidR="009B2032" w:rsidRPr="009B2032" w:rsidRDefault="005B2541" w:rsidP="002179D0">
      <w:pPr>
        <w:pStyle w:val="ListBullet"/>
        <w:tabs>
          <w:tab w:val="clear" w:pos="360"/>
          <w:tab w:val="num" w:pos="1080"/>
        </w:tabs>
        <w:ind w:left="1080"/>
      </w:pPr>
      <w:r>
        <w:t xml:space="preserve">Adding separate </w:t>
      </w:r>
      <w:r w:rsidR="009B2032">
        <w:t xml:space="preserve">FKs </w:t>
      </w:r>
      <w:r>
        <w:t xml:space="preserve">to the fact table is acceptable </w:t>
      </w:r>
      <w:r w:rsidRPr="009B2032">
        <w:rPr>
          <w:i/>
          <w:iCs/>
        </w:rPr>
        <w:t xml:space="preserve">if the resulting number of </w:t>
      </w:r>
      <w:r w:rsidR="009B2032">
        <w:rPr>
          <w:i/>
          <w:iCs/>
        </w:rPr>
        <w:t xml:space="preserve">FKs </w:t>
      </w:r>
      <w:r w:rsidRPr="009B2032">
        <w:rPr>
          <w:i/>
          <w:iCs/>
        </w:rPr>
        <w:t>is</w:t>
      </w:r>
      <w:r w:rsidR="009B2032">
        <w:rPr>
          <w:i/>
          <w:iCs/>
        </w:rPr>
        <w:t xml:space="preserve"> </w:t>
      </w:r>
      <w:r w:rsidRPr="009B2032">
        <w:rPr>
          <w:i/>
          <w:iCs/>
        </w:rPr>
        <w:t>still reasonable (no more than 20 or so)</w:t>
      </w:r>
    </w:p>
    <w:p w14:paraId="1FFFCC98" w14:textId="1D6A6F0A" w:rsidR="005B2541" w:rsidRPr="00697714" w:rsidRDefault="005B2541" w:rsidP="00D76EC4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697714">
        <w:rPr>
          <w:b/>
          <w:bCs/>
        </w:rPr>
        <w:t xml:space="preserve">However, if the list of </w:t>
      </w:r>
      <w:r w:rsidR="00697714" w:rsidRPr="00697714">
        <w:rPr>
          <w:b/>
          <w:bCs/>
        </w:rPr>
        <w:t xml:space="preserve">FKs </w:t>
      </w:r>
      <w:r w:rsidRPr="00697714">
        <w:rPr>
          <w:b/>
          <w:bCs/>
        </w:rPr>
        <w:t>is already lengthy, avoid adding more clutter to the fact table</w:t>
      </w:r>
    </w:p>
    <w:p w14:paraId="3CCFCE65" w14:textId="77777777" w:rsidR="00697714" w:rsidRPr="00697714" w:rsidRDefault="00697714" w:rsidP="00697714">
      <w:pPr>
        <w:pStyle w:val="ListBullet"/>
        <w:tabs>
          <w:tab w:val="clear" w:pos="360"/>
          <w:tab w:val="num" w:pos="720"/>
        </w:tabs>
        <w:ind w:left="720"/>
      </w:pPr>
      <w:r>
        <w:rPr>
          <w:rFonts w:ascii="BerkeleyStd-Bold" w:hAnsi="BerkeleyStd-Bold" w:cs="BerkeleyStd-Bold"/>
          <w:b/>
          <w:bCs/>
        </w:rPr>
        <w:t xml:space="preserve">D) </w:t>
      </w:r>
      <w:r w:rsidR="005B2541">
        <w:rPr>
          <w:rFonts w:ascii="BerkeleyStd-Bold" w:hAnsi="BerkeleyStd-Bold" w:cs="BerkeleyStd-Bold"/>
          <w:b/>
          <w:bCs/>
        </w:rPr>
        <w:t>Store the flags and indicators in an order header dimension</w:t>
      </w:r>
    </w:p>
    <w:p w14:paraId="24F175EA" w14:textId="5C92930F" w:rsidR="005B2541" w:rsidRDefault="005B2541" w:rsidP="00DB578B">
      <w:pPr>
        <w:pStyle w:val="ListBullet"/>
        <w:tabs>
          <w:tab w:val="clear" w:pos="360"/>
          <w:tab w:val="num" w:pos="1080"/>
        </w:tabs>
        <w:ind w:left="1080"/>
      </w:pPr>
      <w:r>
        <w:t>Rather than</w:t>
      </w:r>
      <w:r w:rsidR="00697714">
        <w:t xml:space="preserve"> </w:t>
      </w:r>
      <w:r>
        <w:t>treating order number as a degenerate dimension, you could make it a</w:t>
      </w:r>
      <w:r w:rsidR="00697714">
        <w:t xml:space="preserve"> </w:t>
      </w:r>
      <w:r w:rsidRPr="00697714">
        <w:rPr>
          <w:i/>
          <w:iCs/>
        </w:rPr>
        <w:t>regular</w:t>
      </w:r>
      <w:r>
        <w:t xml:space="preserve"> dimension with the low cardinality flags and indicators as attributes.</w:t>
      </w:r>
    </w:p>
    <w:p w14:paraId="2686C9AE" w14:textId="7091D998" w:rsidR="005B2541" w:rsidRDefault="005B2541" w:rsidP="00726872">
      <w:pPr>
        <w:pStyle w:val="ListBullet"/>
        <w:tabs>
          <w:tab w:val="clear" w:pos="360"/>
          <w:tab w:val="num" w:pos="1080"/>
        </w:tabs>
        <w:ind w:left="1080"/>
      </w:pPr>
      <w:r w:rsidRPr="00697714">
        <w:rPr>
          <w:b/>
          <w:bCs/>
        </w:rPr>
        <w:t>Although</w:t>
      </w:r>
      <w:r>
        <w:t xml:space="preserve"> </w:t>
      </w:r>
      <w:r w:rsidRPr="00697714">
        <w:rPr>
          <w:b/>
          <w:bCs/>
        </w:rPr>
        <w:t xml:space="preserve">this approach accurately represents the data relationships, it is </w:t>
      </w:r>
      <w:r w:rsidRPr="00697714">
        <w:rPr>
          <w:b/>
          <w:bCs/>
          <w:color w:val="FF0000"/>
        </w:rPr>
        <w:t>ill</w:t>
      </w:r>
      <w:r w:rsidR="00697714" w:rsidRPr="00697714">
        <w:rPr>
          <w:b/>
          <w:bCs/>
          <w:color w:val="FF0000"/>
        </w:rPr>
        <w:t>-</w:t>
      </w:r>
      <w:r w:rsidRPr="00697714">
        <w:rPr>
          <w:b/>
          <w:bCs/>
          <w:color w:val="FF0000"/>
        </w:rPr>
        <w:t>advised</w:t>
      </w:r>
      <w:r w:rsidRPr="00697714">
        <w:rPr>
          <w:b/>
          <w:bCs/>
        </w:rPr>
        <w:t>,</w:t>
      </w:r>
      <w:r w:rsidR="00697714" w:rsidRPr="00697714">
        <w:rPr>
          <w:b/>
          <w:bCs/>
        </w:rPr>
        <w:t xml:space="preserve"> </w:t>
      </w:r>
      <w:r w:rsidRPr="00697714">
        <w:rPr>
          <w:b/>
          <w:bCs/>
        </w:rPr>
        <w:t>as described below</w:t>
      </w:r>
      <w:r>
        <w:t>.</w:t>
      </w:r>
    </w:p>
    <w:p w14:paraId="049C7460" w14:textId="77777777" w:rsidR="00697714" w:rsidRDefault="005B2541" w:rsidP="00CF54ED">
      <w:pPr>
        <w:pStyle w:val="ListBullet"/>
      </w:pPr>
      <w:r>
        <w:t xml:space="preserve">An </w:t>
      </w:r>
      <w:r w:rsidRPr="00697714">
        <w:rPr>
          <w:b/>
          <w:bCs/>
          <w:color w:val="FF0000"/>
        </w:rPr>
        <w:t xml:space="preserve">appropriate alternative approach for tackling these flags and indicators is </w:t>
      </w:r>
      <w:r w:rsidRPr="00697714">
        <w:rPr>
          <w:b/>
          <w:bCs/>
          <w:i/>
          <w:iCs/>
          <w:color w:val="FF0000"/>
        </w:rPr>
        <w:t>to</w:t>
      </w:r>
      <w:r w:rsidR="00697714" w:rsidRPr="00697714">
        <w:rPr>
          <w:b/>
          <w:bCs/>
          <w:i/>
          <w:iCs/>
          <w:color w:val="FF0000"/>
        </w:rPr>
        <w:t xml:space="preserve"> </w:t>
      </w:r>
      <w:r w:rsidRPr="00697714">
        <w:rPr>
          <w:b/>
          <w:bCs/>
          <w:i/>
          <w:iCs/>
          <w:color w:val="FF0000"/>
        </w:rPr>
        <w:t xml:space="preserve">study them carefully </w:t>
      </w:r>
      <w:r w:rsidRPr="00697714">
        <w:rPr>
          <w:b/>
          <w:bCs/>
          <w:color w:val="FF0000"/>
        </w:rPr>
        <w:t xml:space="preserve">and then pack them into one or more </w:t>
      </w:r>
      <w:r w:rsidRPr="00697714">
        <w:rPr>
          <w:rFonts w:ascii="BerkeleyStd-Italic" w:hAnsi="BerkeleyStd-Italic" w:cs="BerkeleyStd-Italic"/>
          <w:b/>
          <w:bCs/>
          <w:color w:val="FF0000"/>
          <w:u w:val="single"/>
        </w:rPr>
        <w:t>junk dimensions</w:t>
      </w:r>
    </w:p>
    <w:p w14:paraId="4B775B4B" w14:textId="4D01E5CB" w:rsidR="00697714" w:rsidRDefault="005B2541" w:rsidP="00244EC0">
      <w:pPr>
        <w:pStyle w:val="ListBullet"/>
      </w:pPr>
      <w:r>
        <w:t xml:space="preserve">A </w:t>
      </w:r>
      <w:r w:rsidRPr="00697714">
        <w:rPr>
          <w:b/>
          <w:bCs/>
          <w:color w:val="FF0000"/>
          <w:u w:val="single"/>
        </w:rPr>
        <w:t>junk</w:t>
      </w:r>
      <w:r w:rsidR="00697714" w:rsidRPr="00697714">
        <w:rPr>
          <w:b/>
          <w:bCs/>
          <w:color w:val="FF0000"/>
          <w:u w:val="single"/>
        </w:rPr>
        <w:t xml:space="preserve"> </w:t>
      </w:r>
      <w:r w:rsidRPr="00697714">
        <w:rPr>
          <w:b/>
          <w:bCs/>
          <w:color w:val="FF0000"/>
          <w:u w:val="single"/>
        </w:rPr>
        <w:t>dimension</w:t>
      </w:r>
      <w:r w:rsidRPr="00697714">
        <w:rPr>
          <w:color w:val="FF0000"/>
        </w:rPr>
        <w:t xml:space="preserve"> </w:t>
      </w:r>
      <w:r>
        <w:t xml:space="preserve">is akin to the junk drawer in </w:t>
      </w:r>
      <w:r w:rsidR="008707B7">
        <w:t>a</w:t>
      </w:r>
      <w:r>
        <w:t xml:space="preserve"> kitchen</w:t>
      </w:r>
    </w:p>
    <w:p w14:paraId="789D9B5B" w14:textId="19B4CA1A" w:rsidR="00697714" w:rsidRDefault="005B2541" w:rsidP="003F777F">
      <w:pPr>
        <w:pStyle w:val="ListBullet"/>
        <w:tabs>
          <w:tab w:val="clear" w:pos="360"/>
          <w:tab w:val="num" w:pos="720"/>
        </w:tabs>
        <w:ind w:left="720"/>
      </w:pPr>
      <w:r>
        <w:t>The kitchen junk drawer is a</w:t>
      </w:r>
      <w:r w:rsidR="00697714">
        <w:t xml:space="preserve"> </w:t>
      </w:r>
      <w:r>
        <w:t>dumping ground for miscellaneous household items, such as rubber bands, paper</w:t>
      </w:r>
      <w:r w:rsidR="00697714">
        <w:t xml:space="preserve"> </w:t>
      </w:r>
      <w:r>
        <w:t>clips, batteries, tape</w:t>
      </w:r>
      <w:r w:rsidR="00697714">
        <w:t>, etc.</w:t>
      </w:r>
    </w:p>
    <w:p w14:paraId="0954E053" w14:textId="77777777" w:rsidR="00533355" w:rsidRDefault="005B2541" w:rsidP="00380EE8">
      <w:pPr>
        <w:pStyle w:val="ListBullet"/>
        <w:tabs>
          <w:tab w:val="clear" w:pos="360"/>
          <w:tab w:val="num" w:pos="720"/>
        </w:tabs>
        <w:ind w:left="720"/>
      </w:pPr>
      <w:r>
        <w:t>Although it may be easier to locate the rubber bands if</w:t>
      </w:r>
      <w:r w:rsidR="00533355">
        <w:t xml:space="preserve"> </w:t>
      </w:r>
      <w:r>
        <w:t>a separate kitchen drawer is dedicated to them, you don’t have adequate storage</w:t>
      </w:r>
      <w:r w:rsidR="00533355">
        <w:t xml:space="preserve"> </w:t>
      </w:r>
      <w:r>
        <w:t>capacity to do so</w:t>
      </w:r>
    </w:p>
    <w:p w14:paraId="70D012D6" w14:textId="6C590D01" w:rsidR="005B2541" w:rsidRDefault="005B2541" w:rsidP="003E76EC">
      <w:pPr>
        <w:pStyle w:val="ListBullet"/>
        <w:tabs>
          <w:tab w:val="clear" w:pos="360"/>
          <w:tab w:val="num" w:pos="720"/>
        </w:tabs>
        <w:ind w:left="720"/>
      </w:pPr>
      <w:r>
        <w:t>Besides, you don’t have enough stray rubber bands, nor do you</w:t>
      </w:r>
      <w:r w:rsidR="00533355">
        <w:t xml:space="preserve"> </w:t>
      </w:r>
      <w:r>
        <w:t>need them frequently, to warrant the allocation of a single-purpose storage space</w:t>
      </w:r>
    </w:p>
    <w:p w14:paraId="3256AC3F" w14:textId="77777777" w:rsidR="00533355" w:rsidRDefault="005B2541" w:rsidP="009A6B8B">
      <w:pPr>
        <w:pStyle w:val="ListBullet"/>
        <w:tabs>
          <w:tab w:val="clear" w:pos="360"/>
          <w:tab w:val="num" w:pos="720"/>
        </w:tabs>
        <w:ind w:left="720"/>
      </w:pPr>
      <w:r>
        <w:t xml:space="preserve">The junk drawer </w:t>
      </w:r>
      <w:r w:rsidRPr="00533355">
        <w:rPr>
          <w:b/>
          <w:bCs/>
          <w:color w:val="FF0000"/>
        </w:rPr>
        <w:t>provides you with satisfactory access while still retaining storage</w:t>
      </w:r>
      <w:r w:rsidR="00533355" w:rsidRPr="00533355">
        <w:rPr>
          <w:b/>
          <w:bCs/>
          <w:color w:val="FF0000"/>
        </w:rPr>
        <w:t xml:space="preserve"> </w:t>
      </w:r>
      <w:r w:rsidRPr="00533355">
        <w:rPr>
          <w:b/>
          <w:bCs/>
          <w:color w:val="FF0000"/>
        </w:rPr>
        <w:t>space for the more critical and frequently accessed</w:t>
      </w:r>
      <w:r w:rsidRPr="00533355">
        <w:rPr>
          <w:color w:val="FF0000"/>
        </w:rPr>
        <w:t xml:space="preserve"> </w:t>
      </w:r>
      <w:r>
        <w:t>dishes and silverware</w:t>
      </w:r>
    </w:p>
    <w:p w14:paraId="57AE5F9E" w14:textId="77777777" w:rsidR="00533355" w:rsidRPr="00533355" w:rsidRDefault="005B2541" w:rsidP="00533355">
      <w:pPr>
        <w:pStyle w:val="ListBullet"/>
        <w:rPr>
          <w:rFonts w:ascii="BerkeleyStd-Italic" w:hAnsi="BerkeleyStd-Italic" w:cs="BerkeleyStd-Italic"/>
          <w:i/>
          <w:iCs/>
        </w:rPr>
      </w:pPr>
      <w:r>
        <w:t>In the</w:t>
      </w:r>
      <w:r w:rsidR="00533355">
        <w:t xml:space="preserve"> </w:t>
      </w:r>
      <w:r>
        <w:t>dimensional modeling world, the junk dimension nomenclature is reserved for DW/BI professionals</w:t>
      </w:r>
    </w:p>
    <w:p w14:paraId="2DCABD27" w14:textId="7B66B9B6" w:rsidR="005B2541" w:rsidRDefault="005B2541" w:rsidP="0088376E">
      <w:pPr>
        <w:pStyle w:val="ListBullet"/>
        <w:tabs>
          <w:tab w:val="clear" w:pos="360"/>
          <w:tab w:val="num" w:pos="720"/>
        </w:tabs>
        <w:ind w:left="720"/>
      </w:pPr>
      <w:r>
        <w:t xml:space="preserve">We </w:t>
      </w:r>
      <w:r w:rsidRPr="00664D92">
        <w:rPr>
          <w:b/>
          <w:bCs/>
        </w:rPr>
        <w:t xml:space="preserve">typically refer to the junk dimension as a </w:t>
      </w:r>
      <w:r w:rsidRPr="00664D92">
        <w:rPr>
          <w:rFonts w:ascii="BerkeleyStd-Italic" w:hAnsi="BerkeleyStd-Italic" w:cs="BerkeleyStd-Italic"/>
          <w:b/>
          <w:bCs/>
          <w:color w:val="FF0000"/>
          <w:u w:val="single"/>
        </w:rPr>
        <w:t>transaction indicator</w:t>
      </w:r>
      <w:r w:rsidR="00664D92" w:rsidRPr="00664D92">
        <w:rPr>
          <w:rFonts w:ascii="BerkeleyStd-Italic" w:hAnsi="BerkeleyStd-Italic" w:cs="BerkeleyStd-Italic"/>
          <w:b/>
          <w:bCs/>
          <w:i/>
          <w:iCs/>
          <w:color w:val="FF0000"/>
        </w:rPr>
        <w:t xml:space="preserve"> </w:t>
      </w:r>
      <w:r w:rsidRPr="00664D92">
        <w:rPr>
          <w:b/>
          <w:bCs/>
        </w:rPr>
        <w:t xml:space="preserve">or </w:t>
      </w:r>
      <w:r w:rsidRPr="00664D92">
        <w:rPr>
          <w:rFonts w:ascii="BerkeleyStd-Italic" w:hAnsi="BerkeleyStd-Italic" w:cs="BerkeleyStd-Italic"/>
          <w:b/>
          <w:bCs/>
          <w:color w:val="FF0000"/>
          <w:u w:val="single"/>
        </w:rPr>
        <w:t xml:space="preserve">transaction profile dimension </w:t>
      </w:r>
      <w:r w:rsidRPr="00664D92">
        <w:rPr>
          <w:b/>
          <w:bCs/>
        </w:rPr>
        <w:t>when talking with business users.</w:t>
      </w:r>
    </w:p>
    <w:p w14:paraId="55C75683" w14:textId="582381DC" w:rsidR="005B2541" w:rsidRPr="00664D92" w:rsidRDefault="005B2541" w:rsidP="005B2541">
      <w:pPr>
        <w:pStyle w:val="ListBullet"/>
        <w:rPr>
          <w:b/>
          <w:bCs/>
        </w:rPr>
      </w:pPr>
      <w:r w:rsidRPr="00664D92">
        <w:rPr>
          <w:rFonts w:ascii="BerkeleyStd-Black" w:hAnsi="BerkeleyStd-Black" w:cs="BerkeleyStd-Black"/>
          <w:b/>
          <w:bCs/>
          <w:u w:val="single"/>
        </w:rPr>
        <w:t>NOTE</w:t>
      </w:r>
      <w:r w:rsidR="00664D92">
        <w:rPr>
          <w:rFonts w:ascii="BerkeleyStd-Black" w:hAnsi="BerkeleyStd-Black" w:cs="BerkeleyStd-Black"/>
        </w:rPr>
        <w:t>:</w:t>
      </w:r>
      <w:r>
        <w:rPr>
          <w:rFonts w:ascii="BerkeleyStd-Black" w:hAnsi="BerkeleyStd-Black" w:cs="BerkeleyStd-Black"/>
        </w:rPr>
        <w:t xml:space="preserve"> </w:t>
      </w:r>
      <w:r>
        <w:t xml:space="preserve">A </w:t>
      </w:r>
      <w:r w:rsidRPr="00664D92">
        <w:rPr>
          <w:b/>
          <w:bCs/>
          <w:color w:val="FF0000"/>
          <w:u w:val="single"/>
        </w:rPr>
        <w:t>junk dimension</w:t>
      </w:r>
      <w:r w:rsidRPr="00664D92">
        <w:rPr>
          <w:b/>
          <w:bCs/>
          <w:color w:val="FF0000"/>
        </w:rPr>
        <w:t xml:space="preserve"> </w:t>
      </w:r>
      <w:r w:rsidR="00664D92">
        <w:rPr>
          <w:b/>
          <w:bCs/>
          <w:color w:val="FF0000"/>
        </w:rPr>
        <w:t xml:space="preserve">= </w:t>
      </w:r>
      <w:r w:rsidRPr="00664D92">
        <w:rPr>
          <w:b/>
          <w:bCs/>
          <w:color w:val="FF0000"/>
        </w:rPr>
        <w:t>a grouping of low-cardinality flags and indicators</w:t>
      </w:r>
    </w:p>
    <w:p w14:paraId="7588AA00" w14:textId="24989BD7" w:rsidR="005B2541" w:rsidRPr="00664D92" w:rsidRDefault="005B2541" w:rsidP="00B37B6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C07629">
        <w:rPr>
          <w:b/>
          <w:bCs/>
          <w:color w:val="FF0000"/>
        </w:rPr>
        <w:t>By creating a junk dimension, you remove the flags from the fact table and place</w:t>
      </w:r>
      <w:r w:rsidR="00664D92" w:rsidRPr="00C07629">
        <w:rPr>
          <w:b/>
          <w:bCs/>
          <w:color w:val="FF0000"/>
        </w:rPr>
        <w:t xml:space="preserve"> </w:t>
      </w:r>
      <w:r w:rsidRPr="00C07629">
        <w:rPr>
          <w:b/>
          <w:bCs/>
          <w:color w:val="FF0000"/>
        </w:rPr>
        <w:t>them into a useful dimensional framework</w:t>
      </w:r>
    </w:p>
    <w:p w14:paraId="030E4CC5" w14:textId="77777777" w:rsidR="00C07629" w:rsidRDefault="005B2541" w:rsidP="00520A60">
      <w:pPr>
        <w:pStyle w:val="ListBullet"/>
      </w:pPr>
      <w:r>
        <w:lastRenderedPageBreak/>
        <w:t>If a single junk dimension has 10 two-value indicators, such as cash versus credit</w:t>
      </w:r>
      <w:r w:rsidR="00C07629">
        <w:t xml:space="preserve"> </w:t>
      </w:r>
      <w:r>
        <w:t>payment type, there</w:t>
      </w:r>
      <w:r w:rsidR="00C07629">
        <w:t xml:space="preserve">’d </w:t>
      </w:r>
      <w:r>
        <w:t>be a maximum of 1,024 (2</w:t>
      </w:r>
      <w:r w:rsidRPr="00C07629">
        <w:rPr>
          <w:vertAlign w:val="superscript"/>
        </w:rPr>
        <w:t>10</w:t>
      </w:r>
      <w:r>
        <w:t>) rows</w:t>
      </w:r>
    </w:p>
    <w:p w14:paraId="39B2F563" w14:textId="77777777" w:rsidR="00C07629" w:rsidRDefault="005B2541" w:rsidP="00934AD9">
      <w:pPr>
        <w:pStyle w:val="ListBullet"/>
      </w:pPr>
      <w:r>
        <w:t>It probably isn’t</w:t>
      </w:r>
      <w:r w:rsidR="00C07629">
        <w:t xml:space="preserve"> </w:t>
      </w:r>
      <w:r>
        <w:t xml:space="preserve">interesting to browse among these flags within the dimension because </w:t>
      </w:r>
      <w:r w:rsidRPr="00C07629">
        <w:rPr>
          <w:b/>
          <w:bCs/>
        </w:rPr>
        <w:t>every flag</w:t>
      </w:r>
      <w:r w:rsidR="00C07629" w:rsidRPr="00C07629">
        <w:rPr>
          <w:b/>
          <w:bCs/>
        </w:rPr>
        <w:t xml:space="preserve"> </w:t>
      </w:r>
      <w:r w:rsidRPr="00C07629">
        <w:rPr>
          <w:b/>
          <w:bCs/>
        </w:rPr>
        <w:t>may occur with every other flag</w:t>
      </w:r>
    </w:p>
    <w:p w14:paraId="1DAD745A" w14:textId="404E395A" w:rsidR="00C07629" w:rsidRPr="00C07629" w:rsidRDefault="005B2541" w:rsidP="008257F8">
      <w:pPr>
        <w:pStyle w:val="ListBullet"/>
        <w:rPr>
          <w:b/>
          <w:bCs/>
        </w:rPr>
      </w:pPr>
      <w:r w:rsidRPr="00C07629">
        <w:rPr>
          <w:b/>
          <w:bCs/>
          <w:i/>
          <w:iCs/>
          <w:color w:val="FF0000"/>
        </w:rPr>
        <w:t>However</w:t>
      </w:r>
      <w:r w:rsidRPr="00C07629">
        <w:rPr>
          <w:b/>
          <w:bCs/>
          <w:color w:val="FF0000"/>
        </w:rPr>
        <w:t>, the junk dimension is a useful holding</w:t>
      </w:r>
      <w:r w:rsidR="00C07629" w:rsidRPr="00C07629">
        <w:rPr>
          <w:b/>
          <w:bCs/>
          <w:color w:val="FF0000"/>
        </w:rPr>
        <w:t xml:space="preserve"> </w:t>
      </w:r>
      <w:r w:rsidRPr="00C07629">
        <w:rPr>
          <w:b/>
          <w:bCs/>
          <w:color w:val="FF0000"/>
        </w:rPr>
        <w:t>place for constraining or reporting on these flags</w:t>
      </w:r>
    </w:p>
    <w:p w14:paraId="4120D4D0" w14:textId="64D87E6D" w:rsidR="005B2541" w:rsidRPr="00FF18CA" w:rsidRDefault="005B2541" w:rsidP="00FF18CA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The </w:t>
      </w:r>
      <w:r w:rsidRPr="00FF18CA">
        <w:rPr>
          <w:b/>
          <w:bCs/>
        </w:rPr>
        <w:t>fact table would have a single,</w:t>
      </w:r>
      <w:r w:rsidR="00FF18CA" w:rsidRPr="00FF18CA">
        <w:rPr>
          <w:b/>
          <w:bCs/>
        </w:rPr>
        <w:t xml:space="preserve"> </w:t>
      </w:r>
      <w:r w:rsidRPr="00FF18CA">
        <w:rPr>
          <w:b/>
          <w:bCs/>
        </w:rPr>
        <w:t>small surrogate key for the junk dimension</w:t>
      </w:r>
    </w:p>
    <w:p w14:paraId="6F9EDB5D" w14:textId="77777777" w:rsidR="00FF18CA" w:rsidRDefault="005B2541" w:rsidP="00761A72">
      <w:pPr>
        <w:pStyle w:val="ListBullet"/>
      </w:pPr>
      <w:r>
        <w:t xml:space="preserve">On the other hand, </w:t>
      </w:r>
      <w:r w:rsidRPr="00FF18CA">
        <w:rPr>
          <w:b/>
          <w:bCs/>
          <w:color w:val="FF0000"/>
        </w:rPr>
        <w:t>if you have highly uncorrelated attributes that take on more</w:t>
      </w:r>
      <w:r w:rsidR="00FF18CA" w:rsidRPr="00FF18CA">
        <w:rPr>
          <w:b/>
          <w:bCs/>
          <w:color w:val="FF0000"/>
        </w:rPr>
        <w:t xml:space="preserve"> </w:t>
      </w:r>
      <w:r w:rsidRPr="00FF18CA">
        <w:rPr>
          <w:b/>
          <w:bCs/>
          <w:color w:val="FF0000"/>
        </w:rPr>
        <w:t>numerous values, it may not make sense to lump them together into a single junk</w:t>
      </w:r>
      <w:r w:rsidR="00FF18CA" w:rsidRPr="00FF18CA">
        <w:rPr>
          <w:b/>
          <w:bCs/>
          <w:color w:val="FF0000"/>
        </w:rPr>
        <w:t xml:space="preserve"> </w:t>
      </w:r>
      <w:r w:rsidRPr="00FF18CA">
        <w:rPr>
          <w:b/>
          <w:bCs/>
          <w:color w:val="FF0000"/>
        </w:rPr>
        <w:t>dimension</w:t>
      </w:r>
    </w:p>
    <w:p w14:paraId="2D1D1901" w14:textId="77777777" w:rsidR="00FF18CA" w:rsidRDefault="005B2541" w:rsidP="00761A72">
      <w:pPr>
        <w:pStyle w:val="ListBullet"/>
      </w:pPr>
      <w:r>
        <w:t xml:space="preserve">Unfortunately, </w:t>
      </w:r>
      <w:r w:rsidRPr="00FF18CA">
        <w:rPr>
          <w:b/>
          <w:bCs/>
          <w:color w:val="FF0000"/>
        </w:rPr>
        <w:t>the decision is not entirely formulaic</w:t>
      </w:r>
    </w:p>
    <w:p w14:paraId="1C371F84" w14:textId="3A30B1A5" w:rsidR="005B2541" w:rsidRDefault="005B2541" w:rsidP="007352DF">
      <w:pPr>
        <w:pStyle w:val="ListBullet"/>
        <w:tabs>
          <w:tab w:val="clear" w:pos="360"/>
          <w:tab w:val="num" w:pos="720"/>
        </w:tabs>
        <w:ind w:left="720"/>
      </w:pPr>
      <w:r>
        <w:t xml:space="preserve">If you have </w:t>
      </w:r>
      <w:r w:rsidR="00FF18CA">
        <w:t xml:space="preserve">5 </w:t>
      </w:r>
      <w:r>
        <w:t xml:space="preserve">indicators that each take on only </w:t>
      </w:r>
      <w:r w:rsidR="00FF18CA">
        <w:t xml:space="preserve">3 </w:t>
      </w:r>
      <w:r>
        <w:t>values, a single junk dimension is the best</w:t>
      </w:r>
      <w:r w:rsidR="00FF18CA">
        <w:t xml:space="preserve"> </w:t>
      </w:r>
      <w:r>
        <w:t>route for these attributes because the dimension has only 243 (3</w:t>
      </w:r>
      <w:r w:rsidRPr="00FF18CA">
        <w:rPr>
          <w:vertAlign w:val="superscript"/>
        </w:rPr>
        <w:t>5</w:t>
      </w:r>
      <w:r>
        <w:t>) possible rows</w:t>
      </w:r>
    </w:p>
    <w:p w14:paraId="3D32402A" w14:textId="4A59874E" w:rsidR="005B2541" w:rsidRDefault="005B2541" w:rsidP="00C82265">
      <w:pPr>
        <w:pStyle w:val="ListBullet"/>
        <w:tabs>
          <w:tab w:val="clear" w:pos="360"/>
          <w:tab w:val="num" w:pos="720"/>
        </w:tabs>
        <w:ind w:left="720"/>
      </w:pPr>
      <w:r>
        <w:t xml:space="preserve">However, if </w:t>
      </w:r>
      <w:r w:rsidR="00FF18CA">
        <w:t xml:space="preserve">5 </w:t>
      </w:r>
      <w:r w:rsidRPr="00FF18CA">
        <w:rPr>
          <w:b/>
          <w:bCs/>
          <w:i/>
          <w:iCs/>
        </w:rPr>
        <w:t>uncorrelated</w:t>
      </w:r>
      <w:r w:rsidRPr="00FF18CA">
        <w:rPr>
          <w:b/>
          <w:bCs/>
        </w:rPr>
        <w:t xml:space="preserve"> indicators each have 100 possible values, we’d</w:t>
      </w:r>
      <w:r w:rsidR="00FF18CA" w:rsidRPr="00FF18CA">
        <w:rPr>
          <w:b/>
          <w:bCs/>
        </w:rPr>
        <w:t xml:space="preserve"> </w:t>
      </w:r>
      <w:r w:rsidRPr="00FF18CA">
        <w:rPr>
          <w:b/>
          <w:bCs/>
        </w:rPr>
        <w:t>suggest creating separate dimensions</w:t>
      </w:r>
      <w:r>
        <w:t xml:space="preserve"> because there are now 100 million (100</w:t>
      </w:r>
      <w:r w:rsidRPr="00FF18CA">
        <w:rPr>
          <w:vertAlign w:val="superscript"/>
        </w:rPr>
        <w:t>5</w:t>
      </w:r>
      <w:r>
        <w:t>)</w:t>
      </w:r>
      <w:r w:rsidR="00FF18CA">
        <w:t xml:space="preserve"> </w:t>
      </w:r>
      <w:r>
        <w:t>possible combinations</w:t>
      </w:r>
    </w:p>
    <w:p w14:paraId="660D4241" w14:textId="77777777" w:rsidR="00FF18CA" w:rsidRDefault="00FF18CA" w:rsidP="005B2541">
      <w:pPr>
        <w:pStyle w:val="ListBullet"/>
      </w:pPr>
      <w:r>
        <w:t>The figure below</w:t>
      </w:r>
      <w:r w:rsidR="005B2541">
        <w:t xml:space="preserve"> illustrates sample rows from an order indicator dimension</w:t>
      </w:r>
    </w:p>
    <w:p w14:paraId="76A8EC3F" w14:textId="177FD931" w:rsidR="00FF18CA" w:rsidRDefault="00E02F66" w:rsidP="00E02F66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1EBBF209" wp14:editId="33397F51">
            <wp:extent cx="3449027" cy="1880642"/>
            <wp:effectExtent l="0" t="0" r="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4731" cy="188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01706" w14:textId="71460A37" w:rsidR="00E02F66" w:rsidRPr="00E02F66" w:rsidRDefault="005B2541" w:rsidP="00DC0F75">
      <w:pPr>
        <w:pStyle w:val="ListBullet"/>
        <w:rPr>
          <w:b/>
          <w:bCs/>
        </w:rPr>
      </w:pPr>
      <w:r>
        <w:t xml:space="preserve">A </w:t>
      </w:r>
      <w:r w:rsidRPr="00E02F66">
        <w:rPr>
          <w:b/>
          <w:bCs/>
          <w:u w:val="single"/>
        </w:rPr>
        <w:t>subtle</w:t>
      </w:r>
      <w:r w:rsidR="00FF18CA" w:rsidRPr="00E02F66">
        <w:rPr>
          <w:b/>
          <w:bCs/>
          <w:u w:val="single"/>
        </w:rPr>
        <w:t xml:space="preserve"> </w:t>
      </w:r>
      <w:r w:rsidRPr="00E02F66">
        <w:rPr>
          <w:b/>
          <w:bCs/>
          <w:u w:val="single"/>
        </w:rPr>
        <w:t>issue</w:t>
      </w:r>
      <w:r w:rsidRPr="00E02F66">
        <w:rPr>
          <w:b/>
          <w:bCs/>
        </w:rPr>
        <w:t xml:space="preserve"> regarding junk dimensions </w:t>
      </w:r>
      <w:r w:rsidR="00A70CAE">
        <w:rPr>
          <w:b/>
          <w:bCs/>
        </w:rPr>
        <w:t xml:space="preserve">= </w:t>
      </w:r>
      <w:r w:rsidRPr="00E02F66">
        <w:rPr>
          <w:b/>
          <w:bCs/>
        </w:rPr>
        <w:t>whether you should create rows for the full</w:t>
      </w:r>
      <w:r w:rsidR="00E02F66" w:rsidRPr="00E02F66">
        <w:rPr>
          <w:b/>
          <w:bCs/>
        </w:rPr>
        <w:t xml:space="preserve"> </w:t>
      </w:r>
      <w:r w:rsidRPr="00E02F66">
        <w:rPr>
          <w:b/>
          <w:bCs/>
        </w:rPr>
        <w:t>Cartesian product of all combinations beforehand or create junk dimension</w:t>
      </w:r>
      <w:r w:rsidR="00E02F66" w:rsidRPr="00E02F66">
        <w:rPr>
          <w:b/>
          <w:bCs/>
        </w:rPr>
        <w:t xml:space="preserve"> </w:t>
      </w:r>
      <w:r w:rsidRPr="00E02F66">
        <w:rPr>
          <w:b/>
          <w:bCs/>
        </w:rPr>
        <w:t>rows for the combinations as you encounter them in the data</w:t>
      </w:r>
    </w:p>
    <w:p w14:paraId="7F20DA03" w14:textId="77777777" w:rsidR="003D5BEE" w:rsidRPr="003D5BEE" w:rsidRDefault="005B2541" w:rsidP="00670A00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The </w:t>
      </w:r>
      <w:r w:rsidRPr="003D5BEE">
        <w:rPr>
          <w:b/>
          <w:bCs/>
        </w:rPr>
        <w:t>answer depends</w:t>
      </w:r>
      <w:r w:rsidR="003D5BEE" w:rsidRPr="003D5BEE">
        <w:rPr>
          <w:b/>
          <w:bCs/>
        </w:rPr>
        <w:t xml:space="preserve"> </w:t>
      </w:r>
      <w:r w:rsidRPr="003D5BEE">
        <w:rPr>
          <w:b/>
          <w:bCs/>
        </w:rPr>
        <w:t>on how many possible combinations you expect and what the maximum number</w:t>
      </w:r>
      <w:r w:rsidR="003D5BEE" w:rsidRPr="003D5BEE">
        <w:rPr>
          <w:b/>
          <w:bCs/>
        </w:rPr>
        <w:t xml:space="preserve"> </w:t>
      </w:r>
      <w:r w:rsidRPr="003D5BEE">
        <w:rPr>
          <w:b/>
          <w:bCs/>
        </w:rPr>
        <w:t>could be</w:t>
      </w:r>
    </w:p>
    <w:p w14:paraId="59CDAC3E" w14:textId="45BE7030" w:rsidR="005B2541" w:rsidRDefault="005B2541" w:rsidP="00F43883">
      <w:pPr>
        <w:pStyle w:val="ListBullet"/>
        <w:tabs>
          <w:tab w:val="clear" w:pos="360"/>
          <w:tab w:val="num" w:pos="720"/>
        </w:tabs>
        <w:ind w:left="720"/>
      </w:pPr>
      <w:r w:rsidRPr="003D5BEE">
        <w:rPr>
          <w:b/>
          <w:bCs/>
          <w:color w:val="FF0000"/>
        </w:rPr>
        <w:t xml:space="preserve">Generally, when the number of theoretical combinations is high </w:t>
      </w:r>
      <w:r w:rsidR="003D5BEE">
        <w:rPr>
          <w:b/>
          <w:bCs/>
          <w:color w:val="FF0000"/>
        </w:rPr>
        <w:t>+</w:t>
      </w:r>
      <w:r w:rsidRPr="003D5BEE">
        <w:rPr>
          <w:b/>
          <w:bCs/>
          <w:color w:val="FF0000"/>
        </w:rPr>
        <w:t xml:space="preserve"> you</w:t>
      </w:r>
      <w:r w:rsidR="003D5BEE" w:rsidRPr="003D5BEE">
        <w:rPr>
          <w:b/>
          <w:bCs/>
          <w:color w:val="FF0000"/>
        </w:rPr>
        <w:t xml:space="preserve"> </w:t>
      </w:r>
      <w:r w:rsidRPr="003D5BEE">
        <w:rPr>
          <w:b/>
          <w:bCs/>
          <w:color w:val="FF0000"/>
        </w:rPr>
        <w:t>don’t expect to encounter them all, you build a junk dimension row at extract time</w:t>
      </w:r>
      <w:r w:rsidR="003D5BEE" w:rsidRPr="003D5BEE">
        <w:rPr>
          <w:b/>
          <w:bCs/>
          <w:color w:val="FF0000"/>
        </w:rPr>
        <w:t xml:space="preserve"> </w:t>
      </w:r>
      <w:r w:rsidRPr="003D5BEE">
        <w:rPr>
          <w:b/>
          <w:bCs/>
          <w:color w:val="FF0000"/>
        </w:rPr>
        <w:t>whenever you encounter a new combination of flags or indicators</w:t>
      </w:r>
    </w:p>
    <w:p w14:paraId="3FECDA80" w14:textId="77777777" w:rsidR="001224C6" w:rsidRDefault="005B2541" w:rsidP="00552A69">
      <w:pPr>
        <w:pStyle w:val="ListBullet"/>
      </w:pPr>
      <w:r>
        <w:t xml:space="preserve">Now that </w:t>
      </w:r>
      <w:r w:rsidRPr="001224C6">
        <w:rPr>
          <w:b/>
          <w:bCs/>
        </w:rPr>
        <w:t>junk dimensions</w:t>
      </w:r>
      <w:r>
        <w:t xml:space="preserve"> have been explained, </w:t>
      </w:r>
      <w:r w:rsidRPr="001224C6">
        <w:rPr>
          <w:b/>
          <w:bCs/>
        </w:rPr>
        <w:t>contrast them to the handling</w:t>
      </w:r>
      <w:r w:rsidR="001224C6" w:rsidRPr="001224C6">
        <w:rPr>
          <w:b/>
          <w:bCs/>
        </w:rPr>
        <w:t xml:space="preserve"> </w:t>
      </w:r>
      <w:r w:rsidRPr="001224C6">
        <w:rPr>
          <w:b/>
          <w:bCs/>
        </w:rPr>
        <w:t>of the flags and indicators as attributes in an order header dimension</w:t>
      </w:r>
    </w:p>
    <w:p w14:paraId="73E677C9" w14:textId="77777777" w:rsidR="001224C6" w:rsidRDefault="005B2541" w:rsidP="00705BDD">
      <w:pPr>
        <w:pStyle w:val="ListBullet"/>
        <w:tabs>
          <w:tab w:val="clear" w:pos="360"/>
          <w:tab w:val="num" w:pos="720"/>
        </w:tabs>
        <w:ind w:left="720"/>
      </w:pPr>
      <w:r>
        <w:t>If you want</w:t>
      </w:r>
      <w:r w:rsidR="001224C6">
        <w:t xml:space="preserve"> </w:t>
      </w:r>
      <w:r>
        <w:t xml:space="preserve">to analyze order facts where the order type is </w:t>
      </w:r>
      <w:r w:rsidR="001224C6">
        <w:t>“</w:t>
      </w:r>
      <w:r>
        <w:t>Inbound</w:t>
      </w:r>
      <w:r w:rsidR="001224C6">
        <w:t>”</w:t>
      </w:r>
      <w:r>
        <w:t>, the fact table would be constrained to order indicator key</w:t>
      </w:r>
      <w:r w:rsidR="001224C6">
        <w:t xml:space="preserve">s of </w:t>
      </w:r>
      <w:r>
        <w:t xml:space="preserve">1, 2, 5, 6, 9, 10, </w:t>
      </w:r>
      <w:r w:rsidR="001224C6">
        <w:t xml:space="preserve">+ </w:t>
      </w:r>
      <w:r>
        <w:t>probably a few others</w:t>
      </w:r>
    </w:p>
    <w:p w14:paraId="66EE8CD2" w14:textId="5A1418E5" w:rsidR="005B2541" w:rsidRPr="00124683" w:rsidRDefault="005B2541" w:rsidP="00DC1E93">
      <w:pPr>
        <w:pStyle w:val="ListBullet"/>
        <w:tabs>
          <w:tab w:val="clear" w:pos="360"/>
          <w:tab w:val="num" w:pos="720"/>
        </w:tabs>
        <w:ind w:left="720"/>
      </w:pPr>
      <w:r>
        <w:t>On the other hand</w:t>
      </w:r>
      <w:r w:rsidRPr="0020173A">
        <w:rPr>
          <w:b/>
          <w:bCs/>
        </w:rPr>
        <w:t>, if these attributes</w:t>
      </w:r>
      <w:r w:rsidR="001224C6" w:rsidRPr="0020173A">
        <w:rPr>
          <w:b/>
          <w:bCs/>
        </w:rPr>
        <w:t xml:space="preserve"> </w:t>
      </w:r>
      <w:r w:rsidRPr="0020173A">
        <w:rPr>
          <w:b/>
          <w:bCs/>
        </w:rPr>
        <w:t>were stored in an order header dimension, the constraint on the fact table would be</w:t>
      </w:r>
      <w:r w:rsidR="001224C6" w:rsidRPr="0020173A">
        <w:rPr>
          <w:b/>
          <w:bCs/>
        </w:rPr>
        <w:t xml:space="preserve"> </w:t>
      </w:r>
      <w:r w:rsidRPr="0020173A">
        <w:rPr>
          <w:b/>
          <w:bCs/>
        </w:rPr>
        <w:t>an enormous list of all order numbers with an inbound order type</w:t>
      </w:r>
    </w:p>
    <w:p w14:paraId="500BF310" w14:textId="75789FE6" w:rsidR="00124683" w:rsidRDefault="00124683" w:rsidP="00124683">
      <w:pPr>
        <w:pStyle w:val="ListBullet"/>
        <w:numPr>
          <w:ilvl w:val="0"/>
          <w:numId w:val="0"/>
        </w:numPr>
        <w:ind w:left="720"/>
        <w:rPr>
          <w:b/>
          <w:bCs/>
        </w:rPr>
      </w:pPr>
    </w:p>
    <w:p w14:paraId="2F9B3AC2" w14:textId="7129F638" w:rsidR="00124683" w:rsidRDefault="00124683" w:rsidP="00124683">
      <w:pPr>
        <w:pStyle w:val="ListBullet"/>
        <w:numPr>
          <w:ilvl w:val="0"/>
          <w:numId w:val="0"/>
        </w:numPr>
        <w:ind w:left="720"/>
        <w:rPr>
          <w:b/>
          <w:bCs/>
        </w:rPr>
      </w:pPr>
    </w:p>
    <w:p w14:paraId="71D7C910" w14:textId="77777777" w:rsidR="00124683" w:rsidRPr="005B2541" w:rsidRDefault="00124683" w:rsidP="00124683">
      <w:pPr>
        <w:pStyle w:val="ListBullet"/>
        <w:numPr>
          <w:ilvl w:val="0"/>
          <w:numId w:val="0"/>
        </w:numPr>
        <w:ind w:left="720"/>
      </w:pPr>
    </w:p>
    <w:p w14:paraId="4A1F2C0F" w14:textId="33ADE74B" w:rsidR="00BB3474" w:rsidRDefault="00BB3474" w:rsidP="0021707F">
      <w:pPr>
        <w:pStyle w:val="Heading4"/>
        <w:jc w:val="center"/>
      </w:pPr>
      <w:r>
        <w:lastRenderedPageBreak/>
        <w:t>Header/Liner Pattern to Avoid</w:t>
      </w:r>
      <w:r w:rsidR="004C7902">
        <w:t xml:space="preserve"> #1</w:t>
      </w:r>
      <w:r w:rsidR="0034124C">
        <w:t xml:space="preserve">: </w:t>
      </w:r>
      <w:r w:rsidR="0034124C" w:rsidRPr="0034124C">
        <w:t xml:space="preserve">Treating Transaction Header </w:t>
      </w:r>
      <w:r w:rsidR="0034124C">
        <w:t>a</w:t>
      </w:r>
      <w:r w:rsidR="0034124C" w:rsidRPr="0034124C">
        <w:t xml:space="preserve">s </w:t>
      </w:r>
      <w:r w:rsidR="0034124C">
        <w:t>a</w:t>
      </w:r>
      <w:r w:rsidR="0034124C" w:rsidRPr="0034124C">
        <w:t xml:space="preserve"> Dimension</w:t>
      </w:r>
    </w:p>
    <w:p w14:paraId="6766113B" w14:textId="24E62AD7" w:rsidR="00124683" w:rsidRPr="00124683" w:rsidRDefault="00124683" w:rsidP="0056744B">
      <w:pPr>
        <w:pStyle w:val="ListBullet"/>
        <w:rPr>
          <w:b/>
          <w:bCs/>
        </w:rPr>
      </w:pPr>
      <w:r w:rsidRPr="00124683">
        <w:rPr>
          <w:b/>
          <w:bCs/>
          <w:color w:val="FF0000"/>
        </w:rPr>
        <w:t>There’</w:t>
      </w:r>
      <w:r>
        <w:rPr>
          <w:b/>
          <w:bCs/>
          <w:color w:val="FF0000"/>
        </w:rPr>
        <w:t>re</w:t>
      </w:r>
      <w:r w:rsidRPr="00124683">
        <w:rPr>
          <w:b/>
          <w:bCs/>
          <w:color w:val="FF0000"/>
        </w:rPr>
        <w:t xml:space="preserve"> 2</w:t>
      </w:r>
      <w:r w:rsidRPr="00124683">
        <w:rPr>
          <w:b/>
          <w:bCs/>
          <w:color w:val="FF0000"/>
        </w:rPr>
        <w:t xml:space="preserve"> common design mistakes to avoid when you model header/line data</w:t>
      </w:r>
      <w:r w:rsidRPr="00124683">
        <w:rPr>
          <w:b/>
          <w:bCs/>
          <w:color w:val="FF0000"/>
        </w:rPr>
        <w:t xml:space="preserve"> </w:t>
      </w:r>
      <w:r w:rsidRPr="00124683">
        <w:rPr>
          <w:b/>
          <w:bCs/>
          <w:color w:val="FF0000"/>
        </w:rPr>
        <w:t>dimensionally</w:t>
      </w:r>
    </w:p>
    <w:p w14:paraId="045AF14A" w14:textId="77777777" w:rsidR="00C00677" w:rsidRDefault="00124683" w:rsidP="00516A90">
      <w:pPr>
        <w:pStyle w:val="ListBullet"/>
      </w:pPr>
      <w:r w:rsidRPr="00C00677">
        <w:rPr>
          <w:b/>
          <w:bCs/>
        </w:rPr>
        <w:t>U</w:t>
      </w:r>
      <w:r w:rsidRPr="00C00677">
        <w:rPr>
          <w:b/>
          <w:bCs/>
        </w:rPr>
        <w:t>nfortunately, both of these patterns still accurately represent the</w:t>
      </w:r>
      <w:r w:rsidR="00C00677" w:rsidRPr="00C00677">
        <w:rPr>
          <w:b/>
          <w:bCs/>
        </w:rPr>
        <w:t xml:space="preserve"> </w:t>
      </w:r>
      <w:r w:rsidRPr="00C00677">
        <w:rPr>
          <w:b/>
          <w:bCs/>
        </w:rPr>
        <w:t>data relationships, so they don’t stick out like a sore thumb</w:t>
      </w:r>
    </w:p>
    <w:p w14:paraId="37687828" w14:textId="50B4FE54" w:rsidR="00C00677" w:rsidRPr="00C00677" w:rsidRDefault="00124683" w:rsidP="00BD7388">
      <w:pPr>
        <w:pStyle w:val="ListBullet"/>
      </w:pPr>
      <w:r>
        <w:t>Perhaps equally unfortunate</w:t>
      </w:r>
      <w:r w:rsidR="00C00677">
        <w:t xml:space="preserve"> </w:t>
      </w:r>
      <w:r>
        <w:t xml:space="preserve">is that </w:t>
      </w:r>
      <w:r w:rsidRPr="00C00677">
        <w:rPr>
          <w:b/>
          <w:bCs/>
        </w:rPr>
        <w:t>both patterns often feel more comfortable to data modelers and ETL</w:t>
      </w:r>
      <w:r w:rsidR="00C00677">
        <w:rPr>
          <w:b/>
          <w:bCs/>
        </w:rPr>
        <w:t xml:space="preserve"> </w:t>
      </w:r>
      <w:r w:rsidRPr="00C00677">
        <w:rPr>
          <w:b/>
          <w:bCs/>
        </w:rPr>
        <w:t>team members with significant transaction processing experience than the patterns</w:t>
      </w:r>
      <w:r w:rsidR="00C00677" w:rsidRPr="00C00677">
        <w:rPr>
          <w:b/>
          <w:bCs/>
        </w:rPr>
        <w:t xml:space="preserve"> </w:t>
      </w:r>
      <w:r w:rsidRPr="00C00677">
        <w:rPr>
          <w:b/>
          <w:bCs/>
        </w:rPr>
        <w:t>advocate</w:t>
      </w:r>
      <w:r w:rsidR="00C00677" w:rsidRPr="00C00677">
        <w:rPr>
          <w:b/>
          <w:bCs/>
        </w:rPr>
        <w:t>d in this book</w:t>
      </w:r>
    </w:p>
    <w:p w14:paraId="6FE8AA4F" w14:textId="4750661B" w:rsidR="00124683" w:rsidRPr="004C7902" w:rsidRDefault="00124683" w:rsidP="00267EA6">
      <w:pPr>
        <w:pStyle w:val="ListBullet"/>
        <w:rPr>
          <w:i/>
          <w:iCs/>
        </w:rPr>
      </w:pPr>
      <w:r w:rsidRPr="004C7902">
        <w:rPr>
          <w:i/>
          <w:iCs/>
        </w:rPr>
        <w:t xml:space="preserve">We discuss the </w:t>
      </w:r>
      <w:r w:rsidR="00DC7077" w:rsidRPr="004C7902">
        <w:rPr>
          <w:i/>
          <w:iCs/>
        </w:rPr>
        <w:t>1</w:t>
      </w:r>
      <w:r w:rsidR="00DC7077" w:rsidRPr="004C7902">
        <w:rPr>
          <w:i/>
          <w:iCs/>
          <w:vertAlign w:val="superscript"/>
        </w:rPr>
        <w:t>st</w:t>
      </w:r>
      <w:r w:rsidR="00DC7077" w:rsidRPr="004C7902">
        <w:rPr>
          <w:i/>
          <w:iCs/>
        </w:rPr>
        <w:t xml:space="preserve"> </w:t>
      </w:r>
      <w:r w:rsidRPr="004C7902">
        <w:rPr>
          <w:i/>
          <w:iCs/>
        </w:rPr>
        <w:t xml:space="preserve">common mistake here; the other is covered </w:t>
      </w:r>
      <w:r w:rsidR="00DC7077" w:rsidRPr="004C7902">
        <w:rPr>
          <w:i/>
          <w:iCs/>
        </w:rPr>
        <w:t>later</w:t>
      </w:r>
    </w:p>
    <w:p w14:paraId="5FF85A57" w14:textId="77777777" w:rsidR="004C7902" w:rsidRDefault="004C7902" w:rsidP="00462E7A">
      <w:pPr>
        <w:pStyle w:val="ListBullet"/>
      </w:pPr>
      <w:r>
        <w:t>The figure below</w:t>
      </w:r>
      <w:r w:rsidR="00124683">
        <w:t xml:space="preserve"> illustrates a header/line modeling pattern frequently observe</w:t>
      </w:r>
      <w:r>
        <w:t>d</w:t>
      </w:r>
      <w:r w:rsidR="00124683">
        <w:t xml:space="preserve"> when</w:t>
      </w:r>
      <w:r>
        <w:t xml:space="preserve"> </w:t>
      </w:r>
      <w:r w:rsidR="00124683">
        <w:t>conducting design reviews</w:t>
      </w:r>
    </w:p>
    <w:p w14:paraId="281AABE5" w14:textId="5F4FC2C4" w:rsidR="004C7902" w:rsidRDefault="0034124C" w:rsidP="0034124C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11EFBCB6" wp14:editId="58F0917B">
            <wp:extent cx="2890499" cy="1944143"/>
            <wp:effectExtent l="0" t="0" r="571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5212" cy="195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CD038" w14:textId="77777777" w:rsidR="002D5DBB" w:rsidRDefault="00124683" w:rsidP="006E6A15">
      <w:pPr>
        <w:pStyle w:val="ListBullet"/>
      </w:pPr>
      <w:r>
        <w:t xml:space="preserve">In this example, the </w:t>
      </w:r>
      <w:r w:rsidRPr="002D5DBB">
        <w:rPr>
          <w:b/>
          <w:bCs/>
        </w:rPr>
        <w:t>operational order header is virtually</w:t>
      </w:r>
      <w:r w:rsidR="002D5DBB" w:rsidRPr="002D5DBB">
        <w:rPr>
          <w:b/>
          <w:bCs/>
        </w:rPr>
        <w:t xml:space="preserve"> </w:t>
      </w:r>
      <w:r w:rsidRPr="002D5DBB">
        <w:rPr>
          <w:b/>
          <w:bCs/>
        </w:rPr>
        <w:t>replicated in the dimensional model as a dimension</w:t>
      </w:r>
    </w:p>
    <w:p w14:paraId="5E76828A" w14:textId="62490EBE" w:rsidR="002D5DBB" w:rsidRDefault="00124683" w:rsidP="00CC2A7F">
      <w:pPr>
        <w:pStyle w:val="ListBullet"/>
      </w:pPr>
      <w:r>
        <w:t xml:space="preserve">The </w:t>
      </w:r>
      <w:r w:rsidRPr="002D5DBB">
        <w:rPr>
          <w:b/>
          <w:bCs/>
        </w:rPr>
        <w:t>header dimension contains</w:t>
      </w:r>
      <w:r w:rsidR="002D5DBB" w:rsidRPr="002D5DBB">
        <w:rPr>
          <w:b/>
          <w:bCs/>
        </w:rPr>
        <w:t xml:space="preserve"> </w:t>
      </w:r>
      <w:r w:rsidRPr="002D5DBB">
        <w:rPr>
          <w:b/>
          <w:bCs/>
        </w:rPr>
        <w:t>all the data from its operational equivalen</w:t>
      </w:r>
      <w:r w:rsidR="002D5DBB" w:rsidRPr="002D5DBB">
        <w:rPr>
          <w:b/>
          <w:bCs/>
        </w:rPr>
        <w:t>t</w:t>
      </w:r>
      <w:r w:rsidR="002D5DBB" w:rsidRPr="002D5DBB">
        <w:t>, +</w:t>
      </w:r>
      <w:r w:rsidRPr="002D5DBB">
        <w:t xml:space="preserve"> </w:t>
      </w:r>
      <w:r w:rsidR="002D5DBB">
        <w:t>t</w:t>
      </w:r>
      <w:r>
        <w:t xml:space="preserve">he </w:t>
      </w:r>
      <w:r w:rsidRPr="002D5DBB">
        <w:rPr>
          <w:b/>
          <w:bCs/>
        </w:rPr>
        <w:t>natural key for this dimension is</w:t>
      </w:r>
      <w:r w:rsidR="002D5DBB">
        <w:rPr>
          <w:b/>
          <w:bCs/>
        </w:rPr>
        <w:t xml:space="preserve"> </w:t>
      </w:r>
      <w:r w:rsidRPr="002D5DBB">
        <w:rPr>
          <w:b/>
          <w:bCs/>
        </w:rPr>
        <w:t>the order number</w:t>
      </w:r>
    </w:p>
    <w:p w14:paraId="55ADF2FA" w14:textId="1908AB18" w:rsidR="00124683" w:rsidRDefault="00124683" w:rsidP="00D4157A">
      <w:pPr>
        <w:pStyle w:val="ListBullet"/>
      </w:pPr>
      <w:r>
        <w:t xml:space="preserve">The grain of the fact table is </w:t>
      </w:r>
      <w:r w:rsidR="002D5DBB">
        <w:t xml:space="preserve">1 </w:t>
      </w:r>
      <w:r>
        <w:t>row per order line item, but</w:t>
      </w:r>
      <w:r w:rsidR="002D5DBB">
        <w:t xml:space="preserve"> </w:t>
      </w:r>
      <w:r w:rsidRPr="002D5DBB">
        <w:rPr>
          <w:b/>
          <w:bCs/>
        </w:rPr>
        <w:t>there’s not much dimensionality associated with it because most descriptive context</w:t>
      </w:r>
      <w:r w:rsidR="002D5DBB" w:rsidRPr="002D5DBB">
        <w:rPr>
          <w:b/>
          <w:bCs/>
        </w:rPr>
        <w:t xml:space="preserve"> </w:t>
      </w:r>
      <w:r w:rsidRPr="002D5DBB">
        <w:rPr>
          <w:b/>
          <w:bCs/>
        </w:rPr>
        <w:t>is embedded in the order header dimension</w:t>
      </w:r>
    </w:p>
    <w:p w14:paraId="53708DB7" w14:textId="77777777" w:rsidR="002D5DBB" w:rsidRDefault="00124683" w:rsidP="003501AC">
      <w:pPr>
        <w:pStyle w:val="ListBullet"/>
      </w:pPr>
      <w:r w:rsidRPr="002D5DBB">
        <w:rPr>
          <w:b/>
          <w:bCs/>
          <w:color w:val="FF0000"/>
        </w:rPr>
        <w:t>Although this design accurately represents the header/line relationship, there are</w:t>
      </w:r>
      <w:r w:rsidR="002D5DBB" w:rsidRPr="002D5DBB">
        <w:rPr>
          <w:b/>
          <w:bCs/>
          <w:color w:val="FF0000"/>
        </w:rPr>
        <w:t xml:space="preserve"> </w:t>
      </w:r>
      <w:r w:rsidRPr="002D5DBB">
        <w:rPr>
          <w:b/>
          <w:bCs/>
          <w:color w:val="FF0000"/>
        </w:rPr>
        <w:t>obvious flaws</w:t>
      </w:r>
      <w:r>
        <w:t xml:space="preserve">. </w:t>
      </w:r>
    </w:p>
    <w:p w14:paraId="6526CA14" w14:textId="77777777" w:rsidR="002D5DBB" w:rsidRDefault="00124683" w:rsidP="002D2D66">
      <w:pPr>
        <w:pStyle w:val="ListBullet"/>
        <w:tabs>
          <w:tab w:val="clear" w:pos="360"/>
          <w:tab w:val="num" w:pos="720"/>
        </w:tabs>
        <w:ind w:left="720"/>
      </w:pPr>
      <w:r w:rsidRPr="002D5DBB">
        <w:rPr>
          <w:b/>
          <w:bCs/>
        </w:rPr>
        <w:t>The order header dimension is likely very large, especially relative to</w:t>
      </w:r>
      <w:r w:rsidR="002D5DBB" w:rsidRPr="002D5DBB">
        <w:rPr>
          <w:b/>
          <w:bCs/>
        </w:rPr>
        <w:t xml:space="preserve"> </w:t>
      </w:r>
      <w:r w:rsidRPr="002D5DBB">
        <w:rPr>
          <w:b/>
          <w:bCs/>
        </w:rPr>
        <w:t>the fact table itself</w:t>
      </w:r>
    </w:p>
    <w:p w14:paraId="27510ED0" w14:textId="17DC9E59" w:rsidR="002D5DBB" w:rsidRDefault="00124683" w:rsidP="00C21598">
      <w:pPr>
        <w:pStyle w:val="ListBullet"/>
        <w:tabs>
          <w:tab w:val="clear" w:pos="360"/>
          <w:tab w:val="num" w:pos="1080"/>
        </w:tabs>
        <w:ind w:left="1080"/>
      </w:pPr>
      <w:r>
        <w:t xml:space="preserve">If there are typically </w:t>
      </w:r>
      <w:r w:rsidR="002D5DBB">
        <w:t xml:space="preserve">5 </w:t>
      </w:r>
      <w:r>
        <w:t>line items per order, the dimension is</w:t>
      </w:r>
      <w:r w:rsidR="002D5DBB">
        <w:t xml:space="preserve"> </w:t>
      </w:r>
      <w:r>
        <w:t>20</w:t>
      </w:r>
      <w:r w:rsidR="002D5DBB">
        <w:t xml:space="preserve">% </w:t>
      </w:r>
      <w:r>
        <w:t>as large as the fact table</w:t>
      </w:r>
    </w:p>
    <w:p w14:paraId="2508052B" w14:textId="77777777" w:rsidR="002D5DBB" w:rsidRDefault="002D5DBB" w:rsidP="0040043D">
      <w:pPr>
        <w:pStyle w:val="ListBullet"/>
        <w:tabs>
          <w:tab w:val="clear" w:pos="360"/>
          <w:tab w:val="num" w:pos="1440"/>
        </w:tabs>
        <w:ind w:left="1440"/>
      </w:pPr>
      <w:r w:rsidRPr="002D5DBB">
        <w:rPr>
          <w:b/>
          <w:bCs/>
          <w:color w:val="FF0000"/>
        </w:rPr>
        <w:t xml:space="preserve">There </w:t>
      </w:r>
      <w:r w:rsidR="00124683" w:rsidRPr="002D5DBB">
        <w:rPr>
          <w:b/>
          <w:bCs/>
          <w:color w:val="FF0000"/>
        </w:rPr>
        <w:t>should be orders of magnitude differences</w:t>
      </w:r>
      <w:r w:rsidRPr="002D5DBB">
        <w:rPr>
          <w:b/>
          <w:bCs/>
          <w:color w:val="FF0000"/>
        </w:rPr>
        <w:t xml:space="preserve"> </w:t>
      </w:r>
      <w:r w:rsidR="00124683" w:rsidRPr="002D5DBB">
        <w:rPr>
          <w:b/>
          <w:bCs/>
          <w:color w:val="FF0000"/>
        </w:rPr>
        <w:t>between the size of a fact table and its associated dimensions</w:t>
      </w:r>
    </w:p>
    <w:p w14:paraId="4D75FABC" w14:textId="77777777" w:rsidR="002D5DBB" w:rsidRPr="001C49D4" w:rsidRDefault="00124683" w:rsidP="00C77DF2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Also, </w:t>
      </w:r>
      <w:r w:rsidRPr="00AC0D6E">
        <w:rPr>
          <w:b/>
          <w:bCs/>
          <w:color w:val="FF0000"/>
        </w:rPr>
        <w:t>dimension tables</w:t>
      </w:r>
      <w:r w:rsidR="002D5DBB" w:rsidRPr="00AC0D6E">
        <w:rPr>
          <w:b/>
          <w:bCs/>
          <w:color w:val="FF0000"/>
        </w:rPr>
        <w:t xml:space="preserve"> </w:t>
      </w:r>
      <w:r w:rsidRPr="00AC0D6E">
        <w:rPr>
          <w:b/>
          <w:bCs/>
          <w:color w:val="FF0000"/>
        </w:rPr>
        <w:t>don’t normally grow at nearly the same rate as the fact table</w:t>
      </w:r>
    </w:p>
    <w:p w14:paraId="19545FAD" w14:textId="77777777" w:rsidR="002D5DBB" w:rsidRDefault="00124683" w:rsidP="003A6415">
      <w:pPr>
        <w:pStyle w:val="ListBullet"/>
        <w:tabs>
          <w:tab w:val="clear" w:pos="360"/>
          <w:tab w:val="num" w:pos="1080"/>
        </w:tabs>
        <w:ind w:left="1080"/>
      </w:pPr>
      <w:r>
        <w:t>With this design, you</w:t>
      </w:r>
      <w:r w:rsidR="002D5DBB">
        <w:t xml:space="preserve">’d </w:t>
      </w:r>
      <w:r>
        <w:t xml:space="preserve">add </w:t>
      </w:r>
      <w:r w:rsidR="002D5DBB">
        <w:t xml:space="preserve">1 </w:t>
      </w:r>
      <w:r>
        <w:t xml:space="preserve">row to the dimension table and an average of </w:t>
      </w:r>
      <w:r w:rsidR="002D5DBB">
        <w:t xml:space="preserve">5 </w:t>
      </w:r>
      <w:r>
        <w:t>rows to the fact</w:t>
      </w:r>
      <w:r w:rsidR="002D5DBB">
        <w:t xml:space="preserve"> </w:t>
      </w:r>
      <w:r>
        <w:t>table for every new order</w:t>
      </w:r>
    </w:p>
    <w:p w14:paraId="58D99391" w14:textId="2A3CF545" w:rsidR="00124683" w:rsidRPr="00124683" w:rsidRDefault="00124683" w:rsidP="008D4C85">
      <w:pPr>
        <w:pStyle w:val="ListBullet"/>
        <w:tabs>
          <w:tab w:val="clear" w:pos="360"/>
          <w:tab w:val="num" w:pos="1080"/>
        </w:tabs>
        <w:ind w:left="1080"/>
      </w:pPr>
      <w:r>
        <w:t>Any analysis of the order’s interesting characteristics,</w:t>
      </w:r>
      <w:r w:rsidR="002D5DBB">
        <w:t xml:space="preserve"> </w:t>
      </w:r>
      <w:r>
        <w:t>such as customer, sales rep, or deal involved, would need to traverse this large</w:t>
      </w:r>
      <w:r w:rsidR="002D5DBB">
        <w:t xml:space="preserve"> </w:t>
      </w:r>
      <w:r>
        <w:t>dimension table</w:t>
      </w:r>
    </w:p>
    <w:p w14:paraId="6BD17CF9" w14:textId="1BEBCE8A" w:rsidR="00BB3474" w:rsidRDefault="00BB3474" w:rsidP="0021707F">
      <w:pPr>
        <w:pStyle w:val="Heading4"/>
        <w:jc w:val="center"/>
      </w:pPr>
      <w:r>
        <w:t>Multiple Currencies</w:t>
      </w:r>
    </w:p>
    <w:p w14:paraId="75B65A77" w14:textId="15ECEF54" w:rsidR="001A1EEC" w:rsidRDefault="001A1EEC" w:rsidP="0084114C">
      <w:pPr>
        <w:pStyle w:val="ListBullet"/>
      </w:pPr>
      <w:r>
        <w:t>Suppose you track the orders of a large multinational U.S.-based company with</w:t>
      </w:r>
      <w:r>
        <w:t xml:space="preserve"> global</w:t>
      </w:r>
      <w:r>
        <w:t xml:space="preserve"> sales</w:t>
      </w:r>
      <w:r>
        <w:t xml:space="preserve"> </w:t>
      </w:r>
      <w:r>
        <w:t>offices</w:t>
      </w:r>
    </w:p>
    <w:p w14:paraId="621CB804" w14:textId="4D3B7113" w:rsidR="001A1EEC" w:rsidRDefault="001A1EEC" w:rsidP="005C3BE1">
      <w:pPr>
        <w:pStyle w:val="ListBullet"/>
      </w:pPr>
      <w:r>
        <w:t>You may be capturing order transactions in more than</w:t>
      </w:r>
      <w:r>
        <w:t xml:space="preserve"> </w:t>
      </w:r>
      <w:r>
        <w:t>15 different currencies</w:t>
      </w:r>
      <w:r>
        <w:t>, y</w:t>
      </w:r>
      <w:r>
        <w:t>ou certainly wouldn’t want to include columns in the fact</w:t>
      </w:r>
      <w:r>
        <w:t xml:space="preserve"> </w:t>
      </w:r>
      <w:r>
        <w:t>table for each currency</w:t>
      </w:r>
    </w:p>
    <w:p w14:paraId="09A55EE4" w14:textId="77777777" w:rsidR="001A1EEC" w:rsidRDefault="001A1EEC" w:rsidP="005A5084">
      <w:pPr>
        <w:pStyle w:val="ListBullet"/>
      </w:pPr>
      <w:r>
        <w:t xml:space="preserve">The </w:t>
      </w:r>
      <w:r w:rsidRPr="001A1EEC">
        <w:rPr>
          <w:b/>
          <w:bCs/>
          <w:color w:val="FF0000"/>
        </w:rPr>
        <w:t>most common analytic requirement is that order transactions be expressed</w:t>
      </w:r>
      <w:r w:rsidRPr="001A1EEC">
        <w:rPr>
          <w:b/>
          <w:bCs/>
          <w:color w:val="FF0000"/>
        </w:rPr>
        <w:t xml:space="preserve"> </w:t>
      </w:r>
      <w:r w:rsidRPr="001A1EEC">
        <w:rPr>
          <w:b/>
          <w:bCs/>
          <w:color w:val="FF0000"/>
        </w:rPr>
        <w:t>in both the local transaction currency and the standardized corporate currency</w:t>
      </w:r>
      <w:r>
        <w:t>,</w:t>
      </w:r>
      <w:r>
        <w:t xml:space="preserve"> </w:t>
      </w:r>
      <w:r>
        <w:t>such as U.S. dollars in this example</w:t>
      </w:r>
    </w:p>
    <w:p w14:paraId="7DE8514F" w14:textId="6295CD3B" w:rsidR="00592439" w:rsidRDefault="001A1EEC" w:rsidP="00C57A89">
      <w:pPr>
        <w:pStyle w:val="ListBullet"/>
      </w:pPr>
      <w:r>
        <w:lastRenderedPageBreak/>
        <w:t>To satisfy this need, each order fact would be</w:t>
      </w:r>
      <w:r w:rsidR="00592439">
        <w:t xml:space="preserve"> </w:t>
      </w:r>
      <w:r>
        <w:t xml:space="preserve">replaced with a </w:t>
      </w:r>
      <w:r w:rsidRPr="00592439">
        <w:rPr>
          <w:i/>
          <w:iCs/>
        </w:rPr>
        <w:t>pair</w:t>
      </w:r>
      <w:r>
        <w:t xml:space="preserve"> of facts, one for the applicable local currency and another for</w:t>
      </w:r>
      <w:r w:rsidR="00592439">
        <w:t xml:space="preserve"> </w:t>
      </w:r>
      <w:r>
        <w:t xml:space="preserve">the equivalent standard corporate currency, as illustrated </w:t>
      </w:r>
      <w:r w:rsidR="00592439">
        <w:t>below</w:t>
      </w:r>
    </w:p>
    <w:p w14:paraId="27EF48D8" w14:textId="593B742C" w:rsidR="00592439" w:rsidRDefault="00592439" w:rsidP="00592439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58E4B418" wp14:editId="02230E6B">
            <wp:extent cx="3101096" cy="1803977"/>
            <wp:effectExtent l="0" t="0" r="4445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2531" cy="181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560FA" w14:textId="77777777" w:rsidR="00592439" w:rsidRDefault="001A1EEC" w:rsidP="007A72C9">
      <w:pPr>
        <w:pStyle w:val="ListBullet"/>
      </w:pPr>
      <w:r>
        <w:t xml:space="preserve">The </w:t>
      </w:r>
      <w:r w:rsidRPr="00592439">
        <w:rPr>
          <w:b/>
          <w:bCs/>
        </w:rPr>
        <w:t>conversion</w:t>
      </w:r>
      <w:r w:rsidR="00592439" w:rsidRPr="00592439">
        <w:rPr>
          <w:b/>
          <w:bCs/>
        </w:rPr>
        <w:t xml:space="preserve"> </w:t>
      </w:r>
      <w:r w:rsidRPr="00592439">
        <w:rPr>
          <w:b/>
          <w:bCs/>
        </w:rPr>
        <w:t>rate used to construct each fact row with the dual metrics would depend</w:t>
      </w:r>
      <w:r w:rsidR="00592439" w:rsidRPr="00592439">
        <w:rPr>
          <w:b/>
          <w:bCs/>
        </w:rPr>
        <w:t xml:space="preserve"> </w:t>
      </w:r>
      <w:r w:rsidRPr="00592439">
        <w:rPr>
          <w:b/>
          <w:bCs/>
        </w:rPr>
        <w:t>on the business’s requirements</w:t>
      </w:r>
    </w:p>
    <w:p w14:paraId="2AC853BD" w14:textId="77777777" w:rsidR="00592439" w:rsidRDefault="001A1EEC" w:rsidP="005A7102">
      <w:pPr>
        <w:pStyle w:val="ListBullet"/>
        <w:tabs>
          <w:tab w:val="clear" w:pos="360"/>
          <w:tab w:val="num" w:pos="720"/>
        </w:tabs>
        <w:ind w:left="720"/>
      </w:pPr>
      <w:r>
        <w:t>It might be the rate at the moment the order was</w:t>
      </w:r>
      <w:r w:rsidR="00592439">
        <w:t xml:space="preserve"> </w:t>
      </w:r>
      <w:r>
        <w:t xml:space="preserve">captured, an end of day </w:t>
      </w:r>
      <w:r w:rsidR="00592439">
        <w:t xml:space="preserve">(EOD) </w:t>
      </w:r>
      <w:r>
        <w:t>rate, or some other rate based on defined business rules</w:t>
      </w:r>
    </w:p>
    <w:p w14:paraId="12EF3FE1" w14:textId="77777777" w:rsidR="00592439" w:rsidRDefault="001A1EEC" w:rsidP="002F6F52">
      <w:pPr>
        <w:pStyle w:val="ListBullet"/>
        <w:tabs>
          <w:tab w:val="clear" w:pos="360"/>
          <w:tab w:val="num" w:pos="720"/>
        </w:tabs>
        <w:ind w:left="720"/>
      </w:pPr>
      <w:r>
        <w:t>This</w:t>
      </w:r>
      <w:r w:rsidR="00592439">
        <w:t xml:space="preserve"> </w:t>
      </w:r>
      <w:r>
        <w:t xml:space="preserve">technique would preserve the transactional metrics, </w:t>
      </w:r>
      <w:r w:rsidR="00592439">
        <w:t xml:space="preserve">+ </w:t>
      </w:r>
      <w:r>
        <w:t>allow all transactions to</w:t>
      </w:r>
      <w:r w:rsidR="00592439">
        <w:t xml:space="preserve"> </w:t>
      </w:r>
      <w:r>
        <w:t>easily roll up to the corporate currency without complicated reporting application</w:t>
      </w:r>
      <w:r w:rsidR="00592439">
        <w:t xml:space="preserve"> </w:t>
      </w:r>
      <w:r>
        <w:t>coding</w:t>
      </w:r>
    </w:p>
    <w:p w14:paraId="1A7DF400" w14:textId="77777777" w:rsidR="00592439" w:rsidRDefault="001A1EEC" w:rsidP="00592439">
      <w:pPr>
        <w:pStyle w:val="ListBullet"/>
      </w:pPr>
      <w:r>
        <w:t xml:space="preserve">The </w:t>
      </w:r>
      <w:r w:rsidRPr="00592439">
        <w:rPr>
          <w:b/>
          <w:bCs/>
          <w:color w:val="FF0000"/>
        </w:rPr>
        <w:t>metrics in standard currency would be fully additive</w:t>
      </w:r>
    </w:p>
    <w:p w14:paraId="68DE5D0A" w14:textId="77777777" w:rsidR="00592439" w:rsidRDefault="001A1EEC" w:rsidP="00331DEF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592439">
        <w:rPr>
          <w:b/>
          <w:bCs/>
        </w:rPr>
        <w:t>local currency</w:t>
      </w:r>
      <w:r w:rsidR="00592439" w:rsidRPr="00592439">
        <w:rPr>
          <w:b/>
          <w:bCs/>
        </w:rPr>
        <w:t xml:space="preserve"> </w:t>
      </w:r>
      <w:r w:rsidRPr="00592439">
        <w:rPr>
          <w:b/>
          <w:bCs/>
        </w:rPr>
        <w:t xml:space="preserve">metrics would be additive </w:t>
      </w:r>
      <w:r w:rsidRPr="00592439">
        <w:rPr>
          <w:b/>
          <w:bCs/>
          <w:i/>
          <w:iCs/>
        </w:rPr>
        <w:t>only for a single specified currency</w:t>
      </w:r>
    </w:p>
    <w:p w14:paraId="39EF45C2" w14:textId="77777777" w:rsidR="00592439" w:rsidRDefault="00592439" w:rsidP="00275AA5">
      <w:pPr>
        <w:pStyle w:val="ListBullet"/>
        <w:tabs>
          <w:tab w:val="clear" w:pos="360"/>
          <w:tab w:val="num" w:pos="1080"/>
        </w:tabs>
        <w:ind w:left="1080"/>
      </w:pPr>
      <w:r>
        <w:t>Otherwise</w:t>
      </w:r>
      <w:r w:rsidR="001A1EEC">
        <w:t>, you’d be</w:t>
      </w:r>
      <w:r>
        <w:t xml:space="preserve"> </w:t>
      </w:r>
      <w:r w:rsidR="001A1EEC">
        <w:t>trying to sum Japanese yen, Thai bhat, and British pounds</w:t>
      </w:r>
    </w:p>
    <w:p w14:paraId="022CC780" w14:textId="77777777" w:rsidR="00592439" w:rsidRPr="00592439" w:rsidRDefault="001A1EEC" w:rsidP="00EE63C4">
      <w:pPr>
        <w:pStyle w:val="ListBullet"/>
        <w:rPr>
          <w:b/>
          <w:bCs/>
        </w:rPr>
      </w:pPr>
      <w:r>
        <w:t xml:space="preserve">You’d </w:t>
      </w:r>
      <w:r w:rsidRPr="00592439">
        <w:rPr>
          <w:b/>
          <w:bCs/>
        </w:rPr>
        <w:t>also supplement</w:t>
      </w:r>
      <w:r w:rsidR="00592439" w:rsidRPr="00592439">
        <w:rPr>
          <w:b/>
          <w:bCs/>
        </w:rPr>
        <w:t xml:space="preserve"> </w:t>
      </w:r>
      <w:r w:rsidRPr="00592439">
        <w:rPr>
          <w:b/>
          <w:bCs/>
        </w:rPr>
        <w:t>the fact table with a currency dimension to identify the currency type associated</w:t>
      </w:r>
      <w:r w:rsidR="00592439" w:rsidRPr="00592439">
        <w:rPr>
          <w:b/>
          <w:bCs/>
        </w:rPr>
        <w:t xml:space="preserve"> </w:t>
      </w:r>
      <w:r w:rsidRPr="00592439">
        <w:rPr>
          <w:b/>
          <w:bCs/>
        </w:rPr>
        <w:t>with the local currency facts</w:t>
      </w:r>
    </w:p>
    <w:p w14:paraId="405F4732" w14:textId="257E5F90" w:rsidR="00757CD4" w:rsidRDefault="00592439" w:rsidP="00857356">
      <w:pPr>
        <w:pStyle w:val="ListBullet"/>
        <w:tabs>
          <w:tab w:val="clear" w:pos="360"/>
          <w:tab w:val="num" w:pos="720"/>
        </w:tabs>
        <w:ind w:left="720"/>
        <w:rPr>
          <w:i/>
          <w:iCs/>
        </w:rPr>
      </w:pPr>
      <w:r w:rsidRPr="00DF51B8">
        <w:rPr>
          <w:i/>
          <w:iCs/>
        </w:rPr>
        <w:t xml:space="preserve">A </w:t>
      </w:r>
      <w:r w:rsidR="001A1EEC" w:rsidRPr="00DF51B8">
        <w:rPr>
          <w:i/>
          <w:iCs/>
        </w:rPr>
        <w:t>currency dimension is needed even if the location</w:t>
      </w:r>
      <w:r w:rsidR="00696754" w:rsidRPr="00DF51B8">
        <w:rPr>
          <w:i/>
          <w:iCs/>
        </w:rPr>
        <w:t xml:space="preserve"> </w:t>
      </w:r>
      <w:r w:rsidR="001A1EEC" w:rsidRPr="00DF51B8">
        <w:rPr>
          <w:i/>
          <w:iCs/>
        </w:rPr>
        <w:t>of the transaction is otherwise known because the location does not necessarily</w:t>
      </w:r>
      <w:r w:rsidR="00DF51B8" w:rsidRPr="00DF51B8">
        <w:rPr>
          <w:i/>
          <w:iCs/>
        </w:rPr>
        <w:t xml:space="preserve"> </w:t>
      </w:r>
      <w:r w:rsidR="001A1EEC" w:rsidRPr="00DF51B8">
        <w:rPr>
          <w:i/>
          <w:iCs/>
        </w:rPr>
        <w:t>guarantee which currency was used</w:t>
      </w:r>
    </w:p>
    <w:p w14:paraId="0060B559" w14:textId="0BA7930E" w:rsidR="00B366EB" w:rsidRPr="00B366EB" w:rsidRDefault="00B366EB" w:rsidP="00B366EB">
      <w:pPr>
        <w:pStyle w:val="ListBullet"/>
        <w:rPr>
          <w:b/>
          <w:bCs/>
        </w:rPr>
      </w:pPr>
      <w:r w:rsidRPr="00B366EB">
        <w:rPr>
          <w:b/>
          <w:bCs/>
        </w:rPr>
        <w:t>This technique can be expanded to support other relatively common examples</w:t>
      </w:r>
    </w:p>
    <w:p w14:paraId="3C091AF6" w14:textId="77777777" w:rsidR="00495CD3" w:rsidRDefault="00B366EB" w:rsidP="00CF1611">
      <w:pPr>
        <w:pStyle w:val="ListBullet"/>
        <w:tabs>
          <w:tab w:val="clear" w:pos="360"/>
          <w:tab w:val="num" w:pos="720"/>
        </w:tabs>
        <w:ind w:left="720"/>
      </w:pPr>
      <w:r>
        <w:t xml:space="preserve">If </w:t>
      </w:r>
      <w:r>
        <w:t xml:space="preserve">a </w:t>
      </w:r>
      <w:r>
        <w:t>business’s sales offices roll up into a handful of regional centers, you could</w:t>
      </w:r>
      <w:r w:rsidR="00495CD3">
        <w:t xml:space="preserve"> </w:t>
      </w:r>
      <w:r>
        <w:t xml:space="preserve">supplement the fact table with a </w:t>
      </w:r>
      <w:r w:rsidR="00495CD3">
        <w:t>3</w:t>
      </w:r>
      <w:r w:rsidR="00495CD3" w:rsidRPr="00495CD3">
        <w:rPr>
          <w:vertAlign w:val="superscript"/>
        </w:rPr>
        <w:t>rd</w:t>
      </w:r>
      <w:r w:rsidR="00495CD3">
        <w:t xml:space="preserve"> </w:t>
      </w:r>
      <w:r>
        <w:t>set of metrics representing the transactional</w:t>
      </w:r>
      <w:r w:rsidR="00495CD3">
        <w:t xml:space="preserve"> </w:t>
      </w:r>
      <w:r>
        <w:t>amounts converted into the appropriate regional currency</w:t>
      </w:r>
    </w:p>
    <w:p w14:paraId="0E3278E3" w14:textId="0F99474F" w:rsidR="00B366EB" w:rsidRDefault="00B366EB" w:rsidP="00793B26">
      <w:pPr>
        <w:pStyle w:val="ListBullet"/>
        <w:tabs>
          <w:tab w:val="clear" w:pos="360"/>
          <w:tab w:val="num" w:pos="720"/>
        </w:tabs>
        <w:ind w:left="720"/>
      </w:pPr>
      <w:r>
        <w:t>Likewise, the fact table</w:t>
      </w:r>
      <w:r w:rsidR="00495CD3">
        <w:t xml:space="preserve"> </w:t>
      </w:r>
      <w:r>
        <w:t>columns could represent currencies for the customer ship-to and customer bill-to,</w:t>
      </w:r>
      <w:r w:rsidR="00495CD3">
        <w:t xml:space="preserve"> </w:t>
      </w:r>
      <w:r>
        <w:t>or the currencies as quoted and shipped.</w:t>
      </w:r>
    </w:p>
    <w:p w14:paraId="5A5224CF" w14:textId="18C077E4" w:rsidR="00B366EB" w:rsidRPr="00495CD3" w:rsidRDefault="00B366EB" w:rsidP="006A47EC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495CD3">
        <w:rPr>
          <w:b/>
          <w:bCs/>
        </w:rPr>
        <w:t>In each of the scenarios, the fact table could physically contain a full set of metrics</w:t>
      </w:r>
      <w:r w:rsidR="00495CD3" w:rsidRPr="00495CD3">
        <w:rPr>
          <w:b/>
          <w:bCs/>
        </w:rPr>
        <w:t xml:space="preserve"> </w:t>
      </w:r>
      <w:r w:rsidRPr="00495CD3">
        <w:rPr>
          <w:b/>
          <w:bCs/>
        </w:rPr>
        <w:t>in one currency, along with the appropriate currency conversion rate(s) for that row</w:t>
      </w:r>
    </w:p>
    <w:p w14:paraId="32911FC5" w14:textId="77777777" w:rsidR="0017334C" w:rsidRDefault="00B366EB" w:rsidP="0017334C">
      <w:pPr>
        <w:pStyle w:val="ListBullet"/>
        <w:tabs>
          <w:tab w:val="clear" w:pos="360"/>
          <w:tab w:val="num" w:pos="720"/>
        </w:tabs>
        <w:ind w:left="720"/>
      </w:pPr>
      <w:r>
        <w:t>Rather than burdening the business users with appropriately multiplying or dividing</w:t>
      </w:r>
      <w:r w:rsidR="0017334C">
        <w:t xml:space="preserve"> </w:t>
      </w:r>
      <w:r>
        <w:t xml:space="preserve">by the stored rate, the </w:t>
      </w:r>
      <w:r w:rsidRPr="0017334C">
        <w:rPr>
          <w:b/>
          <w:bCs/>
        </w:rPr>
        <w:t xml:space="preserve">intra-row extrapolation should be done in a </w:t>
      </w:r>
      <w:r w:rsidR="0017334C" w:rsidRPr="0017334C">
        <w:rPr>
          <w:b/>
          <w:bCs/>
        </w:rPr>
        <w:t xml:space="preserve">View </w:t>
      </w:r>
      <w:r w:rsidRPr="0017334C">
        <w:rPr>
          <w:b/>
          <w:bCs/>
        </w:rPr>
        <w:t>behind</w:t>
      </w:r>
      <w:r w:rsidR="0017334C" w:rsidRPr="0017334C">
        <w:rPr>
          <w:b/>
          <w:bCs/>
        </w:rPr>
        <w:t xml:space="preserve"> </w:t>
      </w:r>
      <w:r w:rsidRPr="0017334C">
        <w:rPr>
          <w:b/>
          <w:bCs/>
        </w:rPr>
        <w:t>the scenes</w:t>
      </w:r>
    </w:p>
    <w:p w14:paraId="6C62B612" w14:textId="2F44AEB5" w:rsidR="00B366EB" w:rsidRPr="0017334C" w:rsidRDefault="0017334C" w:rsidP="0017334C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17334C">
        <w:rPr>
          <w:b/>
          <w:bCs/>
        </w:rPr>
        <w:t xml:space="preserve">All </w:t>
      </w:r>
      <w:r w:rsidR="00B366EB" w:rsidRPr="0017334C">
        <w:rPr>
          <w:b/>
          <w:bCs/>
        </w:rPr>
        <w:t>reporting applications would access the facts via this logical layer</w:t>
      </w:r>
    </w:p>
    <w:p w14:paraId="0AA86D81" w14:textId="77777777" w:rsidR="00FA5735" w:rsidRDefault="00B366EB" w:rsidP="0018503F">
      <w:pPr>
        <w:pStyle w:val="ListBullet"/>
      </w:pPr>
      <w:r>
        <w:t>Sometimes the multi-currency support requirements are more complicated than</w:t>
      </w:r>
      <w:r w:rsidR="00FA5735">
        <w:t xml:space="preserve"> </w:t>
      </w:r>
      <w:r>
        <w:t>just described</w:t>
      </w:r>
    </w:p>
    <w:p w14:paraId="5652CD24" w14:textId="77777777" w:rsidR="00FA5735" w:rsidRDefault="00FA5735" w:rsidP="00307EE5">
      <w:pPr>
        <w:pStyle w:val="ListBullet"/>
        <w:tabs>
          <w:tab w:val="clear" w:pos="360"/>
          <w:tab w:val="num" w:pos="720"/>
        </w:tabs>
        <w:ind w:left="720"/>
      </w:pPr>
      <w:r>
        <w:t xml:space="preserve">May </w:t>
      </w:r>
      <w:r w:rsidR="00B366EB">
        <w:t>need to allow a manager in any country to see order volume</w:t>
      </w:r>
      <w:r>
        <w:t xml:space="preserve"> </w:t>
      </w:r>
      <w:r w:rsidR="00B366EB">
        <w:t xml:space="preserve">in </w:t>
      </w:r>
      <w:r w:rsidR="00B366EB" w:rsidRPr="00FA5735">
        <w:rPr>
          <w:i/>
          <w:iCs/>
        </w:rPr>
        <w:t>any</w:t>
      </w:r>
      <w:r w:rsidR="00B366EB">
        <w:t xml:space="preserve"> currency</w:t>
      </w:r>
    </w:p>
    <w:p w14:paraId="0794D091" w14:textId="73120079" w:rsidR="00FA5735" w:rsidRDefault="00B366EB" w:rsidP="006C586C">
      <w:pPr>
        <w:pStyle w:val="ListBullet"/>
        <w:tabs>
          <w:tab w:val="clear" w:pos="360"/>
          <w:tab w:val="num" w:pos="720"/>
        </w:tabs>
        <w:ind w:left="720"/>
      </w:pPr>
      <w:r>
        <w:t>In this case, you can embellish the initial design with an additional</w:t>
      </w:r>
      <w:r w:rsidR="00FA5735">
        <w:t xml:space="preserve"> </w:t>
      </w:r>
      <w:r>
        <w:t xml:space="preserve">currency conversion fact table, as shown </w:t>
      </w:r>
      <w:r w:rsidR="00FA5735">
        <w:t>below</w:t>
      </w:r>
    </w:p>
    <w:p w14:paraId="14A90BD5" w14:textId="67690561" w:rsidR="00FA5735" w:rsidRDefault="00FA5735" w:rsidP="00FA5735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lastRenderedPageBreak/>
        <w:drawing>
          <wp:inline distT="0" distB="0" distL="0" distR="0" wp14:anchorId="43003AF9" wp14:editId="7CD146A8">
            <wp:extent cx="3325195" cy="932598"/>
            <wp:effectExtent l="0" t="0" r="5715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5195" cy="93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E3940" w14:textId="77777777" w:rsidR="00FA5735" w:rsidRDefault="00B366EB" w:rsidP="00C02448">
      <w:pPr>
        <w:pStyle w:val="ListBullet"/>
        <w:tabs>
          <w:tab w:val="clear" w:pos="360"/>
          <w:tab w:val="num" w:pos="720"/>
        </w:tabs>
        <w:ind w:left="720"/>
      </w:pPr>
      <w:r>
        <w:t>The dimensions in this</w:t>
      </w:r>
      <w:r w:rsidR="00FA5735">
        <w:t xml:space="preserve"> </w:t>
      </w:r>
      <w:r>
        <w:t xml:space="preserve">fact table represent </w:t>
      </w:r>
      <w:r w:rsidRPr="00FA5735">
        <w:rPr>
          <w:i/>
          <w:iCs/>
        </w:rPr>
        <w:t>currencies</w:t>
      </w:r>
      <w:r>
        <w:t>, not countries, because the relationship between</w:t>
      </w:r>
      <w:r w:rsidR="00FA5735">
        <w:t xml:space="preserve"> </w:t>
      </w:r>
      <w:r>
        <w:t xml:space="preserve">currencies and countries is </w:t>
      </w:r>
      <w:r w:rsidR="00FA5735">
        <w:t xml:space="preserve">NOT </w:t>
      </w:r>
      <w:r>
        <w:t>one-to-one</w:t>
      </w:r>
    </w:p>
    <w:p w14:paraId="684EA3A4" w14:textId="77777777" w:rsidR="00FA5735" w:rsidRPr="00FA5735" w:rsidRDefault="00B366EB" w:rsidP="005C43B4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The </w:t>
      </w:r>
      <w:r w:rsidRPr="00FA5735">
        <w:rPr>
          <w:b/>
          <w:bCs/>
        </w:rPr>
        <w:t>more common needs of the local</w:t>
      </w:r>
      <w:r w:rsidR="00FA5735" w:rsidRPr="00FA5735">
        <w:rPr>
          <w:b/>
          <w:bCs/>
        </w:rPr>
        <w:t xml:space="preserve"> </w:t>
      </w:r>
      <w:r w:rsidRPr="00FA5735">
        <w:rPr>
          <w:b/>
          <w:bCs/>
        </w:rPr>
        <w:t xml:space="preserve">sales rep and sales management in </w:t>
      </w:r>
      <w:r w:rsidR="00FA5735" w:rsidRPr="00FA5735">
        <w:rPr>
          <w:b/>
          <w:bCs/>
        </w:rPr>
        <w:t xml:space="preserve">HQ </w:t>
      </w:r>
      <w:r w:rsidRPr="00FA5735">
        <w:rPr>
          <w:b/>
          <w:bCs/>
        </w:rPr>
        <w:t>would be met simply by querying</w:t>
      </w:r>
      <w:r w:rsidR="00FA5735" w:rsidRPr="00FA5735">
        <w:rPr>
          <w:b/>
          <w:bCs/>
        </w:rPr>
        <w:t xml:space="preserve"> </w:t>
      </w:r>
      <w:r w:rsidRPr="00FA5735">
        <w:rPr>
          <w:b/>
          <w:bCs/>
        </w:rPr>
        <w:t>the orders fact table</w:t>
      </w:r>
      <w:r>
        <w:t xml:space="preserve">, but </w:t>
      </w:r>
      <w:r w:rsidRPr="00FA5735">
        <w:rPr>
          <w:b/>
          <w:bCs/>
        </w:rPr>
        <w:t>those with less predictable requirements would use the</w:t>
      </w:r>
      <w:r w:rsidR="00FA5735" w:rsidRPr="00FA5735">
        <w:rPr>
          <w:b/>
          <w:bCs/>
        </w:rPr>
        <w:t xml:space="preserve"> </w:t>
      </w:r>
      <w:r w:rsidRPr="00FA5735">
        <w:rPr>
          <w:b/>
          <w:bCs/>
        </w:rPr>
        <w:t>currency conversion table in a specially crafted query</w:t>
      </w:r>
    </w:p>
    <w:p w14:paraId="7C24EB61" w14:textId="30E4FCD1" w:rsidR="00B366EB" w:rsidRDefault="00B366EB" w:rsidP="007E5E37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FA5735">
        <w:rPr>
          <w:b/>
          <w:bCs/>
        </w:rPr>
        <w:t>Navigating the currency</w:t>
      </w:r>
      <w:r w:rsidR="00FA5735" w:rsidRPr="00FA5735">
        <w:rPr>
          <w:b/>
          <w:bCs/>
        </w:rPr>
        <w:t xml:space="preserve"> </w:t>
      </w:r>
      <w:r w:rsidRPr="00FA5735">
        <w:rPr>
          <w:b/>
          <w:bCs/>
        </w:rPr>
        <w:t>conversion table is obviously more complicated than using the converted metrics</w:t>
      </w:r>
      <w:r w:rsidR="00FA5735" w:rsidRPr="00FA5735">
        <w:rPr>
          <w:b/>
          <w:bCs/>
        </w:rPr>
        <w:t xml:space="preserve"> </w:t>
      </w:r>
      <w:r w:rsidRPr="00FA5735">
        <w:rPr>
          <w:b/>
          <w:bCs/>
        </w:rPr>
        <w:t>on the orders fact table</w:t>
      </w:r>
    </w:p>
    <w:p w14:paraId="46D5D817" w14:textId="77777777" w:rsidR="000D5C1E" w:rsidRDefault="000D5C1E" w:rsidP="003B08C7">
      <w:pPr>
        <w:pStyle w:val="ListBullet"/>
      </w:pPr>
      <w:r>
        <w:t>Within each currency conversion fact table row, the amount expressed in local</w:t>
      </w:r>
      <w:r>
        <w:t xml:space="preserve"> </w:t>
      </w:r>
      <w:r>
        <w:t>currency is absolutely accurate because the sale occurred in that currency on that</w:t>
      </w:r>
      <w:r>
        <w:t xml:space="preserve"> </w:t>
      </w:r>
      <w:r>
        <w:t>day</w:t>
      </w:r>
    </w:p>
    <w:p w14:paraId="014995EB" w14:textId="77777777" w:rsidR="000D5C1E" w:rsidRDefault="000D5C1E" w:rsidP="00EE1AD8">
      <w:pPr>
        <w:pStyle w:val="ListBullet"/>
        <w:tabs>
          <w:tab w:val="clear" w:pos="360"/>
          <w:tab w:val="num" w:pos="720"/>
        </w:tabs>
        <w:ind w:left="720"/>
      </w:pPr>
      <w:r>
        <w:t>The equivalent U.S. dollar value would be based on a conversion rate to U.S.</w:t>
      </w:r>
      <w:r>
        <w:t xml:space="preserve"> </w:t>
      </w:r>
      <w:r>
        <w:t xml:space="preserve">dollars </w:t>
      </w:r>
      <w:r w:rsidRPr="000D5C1E">
        <w:rPr>
          <w:i/>
          <w:iCs/>
        </w:rPr>
        <w:t>for that day</w:t>
      </w:r>
    </w:p>
    <w:p w14:paraId="75F99AB7" w14:textId="77777777" w:rsidR="000D5C1E" w:rsidRDefault="000D5C1E" w:rsidP="00C8005D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0D5C1E">
        <w:rPr>
          <w:b/>
          <w:bCs/>
        </w:rPr>
        <w:t>conversion rate table</w:t>
      </w:r>
      <w:r>
        <w:t xml:space="preserve"> contains the </w:t>
      </w:r>
      <w:r w:rsidRPr="000D5C1E">
        <w:rPr>
          <w:b/>
          <w:bCs/>
        </w:rPr>
        <w:t>combinations of relevant</w:t>
      </w:r>
      <w:r w:rsidRPr="000D5C1E">
        <w:rPr>
          <w:b/>
          <w:bCs/>
        </w:rPr>
        <w:t xml:space="preserve"> </w:t>
      </w:r>
      <w:r w:rsidRPr="000D5C1E">
        <w:rPr>
          <w:b/>
          <w:bCs/>
        </w:rPr>
        <w:t>currency exchange rates going in both directions because the symmetric</w:t>
      </w:r>
      <w:r w:rsidRPr="000D5C1E">
        <w:rPr>
          <w:b/>
          <w:bCs/>
        </w:rPr>
        <w:t xml:space="preserve"> </w:t>
      </w:r>
      <w:r w:rsidRPr="000D5C1E">
        <w:rPr>
          <w:b/>
          <w:bCs/>
        </w:rPr>
        <w:t>rates between two currencies are not equal</w:t>
      </w:r>
    </w:p>
    <w:p w14:paraId="08510C74" w14:textId="242AB9AB" w:rsidR="000D5C1E" w:rsidRDefault="000D5C1E" w:rsidP="000D5C1E">
      <w:pPr>
        <w:pStyle w:val="ListBullet"/>
        <w:tabs>
          <w:tab w:val="clear" w:pos="360"/>
          <w:tab w:val="num" w:pos="1080"/>
        </w:tabs>
        <w:ind w:left="1080"/>
      </w:pPr>
      <w:r>
        <w:t xml:space="preserve">Unlikely that </w:t>
      </w:r>
      <w:r>
        <w:t>this conversion fact table</w:t>
      </w:r>
      <w:r>
        <w:t xml:space="preserve"> </w:t>
      </w:r>
      <w:r>
        <w:t>needs to include the full Cartesian product of all possible currency combinations.</w:t>
      </w:r>
    </w:p>
    <w:p w14:paraId="24D26CA1" w14:textId="77777777" w:rsidR="000D5C1E" w:rsidRDefault="000D5C1E" w:rsidP="00C22F2C">
      <w:pPr>
        <w:pStyle w:val="ListBullet"/>
        <w:tabs>
          <w:tab w:val="clear" w:pos="360"/>
          <w:tab w:val="num" w:pos="1440"/>
        </w:tabs>
        <w:ind w:left="1440"/>
      </w:pPr>
      <w:r>
        <w:t>Although there are approximately 100 unique currencies globally, there wouldn’t</w:t>
      </w:r>
      <w:r>
        <w:t xml:space="preserve"> </w:t>
      </w:r>
      <w:r>
        <w:t>need to be 10,000 daily rows in this currency fact table as there’s not a meaningful</w:t>
      </w:r>
      <w:r>
        <w:t xml:space="preserve"> </w:t>
      </w:r>
      <w:r>
        <w:t>market for every possible pair</w:t>
      </w:r>
    </w:p>
    <w:p w14:paraId="12EA34B9" w14:textId="7E2122D0" w:rsidR="000D5C1E" w:rsidRDefault="000D5C1E" w:rsidP="00CF70DE">
      <w:pPr>
        <w:pStyle w:val="ListBullet"/>
        <w:tabs>
          <w:tab w:val="clear" w:pos="360"/>
          <w:tab w:val="num" w:pos="1800"/>
        </w:tabs>
        <w:ind w:left="1800"/>
      </w:pPr>
      <w:r>
        <w:t>Likewise</w:t>
      </w:r>
      <w:r>
        <w:t>, all theoretical combinations are probably</w:t>
      </w:r>
      <w:r>
        <w:t xml:space="preserve"> </w:t>
      </w:r>
      <w:r>
        <w:t>overkill for the business users</w:t>
      </w:r>
    </w:p>
    <w:p w14:paraId="5BC3AABA" w14:textId="6FAC4D99" w:rsidR="000D5C1E" w:rsidRPr="000D5C1E" w:rsidRDefault="000D5C1E" w:rsidP="000B0EBA">
      <w:pPr>
        <w:pStyle w:val="ListBullet"/>
        <w:rPr>
          <w:b/>
          <w:bCs/>
        </w:rPr>
      </w:pPr>
      <w:r>
        <w:t xml:space="preserve">The </w:t>
      </w:r>
      <w:r w:rsidRPr="000D5C1E">
        <w:rPr>
          <w:b/>
          <w:bCs/>
        </w:rPr>
        <w:t>use of a currency conversion table may also be required to support the business’s</w:t>
      </w:r>
      <w:r w:rsidRPr="000D5C1E">
        <w:rPr>
          <w:b/>
          <w:bCs/>
        </w:rPr>
        <w:t xml:space="preserve"> </w:t>
      </w:r>
      <w:r w:rsidRPr="000D5C1E">
        <w:rPr>
          <w:b/>
          <w:bCs/>
        </w:rPr>
        <w:t>need for multiple rates, such as an end of month or end of quarter close rate,</w:t>
      </w:r>
      <w:r w:rsidRPr="000D5C1E">
        <w:rPr>
          <w:b/>
          <w:bCs/>
        </w:rPr>
        <w:t xml:space="preserve"> </w:t>
      </w:r>
      <w:r w:rsidRPr="000D5C1E">
        <w:rPr>
          <w:b/>
          <w:bCs/>
        </w:rPr>
        <w:t>which may not be defined until long after the transactions have been loaded into</w:t>
      </w:r>
      <w:r w:rsidRPr="000D5C1E">
        <w:rPr>
          <w:b/>
          <w:bCs/>
        </w:rPr>
        <w:t xml:space="preserve"> </w:t>
      </w:r>
      <w:r w:rsidRPr="000D5C1E">
        <w:rPr>
          <w:b/>
          <w:bCs/>
        </w:rPr>
        <w:t>the orders fact table</w:t>
      </w:r>
    </w:p>
    <w:p w14:paraId="28CFA0A2" w14:textId="3B025D2A" w:rsidR="00BB3474" w:rsidRDefault="00BB3474" w:rsidP="0021707F">
      <w:pPr>
        <w:pStyle w:val="Heading4"/>
        <w:jc w:val="center"/>
      </w:pPr>
      <w:r>
        <w:t>Transaction Facts at Different Granularity</w:t>
      </w:r>
    </w:p>
    <w:p w14:paraId="6D6A00F8" w14:textId="77777777" w:rsidR="00F730CE" w:rsidRDefault="00F730CE" w:rsidP="007F572F">
      <w:pPr>
        <w:pStyle w:val="ListBullet"/>
      </w:pPr>
      <w:r>
        <w:t xml:space="preserve">It is quite </w:t>
      </w:r>
      <w:r w:rsidRPr="00F730CE">
        <w:rPr>
          <w:b/>
          <w:bCs/>
        </w:rPr>
        <w:t>common in header/line operational data to encounter facts of differing</w:t>
      </w:r>
      <w:r w:rsidRPr="00F730CE">
        <w:rPr>
          <w:b/>
          <w:bCs/>
        </w:rPr>
        <w:t xml:space="preserve"> </w:t>
      </w:r>
      <w:r w:rsidRPr="00F730CE">
        <w:rPr>
          <w:b/>
          <w:bCs/>
        </w:rPr>
        <w:t>granularity</w:t>
      </w:r>
    </w:p>
    <w:p w14:paraId="5F563D62" w14:textId="0A0978AE" w:rsidR="00F730CE" w:rsidRDefault="00F730CE" w:rsidP="00F730CE">
      <w:pPr>
        <w:pStyle w:val="ListBullet"/>
        <w:tabs>
          <w:tab w:val="clear" w:pos="360"/>
          <w:tab w:val="num" w:pos="720"/>
        </w:tabs>
        <w:ind w:left="720"/>
      </w:pPr>
      <w:r>
        <w:t xml:space="preserve">Ex: </w:t>
      </w:r>
      <w:r>
        <w:t xml:space="preserve">On an order, there may be a </w:t>
      </w:r>
      <w:r w:rsidRPr="00F730CE">
        <w:rPr>
          <w:b/>
          <w:bCs/>
        </w:rPr>
        <w:t>shipping charge that applies to the entire</w:t>
      </w:r>
      <w:r w:rsidRPr="00F730CE">
        <w:rPr>
          <w:b/>
          <w:bCs/>
        </w:rPr>
        <w:t xml:space="preserve"> </w:t>
      </w:r>
      <w:r w:rsidRPr="00F730CE">
        <w:rPr>
          <w:b/>
          <w:bCs/>
        </w:rPr>
        <w:t>order</w:t>
      </w:r>
    </w:p>
    <w:p w14:paraId="417BE481" w14:textId="77777777" w:rsidR="00F730CE" w:rsidRDefault="00F730CE" w:rsidP="001853B5">
      <w:pPr>
        <w:pStyle w:val="ListBullet"/>
      </w:pPr>
      <w:r w:rsidRPr="00F730CE">
        <w:rPr>
          <w:b/>
          <w:bCs/>
          <w:color w:val="FF0000"/>
        </w:rPr>
        <w:t>The designer’s first response should be to try to force all the facts down to</w:t>
      </w:r>
      <w:r w:rsidRPr="00F730CE">
        <w:rPr>
          <w:b/>
          <w:bCs/>
          <w:color w:val="FF0000"/>
        </w:rPr>
        <w:t xml:space="preserve"> </w:t>
      </w:r>
      <w:r w:rsidRPr="00F730CE">
        <w:rPr>
          <w:b/>
          <w:bCs/>
          <w:color w:val="FF0000"/>
        </w:rPr>
        <w:t>the lowest level</w:t>
      </w:r>
      <w:r>
        <w:t xml:space="preserve">, as illustrated </w:t>
      </w:r>
      <w:r>
        <w:t xml:space="preserve">below, in a </w:t>
      </w:r>
      <w:r>
        <w:t>procedure is broadly referred</w:t>
      </w:r>
      <w:r>
        <w:t xml:space="preserve"> </w:t>
      </w:r>
      <w:r>
        <w:t xml:space="preserve">to as </w:t>
      </w:r>
      <w:r w:rsidRPr="00F730CE">
        <w:rPr>
          <w:rFonts w:ascii="BerkeleyStd-Italic" w:hAnsi="BerkeleyStd-Italic" w:cs="BerkeleyStd-Italic"/>
          <w:b/>
          <w:bCs/>
          <w:color w:val="FF0000"/>
          <w:u w:val="single"/>
        </w:rPr>
        <w:t>allocating</w:t>
      </w:r>
    </w:p>
    <w:p w14:paraId="3AE1BE14" w14:textId="7D5E8B7E" w:rsidR="00F730CE" w:rsidRDefault="00F730CE" w:rsidP="00F730CE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2F1A5271" wp14:editId="5986B964">
            <wp:extent cx="3643934" cy="1750646"/>
            <wp:effectExtent l="0" t="0" r="0" b="25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0001" cy="175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13CD3" w14:textId="7560BF5D" w:rsidR="00F730CE" w:rsidRDefault="00F730CE" w:rsidP="00E2234A">
      <w:pPr>
        <w:pStyle w:val="ListBullet"/>
      </w:pPr>
      <w:r w:rsidRPr="00F730CE">
        <w:rPr>
          <w:b/>
          <w:bCs/>
          <w:color w:val="FF0000"/>
        </w:rPr>
        <w:t>Allocating the parent order facts to the child line item level is</w:t>
      </w:r>
      <w:r w:rsidRPr="00F730CE">
        <w:rPr>
          <w:b/>
          <w:bCs/>
          <w:color w:val="FF0000"/>
        </w:rPr>
        <w:t xml:space="preserve"> </w:t>
      </w:r>
      <w:r w:rsidRPr="00F730CE">
        <w:rPr>
          <w:b/>
          <w:bCs/>
          <w:color w:val="FF0000"/>
        </w:rPr>
        <w:t>critical if you want the ability to slice and dice and roll up all order facts by all</w:t>
      </w:r>
      <w:r w:rsidRPr="00F730CE">
        <w:rPr>
          <w:b/>
          <w:bCs/>
          <w:color w:val="FF0000"/>
        </w:rPr>
        <w:t xml:space="preserve"> </w:t>
      </w:r>
      <w:r w:rsidRPr="00F730CE">
        <w:rPr>
          <w:b/>
          <w:bCs/>
          <w:color w:val="FF0000"/>
        </w:rPr>
        <w:t>dimensions</w:t>
      </w:r>
      <w:r>
        <w:t>, including product.</w:t>
      </w:r>
    </w:p>
    <w:p w14:paraId="5C0E880C" w14:textId="77777777" w:rsidR="00F730CE" w:rsidRDefault="00F730CE" w:rsidP="00481388">
      <w:pPr>
        <w:pStyle w:val="ListBullet"/>
      </w:pPr>
      <w:r w:rsidRPr="00F730CE">
        <w:rPr>
          <w:b/>
          <w:bCs/>
        </w:rPr>
        <w:lastRenderedPageBreak/>
        <w:t>Unfortunately, allocating header-level facts down to the line item level may entail</w:t>
      </w:r>
      <w:r w:rsidRPr="00F730CE">
        <w:rPr>
          <w:b/>
          <w:bCs/>
        </w:rPr>
        <w:t xml:space="preserve"> </w:t>
      </w:r>
      <w:r w:rsidRPr="00F730CE">
        <w:rPr>
          <w:b/>
          <w:bCs/>
        </w:rPr>
        <w:t>a political wrestling match</w:t>
      </w:r>
    </w:p>
    <w:p w14:paraId="0B381A0B" w14:textId="77777777" w:rsidR="00F730CE" w:rsidRDefault="00F730CE" w:rsidP="00EB5B6B">
      <w:pPr>
        <w:pStyle w:val="ListBullet"/>
        <w:tabs>
          <w:tab w:val="clear" w:pos="360"/>
          <w:tab w:val="num" w:pos="720"/>
        </w:tabs>
        <w:ind w:left="720"/>
      </w:pPr>
      <w:r>
        <w:t>It is wonderful if the entire allocation issue is handled by</w:t>
      </w:r>
      <w:r>
        <w:t xml:space="preserve"> </w:t>
      </w:r>
      <w:r>
        <w:t>the finance department, not by the DW/BI team</w:t>
      </w:r>
    </w:p>
    <w:p w14:paraId="2C5477BC" w14:textId="0393A72F" w:rsidR="00F730CE" w:rsidRPr="00F730CE" w:rsidRDefault="00F730CE" w:rsidP="00211914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F730CE">
        <w:rPr>
          <w:b/>
          <w:bCs/>
        </w:rPr>
        <w:t>Getting organizational agreement</w:t>
      </w:r>
      <w:r w:rsidRPr="00F730CE">
        <w:rPr>
          <w:b/>
          <w:bCs/>
        </w:rPr>
        <w:t xml:space="preserve"> </w:t>
      </w:r>
      <w:r w:rsidRPr="00F730CE">
        <w:rPr>
          <w:b/>
          <w:bCs/>
        </w:rPr>
        <w:t xml:space="preserve">on allocation rules is often a controversial </w:t>
      </w:r>
      <w:r>
        <w:rPr>
          <w:b/>
          <w:bCs/>
        </w:rPr>
        <w:t>+</w:t>
      </w:r>
      <w:r w:rsidRPr="00F730CE">
        <w:rPr>
          <w:b/>
          <w:bCs/>
        </w:rPr>
        <w:t xml:space="preserve"> complicated process</w:t>
      </w:r>
    </w:p>
    <w:p w14:paraId="1A30F774" w14:textId="3E75CF6A" w:rsidR="00F730CE" w:rsidRPr="00F730CE" w:rsidRDefault="00F730CE" w:rsidP="00E80CBE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The </w:t>
      </w:r>
      <w:r w:rsidRPr="00F730CE">
        <w:rPr>
          <w:b/>
          <w:bCs/>
        </w:rPr>
        <w:t>DW/BI team</w:t>
      </w:r>
      <w:r w:rsidRPr="00F730CE">
        <w:rPr>
          <w:b/>
          <w:bCs/>
        </w:rPr>
        <w:t xml:space="preserve"> </w:t>
      </w:r>
      <w:r w:rsidRPr="00F730CE">
        <w:rPr>
          <w:b/>
          <w:bCs/>
        </w:rPr>
        <w:t>shouldn’t be distracted and delayed by the inevitable organizational negotiation</w:t>
      </w:r>
    </w:p>
    <w:p w14:paraId="5491CB5F" w14:textId="77777777" w:rsidR="00F730CE" w:rsidRPr="00F730CE" w:rsidRDefault="00F730CE" w:rsidP="008D3BA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F730CE">
        <w:rPr>
          <w:b/>
          <w:bCs/>
        </w:rPr>
        <w:t>Fortunately, in many companies, the need to rationally allocate costs has already</w:t>
      </w:r>
      <w:r w:rsidRPr="00F730CE">
        <w:rPr>
          <w:b/>
          <w:bCs/>
        </w:rPr>
        <w:t xml:space="preserve"> </w:t>
      </w:r>
      <w:r w:rsidRPr="00F730CE">
        <w:rPr>
          <w:b/>
          <w:bCs/>
        </w:rPr>
        <w:t>been recognized</w:t>
      </w:r>
    </w:p>
    <w:p w14:paraId="3FE70D48" w14:textId="7241B5E3" w:rsidR="00F730CE" w:rsidRDefault="00F730CE" w:rsidP="00B210BA">
      <w:pPr>
        <w:pStyle w:val="ListBullet"/>
        <w:tabs>
          <w:tab w:val="clear" w:pos="360"/>
          <w:tab w:val="num" w:pos="720"/>
        </w:tabs>
        <w:ind w:left="720"/>
      </w:pPr>
      <w:r>
        <w:t>A task force, independent of the DW/BI project, already may have</w:t>
      </w:r>
      <w:r>
        <w:t xml:space="preserve"> </w:t>
      </w:r>
      <w:r>
        <w:t xml:space="preserve">established </w:t>
      </w:r>
      <w:r w:rsidRPr="00F730CE">
        <w:rPr>
          <w:b/>
          <w:bCs/>
          <w:color w:val="FF0000"/>
        </w:rPr>
        <w:t>activity-based costing measures</w:t>
      </w:r>
      <w:r>
        <w:t xml:space="preserve"> (</w:t>
      </w:r>
      <w:r>
        <w:t>just another name for allocating</w:t>
      </w:r>
      <w:r>
        <w:t>)</w:t>
      </w:r>
    </w:p>
    <w:p w14:paraId="78DE3B98" w14:textId="77777777" w:rsidR="00F730CE" w:rsidRPr="00F730CE" w:rsidRDefault="00F730CE" w:rsidP="006A51EA">
      <w:pPr>
        <w:pStyle w:val="ListBullet"/>
        <w:rPr>
          <w:b/>
          <w:bCs/>
        </w:rPr>
      </w:pPr>
      <w:r w:rsidRPr="00F730CE">
        <w:rPr>
          <w:b/>
          <w:bCs/>
          <w:color w:val="FF0000"/>
        </w:rPr>
        <w:t xml:space="preserve">If shipping charges </w:t>
      </w:r>
      <w:r w:rsidRPr="00F730CE">
        <w:rPr>
          <w:b/>
          <w:bCs/>
          <w:color w:val="FF0000"/>
        </w:rPr>
        <w:t xml:space="preserve">+ </w:t>
      </w:r>
      <w:r w:rsidRPr="00F730CE">
        <w:rPr>
          <w:b/>
          <w:bCs/>
          <w:color w:val="FF0000"/>
        </w:rPr>
        <w:t xml:space="preserve">other header-level facts </w:t>
      </w:r>
      <w:r w:rsidRPr="00F730CE">
        <w:rPr>
          <w:b/>
          <w:bCs/>
          <w:i/>
          <w:iCs/>
          <w:color w:val="FF0000"/>
        </w:rPr>
        <w:t>cannot</w:t>
      </w:r>
      <w:r w:rsidRPr="00F730CE">
        <w:rPr>
          <w:b/>
          <w:bCs/>
          <w:color w:val="FF0000"/>
        </w:rPr>
        <w:t xml:space="preserve"> be successfully allocated,</w:t>
      </w:r>
      <w:r w:rsidRPr="00F730CE">
        <w:rPr>
          <w:b/>
          <w:bCs/>
          <w:color w:val="FF0000"/>
        </w:rPr>
        <w:t xml:space="preserve"> </w:t>
      </w:r>
      <w:r w:rsidRPr="00F730CE">
        <w:rPr>
          <w:b/>
          <w:bCs/>
          <w:color w:val="FF0000"/>
        </w:rPr>
        <w:t xml:space="preserve">they </w:t>
      </w:r>
      <w:r w:rsidRPr="00F730CE">
        <w:rPr>
          <w:b/>
          <w:bCs/>
          <w:i/>
          <w:iCs/>
          <w:color w:val="FF0000"/>
        </w:rPr>
        <w:t>must</w:t>
      </w:r>
      <w:r w:rsidRPr="00F730CE">
        <w:rPr>
          <w:b/>
          <w:bCs/>
          <w:color w:val="FF0000"/>
        </w:rPr>
        <w:t xml:space="preserve"> be presented in an aggregate table for the overall order</w:t>
      </w:r>
    </w:p>
    <w:p w14:paraId="678BF278" w14:textId="7919A8C0" w:rsidR="00F730CE" w:rsidRDefault="00F730CE" w:rsidP="00CD5D5C">
      <w:pPr>
        <w:pStyle w:val="ListBullet"/>
        <w:tabs>
          <w:tab w:val="clear" w:pos="360"/>
          <w:tab w:val="num" w:pos="720"/>
        </w:tabs>
        <w:ind w:left="720"/>
      </w:pPr>
      <w:r>
        <w:t xml:space="preserve">We </w:t>
      </w:r>
      <w:r w:rsidRPr="00F730CE">
        <w:rPr>
          <w:b/>
          <w:bCs/>
        </w:rPr>
        <w:t>clearly</w:t>
      </w:r>
      <w:r w:rsidRPr="00F730CE">
        <w:rPr>
          <w:b/>
          <w:bCs/>
        </w:rPr>
        <w:t xml:space="preserve"> </w:t>
      </w:r>
      <w:r w:rsidRPr="00F730CE">
        <w:rPr>
          <w:b/>
          <w:bCs/>
        </w:rPr>
        <w:t xml:space="preserve">prefer the allocation approach, if possible, because </w:t>
      </w:r>
      <w:r>
        <w:rPr>
          <w:b/>
          <w:bCs/>
        </w:rPr>
        <w:t xml:space="preserve">a </w:t>
      </w:r>
      <w:r w:rsidRPr="00F730CE">
        <w:rPr>
          <w:b/>
          <w:bCs/>
        </w:rPr>
        <w:t>separate higher-level fact</w:t>
      </w:r>
      <w:r>
        <w:rPr>
          <w:b/>
          <w:bCs/>
        </w:rPr>
        <w:t xml:space="preserve"> </w:t>
      </w:r>
      <w:r w:rsidRPr="00F730CE">
        <w:rPr>
          <w:b/>
          <w:bCs/>
        </w:rPr>
        <w:t>table has some inherent usability issues</w:t>
      </w:r>
    </w:p>
    <w:p w14:paraId="4ACB9220" w14:textId="77777777" w:rsidR="00F730CE" w:rsidRPr="00F730CE" w:rsidRDefault="00F730CE" w:rsidP="008514F7">
      <w:pPr>
        <w:pStyle w:val="ListBullet"/>
        <w:tabs>
          <w:tab w:val="clear" w:pos="360"/>
          <w:tab w:val="num" w:pos="1080"/>
        </w:tabs>
        <w:ind w:left="1080"/>
      </w:pPr>
      <w:r>
        <w:t xml:space="preserve">Without allocations, you </w:t>
      </w:r>
      <w:r w:rsidRPr="00F730CE">
        <w:rPr>
          <w:b/>
          <w:bCs/>
        </w:rPr>
        <w:t>cannot explore</w:t>
      </w:r>
      <w:r w:rsidRPr="00F730CE">
        <w:rPr>
          <w:b/>
          <w:bCs/>
        </w:rPr>
        <w:t xml:space="preserve"> </w:t>
      </w:r>
      <w:r w:rsidRPr="00F730CE">
        <w:rPr>
          <w:b/>
          <w:bCs/>
        </w:rPr>
        <w:t>header facts by product because the product isn’t identified in a header-grain fact</w:t>
      </w:r>
      <w:r>
        <w:rPr>
          <w:b/>
          <w:bCs/>
        </w:rPr>
        <w:t xml:space="preserve"> </w:t>
      </w:r>
      <w:r w:rsidRPr="00F730CE">
        <w:rPr>
          <w:b/>
          <w:bCs/>
        </w:rPr>
        <w:t>table</w:t>
      </w:r>
    </w:p>
    <w:p w14:paraId="6450AD93" w14:textId="75EF9143" w:rsidR="00F730CE" w:rsidRDefault="00F730CE" w:rsidP="00151940">
      <w:pPr>
        <w:pStyle w:val="ListBullet"/>
        <w:tabs>
          <w:tab w:val="clear" w:pos="360"/>
          <w:tab w:val="num" w:pos="1440"/>
        </w:tabs>
        <w:ind w:left="1440"/>
      </w:pPr>
      <w:r>
        <w:t xml:space="preserve">If successful in allocating facts down to the lowest level, </w:t>
      </w:r>
      <w:r>
        <w:t xml:space="preserve">this </w:t>
      </w:r>
      <w:r>
        <w:t>problem</w:t>
      </w:r>
      <w:r>
        <w:t xml:space="preserve"> </w:t>
      </w:r>
      <w:r>
        <w:t>goes away</w:t>
      </w:r>
    </w:p>
    <w:p w14:paraId="09F2CB3F" w14:textId="77777777" w:rsidR="001C5523" w:rsidRDefault="00F730CE" w:rsidP="00F36D75">
      <w:pPr>
        <w:pStyle w:val="ListBullet"/>
      </w:pPr>
      <w:r w:rsidRPr="001C5523">
        <w:rPr>
          <w:rFonts w:ascii="BerkeleyStd-Black" w:hAnsi="BerkeleyStd-Black" w:cs="BerkeleyStd-Black"/>
          <w:b/>
          <w:bCs/>
          <w:u w:val="single"/>
        </w:rPr>
        <w:t>WARNING</w:t>
      </w:r>
      <w:r w:rsidR="001C5523" w:rsidRPr="001C5523">
        <w:rPr>
          <w:rFonts w:ascii="BerkeleyStd-Black" w:hAnsi="BerkeleyStd-Black" w:cs="BerkeleyStd-Black"/>
        </w:rPr>
        <w:t>:</w:t>
      </w:r>
      <w:r w:rsidRPr="001C5523">
        <w:rPr>
          <w:rFonts w:ascii="BerkeleyStd-Black" w:hAnsi="BerkeleyStd-Black" w:cs="BerkeleyStd-Black"/>
        </w:rPr>
        <w:t xml:space="preserve"> </w:t>
      </w:r>
      <w:r w:rsidRPr="001C5523">
        <w:rPr>
          <w:b/>
          <w:bCs/>
          <w:color w:val="FF0000"/>
        </w:rPr>
        <w:t>You shouldn’t mix fact granularities such as order header and order</w:t>
      </w:r>
      <w:r w:rsidR="001C5523" w:rsidRPr="001C5523">
        <w:rPr>
          <w:b/>
          <w:bCs/>
          <w:color w:val="FF0000"/>
        </w:rPr>
        <w:t xml:space="preserve"> </w:t>
      </w:r>
      <w:r w:rsidRPr="001C5523">
        <w:rPr>
          <w:b/>
          <w:bCs/>
          <w:color w:val="FF0000"/>
        </w:rPr>
        <w:t>line facts within a single fact table</w:t>
      </w:r>
    </w:p>
    <w:p w14:paraId="2D8CBED2" w14:textId="77777777" w:rsidR="001C5523" w:rsidRDefault="00F730CE" w:rsidP="00EF2E6B">
      <w:pPr>
        <w:pStyle w:val="ListBullet"/>
        <w:tabs>
          <w:tab w:val="clear" w:pos="360"/>
          <w:tab w:val="num" w:pos="720"/>
        </w:tabs>
        <w:ind w:left="720"/>
      </w:pPr>
      <w:r>
        <w:t xml:space="preserve">Instead, </w:t>
      </w:r>
      <w:r w:rsidRPr="001C5523">
        <w:rPr>
          <w:b/>
          <w:bCs/>
        </w:rPr>
        <w:t>either allocate the higher-level facts</w:t>
      </w:r>
      <w:r w:rsidR="001C5523" w:rsidRPr="001C5523">
        <w:rPr>
          <w:b/>
          <w:bCs/>
        </w:rPr>
        <w:t xml:space="preserve"> </w:t>
      </w:r>
      <w:r w:rsidRPr="001C5523">
        <w:rPr>
          <w:b/>
          <w:bCs/>
        </w:rPr>
        <w:t xml:space="preserve">to a more detailed level or create </w:t>
      </w:r>
      <w:r w:rsidR="001C5523" w:rsidRPr="001C5523">
        <w:rPr>
          <w:b/>
          <w:bCs/>
        </w:rPr>
        <w:t>2</w:t>
      </w:r>
      <w:r w:rsidRPr="001C5523">
        <w:rPr>
          <w:b/>
          <w:bCs/>
        </w:rPr>
        <w:t xml:space="preserve"> separate fact tables to handle the differently</w:t>
      </w:r>
      <w:r w:rsidR="001C5523" w:rsidRPr="001C5523">
        <w:rPr>
          <w:b/>
          <w:bCs/>
        </w:rPr>
        <w:t>-</w:t>
      </w:r>
      <w:r w:rsidRPr="001C5523">
        <w:rPr>
          <w:b/>
          <w:bCs/>
        </w:rPr>
        <w:t>grained facts</w:t>
      </w:r>
      <w:r>
        <w:t xml:space="preserve">. </w:t>
      </w:r>
    </w:p>
    <w:p w14:paraId="28504D4D" w14:textId="0B814EC4" w:rsidR="00F730CE" w:rsidRPr="001C5523" w:rsidRDefault="00F730CE" w:rsidP="00EF2E6B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1C5523">
        <w:rPr>
          <w:b/>
          <w:bCs/>
          <w:color w:val="FF0000"/>
        </w:rPr>
        <w:t>Allocation is the preferred approach</w:t>
      </w:r>
    </w:p>
    <w:p w14:paraId="05AAEEED" w14:textId="77777777" w:rsidR="00D82D18" w:rsidRDefault="00F730CE" w:rsidP="00244304">
      <w:pPr>
        <w:pStyle w:val="ListBullet"/>
      </w:pPr>
      <w:r>
        <w:t>Optimally, business data stewards obtain enterprise consensus on the allocation</w:t>
      </w:r>
      <w:r w:rsidR="007D7F78">
        <w:t xml:space="preserve"> </w:t>
      </w:r>
      <w:r>
        <w:t>rules</w:t>
      </w:r>
      <w:r w:rsidR="00D82D18">
        <w:t>, b</w:t>
      </w:r>
      <w:r>
        <w:t>ut sometimes organizations refuse to agree</w:t>
      </w:r>
    </w:p>
    <w:p w14:paraId="041F82A5" w14:textId="77777777" w:rsidR="00D82D18" w:rsidRDefault="00D82D18" w:rsidP="009853DD">
      <w:pPr>
        <w:pStyle w:val="ListBullet"/>
        <w:tabs>
          <w:tab w:val="clear" w:pos="360"/>
          <w:tab w:val="num" w:pos="720"/>
        </w:tabs>
        <w:ind w:left="720"/>
      </w:pPr>
      <w:r>
        <w:t xml:space="preserve">Ex: The </w:t>
      </w:r>
      <w:r w:rsidR="00F730CE">
        <w:t>finance department</w:t>
      </w:r>
      <w:r>
        <w:t xml:space="preserve"> </w:t>
      </w:r>
      <w:r w:rsidR="00F730CE">
        <w:t>may want to allocate the header freight charged based on the extended gross</w:t>
      </w:r>
      <w:r>
        <w:t xml:space="preserve"> </w:t>
      </w:r>
      <w:r w:rsidR="00F730CE">
        <w:t>order amount on each line</w:t>
      </w:r>
    </w:p>
    <w:p w14:paraId="72312A31" w14:textId="77777777" w:rsidR="00D82D18" w:rsidRDefault="00D82D18" w:rsidP="00872AE1">
      <w:pPr>
        <w:pStyle w:val="ListBullet"/>
        <w:tabs>
          <w:tab w:val="clear" w:pos="360"/>
          <w:tab w:val="num" w:pos="1080"/>
        </w:tabs>
        <w:ind w:left="1080"/>
      </w:pPr>
      <w:r>
        <w:t>Meanwhile</w:t>
      </w:r>
      <w:r w:rsidR="00F730CE">
        <w:t>, the logistics group wants the freight charge</w:t>
      </w:r>
      <w:r>
        <w:t xml:space="preserve"> </w:t>
      </w:r>
      <w:r w:rsidR="00F730CE">
        <w:t>to be allocated based on the weight of the line’s products</w:t>
      </w:r>
    </w:p>
    <w:p w14:paraId="0095888D" w14:textId="77777777" w:rsidR="00D82D18" w:rsidRDefault="00F730CE" w:rsidP="007A5AE7">
      <w:pPr>
        <w:pStyle w:val="ListBullet"/>
        <w:tabs>
          <w:tab w:val="clear" w:pos="360"/>
          <w:tab w:val="num" w:pos="1080"/>
        </w:tabs>
        <w:ind w:left="1080"/>
      </w:pPr>
      <w:r>
        <w:t>In this case, you</w:t>
      </w:r>
      <w:r w:rsidR="00D82D18">
        <w:t xml:space="preserve">’d </w:t>
      </w:r>
      <w:r>
        <w:t xml:space="preserve">have </w:t>
      </w:r>
      <w:r w:rsidR="00D82D18">
        <w:t xml:space="preserve">2 </w:t>
      </w:r>
      <w:r>
        <w:t>allocated freight charges on every order line fact table row</w:t>
      </w:r>
      <w:r w:rsidR="00D82D18">
        <w:t xml:space="preserve">, + </w:t>
      </w:r>
      <w:r>
        <w:t>the uniquely</w:t>
      </w:r>
      <w:r w:rsidR="00D82D18">
        <w:t xml:space="preserve"> </w:t>
      </w:r>
      <w:r>
        <w:t>calculated metrics would also be uniquely labeled</w:t>
      </w:r>
    </w:p>
    <w:p w14:paraId="1C6E2F60" w14:textId="1D77FF45" w:rsidR="00F730CE" w:rsidRPr="00D82D18" w:rsidRDefault="00F730CE" w:rsidP="008329C7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D82D18">
        <w:rPr>
          <w:b/>
          <w:bCs/>
          <w:color w:val="FF0000"/>
        </w:rPr>
        <w:t>Obviously, agreeing on a single,</w:t>
      </w:r>
      <w:r w:rsidR="00D82D18" w:rsidRPr="00D82D18">
        <w:rPr>
          <w:b/>
          <w:bCs/>
          <w:color w:val="FF0000"/>
        </w:rPr>
        <w:t xml:space="preserve"> </w:t>
      </w:r>
      <w:r w:rsidRPr="00D82D18">
        <w:rPr>
          <w:b/>
          <w:bCs/>
          <w:color w:val="FF0000"/>
        </w:rPr>
        <w:t>standard allocation scheme is preferable</w:t>
      </w:r>
    </w:p>
    <w:p w14:paraId="270370A2" w14:textId="3D83F8FC" w:rsidR="00F730CE" w:rsidRDefault="00F730CE" w:rsidP="00B52BB9">
      <w:pPr>
        <w:pStyle w:val="ListBullet"/>
      </w:pPr>
      <w:r>
        <w:t>Design teams sometimes attempt to devise alternative techniques for handling</w:t>
      </w:r>
      <w:r w:rsidR="003F5036">
        <w:t xml:space="preserve"> </w:t>
      </w:r>
      <w:r>
        <w:t>header/line facts at different granularity, including the following:</w:t>
      </w:r>
    </w:p>
    <w:p w14:paraId="7ACFBC85" w14:textId="77777777" w:rsidR="003F5036" w:rsidRPr="003F5036" w:rsidRDefault="00F730CE" w:rsidP="003F5036">
      <w:pPr>
        <w:pStyle w:val="ListBullet"/>
        <w:tabs>
          <w:tab w:val="clear" w:pos="360"/>
          <w:tab w:val="num" w:pos="720"/>
        </w:tabs>
        <w:ind w:left="720"/>
      </w:pPr>
      <w:r>
        <w:rPr>
          <w:rFonts w:ascii="BerkeleyStd-Bold" w:hAnsi="BerkeleyStd-Bold" w:cs="BerkeleyStd-Bold"/>
          <w:b/>
          <w:bCs/>
        </w:rPr>
        <w:t>Repeat the unallocated header fact on every line</w:t>
      </w:r>
    </w:p>
    <w:p w14:paraId="56C5BA2D" w14:textId="27B280D7" w:rsidR="00F730CE" w:rsidRDefault="00F730CE" w:rsidP="00CF0172">
      <w:pPr>
        <w:pStyle w:val="ListBullet"/>
        <w:tabs>
          <w:tab w:val="clear" w:pos="360"/>
          <w:tab w:val="num" w:pos="1080"/>
        </w:tabs>
        <w:ind w:left="1080"/>
      </w:pPr>
      <w:r>
        <w:t xml:space="preserve">This approach is </w:t>
      </w:r>
      <w:r w:rsidRPr="003F5036">
        <w:rPr>
          <w:b/>
          <w:bCs/>
          <w:color w:val="FF0000"/>
        </w:rPr>
        <w:t>fraught</w:t>
      </w:r>
      <w:r w:rsidR="003F5036" w:rsidRPr="003F5036">
        <w:rPr>
          <w:b/>
          <w:bCs/>
          <w:color w:val="FF0000"/>
        </w:rPr>
        <w:t xml:space="preserve"> </w:t>
      </w:r>
      <w:r w:rsidRPr="003F5036">
        <w:rPr>
          <w:b/>
          <w:bCs/>
          <w:color w:val="FF0000"/>
        </w:rPr>
        <w:t>with peril given the risk of overstating the header amount when it’s summed</w:t>
      </w:r>
      <w:r w:rsidR="003F5036" w:rsidRPr="003F5036">
        <w:rPr>
          <w:b/>
          <w:bCs/>
          <w:color w:val="FF0000"/>
        </w:rPr>
        <w:t xml:space="preserve"> </w:t>
      </w:r>
      <w:r w:rsidRPr="003F5036">
        <w:rPr>
          <w:b/>
          <w:bCs/>
          <w:color w:val="FF0000"/>
        </w:rPr>
        <w:t>on every line</w:t>
      </w:r>
    </w:p>
    <w:p w14:paraId="536DDF79" w14:textId="5B4DEF13" w:rsidR="003F5036" w:rsidRPr="003F5036" w:rsidRDefault="00F730CE" w:rsidP="004E761C">
      <w:pPr>
        <w:pStyle w:val="ListBullet"/>
        <w:tabs>
          <w:tab w:val="clear" w:pos="360"/>
          <w:tab w:val="num" w:pos="720"/>
        </w:tabs>
        <w:ind w:left="720"/>
      </w:pPr>
      <w:r w:rsidRPr="003F5036">
        <w:rPr>
          <w:rFonts w:ascii="BerkeleyStd-Bold" w:hAnsi="BerkeleyStd-Bold" w:cs="BerkeleyStd-Bold"/>
          <w:b/>
          <w:bCs/>
        </w:rPr>
        <w:t>Store the unallocated amount on the transaction’s first or last line</w:t>
      </w:r>
    </w:p>
    <w:p w14:paraId="0B2F5F05" w14:textId="536D47D6" w:rsidR="00F730CE" w:rsidRPr="003F5036" w:rsidRDefault="00F730CE" w:rsidP="00B16259">
      <w:pPr>
        <w:pStyle w:val="ListBullet"/>
        <w:tabs>
          <w:tab w:val="clear" w:pos="360"/>
          <w:tab w:val="num" w:pos="1080"/>
        </w:tabs>
        <w:ind w:left="1080"/>
      </w:pPr>
      <w:r>
        <w:t>This tactic</w:t>
      </w:r>
      <w:r w:rsidR="003F5036">
        <w:t xml:space="preserve"> </w:t>
      </w:r>
      <w:r>
        <w:t xml:space="preserve">eliminates the risk of overcounting, but </w:t>
      </w:r>
      <w:r w:rsidRPr="003F5036">
        <w:rPr>
          <w:b/>
          <w:bCs/>
          <w:color w:val="FF0000"/>
        </w:rPr>
        <w:t>if the first or last lines are excluded</w:t>
      </w:r>
      <w:r w:rsidR="003F5036" w:rsidRPr="003F5036">
        <w:rPr>
          <w:b/>
          <w:bCs/>
          <w:color w:val="FF0000"/>
        </w:rPr>
        <w:t xml:space="preserve"> </w:t>
      </w:r>
      <w:r w:rsidRPr="003F5036">
        <w:rPr>
          <w:b/>
          <w:bCs/>
          <w:color w:val="FF0000"/>
        </w:rPr>
        <w:t>from the query results due to a filter constraint on the product dimension, it</w:t>
      </w:r>
      <w:r w:rsidR="003F5036" w:rsidRPr="003F5036">
        <w:rPr>
          <w:b/>
          <w:bCs/>
          <w:color w:val="FF0000"/>
        </w:rPr>
        <w:t xml:space="preserve"> </w:t>
      </w:r>
      <w:r w:rsidRPr="003F5036">
        <w:rPr>
          <w:b/>
          <w:bCs/>
          <w:color w:val="FF0000"/>
        </w:rPr>
        <w:t>appears there were no header facts associated with this transaction</w:t>
      </w:r>
    </w:p>
    <w:p w14:paraId="2269B336" w14:textId="77777777" w:rsidR="003F5036" w:rsidRDefault="003F5036" w:rsidP="003F5036">
      <w:pPr>
        <w:pStyle w:val="ListBullet"/>
        <w:numPr>
          <w:ilvl w:val="0"/>
          <w:numId w:val="0"/>
        </w:numPr>
        <w:ind w:left="1080"/>
      </w:pPr>
    </w:p>
    <w:p w14:paraId="0F9BA64F" w14:textId="77777777" w:rsidR="003F5036" w:rsidRPr="003F5036" w:rsidRDefault="00F730CE" w:rsidP="003F5036">
      <w:pPr>
        <w:pStyle w:val="ListBullet"/>
        <w:tabs>
          <w:tab w:val="clear" w:pos="360"/>
          <w:tab w:val="num" w:pos="720"/>
        </w:tabs>
        <w:ind w:left="720"/>
      </w:pPr>
      <w:r>
        <w:rPr>
          <w:rFonts w:ascii="BerkeleyStd-Bold" w:hAnsi="BerkeleyStd-Bold" w:cs="BerkeleyStd-Bold"/>
          <w:b/>
          <w:bCs/>
        </w:rPr>
        <w:lastRenderedPageBreak/>
        <w:t>Set up a special product key for the header fact</w:t>
      </w:r>
    </w:p>
    <w:p w14:paraId="7909775C" w14:textId="77777777" w:rsidR="003F5036" w:rsidRDefault="00F730CE" w:rsidP="008D64D1">
      <w:pPr>
        <w:pStyle w:val="ListBullet"/>
        <w:tabs>
          <w:tab w:val="clear" w:pos="360"/>
          <w:tab w:val="num" w:pos="1080"/>
        </w:tabs>
        <w:ind w:left="1080"/>
      </w:pPr>
      <w:r>
        <w:t>Teams who adopt this</w:t>
      </w:r>
      <w:r w:rsidR="003F5036">
        <w:t xml:space="preserve"> </w:t>
      </w:r>
      <w:r>
        <w:t xml:space="preserve">approach </w:t>
      </w:r>
      <w:r w:rsidRPr="003F5036">
        <w:rPr>
          <w:b/>
          <w:bCs/>
          <w:color w:val="FF0000"/>
        </w:rPr>
        <w:t>sometimes recycle an existing line fact column</w:t>
      </w:r>
    </w:p>
    <w:p w14:paraId="222CF2FB" w14:textId="6A04B614" w:rsidR="003F5036" w:rsidRDefault="003F5036" w:rsidP="001E08A1">
      <w:pPr>
        <w:pStyle w:val="ListBullet"/>
        <w:tabs>
          <w:tab w:val="clear" w:pos="360"/>
          <w:tab w:val="num" w:pos="1440"/>
        </w:tabs>
        <w:ind w:left="1440"/>
      </w:pPr>
      <w:r>
        <w:t xml:space="preserve">Ex: If </w:t>
      </w:r>
      <w:r w:rsidR="00F730CE">
        <w:t>product key = 99999, then gross order metric is a header fact, like freight charge</w:t>
      </w:r>
    </w:p>
    <w:p w14:paraId="64BCE54A" w14:textId="63F83687" w:rsidR="00DF51B8" w:rsidRPr="00D7654A" w:rsidRDefault="00F730CE" w:rsidP="004F56E6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 w:rsidRPr="00D7654A">
        <w:rPr>
          <w:b/>
          <w:bCs/>
          <w:color w:val="FF0000"/>
        </w:rPr>
        <w:t>Dimensional models should be straightforward and legible</w:t>
      </w:r>
      <w:r w:rsidR="003F5036" w:rsidRPr="00D7654A">
        <w:rPr>
          <w:b/>
          <w:bCs/>
          <w:color w:val="FF0000"/>
        </w:rPr>
        <w:t>, y</w:t>
      </w:r>
      <w:r w:rsidRPr="00D7654A">
        <w:rPr>
          <w:b/>
          <w:bCs/>
          <w:color w:val="FF0000"/>
        </w:rPr>
        <w:t>ou</w:t>
      </w:r>
      <w:r w:rsidR="003F5036" w:rsidRPr="00D7654A">
        <w:rPr>
          <w:b/>
          <w:bCs/>
          <w:color w:val="FF0000"/>
        </w:rPr>
        <w:t xml:space="preserve"> </w:t>
      </w:r>
      <w:r w:rsidRPr="00D7654A">
        <w:rPr>
          <w:b/>
          <w:bCs/>
          <w:color w:val="FF0000"/>
        </w:rPr>
        <w:t>don’t want to embed complexities requiring a business user to wear a special</w:t>
      </w:r>
      <w:r w:rsidR="003F5036" w:rsidRPr="00D7654A">
        <w:rPr>
          <w:b/>
          <w:bCs/>
          <w:color w:val="FF0000"/>
        </w:rPr>
        <w:t xml:space="preserve"> </w:t>
      </w:r>
      <w:r w:rsidRPr="00D7654A">
        <w:rPr>
          <w:b/>
          <w:bCs/>
          <w:color w:val="FF0000"/>
        </w:rPr>
        <w:t>decoder ring to navigate the dimensional model successfully.</w:t>
      </w:r>
    </w:p>
    <w:p w14:paraId="0C0C55C7" w14:textId="6D16DB41" w:rsidR="00BB3474" w:rsidRDefault="00BB3474" w:rsidP="0021707F">
      <w:pPr>
        <w:pStyle w:val="Heading4"/>
        <w:jc w:val="center"/>
      </w:pPr>
      <w:r>
        <w:t>Header/Liner Pattern to Avoid</w:t>
      </w:r>
      <w:r w:rsidR="004C7902">
        <w:t xml:space="preserve"> #2</w:t>
      </w:r>
      <w:r w:rsidR="00D7654A">
        <w:t>:</w:t>
      </w:r>
      <w:r w:rsidR="00035B51">
        <w:t xml:space="preserve"> </w:t>
      </w:r>
      <w:r w:rsidR="00035B51" w:rsidRPr="00035B51">
        <w:t>Not Inheriting Header Dimensionality</w:t>
      </w:r>
      <w:r w:rsidR="006B6E9B">
        <w:t xml:space="preserve"> </w:t>
      </w:r>
      <w:r w:rsidR="00035B51">
        <w:t>i</w:t>
      </w:r>
      <w:r w:rsidR="00035B51" w:rsidRPr="00035B51">
        <w:t>n Line Facts</w:t>
      </w:r>
    </w:p>
    <w:p w14:paraId="279BE9A5" w14:textId="77777777" w:rsidR="00BF003E" w:rsidRDefault="00035B51" w:rsidP="00BF003E">
      <w:pPr>
        <w:pStyle w:val="ListBullet"/>
      </w:pPr>
      <w:r>
        <w:t xml:space="preserve">The second header/line pattern to avoid is illustrated </w:t>
      </w:r>
      <w:r w:rsidR="00BF003E">
        <w:t>below</w:t>
      </w:r>
    </w:p>
    <w:p w14:paraId="140A0540" w14:textId="3A1A25F9" w:rsidR="00BF003E" w:rsidRDefault="00BF003E" w:rsidP="00BF003E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182F8D36" wp14:editId="6CEDC3C7">
            <wp:extent cx="3763108" cy="2398981"/>
            <wp:effectExtent l="0" t="0" r="0" b="19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4038" cy="240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91AFC" w14:textId="3B3D1A10" w:rsidR="00BF003E" w:rsidRPr="00BF003E" w:rsidRDefault="00035B51" w:rsidP="00BF003E">
      <w:pPr>
        <w:pStyle w:val="ListBullet"/>
        <w:rPr>
          <w:b/>
          <w:bCs/>
        </w:rPr>
      </w:pPr>
      <w:r>
        <w:t>In this example,</w:t>
      </w:r>
      <w:r w:rsidR="00BF003E">
        <w:t xml:space="preserve"> </w:t>
      </w:r>
      <w:r>
        <w:t xml:space="preserve">the </w:t>
      </w:r>
      <w:r w:rsidRPr="00BF003E">
        <w:rPr>
          <w:b/>
          <w:bCs/>
        </w:rPr>
        <w:t>order header is no longer treated as a monolithic dimension but as a fact table</w:t>
      </w:r>
      <w:r w:rsidR="00BF003E">
        <w:rPr>
          <w:b/>
          <w:bCs/>
        </w:rPr>
        <w:t xml:space="preserve"> i</w:t>
      </w:r>
      <w:r w:rsidRPr="00BF003E">
        <w:rPr>
          <w:b/>
          <w:bCs/>
        </w:rPr>
        <w:t>nstead</w:t>
      </w:r>
    </w:p>
    <w:p w14:paraId="48CEA726" w14:textId="77777777" w:rsidR="00BF003E" w:rsidRDefault="00035B51" w:rsidP="00C7226A">
      <w:pPr>
        <w:pStyle w:val="ListBullet"/>
      </w:pPr>
      <w:r>
        <w:t xml:space="preserve">The </w:t>
      </w:r>
      <w:r w:rsidRPr="00BF003E">
        <w:rPr>
          <w:b/>
          <w:bCs/>
        </w:rPr>
        <w:t>header’s associated descriptive information is grouped into dimensions</w:t>
      </w:r>
      <w:r w:rsidR="00BF003E" w:rsidRPr="00BF003E">
        <w:rPr>
          <w:b/>
          <w:bCs/>
        </w:rPr>
        <w:t xml:space="preserve"> </w:t>
      </w:r>
      <w:r w:rsidRPr="00BF003E">
        <w:rPr>
          <w:b/>
          <w:bCs/>
        </w:rPr>
        <w:t>surrounding the order fact</w:t>
      </w:r>
    </w:p>
    <w:p w14:paraId="698D38A6" w14:textId="75EB9FF3" w:rsidR="00035B51" w:rsidRDefault="00035B51" w:rsidP="00FC0B9B">
      <w:pPr>
        <w:pStyle w:val="ListBullet"/>
      </w:pPr>
      <w:r>
        <w:t xml:space="preserve">The line item fact table (identical in structure </w:t>
      </w:r>
      <w:r w:rsidR="00BF003E">
        <w:t xml:space="preserve">+ </w:t>
      </w:r>
      <w:r>
        <w:t>granularity as the first diagram) joins to the header fact based on the order number</w:t>
      </w:r>
    </w:p>
    <w:p w14:paraId="0E392C08" w14:textId="77777777" w:rsidR="00BF003E" w:rsidRDefault="00035B51" w:rsidP="001D155E">
      <w:pPr>
        <w:pStyle w:val="ListBullet"/>
      </w:pPr>
      <w:r>
        <w:t>Again, this design accurately represents the parent/child relationship of the order</w:t>
      </w:r>
      <w:r w:rsidR="00BF003E">
        <w:t xml:space="preserve"> </w:t>
      </w:r>
      <w:r>
        <w:t xml:space="preserve">header and line items, but there are still </w:t>
      </w:r>
      <w:r w:rsidRPr="00BF003E">
        <w:rPr>
          <w:b/>
          <w:bCs/>
          <w:color w:val="FF0000"/>
        </w:rPr>
        <w:t>flaws</w:t>
      </w:r>
    </w:p>
    <w:p w14:paraId="502B80F8" w14:textId="1DFFD64A" w:rsidR="00D7654A" w:rsidRPr="00BF003E" w:rsidRDefault="00035B51" w:rsidP="002F724F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BF003E">
        <w:rPr>
          <w:b/>
          <w:bCs/>
          <w:color w:val="FF0000"/>
        </w:rPr>
        <w:t xml:space="preserve">Every time </w:t>
      </w:r>
      <w:r w:rsidR="000B7193">
        <w:rPr>
          <w:b/>
          <w:bCs/>
          <w:color w:val="FF0000"/>
        </w:rPr>
        <w:t>a</w:t>
      </w:r>
      <w:r w:rsidRPr="00BF003E">
        <w:rPr>
          <w:b/>
          <w:bCs/>
          <w:color w:val="FF0000"/>
        </w:rPr>
        <w:t xml:space="preserve"> user wants to slice</w:t>
      </w:r>
      <w:r w:rsidR="00BF003E" w:rsidRPr="00BF003E">
        <w:rPr>
          <w:b/>
          <w:bCs/>
          <w:color w:val="FF0000"/>
        </w:rPr>
        <w:t xml:space="preserve"> + </w:t>
      </w:r>
      <w:r w:rsidRPr="00BF003E">
        <w:rPr>
          <w:b/>
          <w:bCs/>
          <w:color w:val="FF0000"/>
        </w:rPr>
        <w:t>dice the line facts by any of the header attributes, a large header fact table needs</w:t>
      </w:r>
      <w:r w:rsidR="00BF003E" w:rsidRPr="00BF003E">
        <w:rPr>
          <w:b/>
          <w:bCs/>
          <w:color w:val="FF0000"/>
        </w:rPr>
        <w:t xml:space="preserve"> </w:t>
      </w:r>
      <w:r w:rsidRPr="00BF003E">
        <w:rPr>
          <w:b/>
          <w:bCs/>
          <w:color w:val="FF0000"/>
        </w:rPr>
        <w:t>to be associated with an even larger line fact table.</w:t>
      </w:r>
    </w:p>
    <w:p w14:paraId="75C18D82" w14:textId="45FDF784" w:rsidR="00BB3474" w:rsidRDefault="00BB3474" w:rsidP="00BB3474">
      <w:pPr>
        <w:pStyle w:val="Heading3"/>
        <w:jc w:val="center"/>
      </w:pPr>
      <w:r>
        <w:t xml:space="preserve">Invoice </w:t>
      </w:r>
      <w:r w:rsidRPr="00BB3474">
        <w:t>Transactions</w:t>
      </w:r>
    </w:p>
    <w:p w14:paraId="0748CF86" w14:textId="77777777" w:rsidR="002616D0" w:rsidRDefault="002616D0" w:rsidP="009117ED">
      <w:pPr>
        <w:pStyle w:val="ListBullet"/>
      </w:pPr>
      <w:r>
        <w:t xml:space="preserve">In a manufacturing company, </w:t>
      </w:r>
      <w:r w:rsidRPr="002616D0">
        <w:rPr>
          <w:b/>
          <w:bCs/>
        </w:rPr>
        <w:t>invoicing</w:t>
      </w:r>
      <w:r>
        <w:t xml:space="preserve"> typically occurs when products are shipped</w:t>
      </w:r>
      <w:r>
        <w:t xml:space="preserve"> </w:t>
      </w:r>
      <w:r>
        <w:t>from your facility to the customer</w:t>
      </w:r>
    </w:p>
    <w:p w14:paraId="4CB166B6" w14:textId="77777777" w:rsidR="002616D0" w:rsidRDefault="002616D0" w:rsidP="009566F3">
      <w:pPr>
        <w:pStyle w:val="ListBullet"/>
      </w:pPr>
      <w:r>
        <w:t>Visualize shipments at the loading dock as boxes</w:t>
      </w:r>
      <w:r>
        <w:t xml:space="preserve"> </w:t>
      </w:r>
      <w:r>
        <w:t>of product are placed into a truck destined for a particular customer address</w:t>
      </w:r>
      <w:r>
        <w:t xml:space="preserve"> </w:t>
      </w:r>
      <w:r>
        <w:sym w:font="Wingdings" w:char="F0E0"/>
      </w:r>
      <w:r>
        <w:t xml:space="preserve"> t</w:t>
      </w:r>
      <w:r>
        <w:t>he</w:t>
      </w:r>
      <w:r>
        <w:t xml:space="preserve"> </w:t>
      </w:r>
      <w:r>
        <w:t>invoice associated with the shipment is created at this time</w:t>
      </w:r>
    </w:p>
    <w:p w14:paraId="2C718D64" w14:textId="77777777" w:rsidR="002616D0" w:rsidRDefault="002616D0" w:rsidP="0029657D">
      <w:pPr>
        <w:pStyle w:val="ListBullet"/>
      </w:pPr>
      <w:r>
        <w:t xml:space="preserve">The </w:t>
      </w:r>
      <w:r w:rsidRPr="002616D0">
        <w:rPr>
          <w:b/>
          <w:bCs/>
        </w:rPr>
        <w:t>invoice has multiple</w:t>
      </w:r>
      <w:r w:rsidRPr="002616D0">
        <w:rPr>
          <w:b/>
          <w:bCs/>
        </w:rPr>
        <w:t xml:space="preserve"> </w:t>
      </w:r>
      <w:r w:rsidRPr="002616D0">
        <w:rPr>
          <w:b/>
          <w:bCs/>
        </w:rPr>
        <w:t>line items</w:t>
      </w:r>
      <w:r>
        <w:t>, each corresponding to a particular product being shipped</w:t>
      </w:r>
    </w:p>
    <w:p w14:paraId="550A1827" w14:textId="77777777" w:rsidR="002616D0" w:rsidRPr="002616D0" w:rsidRDefault="002616D0" w:rsidP="0077621B">
      <w:pPr>
        <w:pStyle w:val="ListBullet"/>
        <w:rPr>
          <w:b/>
          <w:bCs/>
        </w:rPr>
      </w:pPr>
      <w:r w:rsidRPr="002616D0">
        <w:rPr>
          <w:b/>
          <w:bCs/>
        </w:rPr>
        <w:t>Various</w:t>
      </w:r>
      <w:r w:rsidRPr="002616D0">
        <w:rPr>
          <w:b/>
          <w:bCs/>
        </w:rPr>
        <w:t xml:space="preserve"> </w:t>
      </w:r>
      <w:r w:rsidRPr="002616D0">
        <w:rPr>
          <w:b/>
          <w:bCs/>
        </w:rPr>
        <w:t xml:space="preserve">prices, discounts, and allowances are associated with </w:t>
      </w:r>
      <w:r w:rsidRPr="002616D0">
        <w:rPr>
          <w:b/>
          <w:bCs/>
          <w:i/>
          <w:iCs/>
        </w:rPr>
        <w:t>each</w:t>
      </w:r>
      <w:r w:rsidRPr="002616D0">
        <w:rPr>
          <w:b/>
          <w:bCs/>
        </w:rPr>
        <w:t xml:space="preserve"> line item</w:t>
      </w:r>
    </w:p>
    <w:p w14:paraId="5E50C218" w14:textId="0D659A1B" w:rsidR="002616D0" w:rsidRDefault="002616D0" w:rsidP="00A5543B">
      <w:pPr>
        <w:pStyle w:val="ListBullet"/>
      </w:pPr>
      <w:r>
        <w:t>The extended</w:t>
      </w:r>
      <w:r>
        <w:t xml:space="preserve"> </w:t>
      </w:r>
      <w:r>
        <w:t>net amount for each line item is also available.</w:t>
      </w:r>
    </w:p>
    <w:p w14:paraId="4DE32204" w14:textId="0C803FD4" w:rsidR="002616D0" w:rsidRDefault="002616D0" w:rsidP="00402CFA">
      <w:pPr>
        <w:pStyle w:val="ListBullet"/>
      </w:pPr>
      <w:r>
        <w:t>Although you don’t show it on the invoice to the customer, a number of other</w:t>
      </w:r>
      <w:r>
        <w:t xml:space="preserve"> </w:t>
      </w:r>
      <w:r>
        <w:t>interesting facts are potentially known about each product at the time of shipment</w:t>
      </w:r>
    </w:p>
    <w:p w14:paraId="12A5D34A" w14:textId="28D7AEF8" w:rsidR="002616D0" w:rsidRDefault="002616D0" w:rsidP="000E46A7">
      <w:pPr>
        <w:pStyle w:val="ListBullet"/>
      </w:pPr>
      <w:r>
        <w:t>You certainly know list prices;</w:t>
      </w:r>
      <w:r w:rsidR="006B49F9">
        <w:t xml:space="preserve"> +</w:t>
      </w:r>
      <w:r>
        <w:t xml:space="preserve"> manufacturing and distribution costs may be available</w:t>
      </w:r>
      <w:r>
        <w:t xml:space="preserve"> </w:t>
      </w:r>
      <w:r>
        <w:t>as well</w:t>
      </w:r>
    </w:p>
    <w:p w14:paraId="73DB8B81" w14:textId="16460077" w:rsidR="002616D0" w:rsidRDefault="002616D0" w:rsidP="0026186D">
      <w:pPr>
        <w:pStyle w:val="ListBullet"/>
      </w:pPr>
      <w:r>
        <w:lastRenderedPageBreak/>
        <w:t>Thus</w:t>
      </w:r>
      <w:r>
        <w:t xml:space="preserve">, </w:t>
      </w:r>
      <w:r>
        <w:t>you know a lot about the state of your business at the moment</w:t>
      </w:r>
      <w:r w:rsidR="007746AC">
        <w:t xml:space="preserve"> </w:t>
      </w:r>
      <w:r>
        <w:t>of customer invoicing</w:t>
      </w:r>
    </w:p>
    <w:p w14:paraId="1AD5F305" w14:textId="10388D9E" w:rsidR="002616D0" w:rsidRPr="003447D0" w:rsidRDefault="002616D0" w:rsidP="008B1D07">
      <w:pPr>
        <w:pStyle w:val="ListBullet"/>
        <w:rPr>
          <w:b/>
          <w:bCs/>
        </w:rPr>
      </w:pPr>
      <w:r>
        <w:t xml:space="preserve">In the </w:t>
      </w:r>
      <w:r w:rsidRPr="003447D0">
        <w:rPr>
          <w:b/>
          <w:bCs/>
        </w:rPr>
        <w:t>invoice fact table</w:t>
      </w:r>
      <w:r>
        <w:t xml:space="preserve">, you see </w:t>
      </w:r>
      <w:r w:rsidRPr="003447D0">
        <w:rPr>
          <w:b/>
          <w:bCs/>
        </w:rPr>
        <w:t>all company</w:t>
      </w:r>
      <w:r w:rsidR="00A51014">
        <w:rPr>
          <w:b/>
          <w:bCs/>
        </w:rPr>
        <w:t xml:space="preserve"> </w:t>
      </w:r>
      <w:r w:rsidRPr="003447D0">
        <w:rPr>
          <w:b/>
          <w:bCs/>
        </w:rPr>
        <w:t>products, customers,</w:t>
      </w:r>
      <w:r w:rsidR="003447D0" w:rsidRPr="003447D0">
        <w:rPr>
          <w:b/>
          <w:bCs/>
        </w:rPr>
        <w:t xml:space="preserve"> </w:t>
      </w:r>
      <w:r w:rsidRPr="003447D0">
        <w:rPr>
          <w:b/>
          <w:bCs/>
        </w:rPr>
        <w:t xml:space="preserve">contracts </w:t>
      </w:r>
      <w:r w:rsidR="003447D0" w:rsidRPr="003447D0">
        <w:rPr>
          <w:b/>
          <w:bCs/>
        </w:rPr>
        <w:t xml:space="preserve">+ </w:t>
      </w:r>
      <w:r w:rsidRPr="003447D0">
        <w:rPr>
          <w:b/>
          <w:bCs/>
        </w:rPr>
        <w:t>deals, off</w:t>
      </w:r>
      <w:r w:rsidR="003447D0" w:rsidRPr="003447D0">
        <w:rPr>
          <w:b/>
          <w:bCs/>
        </w:rPr>
        <w:t>-</w:t>
      </w:r>
      <w:r w:rsidRPr="003447D0">
        <w:rPr>
          <w:b/>
          <w:bCs/>
        </w:rPr>
        <w:t xml:space="preserve">invoice discounts </w:t>
      </w:r>
      <w:r w:rsidR="003447D0" w:rsidRPr="003447D0">
        <w:rPr>
          <w:b/>
          <w:bCs/>
        </w:rPr>
        <w:t xml:space="preserve">+ </w:t>
      </w:r>
      <w:r w:rsidRPr="003447D0">
        <w:rPr>
          <w:b/>
          <w:bCs/>
        </w:rPr>
        <w:t>allowances, revenue generated by</w:t>
      </w:r>
      <w:r w:rsidR="003447D0" w:rsidRPr="003447D0">
        <w:rPr>
          <w:b/>
          <w:bCs/>
        </w:rPr>
        <w:t xml:space="preserve"> </w:t>
      </w:r>
      <w:r w:rsidRPr="003447D0">
        <w:rPr>
          <w:b/>
          <w:bCs/>
        </w:rPr>
        <w:t xml:space="preserve">customers, variable </w:t>
      </w:r>
      <w:r w:rsidR="003447D0" w:rsidRPr="003447D0">
        <w:rPr>
          <w:b/>
          <w:bCs/>
        </w:rPr>
        <w:t xml:space="preserve">+ </w:t>
      </w:r>
      <w:r w:rsidRPr="003447D0">
        <w:rPr>
          <w:b/>
          <w:bCs/>
        </w:rPr>
        <w:t xml:space="preserve">fixed costs associated with manufacturing </w:t>
      </w:r>
      <w:r w:rsidR="003447D0" w:rsidRPr="003447D0">
        <w:rPr>
          <w:b/>
          <w:bCs/>
        </w:rPr>
        <w:t xml:space="preserve">+ </w:t>
      </w:r>
      <w:r w:rsidRPr="003447D0">
        <w:rPr>
          <w:b/>
          <w:bCs/>
        </w:rPr>
        <w:t>delivering</w:t>
      </w:r>
      <w:r w:rsidR="003447D0" w:rsidRPr="003447D0">
        <w:rPr>
          <w:b/>
          <w:bCs/>
        </w:rPr>
        <w:t xml:space="preserve"> </w:t>
      </w:r>
      <w:r w:rsidRPr="003447D0">
        <w:rPr>
          <w:b/>
          <w:bCs/>
        </w:rPr>
        <w:t>products (if available), money left over after delivery of product (profit contribution),</w:t>
      </w:r>
      <w:r w:rsidR="003447D0">
        <w:rPr>
          <w:b/>
          <w:bCs/>
        </w:rPr>
        <w:t xml:space="preserve"> </w:t>
      </w:r>
      <w:r w:rsidRPr="003447D0">
        <w:rPr>
          <w:b/>
          <w:bCs/>
        </w:rPr>
        <w:t>and customer satisfaction metrics such as on-time shipment</w:t>
      </w:r>
    </w:p>
    <w:p w14:paraId="41350244" w14:textId="77777777" w:rsidR="007A42F8" w:rsidRDefault="002616D0" w:rsidP="00014819">
      <w:pPr>
        <w:pStyle w:val="ListBullet"/>
      </w:pPr>
      <w:r w:rsidRPr="007A42F8">
        <w:rPr>
          <w:rFonts w:ascii="BerkeleyStd-Black" w:hAnsi="BerkeleyStd-Black" w:cs="BerkeleyStd-Black"/>
          <w:b/>
          <w:bCs/>
          <w:u w:val="single"/>
        </w:rPr>
        <w:t>NOTE</w:t>
      </w:r>
      <w:r w:rsidR="007A42F8">
        <w:t xml:space="preserve">: </w:t>
      </w:r>
      <w:r w:rsidRPr="007A42F8">
        <w:rPr>
          <w:b/>
          <w:bCs/>
          <w:color w:val="FF0000"/>
        </w:rPr>
        <w:t>For any company that ships products to customers or bills customers</w:t>
      </w:r>
      <w:r w:rsidR="007A42F8" w:rsidRPr="007A42F8">
        <w:rPr>
          <w:b/>
          <w:bCs/>
          <w:color w:val="FF0000"/>
        </w:rPr>
        <w:t xml:space="preserve"> </w:t>
      </w:r>
      <w:r w:rsidRPr="007A42F8">
        <w:rPr>
          <w:b/>
          <w:bCs/>
          <w:color w:val="FF0000"/>
        </w:rPr>
        <w:t>for services rendered, the optimal place to start a DW/BI project typically is with</w:t>
      </w:r>
      <w:r w:rsidR="007A42F8" w:rsidRPr="007A42F8">
        <w:rPr>
          <w:b/>
          <w:bCs/>
          <w:color w:val="FF0000"/>
        </w:rPr>
        <w:t xml:space="preserve"> </w:t>
      </w:r>
      <w:r w:rsidRPr="007A42F8">
        <w:rPr>
          <w:b/>
          <w:bCs/>
          <w:color w:val="FF0000"/>
        </w:rPr>
        <w:t>invoices</w:t>
      </w:r>
    </w:p>
    <w:p w14:paraId="79B22959" w14:textId="097CC084" w:rsidR="002616D0" w:rsidRDefault="002616D0" w:rsidP="007A42F8">
      <w:pPr>
        <w:pStyle w:val="ListBullet"/>
        <w:tabs>
          <w:tab w:val="clear" w:pos="360"/>
          <w:tab w:val="num" w:pos="720"/>
        </w:tabs>
        <w:ind w:left="720"/>
      </w:pPr>
      <w:r>
        <w:t xml:space="preserve">We often refer to </w:t>
      </w:r>
      <w:r w:rsidRPr="007A42F8">
        <w:rPr>
          <w:b/>
          <w:bCs/>
          <w:color w:val="FF0000"/>
        </w:rPr>
        <w:t xml:space="preserve">invoicing </w:t>
      </w:r>
      <w:r w:rsidRPr="007A42F8">
        <w:rPr>
          <w:b/>
          <w:bCs/>
        </w:rPr>
        <w:t xml:space="preserve">as the </w:t>
      </w:r>
      <w:r w:rsidRPr="007A42F8">
        <w:rPr>
          <w:b/>
          <w:bCs/>
          <w:i/>
          <w:iCs/>
        </w:rPr>
        <w:t>most powerful data</w:t>
      </w:r>
      <w:r w:rsidRPr="007A42F8">
        <w:rPr>
          <w:b/>
          <w:bCs/>
        </w:rPr>
        <w:t xml:space="preserve"> because it </w:t>
      </w:r>
      <w:r w:rsidRPr="007A42F8">
        <w:rPr>
          <w:b/>
          <w:bCs/>
          <w:color w:val="FF0000"/>
        </w:rPr>
        <w:t>combines</w:t>
      </w:r>
      <w:r w:rsidR="007A42F8" w:rsidRPr="007A42F8">
        <w:rPr>
          <w:b/>
          <w:bCs/>
          <w:color w:val="FF0000"/>
        </w:rPr>
        <w:t xml:space="preserve"> </w:t>
      </w:r>
      <w:r w:rsidRPr="007A42F8">
        <w:rPr>
          <w:b/>
          <w:bCs/>
          <w:color w:val="FF0000"/>
        </w:rPr>
        <w:t xml:space="preserve">the company’s customers, products, </w:t>
      </w:r>
      <w:r w:rsidR="007A42F8" w:rsidRPr="007A42F8">
        <w:rPr>
          <w:b/>
          <w:bCs/>
          <w:color w:val="FF0000"/>
        </w:rPr>
        <w:t xml:space="preserve">+ </w:t>
      </w:r>
      <w:r w:rsidRPr="007A42F8">
        <w:rPr>
          <w:b/>
          <w:bCs/>
          <w:color w:val="FF0000"/>
        </w:rPr>
        <w:t>components of profitability</w:t>
      </w:r>
    </w:p>
    <w:p w14:paraId="13748EAC" w14:textId="753CDD0C" w:rsidR="00B94699" w:rsidRPr="00B94699" w:rsidRDefault="00B94699" w:rsidP="00EF7B00">
      <w:pPr>
        <w:pStyle w:val="ListBullet"/>
        <w:rPr>
          <w:b/>
          <w:bCs/>
        </w:rPr>
      </w:pPr>
      <w:r w:rsidRPr="00B94699">
        <w:rPr>
          <w:b/>
          <w:bCs/>
          <w:color w:val="FF0000"/>
        </w:rPr>
        <w:t xml:space="preserve">Choose </w:t>
      </w:r>
      <w:r w:rsidR="002616D0" w:rsidRPr="00B94699">
        <w:rPr>
          <w:b/>
          <w:bCs/>
          <w:color w:val="FF0000"/>
        </w:rPr>
        <w:t xml:space="preserve">the </w:t>
      </w:r>
      <w:r w:rsidR="002616D0" w:rsidRPr="00B94699">
        <w:rPr>
          <w:b/>
          <w:bCs/>
          <w:color w:val="FF0000"/>
          <w:u w:val="single"/>
        </w:rPr>
        <w:t>grain</w:t>
      </w:r>
      <w:r w:rsidR="002616D0" w:rsidRPr="00B94699">
        <w:rPr>
          <w:b/>
          <w:bCs/>
          <w:color w:val="FF0000"/>
        </w:rPr>
        <w:t xml:space="preserve"> of the invoice fact table to be the </w:t>
      </w:r>
      <w:r w:rsidR="002616D0" w:rsidRPr="00B94699">
        <w:rPr>
          <w:b/>
          <w:bCs/>
          <w:i/>
          <w:iCs/>
          <w:color w:val="FF0000"/>
        </w:rPr>
        <w:t>individual invoice</w:t>
      </w:r>
      <w:r w:rsidRPr="00B94699">
        <w:rPr>
          <w:b/>
          <w:bCs/>
          <w:i/>
          <w:iCs/>
          <w:color w:val="FF0000"/>
        </w:rPr>
        <w:t xml:space="preserve"> </w:t>
      </w:r>
      <w:r w:rsidR="002616D0" w:rsidRPr="00B94699">
        <w:rPr>
          <w:b/>
          <w:bCs/>
          <w:i/>
          <w:iCs/>
          <w:color w:val="FF0000"/>
        </w:rPr>
        <w:t>line item</w:t>
      </w:r>
    </w:p>
    <w:p w14:paraId="5D6E2FBF" w14:textId="0E219960" w:rsidR="002616D0" w:rsidRDefault="002616D0" w:rsidP="00C17639">
      <w:pPr>
        <w:pStyle w:val="ListBullet"/>
      </w:pPr>
      <w:r>
        <w:t>A sample invoice fact table associated with manufacturer shipments is</w:t>
      </w:r>
      <w:r w:rsidR="00B94699">
        <w:t xml:space="preserve"> </w:t>
      </w:r>
      <w:r>
        <w:t xml:space="preserve">illustrated </w:t>
      </w:r>
      <w:r w:rsidR="00B94699">
        <w:t>below</w:t>
      </w:r>
    </w:p>
    <w:p w14:paraId="3A05A655" w14:textId="4C2953A5" w:rsidR="00B94699" w:rsidRDefault="00B94699" w:rsidP="00B94699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687ACBA3" wp14:editId="1C5CBCB8">
            <wp:extent cx="3642952" cy="2696308"/>
            <wp:effectExtent l="0" t="0" r="0" b="88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8737" cy="272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4B0A0" w14:textId="77777777" w:rsidR="00B94699" w:rsidRDefault="002616D0" w:rsidP="00B94699">
      <w:pPr>
        <w:pStyle w:val="ListBullet"/>
        <w:tabs>
          <w:tab w:val="clear" w:pos="360"/>
          <w:tab w:val="num" w:pos="720"/>
        </w:tabs>
        <w:ind w:left="720"/>
      </w:pPr>
      <w:r>
        <w:t>As expected, the invoice fact table contains a number of dimensions from earlier</w:t>
      </w:r>
      <w:r w:rsidR="00B94699">
        <w:t xml:space="preserve"> </w:t>
      </w:r>
      <w:r>
        <w:t>in this chapter</w:t>
      </w:r>
    </w:p>
    <w:p w14:paraId="426D5309" w14:textId="77777777" w:rsidR="0019605A" w:rsidRDefault="002616D0" w:rsidP="00505F73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19605A">
        <w:rPr>
          <w:b/>
          <w:bCs/>
        </w:rPr>
        <w:t>conformed date dimension table</w:t>
      </w:r>
      <w:r>
        <w:t xml:space="preserve"> again would play multiple</w:t>
      </w:r>
      <w:r w:rsidR="0019605A">
        <w:t xml:space="preserve"> </w:t>
      </w:r>
      <w:r>
        <w:t>roles in the fact table</w:t>
      </w:r>
    </w:p>
    <w:p w14:paraId="36769565" w14:textId="416D8B9E" w:rsidR="0019605A" w:rsidRPr="00646D6D" w:rsidRDefault="002616D0" w:rsidP="001D730D">
      <w:pPr>
        <w:pStyle w:val="ListBullet"/>
        <w:tabs>
          <w:tab w:val="clear" w:pos="360"/>
          <w:tab w:val="num" w:pos="720"/>
        </w:tabs>
        <w:ind w:left="720"/>
      </w:pPr>
      <w:r>
        <w:t>The customer, product, and deal dimensions also would</w:t>
      </w:r>
      <w:r w:rsidR="0019605A">
        <w:t xml:space="preserve"> </w:t>
      </w:r>
      <w:r w:rsidRPr="0019605A">
        <w:rPr>
          <w:b/>
          <w:bCs/>
        </w:rPr>
        <w:t>conform</w:t>
      </w:r>
      <w:r>
        <w:t xml:space="preserve">, so you </w:t>
      </w:r>
      <w:r w:rsidRPr="0019605A">
        <w:rPr>
          <w:b/>
          <w:bCs/>
        </w:rPr>
        <w:t xml:space="preserve">can </w:t>
      </w:r>
      <w:r w:rsidRPr="0019605A">
        <w:rPr>
          <w:b/>
          <w:bCs/>
          <w:color w:val="FF0000"/>
        </w:rPr>
        <w:t xml:space="preserve">drill across </w:t>
      </w:r>
      <w:r w:rsidRPr="0019605A">
        <w:rPr>
          <w:b/>
          <w:bCs/>
        </w:rPr>
        <w:t>fact tables using common attributes</w:t>
      </w:r>
    </w:p>
    <w:p w14:paraId="22920F3B" w14:textId="7C5E45A0" w:rsidR="00646D6D" w:rsidRDefault="00646D6D" w:rsidP="00646D6D">
      <w:pPr>
        <w:pStyle w:val="ListBullet"/>
        <w:tabs>
          <w:tab w:val="clear" w:pos="360"/>
          <w:tab w:val="num" w:pos="1080"/>
        </w:tabs>
        <w:ind w:left="1080"/>
      </w:pPr>
      <w:hyperlink r:id="rId20" w:history="1">
        <w:r w:rsidRPr="001F33FF">
          <w:rPr>
            <w:rStyle w:val="Hyperlink"/>
          </w:rPr>
          <w:t>https://www.kimballgroup.com/data-warehouse-business-intelligence-resources/kimball-techniques/dimensional-modeling-techniques/drilling-across/</w:t>
        </w:r>
      </w:hyperlink>
    </w:p>
    <w:p w14:paraId="68F87041" w14:textId="439ACBD7" w:rsidR="002616D0" w:rsidRPr="00636314" w:rsidRDefault="002616D0" w:rsidP="00D621BF">
      <w:pPr>
        <w:pStyle w:val="ListBullet"/>
        <w:tabs>
          <w:tab w:val="clear" w:pos="360"/>
          <w:tab w:val="num" w:pos="720"/>
        </w:tabs>
        <w:ind w:left="720"/>
      </w:pPr>
      <w:r>
        <w:t>If a single</w:t>
      </w:r>
      <w:r w:rsidR="0019605A">
        <w:t xml:space="preserve"> </w:t>
      </w:r>
      <w:r>
        <w:t>order number is associated with each invoice line item, it would be included as a</w:t>
      </w:r>
      <w:r w:rsidR="0019605A">
        <w:t xml:space="preserve"> </w:t>
      </w:r>
      <w:r>
        <w:t xml:space="preserve">second </w:t>
      </w:r>
      <w:r w:rsidRPr="0019605A">
        <w:rPr>
          <w:b/>
          <w:bCs/>
          <w:color w:val="FF0000"/>
        </w:rPr>
        <w:t>degenerate dimension</w:t>
      </w:r>
    </w:p>
    <w:p w14:paraId="248AC03D" w14:textId="7DCF0B46" w:rsidR="00636314" w:rsidRDefault="00636314" w:rsidP="00636314">
      <w:pPr>
        <w:pStyle w:val="ListBullet"/>
        <w:tabs>
          <w:tab w:val="clear" w:pos="360"/>
          <w:tab w:val="num" w:pos="1080"/>
        </w:tabs>
        <w:ind w:left="1080"/>
      </w:pPr>
      <w:hyperlink r:id="rId21" w:history="1">
        <w:r w:rsidRPr="001F33FF">
          <w:rPr>
            <w:rStyle w:val="Hyperlink"/>
          </w:rPr>
          <w:t>https://www.kimballgroup.com/2003/06/design-tip-46-another-look-at-degenerate-dimensions/</w:t>
        </w:r>
      </w:hyperlink>
    </w:p>
    <w:p w14:paraId="0AF08819" w14:textId="21EACB8C" w:rsidR="00FE68E2" w:rsidRDefault="00FE68E2" w:rsidP="00636314">
      <w:pPr>
        <w:pStyle w:val="ListBullet"/>
        <w:tabs>
          <w:tab w:val="clear" w:pos="360"/>
          <w:tab w:val="num" w:pos="1080"/>
        </w:tabs>
        <w:ind w:left="1080"/>
      </w:pPr>
      <w:hyperlink r:id="rId22" w:history="1">
        <w:r w:rsidRPr="001F33FF">
          <w:rPr>
            <w:rStyle w:val="Hyperlink"/>
          </w:rPr>
          <w:t>https://www.kimballgroup.com/data-warehouse-business-intelligence-resources/kimball-techniques/dimensional-modeling-techniques/degenerate-dimension/</w:t>
        </w:r>
      </w:hyperlink>
    </w:p>
    <w:p w14:paraId="759898C4" w14:textId="77777777" w:rsidR="002616D0" w:rsidRDefault="002616D0" w:rsidP="002616D0">
      <w:pPr>
        <w:pStyle w:val="ListBullet"/>
      </w:pPr>
      <w:r>
        <w:t xml:space="preserve">The shipment invoice fact table also contains some interesting </w:t>
      </w:r>
      <w:r w:rsidRPr="0019605A">
        <w:rPr>
          <w:b/>
          <w:bCs/>
        </w:rPr>
        <w:t>new dimensions</w:t>
      </w:r>
      <w:r>
        <w:t>.</w:t>
      </w:r>
    </w:p>
    <w:p w14:paraId="7A299109" w14:textId="343E1953" w:rsidR="002616D0" w:rsidRDefault="002616D0" w:rsidP="0019605A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19605A">
        <w:rPr>
          <w:b/>
          <w:bCs/>
        </w:rPr>
        <w:t>warehouse dimension</w:t>
      </w:r>
      <w:r>
        <w:t xml:space="preserve"> contains </w:t>
      </w:r>
      <w:r w:rsidR="0019605A">
        <w:t xml:space="preserve">1 </w:t>
      </w:r>
      <w:r>
        <w:t>row for each manufacturer warehouse location</w:t>
      </w:r>
    </w:p>
    <w:p w14:paraId="4A2B29B5" w14:textId="62A8D9BA" w:rsidR="0019605A" w:rsidRDefault="002C1987" w:rsidP="0013115B">
      <w:pPr>
        <w:pStyle w:val="ListBullet"/>
        <w:tabs>
          <w:tab w:val="clear" w:pos="360"/>
          <w:tab w:val="num" w:pos="1080"/>
        </w:tabs>
        <w:ind w:left="1080"/>
      </w:pPr>
      <w:r>
        <w:t>A</w:t>
      </w:r>
      <w:r w:rsidR="002616D0">
        <w:t xml:space="preserve"> relatively simple dimension </w:t>
      </w:r>
      <w:r>
        <w:t>w/</w:t>
      </w:r>
      <w:r w:rsidR="002616D0">
        <w:t xml:space="preserve"> name, address, contact person, </w:t>
      </w:r>
      <w:r w:rsidR="0019605A">
        <w:t xml:space="preserve">+ </w:t>
      </w:r>
      <w:r w:rsidR="002616D0">
        <w:t>storage facility type</w:t>
      </w:r>
    </w:p>
    <w:p w14:paraId="5A8B3CA0" w14:textId="77777777" w:rsidR="0019605A" w:rsidRDefault="002616D0" w:rsidP="00356D84">
      <w:pPr>
        <w:pStyle w:val="ListBullet"/>
        <w:tabs>
          <w:tab w:val="clear" w:pos="360"/>
          <w:tab w:val="num" w:pos="1080"/>
        </w:tabs>
        <w:ind w:left="1080"/>
      </w:pPr>
      <w:r>
        <w:t>The attributes are somewhat reminiscent of the store dimension</w:t>
      </w:r>
      <w:r w:rsidR="0019605A">
        <w:t xml:space="preserve"> </w:t>
      </w:r>
      <w:r>
        <w:t>from Chapter 3</w:t>
      </w:r>
    </w:p>
    <w:p w14:paraId="3B0D669C" w14:textId="6F574443" w:rsidR="00C262BD" w:rsidRDefault="002616D0" w:rsidP="001534AE">
      <w:pPr>
        <w:pStyle w:val="ListBullet"/>
        <w:tabs>
          <w:tab w:val="clear" w:pos="360"/>
          <w:tab w:val="num" w:pos="720"/>
        </w:tabs>
        <w:ind w:left="720"/>
      </w:pPr>
      <w:r>
        <w:t xml:space="preserve">The shipper dimension describes the method </w:t>
      </w:r>
      <w:r w:rsidR="0019605A">
        <w:t xml:space="preserve">+ </w:t>
      </w:r>
      <w:r>
        <w:t>carrier by which</w:t>
      </w:r>
      <w:r w:rsidR="0019605A">
        <w:t xml:space="preserve"> </w:t>
      </w:r>
      <w:r>
        <w:t>the product was shipped from the manufacturer to the customer</w:t>
      </w:r>
    </w:p>
    <w:p w14:paraId="01E29EB4" w14:textId="6DEF0347" w:rsidR="00E644D1" w:rsidRDefault="00E644D1" w:rsidP="00E644D1">
      <w:pPr>
        <w:pStyle w:val="ListBullet"/>
        <w:numPr>
          <w:ilvl w:val="0"/>
          <w:numId w:val="0"/>
        </w:numPr>
        <w:ind w:left="720"/>
      </w:pPr>
    </w:p>
    <w:p w14:paraId="055DBB3A" w14:textId="77E450FF" w:rsidR="00E644D1" w:rsidRDefault="00E644D1" w:rsidP="00E644D1">
      <w:pPr>
        <w:pStyle w:val="ListBullet"/>
        <w:numPr>
          <w:ilvl w:val="0"/>
          <w:numId w:val="0"/>
        </w:numPr>
        <w:ind w:left="720"/>
      </w:pPr>
    </w:p>
    <w:p w14:paraId="0D0437EF" w14:textId="77777777" w:rsidR="00E644D1" w:rsidRPr="00C262BD" w:rsidRDefault="00E644D1" w:rsidP="00E644D1">
      <w:pPr>
        <w:pStyle w:val="ListBullet"/>
        <w:numPr>
          <w:ilvl w:val="0"/>
          <w:numId w:val="0"/>
        </w:numPr>
        <w:ind w:left="720"/>
      </w:pPr>
    </w:p>
    <w:p w14:paraId="5C0DC589" w14:textId="4C6CD1C6" w:rsidR="00BB3474" w:rsidRDefault="00BB3474" w:rsidP="0021707F">
      <w:pPr>
        <w:pStyle w:val="Heading4"/>
        <w:jc w:val="center"/>
      </w:pPr>
      <w:r>
        <w:t>Service Level Performance</w:t>
      </w:r>
      <w:r w:rsidR="0021707F">
        <w:t xml:space="preserve"> as Facts, Dimensions, or Both</w:t>
      </w:r>
    </w:p>
    <w:p w14:paraId="44B30856" w14:textId="77777777" w:rsidR="00E644D1" w:rsidRDefault="00E644D1" w:rsidP="003B76E9">
      <w:pPr>
        <w:pStyle w:val="ListBullet"/>
      </w:pPr>
      <w:r>
        <w:t xml:space="preserve">The fact table in </w:t>
      </w:r>
      <w:r>
        <w:t>above</w:t>
      </w:r>
      <w:r>
        <w:t xml:space="preserve"> includes several critical dates intended to capture</w:t>
      </w:r>
      <w:r>
        <w:t xml:space="preserve"> </w:t>
      </w:r>
      <w:r>
        <w:t xml:space="preserve">shipment </w:t>
      </w:r>
      <w:r w:rsidRPr="00E644D1">
        <w:rPr>
          <w:b/>
          <w:bCs/>
        </w:rPr>
        <w:t>service levels</w:t>
      </w:r>
    </w:p>
    <w:p w14:paraId="691A2A90" w14:textId="77777777" w:rsidR="00E644D1" w:rsidRDefault="00E644D1" w:rsidP="002265A8">
      <w:pPr>
        <w:pStyle w:val="ListBullet"/>
      </w:pPr>
      <w:r>
        <w:t>All these dates are known when the operational invoicing</w:t>
      </w:r>
      <w:r>
        <w:t xml:space="preserve"> </w:t>
      </w:r>
      <w:r>
        <w:t>process occurs</w:t>
      </w:r>
    </w:p>
    <w:p w14:paraId="5C0793F9" w14:textId="2CC091B9" w:rsidR="00E644D1" w:rsidRDefault="00E644D1" w:rsidP="00C53D50">
      <w:pPr>
        <w:pStyle w:val="ListBullet"/>
      </w:pPr>
      <w:r>
        <w:t>Delivering the multiple event dates in the invoicing fact table with</w:t>
      </w:r>
      <w:r>
        <w:t xml:space="preserve"> </w:t>
      </w:r>
      <w:r>
        <w:t xml:space="preserve">corresponding </w:t>
      </w:r>
      <w:r w:rsidRPr="002C1987">
        <w:rPr>
          <w:b/>
          <w:bCs/>
          <w:color w:val="FF0000"/>
        </w:rPr>
        <w:t>role-playing date dimensions</w:t>
      </w:r>
      <w:r>
        <w:t xml:space="preserve"> allows business users to filter, group,</w:t>
      </w:r>
      <w:r>
        <w:t xml:space="preserve"> + </w:t>
      </w:r>
      <w:r>
        <w:t>trend on any of these dates</w:t>
      </w:r>
    </w:p>
    <w:p w14:paraId="5E96D188" w14:textId="77777777" w:rsidR="002C1987" w:rsidRPr="002C1987" w:rsidRDefault="002C1987" w:rsidP="002C1987">
      <w:pPr>
        <w:pStyle w:val="ListBullet"/>
        <w:tabs>
          <w:tab w:val="clear" w:pos="360"/>
          <w:tab w:val="num" w:pos="720"/>
        </w:tabs>
        <w:ind w:left="720"/>
      </w:pPr>
      <w:r w:rsidRPr="002C1987">
        <w:rPr>
          <w:b/>
          <w:bCs/>
          <w:color w:val="FF0000"/>
          <w:u w:val="single"/>
        </w:rPr>
        <w:t>Role-playing</w:t>
      </w:r>
      <w:r w:rsidRPr="002C1987">
        <w:rPr>
          <w:color w:val="FF0000"/>
        </w:rPr>
        <w:t xml:space="preserve"> </w:t>
      </w:r>
      <w:r>
        <w:t>= a</w:t>
      </w:r>
      <w:r>
        <w:t xml:space="preserve"> </w:t>
      </w:r>
      <w:r w:rsidRPr="002C1987">
        <w:rPr>
          <w:b/>
          <w:bCs/>
        </w:rPr>
        <w:t>single</w:t>
      </w:r>
      <w:r>
        <w:t xml:space="preserve"> physical </w:t>
      </w:r>
      <w:r w:rsidRPr="002C1987">
        <w:rPr>
          <w:b/>
          <w:bCs/>
        </w:rPr>
        <w:t>dimension</w:t>
      </w:r>
      <w:r>
        <w:t xml:space="preserve"> can be </w:t>
      </w:r>
      <w:r w:rsidRPr="002C1987">
        <w:rPr>
          <w:b/>
          <w:bCs/>
        </w:rPr>
        <w:t>referenced multiple times in a fact table</w:t>
      </w:r>
      <w:r>
        <w:t xml:space="preserve">, with </w:t>
      </w:r>
      <w:r w:rsidRPr="002C1987">
        <w:rPr>
          <w:b/>
          <w:bCs/>
        </w:rPr>
        <w:t xml:space="preserve">each reference linking to a logically distinct </w:t>
      </w:r>
      <w:r w:rsidRPr="002C1987">
        <w:rPr>
          <w:b/>
          <w:bCs/>
          <w:color w:val="FF0000"/>
        </w:rPr>
        <w:t xml:space="preserve">role </w:t>
      </w:r>
      <w:r w:rsidRPr="002C1987">
        <w:rPr>
          <w:b/>
          <w:bCs/>
        </w:rPr>
        <w:t>for the dimension</w:t>
      </w:r>
    </w:p>
    <w:p w14:paraId="25715071" w14:textId="77777777" w:rsidR="002C1987" w:rsidRDefault="002C1987" w:rsidP="002C1987">
      <w:pPr>
        <w:pStyle w:val="ListBullet"/>
        <w:tabs>
          <w:tab w:val="clear" w:pos="360"/>
          <w:tab w:val="num" w:pos="1080"/>
        </w:tabs>
        <w:ind w:left="1080"/>
      </w:pPr>
      <w:r>
        <w:t xml:space="preserve">Ex: A </w:t>
      </w:r>
      <w:r>
        <w:t xml:space="preserve">fact table can have several dates, each of which is represented by a </w:t>
      </w:r>
      <w:r>
        <w:t xml:space="preserve">FK </w:t>
      </w:r>
      <w:r>
        <w:t>to the date dimension</w:t>
      </w:r>
    </w:p>
    <w:p w14:paraId="1CF3B5F3" w14:textId="77777777" w:rsidR="002C1987" w:rsidRDefault="002C1987" w:rsidP="002C1987">
      <w:pPr>
        <w:pStyle w:val="ListBullet"/>
        <w:tabs>
          <w:tab w:val="clear" w:pos="360"/>
          <w:tab w:val="num" w:pos="1440"/>
        </w:tabs>
        <w:ind w:left="1440"/>
      </w:pPr>
      <w:r>
        <w:t xml:space="preserve">It is </w:t>
      </w:r>
      <w:r w:rsidRPr="002C1987">
        <w:rPr>
          <w:b/>
          <w:bCs/>
          <w:color w:val="FF0000"/>
        </w:rPr>
        <w:t xml:space="preserve">essential that each </w:t>
      </w:r>
      <w:r w:rsidRPr="002C1987">
        <w:rPr>
          <w:b/>
          <w:bCs/>
          <w:color w:val="FF0000"/>
        </w:rPr>
        <w:t xml:space="preserve">FK </w:t>
      </w:r>
      <w:r w:rsidRPr="002C1987">
        <w:rPr>
          <w:b/>
          <w:bCs/>
          <w:color w:val="FF0000"/>
        </w:rPr>
        <w:t xml:space="preserve">refers to a separate </w:t>
      </w:r>
      <w:r w:rsidRPr="002C1987">
        <w:rPr>
          <w:b/>
          <w:bCs/>
          <w:i/>
          <w:iCs/>
          <w:color w:val="FF0000"/>
        </w:rPr>
        <w:t>view</w:t>
      </w:r>
      <w:r w:rsidRPr="002C1987">
        <w:rPr>
          <w:b/>
          <w:bCs/>
          <w:color w:val="FF0000"/>
        </w:rPr>
        <w:t xml:space="preserve"> of the date dimension so that the references are independent</w:t>
      </w:r>
    </w:p>
    <w:p w14:paraId="7C9E3784" w14:textId="4C97F1DC" w:rsidR="002C1987" w:rsidRDefault="002C1987" w:rsidP="002C1987">
      <w:pPr>
        <w:pStyle w:val="ListBullet"/>
        <w:tabs>
          <w:tab w:val="clear" w:pos="360"/>
          <w:tab w:val="num" w:pos="1440"/>
        </w:tabs>
        <w:ind w:left="1440"/>
      </w:pPr>
      <w:r>
        <w:t xml:space="preserve">These </w:t>
      </w:r>
      <w:r w:rsidRPr="002C1987">
        <w:rPr>
          <w:b/>
          <w:bCs/>
          <w:color w:val="FF0000"/>
        </w:rPr>
        <w:t>separate dimension views (with unique attribute column names)</w:t>
      </w:r>
      <w:r w:rsidRPr="002C1987">
        <w:rPr>
          <w:color w:val="FF0000"/>
        </w:rPr>
        <w:t xml:space="preserve"> </w:t>
      </w:r>
      <w:r>
        <w:t xml:space="preserve">are called </w:t>
      </w:r>
      <w:r w:rsidRPr="002C1987">
        <w:rPr>
          <w:rStyle w:val="Emphasis"/>
          <w:b/>
          <w:bCs/>
          <w:i w:val="0"/>
          <w:iCs w:val="0"/>
          <w:color w:val="FF0000"/>
          <w:u w:val="single"/>
        </w:rPr>
        <w:t>roles</w:t>
      </w:r>
    </w:p>
    <w:p w14:paraId="179F0CC2" w14:textId="202D8C61" w:rsidR="00E644D1" w:rsidRDefault="00E644D1" w:rsidP="003F77DD">
      <w:pPr>
        <w:pStyle w:val="ListBullet"/>
      </w:pPr>
      <w:r>
        <w:t xml:space="preserve">But </w:t>
      </w:r>
      <w:r w:rsidRPr="00E644D1">
        <w:rPr>
          <w:i/>
          <w:iCs/>
        </w:rPr>
        <w:t>sometimes the business requirements are more</w:t>
      </w:r>
      <w:r w:rsidRPr="00E644D1">
        <w:rPr>
          <w:i/>
          <w:iCs/>
        </w:rPr>
        <w:t xml:space="preserve"> </w:t>
      </w:r>
      <w:r w:rsidRPr="00E644D1">
        <w:rPr>
          <w:i/>
          <w:iCs/>
        </w:rPr>
        <w:t>demanding</w:t>
      </w:r>
    </w:p>
    <w:p w14:paraId="504A7D0B" w14:textId="649D1737" w:rsidR="00412DC6" w:rsidRDefault="00412DC6" w:rsidP="00412DC6">
      <w:pPr>
        <w:pStyle w:val="ListBullet"/>
        <w:tabs>
          <w:tab w:val="clear" w:pos="360"/>
          <w:tab w:val="num" w:pos="720"/>
        </w:tabs>
        <w:ind w:left="720"/>
      </w:pPr>
      <w:r>
        <w:t xml:space="preserve">Could </w:t>
      </w:r>
      <w:r w:rsidR="00E644D1">
        <w:t xml:space="preserve">include an </w:t>
      </w:r>
      <w:r w:rsidR="00E644D1" w:rsidRPr="00412DC6">
        <w:rPr>
          <w:i/>
          <w:iCs/>
        </w:rPr>
        <w:t>additional</w:t>
      </w:r>
      <w:r w:rsidR="00E644D1">
        <w:t xml:space="preserve"> on-time counter in the fact table that’s set to an</w:t>
      </w:r>
      <w:r>
        <w:t xml:space="preserve"> </w:t>
      </w:r>
      <w:r w:rsidR="00E644D1">
        <w:t xml:space="preserve">additive </w:t>
      </w:r>
      <w:r>
        <w:t xml:space="preserve">0 </w:t>
      </w:r>
      <w:r w:rsidR="00E644D1">
        <w:t xml:space="preserve">or </w:t>
      </w:r>
      <w:r>
        <w:t xml:space="preserve">1, </w:t>
      </w:r>
      <w:r w:rsidR="00E644D1">
        <w:t>depending on whether the line shipped on time</w:t>
      </w:r>
    </w:p>
    <w:p w14:paraId="1D77ECF3" w14:textId="77777777" w:rsidR="00412DC6" w:rsidRDefault="00E644D1" w:rsidP="00B775F2">
      <w:pPr>
        <w:pStyle w:val="ListBullet"/>
        <w:tabs>
          <w:tab w:val="clear" w:pos="360"/>
          <w:tab w:val="num" w:pos="720"/>
        </w:tabs>
        <w:ind w:left="720"/>
      </w:pPr>
      <w:r>
        <w:t xml:space="preserve">Likewise, could include </w:t>
      </w:r>
      <w:r w:rsidRPr="00412DC6">
        <w:rPr>
          <w:b/>
          <w:bCs/>
        </w:rPr>
        <w:t>lag metrics</w:t>
      </w:r>
      <w:r>
        <w:t xml:space="preserve"> representing the number of days, positive or negative,</w:t>
      </w:r>
      <w:r w:rsidR="00412DC6">
        <w:t xml:space="preserve"> </w:t>
      </w:r>
      <w:r>
        <w:t>between requested and actual ship dates</w:t>
      </w:r>
    </w:p>
    <w:p w14:paraId="0F956C8E" w14:textId="6617EAF0" w:rsidR="00E644D1" w:rsidRDefault="00E644D1" w:rsidP="00412DC6">
      <w:pPr>
        <w:pStyle w:val="ListBullet"/>
        <w:tabs>
          <w:tab w:val="clear" w:pos="360"/>
          <w:tab w:val="num" w:pos="1080"/>
        </w:tabs>
        <w:ind w:left="1080"/>
      </w:pPr>
      <w:r>
        <w:t xml:space="preserve">As described later in this chapter, </w:t>
      </w:r>
      <w:r w:rsidR="00412DC6">
        <w:t xml:space="preserve">a </w:t>
      </w:r>
      <w:r>
        <w:t>lag calculation may be more sophisticated than the simple difference between dates.</w:t>
      </w:r>
    </w:p>
    <w:p w14:paraId="193771CB" w14:textId="77777777" w:rsidR="00412DC6" w:rsidRDefault="00E644D1" w:rsidP="009F05EB">
      <w:pPr>
        <w:pStyle w:val="ListBullet"/>
      </w:pPr>
      <w:r>
        <w:t xml:space="preserve">In addition to the </w:t>
      </w:r>
      <w:r w:rsidRPr="00D64D9C">
        <w:rPr>
          <w:i/>
          <w:iCs/>
        </w:rPr>
        <w:t>quantitative</w:t>
      </w:r>
      <w:r>
        <w:t xml:space="preserve"> service metrics, you could also include a </w:t>
      </w:r>
      <w:r w:rsidRPr="00D64D9C">
        <w:rPr>
          <w:b/>
          <w:bCs/>
          <w:i/>
          <w:iCs/>
        </w:rPr>
        <w:t>qualitative</w:t>
      </w:r>
      <w:r w:rsidR="00412DC6" w:rsidRPr="00D64D9C">
        <w:rPr>
          <w:b/>
          <w:bCs/>
        </w:rPr>
        <w:t xml:space="preserve"> </w:t>
      </w:r>
      <w:r w:rsidRPr="00D64D9C">
        <w:rPr>
          <w:b/>
          <w:bCs/>
        </w:rPr>
        <w:t>assessment</w:t>
      </w:r>
      <w:r>
        <w:t xml:space="preserve"> of performance by adding either a new dimension or adding more</w:t>
      </w:r>
      <w:r w:rsidR="00412DC6">
        <w:t xml:space="preserve"> </w:t>
      </w:r>
      <w:r>
        <w:t xml:space="preserve">columns to the </w:t>
      </w:r>
      <w:r w:rsidRPr="00412DC6">
        <w:rPr>
          <w:b/>
          <w:bCs/>
          <w:color w:val="FF0000"/>
        </w:rPr>
        <w:t>junk dimension</w:t>
      </w:r>
    </w:p>
    <w:p w14:paraId="37DEF1F3" w14:textId="262A3B81" w:rsidR="00412DC6" w:rsidRPr="00D64D9C" w:rsidRDefault="00412DC6" w:rsidP="00412DC6">
      <w:pPr>
        <w:pStyle w:val="ListBullet"/>
        <w:tabs>
          <w:tab w:val="clear" w:pos="360"/>
          <w:tab w:val="num" w:pos="720"/>
        </w:tabs>
        <w:ind w:left="720"/>
      </w:pPr>
      <w:r w:rsidRPr="00412DC6">
        <w:rPr>
          <w:b/>
          <w:bCs/>
          <w:color w:val="FF0000"/>
          <w:u w:val="single"/>
        </w:rPr>
        <w:t>Junk dimension</w:t>
      </w:r>
      <w:r w:rsidRPr="00412DC6">
        <w:rPr>
          <w:color w:val="FF0000"/>
        </w:rPr>
        <w:t xml:space="preserve"> </w:t>
      </w:r>
      <w:r>
        <w:t xml:space="preserve">= </w:t>
      </w:r>
      <w:r w:rsidRPr="00412DC6">
        <w:rPr>
          <w:b/>
          <w:bCs/>
        </w:rPr>
        <w:t>c</w:t>
      </w:r>
      <w:r w:rsidRPr="00412DC6">
        <w:rPr>
          <w:b/>
          <w:bCs/>
        </w:rPr>
        <w:t xml:space="preserve">ombines together a number of miscellaneous, low-cardinality ﬂags </w:t>
      </w:r>
      <w:r>
        <w:rPr>
          <w:b/>
          <w:bCs/>
        </w:rPr>
        <w:t>+</w:t>
      </w:r>
      <w:r w:rsidRPr="00412DC6">
        <w:rPr>
          <w:b/>
          <w:bCs/>
        </w:rPr>
        <w:t xml:space="preserve"> indicators, rather than making separate dimensions for each ﬂag and attribut</w:t>
      </w:r>
      <w:r w:rsidRPr="00412DC6">
        <w:rPr>
          <w:b/>
          <w:bCs/>
        </w:rPr>
        <w:t>e</w:t>
      </w:r>
    </w:p>
    <w:p w14:paraId="0E163CD0" w14:textId="2AADE15F" w:rsidR="00E644D1" w:rsidRDefault="00E644D1" w:rsidP="00350F16">
      <w:pPr>
        <w:pStyle w:val="ListBullet"/>
      </w:pPr>
      <w:r>
        <w:t>Either way, the attribute values might look similar</w:t>
      </w:r>
      <w:r w:rsidR="00412DC6">
        <w:t xml:space="preserve"> </w:t>
      </w:r>
      <w:r>
        <w:t xml:space="preserve">to those shown </w:t>
      </w:r>
      <w:r w:rsidR="00412DC6">
        <w:t>below</w:t>
      </w:r>
    </w:p>
    <w:p w14:paraId="6BABB3BB" w14:textId="351AEBF2" w:rsidR="00D64D9C" w:rsidRDefault="00D64D9C" w:rsidP="00D64D9C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64DA62AD" wp14:editId="290876CB">
            <wp:extent cx="2625529" cy="1707661"/>
            <wp:effectExtent l="0" t="0" r="3810" b="698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31406" cy="171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86DC1" w14:textId="38A53A6A" w:rsidR="00E644D1" w:rsidRDefault="00E644D1" w:rsidP="00A670CF">
      <w:pPr>
        <w:pStyle w:val="ListBullet"/>
        <w:rPr>
          <w:b/>
          <w:bCs/>
        </w:rPr>
      </w:pPr>
      <w:r>
        <w:t>If service level performance at the invoice line is closely watched by business</w:t>
      </w:r>
      <w:r w:rsidR="00D64D9C">
        <w:t xml:space="preserve"> </w:t>
      </w:r>
      <w:r>
        <w:t xml:space="preserve">users, you may embrace all the patterns just described, since </w:t>
      </w:r>
      <w:r w:rsidRPr="00D64D9C">
        <w:rPr>
          <w:b/>
          <w:bCs/>
        </w:rPr>
        <w:t>quantitative metrics</w:t>
      </w:r>
      <w:r w:rsidR="00D64D9C" w:rsidRPr="00D64D9C">
        <w:rPr>
          <w:b/>
          <w:bCs/>
        </w:rPr>
        <w:t xml:space="preserve"> </w:t>
      </w:r>
      <w:r w:rsidRPr="00D64D9C">
        <w:rPr>
          <w:b/>
          <w:bCs/>
        </w:rPr>
        <w:t>with qualitative text provide different perspectives on the same performance</w:t>
      </w:r>
    </w:p>
    <w:p w14:paraId="35BEB3E6" w14:textId="70084BA7" w:rsidR="00161075" w:rsidRDefault="00161075" w:rsidP="00161075">
      <w:pPr>
        <w:pStyle w:val="ListBullet"/>
        <w:numPr>
          <w:ilvl w:val="0"/>
          <w:numId w:val="0"/>
        </w:numPr>
        <w:ind w:left="360"/>
        <w:rPr>
          <w:b/>
          <w:bCs/>
        </w:rPr>
      </w:pPr>
    </w:p>
    <w:p w14:paraId="094B425A" w14:textId="77777777" w:rsidR="00161075" w:rsidRPr="00D64D9C" w:rsidRDefault="00161075" w:rsidP="00161075">
      <w:pPr>
        <w:pStyle w:val="ListBullet"/>
        <w:numPr>
          <w:ilvl w:val="0"/>
          <w:numId w:val="0"/>
        </w:numPr>
        <w:ind w:left="360"/>
        <w:rPr>
          <w:b/>
          <w:bCs/>
        </w:rPr>
      </w:pPr>
    </w:p>
    <w:p w14:paraId="4BF16266" w14:textId="0233EC2E" w:rsidR="0021707F" w:rsidRDefault="0021707F" w:rsidP="0021707F">
      <w:pPr>
        <w:pStyle w:val="Heading4"/>
        <w:jc w:val="center"/>
      </w:pPr>
      <w:r>
        <w:lastRenderedPageBreak/>
        <w:t>Profit and Loss Facts</w:t>
      </w:r>
    </w:p>
    <w:p w14:paraId="42E93792" w14:textId="77777777" w:rsidR="00302F7D" w:rsidRDefault="00161075" w:rsidP="008A5B8D">
      <w:pPr>
        <w:pStyle w:val="ListBullet"/>
      </w:pPr>
      <w:r>
        <w:t xml:space="preserve">If </w:t>
      </w:r>
      <w:r w:rsidR="00764455">
        <w:t>an</w:t>
      </w:r>
      <w:r>
        <w:t xml:space="preserve"> organization has tackled </w:t>
      </w:r>
      <w:r w:rsidRPr="00302F7D">
        <w:rPr>
          <w:b/>
          <w:bCs/>
        </w:rPr>
        <w:t>activity-based costing</w:t>
      </w:r>
      <w:r>
        <w:t xml:space="preserve"> or implemented a </w:t>
      </w:r>
      <w:r w:rsidRPr="00302F7D">
        <w:rPr>
          <w:b/>
          <w:bCs/>
        </w:rPr>
        <w:t>robust</w:t>
      </w:r>
      <w:r w:rsidR="00764455" w:rsidRPr="00302F7D">
        <w:rPr>
          <w:b/>
          <w:bCs/>
        </w:rPr>
        <w:t xml:space="preserve"> </w:t>
      </w:r>
      <w:r w:rsidRPr="00302F7D">
        <w:rPr>
          <w:b/>
          <w:bCs/>
        </w:rPr>
        <w:t>enterprise resource planning (ERP) system</w:t>
      </w:r>
      <w:r>
        <w:t xml:space="preserve">, you might be in a position to </w:t>
      </w:r>
      <w:r w:rsidRPr="00302F7D">
        <w:rPr>
          <w:b/>
          <w:bCs/>
        </w:rPr>
        <w:t>identify</w:t>
      </w:r>
      <w:r w:rsidR="00764455" w:rsidRPr="00302F7D">
        <w:rPr>
          <w:b/>
          <w:bCs/>
        </w:rPr>
        <w:t xml:space="preserve"> </w:t>
      </w:r>
      <w:r w:rsidRPr="00302F7D">
        <w:rPr>
          <w:b/>
          <w:bCs/>
        </w:rPr>
        <w:t xml:space="preserve">many of the </w:t>
      </w:r>
      <w:r w:rsidRPr="00302F7D">
        <w:rPr>
          <w:b/>
          <w:bCs/>
          <w:i/>
          <w:iCs/>
        </w:rPr>
        <w:t>incremental</w:t>
      </w:r>
      <w:r w:rsidRPr="00302F7D">
        <w:rPr>
          <w:b/>
          <w:bCs/>
        </w:rPr>
        <w:t xml:space="preserve"> revenues </w:t>
      </w:r>
      <w:r w:rsidR="00764455" w:rsidRPr="00302F7D">
        <w:rPr>
          <w:b/>
          <w:bCs/>
        </w:rPr>
        <w:t xml:space="preserve">+ </w:t>
      </w:r>
      <w:r w:rsidRPr="00302F7D">
        <w:rPr>
          <w:b/>
          <w:bCs/>
        </w:rPr>
        <w:t>costs associated with shipping finished products</w:t>
      </w:r>
      <w:r w:rsidR="00302F7D">
        <w:rPr>
          <w:b/>
          <w:bCs/>
        </w:rPr>
        <w:t xml:space="preserve"> </w:t>
      </w:r>
      <w:r>
        <w:t>to the customer</w:t>
      </w:r>
    </w:p>
    <w:p w14:paraId="29C1499B" w14:textId="207DF77F" w:rsidR="00302F7D" w:rsidRPr="00302F7D" w:rsidRDefault="00302F7D" w:rsidP="00D87F43">
      <w:pPr>
        <w:pStyle w:val="ListBullet"/>
      </w:pPr>
      <w:r>
        <w:t xml:space="preserve">Traditional </w:t>
      </w:r>
      <w:r w:rsidR="00161075">
        <w:t xml:space="preserve">to arrange </w:t>
      </w:r>
      <w:r w:rsidR="002C35A2">
        <w:t xml:space="preserve">such </w:t>
      </w:r>
      <w:r w:rsidR="00161075" w:rsidRPr="00302F7D">
        <w:rPr>
          <w:b/>
          <w:bCs/>
        </w:rPr>
        <w:t xml:space="preserve">revenues </w:t>
      </w:r>
      <w:r>
        <w:rPr>
          <w:b/>
          <w:bCs/>
        </w:rPr>
        <w:t xml:space="preserve">+ </w:t>
      </w:r>
      <w:r w:rsidR="00161075" w:rsidRPr="00302F7D">
        <w:rPr>
          <w:b/>
          <w:bCs/>
        </w:rPr>
        <w:t>costs in</w:t>
      </w:r>
      <w:r w:rsidRPr="00302F7D">
        <w:rPr>
          <w:b/>
          <w:bCs/>
        </w:rPr>
        <w:t xml:space="preserve"> a list in</w:t>
      </w:r>
      <w:r w:rsidR="00161075" w:rsidRPr="00302F7D">
        <w:rPr>
          <w:b/>
          <w:bCs/>
        </w:rPr>
        <w:t xml:space="preserve"> sequence</w:t>
      </w:r>
      <w:r w:rsidRPr="00302F7D">
        <w:rPr>
          <w:b/>
          <w:bCs/>
        </w:rPr>
        <w:t xml:space="preserve"> </w:t>
      </w:r>
      <w:r w:rsidR="00161075" w:rsidRPr="00302F7D">
        <w:rPr>
          <w:b/>
          <w:bCs/>
        </w:rPr>
        <w:t>from the top line, which represents the undiscounted value of products shipped</w:t>
      </w:r>
      <w:r w:rsidRPr="00302F7D">
        <w:rPr>
          <w:b/>
          <w:bCs/>
        </w:rPr>
        <w:t xml:space="preserve"> </w:t>
      </w:r>
      <w:r w:rsidR="00161075" w:rsidRPr="00302F7D">
        <w:rPr>
          <w:b/>
          <w:bCs/>
        </w:rPr>
        <w:t>to the customer, down to the bottom line, which represents the money left over after</w:t>
      </w:r>
      <w:r w:rsidRPr="00302F7D">
        <w:rPr>
          <w:b/>
          <w:bCs/>
        </w:rPr>
        <w:t xml:space="preserve"> </w:t>
      </w:r>
      <w:r w:rsidR="00161075" w:rsidRPr="00302F7D">
        <w:rPr>
          <w:b/>
          <w:bCs/>
        </w:rPr>
        <w:t xml:space="preserve">discounts, allowances, </w:t>
      </w:r>
      <w:r w:rsidRPr="00302F7D">
        <w:rPr>
          <w:b/>
          <w:bCs/>
        </w:rPr>
        <w:t xml:space="preserve">+ </w:t>
      </w:r>
      <w:r w:rsidR="00161075" w:rsidRPr="00302F7D">
        <w:rPr>
          <w:b/>
          <w:bCs/>
        </w:rPr>
        <w:t>costs</w:t>
      </w:r>
      <w:r>
        <w:rPr>
          <w:b/>
          <w:bCs/>
        </w:rPr>
        <w:t xml:space="preserve"> </w:t>
      </w:r>
      <w:r w:rsidRPr="00302F7D">
        <w:sym w:font="Wingdings" w:char="F0E0"/>
      </w:r>
      <w:r>
        <w:rPr>
          <w:b/>
          <w:bCs/>
        </w:rPr>
        <w:t xml:space="preserve"> </w:t>
      </w:r>
      <w:r w:rsidR="00161075">
        <w:t>a</w:t>
      </w:r>
      <w:r>
        <w:t xml:space="preserve"> </w:t>
      </w:r>
      <w:r w:rsidR="00161075" w:rsidRPr="00302F7D">
        <w:rPr>
          <w:rFonts w:ascii="BerkeleyStd-Italic" w:hAnsi="BerkeleyStd-Italic" w:cs="BerkeleyStd-Italic"/>
          <w:b/>
          <w:bCs/>
          <w:color w:val="FF0000"/>
        </w:rPr>
        <w:t xml:space="preserve">profit and loss </w:t>
      </w:r>
      <w:r w:rsidR="00161075" w:rsidRPr="00302F7D">
        <w:rPr>
          <w:b/>
          <w:bCs/>
          <w:color w:val="FF0000"/>
        </w:rPr>
        <w:t>(</w:t>
      </w:r>
      <w:r w:rsidR="00161075" w:rsidRPr="00302F7D">
        <w:rPr>
          <w:rFonts w:ascii="BerkeleyStd-Italic" w:hAnsi="BerkeleyStd-Italic" w:cs="BerkeleyStd-Italic"/>
          <w:b/>
          <w:bCs/>
          <w:color w:val="FF0000"/>
        </w:rPr>
        <w:t>P&amp;L</w:t>
      </w:r>
      <w:r w:rsidR="00161075" w:rsidRPr="00302F7D">
        <w:rPr>
          <w:b/>
          <w:bCs/>
          <w:color w:val="FF0000"/>
        </w:rPr>
        <w:t xml:space="preserve">) </w:t>
      </w:r>
      <w:r w:rsidR="00161075" w:rsidRPr="00302F7D">
        <w:rPr>
          <w:rFonts w:ascii="BerkeleyStd-Italic" w:hAnsi="BerkeleyStd-Italic" w:cs="BerkeleyStd-Italic"/>
          <w:b/>
          <w:bCs/>
          <w:color w:val="FF0000"/>
        </w:rPr>
        <w:t>statement</w:t>
      </w:r>
    </w:p>
    <w:p w14:paraId="6DFA1A33" w14:textId="327D4C01" w:rsidR="00161075" w:rsidRDefault="007B6751" w:rsidP="007B6751">
      <w:pPr>
        <w:pStyle w:val="ListBullet"/>
        <w:tabs>
          <w:tab w:val="clear" w:pos="360"/>
          <w:tab w:val="num" w:pos="720"/>
        </w:tabs>
        <w:ind w:left="720"/>
      </w:pPr>
      <w:r>
        <w:t xml:space="preserve">Typically, we </w:t>
      </w:r>
      <w:r w:rsidR="00161075">
        <w:t xml:space="preserve">don’t attempt to carry it </w:t>
      </w:r>
      <w:r w:rsidR="00161075" w:rsidRPr="007B6751">
        <w:rPr>
          <w:i/>
          <w:iCs/>
        </w:rPr>
        <w:t>all the way</w:t>
      </w:r>
      <w:r>
        <w:t xml:space="preserve"> </w:t>
      </w:r>
      <w:r w:rsidR="00161075">
        <w:t>to a complete view of company profit</w:t>
      </w:r>
      <w:r w:rsidR="00BC564E">
        <w:t xml:space="preserve">, </w:t>
      </w:r>
      <w:r w:rsidR="00161075">
        <w:t xml:space="preserve">including general </w:t>
      </w:r>
      <w:r w:rsidR="00BC564E">
        <w:t xml:space="preserve">+ admin </w:t>
      </w:r>
      <w:r w:rsidR="00161075">
        <w:t>costs</w:t>
      </w:r>
    </w:p>
    <w:p w14:paraId="2ECC0DE4" w14:textId="0BD9A1FA" w:rsidR="00161075" w:rsidRPr="00BC564E" w:rsidRDefault="00161075" w:rsidP="007B6751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For this reason, the </w:t>
      </w:r>
      <w:r w:rsidRPr="00BC564E">
        <w:rPr>
          <w:b/>
          <w:bCs/>
        </w:rPr>
        <w:t xml:space="preserve">bottom line in the P&amp;L statement is referred to as </w:t>
      </w:r>
      <w:r w:rsidRPr="00BC564E">
        <w:rPr>
          <w:rFonts w:ascii="BerkeleyStd-Italic" w:hAnsi="BerkeleyStd-Italic" w:cs="BerkeleyStd-Italic"/>
          <w:b/>
          <w:bCs/>
          <w:color w:val="FF0000"/>
        </w:rPr>
        <w:t>contribution</w:t>
      </w:r>
    </w:p>
    <w:p w14:paraId="1B263738" w14:textId="05A99AA2" w:rsidR="00161075" w:rsidRDefault="00161075" w:rsidP="00940F71">
      <w:pPr>
        <w:pStyle w:val="ListBullet"/>
      </w:pPr>
      <w:r>
        <w:t xml:space="preserve">Keeping in mind that </w:t>
      </w:r>
      <w:r w:rsidRPr="00BC564E">
        <w:rPr>
          <w:b/>
          <w:bCs/>
        </w:rPr>
        <w:t>each row in the invoice fact table represents a single line</w:t>
      </w:r>
      <w:r w:rsidR="00BC564E" w:rsidRPr="00BC564E">
        <w:rPr>
          <w:b/>
          <w:bCs/>
        </w:rPr>
        <w:t xml:space="preserve"> </w:t>
      </w:r>
      <w:r w:rsidRPr="00BC564E">
        <w:rPr>
          <w:b/>
          <w:bCs/>
        </w:rPr>
        <w:t xml:space="preserve">item on the invoice, </w:t>
      </w:r>
      <w:r>
        <w:t xml:space="preserve">the elements of the P&amp;L statement shown in </w:t>
      </w:r>
      <w:r w:rsidR="00BC564E">
        <w:t xml:space="preserve">the fact table above </w:t>
      </w:r>
      <w:r>
        <w:t>have</w:t>
      </w:r>
      <w:r w:rsidR="00BC564E">
        <w:t xml:space="preserve"> </w:t>
      </w:r>
      <w:r>
        <w:t>the following interpretations:</w:t>
      </w:r>
    </w:p>
    <w:p w14:paraId="24212507" w14:textId="2472AFF1" w:rsidR="00161075" w:rsidRDefault="00161075" w:rsidP="00BC564E">
      <w:pPr>
        <w:pStyle w:val="ListBullet"/>
        <w:tabs>
          <w:tab w:val="clear" w:pos="360"/>
          <w:tab w:val="num" w:pos="720"/>
        </w:tabs>
        <w:ind w:left="720"/>
      </w:pPr>
      <w:r>
        <w:rPr>
          <w:rFonts w:ascii="BerkeleyStd-Bold" w:hAnsi="BerkeleyStd-Bold" w:cs="BerkeleyStd-Bold"/>
          <w:b/>
          <w:bCs/>
        </w:rPr>
        <w:t xml:space="preserve">Quantity shipped: </w:t>
      </w:r>
      <w:r>
        <w:t>Number of cases of the particular line item’s product</w:t>
      </w:r>
    </w:p>
    <w:p w14:paraId="7035E12F" w14:textId="42EFD1CC" w:rsidR="00161075" w:rsidRDefault="00161075" w:rsidP="00F36B15">
      <w:pPr>
        <w:pStyle w:val="ListBullet"/>
        <w:tabs>
          <w:tab w:val="clear" w:pos="360"/>
          <w:tab w:val="num" w:pos="1080"/>
        </w:tabs>
        <w:ind w:left="1080"/>
      </w:pPr>
      <w:r>
        <w:t>The use of multiple equivalent quantities with different units of measure is</w:t>
      </w:r>
      <w:r w:rsidR="0059291B">
        <w:t xml:space="preserve"> </w:t>
      </w:r>
      <w:r>
        <w:t xml:space="preserve">discussed </w:t>
      </w:r>
      <w:r w:rsidR="004E66A2">
        <w:t>later</w:t>
      </w:r>
    </w:p>
    <w:p w14:paraId="7C574674" w14:textId="77777777" w:rsidR="00AC3C84" w:rsidRDefault="00161075" w:rsidP="00057758">
      <w:pPr>
        <w:pStyle w:val="ListBullet"/>
        <w:tabs>
          <w:tab w:val="clear" w:pos="360"/>
          <w:tab w:val="num" w:pos="720"/>
        </w:tabs>
        <w:ind w:left="720"/>
      </w:pPr>
      <w:r w:rsidRPr="00AC3C84">
        <w:rPr>
          <w:rFonts w:ascii="BerkeleyStd-Bold" w:hAnsi="BerkeleyStd-Bold" w:cs="BerkeleyStd-Bold"/>
          <w:b/>
          <w:bCs/>
        </w:rPr>
        <w:t xml:space="preserve">Extended gross amount: </w:t>
      </w:r>
      <w:r>
        <w:t xml:space="preserve">Also known as </w:t>
      </w:r>
      <w:r w:rsidRPr="00AC3C84">
        <w:rPr>
          <w:rFonts w:ascii="BerkeleyStd-Italic" w:hAnsi="BerkeleyStd-Italic" w:cs="BerkeleyStd-Italic"/>
          <w:i/>
          <w:iCs/>
        </w:rPr>
        <w:t xml:space="preserve">extended list price </w:t>
      </w:r>
      <w:r>
        <w:t>because it is the</w:t>
      </w:r>
      <w:r w:rsidR="00AC3C84">
        <w:t xml:space="preserve"> </w:t>
      </w:r>
      <w:r>
        <w:t>quantity shipped multiplied by the list unit price</w:t>
      </w:r>
    </w:p>
    <w:p w14:paraId="403CD493" w14:textId="624BD86F" w:rsidR="00AC3C84" w:rsidRDefault="00161075" w:rsidP="00FA011F">
      <w:pPr>
        <w:pStyle w:val="ListBullet"/>
        <w:tabs>
          <w:tab w:val="clear" w:pos="360"/>
          <w:tab w:val="num" w:pos="1080"/>
        </w:tabs>
        <w:ind w:left="1080"/>
      </w:pPr>
      <w:r>
        <w:t>This and all subsequent</w:t>
      </w:r>
      <w:r w:rsidR="00AC3C84">
        <w:t xml:space="preserve"> </w:t>
      </w:r>
      <w:r>
        <w:t xml:space="preserve">dollar values are </w:t>
      </w:r>
      <w:r w:rsidRPr="00AC3C84">
        <w:rPr>
          <w:rFonts w:ascii="BerkeleyStd-Italic" w:hAnsi="BerkeleyStd-Italic" w:cs="BerkeleyStd-Italic"/>
          <w:b/>
          <w:bCs/>
        </w:rPr>
        <w:t>extended amounts</w:t>
      </w:r>
      <w:r w:rsidRPr="00AC3C84">
        <w:rPr>
          <w:rFonts w:ascii="BerkeleyStd-Italic" w:hAnsi="BerkeleyStd-Italic" w:cs="BerkeleyStd-Italic"/>
          <w:i/>
          <w:iCs/>
        </w:rPr>
        <w:t xml:space="preserve"> </w:t>
      </w:r>
      <w:r>
        <w:t xml:space="preserve">or, in other words, </w:t>
      </w:r>
      <w:r w:rsidRPr="00AC3C84">
        <w:rPr>
          <w:b/>
          <w:bCs/>
        </w:rPr>
        <w:t>unit rates multiplied by</w:t>
      </w:r>
      <w:r w:rsidR="00AC3C84" w:rsidRPr="00AC3C84">
        <w:rPr>
          <w:b/>
          <w:bCs/>
        </w:rPr>
        <w:t xml:space="preserve"> </w:t>
      </w:r>
      <w:r w:rsidRPr="00AC3C84">
        <w:rPr>
          <w:b/>
          <w:bCs/>
        </w:rPr>
        <w:t>the quantity shipped</w:t>
      </w:r>
    </w:p>
    <w:p w14:paraId="553DDF4C" w14:textId="77777777" w:rsidR="00AC3C84" w:rsidRDefault="00161075" w:rsidP="00E76F4C">
      <w:pPr>
        <w:pStyle w:val="ListBullet"/>
        <w:tabs>
          <w:tab w:val="clear" w:pos="360"/>
          <w:tab w:val="num" w:pos="1080"/>
        </w:tabs>
        <w:ind w:left="1080"/>
      </w:pPr>
      <w:r>
        <w:t>This insistence on additive values simplifies most access</w:t>
      </w:r>
      <w:r w:rsidR="00AC3C84">
        <w:t xml:space="preserve"> + </w:t>
      </w:r>
      <w:r>
        <w:t>reporting applications</w:t>
      </w:r>
    </w:p>
    <w:p w14:paraId="6E8FED69" w14:textId="77777777" w:rsidR="00AC3C84" w:rsidRDefault="00161075" w:rsidP="00B30AD9">
      <w:pPr>
        <w:pStyle w:val="ListBullet"/>
        <w:tabs>
          <w:tab w:val="clear" w:pos="360"/>
          <w:tab w:val="num" w:pos="1080"/>
        </w:tabs>
        <w:ind w:left="1080"/>
      </w:pPr>
      <w:r>
        <w:t xml:space="preserve">It is </w:t>
      </w:r>
      <w:r w:rsidRPr="00FA6CCF">
        <w:rPr>
          <w:i/>
          <w:iCs/>
        </w:rPr>
        <w:t>relatively rare for a business user to ask for</w:t>
      </w:r>
      <w:r w:rsidR="00AC3C84" w:rsidRPr="00FA6CCF">
        <w:rPr>
          <w:i/>
          <w:iCs/>
        </w:rPr>
        <w:t xml:space="preserve"> </w:t>
      </w:r>
      <w:r w:rsidRPr="00FA6CCF">
        <w:rPr>
          <w:i/>
          <w:iCs/>
        </w:rPr>
        <w:t>the unit price from a single fact table row</w:t>
      </w:r>
    </w:p>
    <w:p w14:paraId="58CCC64B" w14:textId="6AE2B976" w:rsidR="00161075" w:rsidRDefault="00161075" w:rsidP="00F151E2">
      <w:pPr>
        <w:pStyle w:val="ListBullet"/>
        <w:tabs>
          <w:tab w:val="clear" w:pos="360"/>
          <w:tab w:val="num" w:pos="1080"/>
        </w:tabs>
        <w:ind w:left="1080"/>
      </w:pPr>
      <w:r>
        <w:t>When the user wants an average</w:t>
      </w:r>
      <w:r w:rsidR="00AC3C84">
        <w:t xml:space="preserve"> </w:t>
      </w:r>
      <w:r>
        <w:t xml:space="preserve">price drawn from many rows, the extended prices are first added, </w:t>
      </w:r>
      <w:r w:rsidR="00FA6CCF">
        <w:t xml:space="preserve">+ </w:t>
      </w:r>
      <w:r>
        <w:t>then</w:t>
      </w:r>
      <w:r w:rsidR="00FA6CCF">
        <w:t xml:space="preserve"> </w:t>
      </w:r>
      <w:r>
        <w:t>the result is divided by the sum of the quantities</w:t>
      </w:r>
    </w:p>
    <w:p w14:paraId="4F2B1655" w14:textId="77777777" w:rsidR="000E26C2" w:rsidRDefault="00161075" w:rsidP="00DE2B0E">
      <w:pPr>
        <w:pStyle w:val="ListBullet"/>
        <w:tabs>
          <w:tab w:val="clear" w:pos="360"/>
          <w:tab w:val="num" w:pos="720"/>
        </w:tabs>
        <w:ind w:left="720"/>
      </w:pPr>
      <w:r w:rsidRPr="000E26C2">
        <w:rPr>
          <w:rFonts w:ascii="BerkeleyStd-Bold" w:hAnsi="BerkeleyStd-Bold" w:cs="BerkeleyStd-Bold"/>
          <w:b/>
          <w:bCs/>
        </w:rPr>
        <w:t xml:space="preserve">Extended allowance amount: </w:t>
      </w:r>
      <w:r>
        <w:t>Amount subtracted from the invoice line gross</w:t>
      </w:r>
      <w:r w:rsidR="000E26C2">
        <w:t xml:space="preserve"> </w:t>
      </w:r>
      <w:r>
        <w:t>amount for deal-related allowances</w:t>
      </w:r>
    </w:p>
    <w:p w14:paraId="0E87E9FF" w14:textId="77777777" w:rsidR="000E26C2" w:rsidRPr="000E26C2" w:rsidRDefault="00161075" w:rsidP="00E41CFD">
      <w:pPr>
        <w:pStyle w:val="ListBullet"/>
        <w:tabs>
          <w:tab w:val="clear" w:pos="360"/>
          <w:tab w:val="num" w:pos="1080"/>
        </w:tabs>
        <w:ind w:left="1080"/>
        <w:rPr>
          <w:rFonts w:ascii="BerkeleyStd-Italic" w:hAnsi="BerkeleyStd-Italic" w:cs="BerkeleyStd-Italic"/>
          <w:i/>
          <w:iCs/>
        </w:rPr>
      </w:pPr>
      <w:r>
        <w:t xml:space="preserve">The </w:t>
      </w:r>
      <w:r w:rsidRPr="000E26C2">
        <w:rPr>
          <w:b/>
          <w:bCs/>
          <w:i/>
          <w:iCs/>
        </w:rPr>
        <w:t>allowances</w:t>
      </w:r>
      <w:r>
        <w:t xml:space="preserve"> are described in the</w:t>
      </w:r>
      <w:r w:rsidR="000E26C2">
        <w:t xml:space="preserve"> </w:t>
      </w:r>
      <w:r>
        <w:t>adjoined deal dimension</w:t>
      </w:r>
    </w:p>
    <w:p w14:paraId="7A6E2581" w14:textId="77777777" w:rsidR="000E26C2" w:rsidRDefault="00161075" w:rsidP="00BB5F1F">
      <w:pPr>
        <w:pStyle w:val="ListBullet"/>
        <w:tabs>
          <w:tab w:val="clear" w:pos="360"/>
          <w:tab w:val="num" w:pos="1080"/>
        </w:tabs>
        <w:ind w:left="1080"/>
      </w:pPr>
      <w:r>
        <w:t xml:space="preserve">The allowance amount is often called an </w:t>
      </w:r>
      <w:r w:rsidRPr="000E26C2">
        <w:rPr>
          <w:rFonts w:ascii="BerkeleyStd-Italic" w:hAnsi="BerkeleyStd-Italic" w:cs="BerkeleyStd-Italic"/>
          <w:b/>
          <w:bCs/>
        </w:rPr>
        <w:t>off-invoice</w:t>
      </w:r>
      <w:r w:rsidR="000E26C2" w:rsidRPr="000E26C2">
        <w:rPr>
          <w:rFonts w:ascii="BerkeleyStd-Italic" w:hAnsi="BerkeleyStd-Italic" w:cs="BerkeleyStd-Italic"/>
          <w:b/>
          <w:bCs/>
        </w:rPr>
        <w:t xml:space="preserve"> </w:t>
      </w:r>
      <w:r w:rsidRPr="000E26C2">
        <w:rPr>
          <w:rFonts w:ascii="BerkeleyStd-Italic" w:hAnsi="BerkeleyStd-Italic" w:cs="BerkeleyStd-Italic"/>
          <w:b/>
          <w:bCs/>
        </w:rPr>
        <w:t>allowance</w:t>
      </w:r>
    </w:p>
    <w:p w14:paraId="5EEFD9D6" w14:textId="77777777" w:rsidR="000E26C2" w:rsidRDefault="00161075" w:rsidP="00924DC2">
      <w:pPr>
        <w:pStyle w:val="ListBullet"/>
        <w:tabs>
          <w:tab w:val="clear" w:pos="360"/>
          <w:tab w:val="num" w:pos="1080"/>
        </w:tabs>
        <w:ind w:left="1080"/>
      </w:pPr>
      <w:r>
        <w:t xml:space="preserve">The </w:t>
      </w:r>
      <w:r w:rsidRPr="000E26C2">
        <w:rPr>
          <w:i/>
          <w:iCs/>
        </w:rPr>
        <w:t>actual</w:t>
      </w:r>
      <w:r>
        <w:t xml:space="preserve"> invoice may have </w:t>
      </w:r>
      <w:r w:rsidRPr="000E26C2">
        <w:rPr>
          <w:i/>
          <w:iCs/>
        </w:rPr>
        <w:t>several</w:t>
      </w:r>
      <w:r>
        <w:t xml:space="preserve"> allowances for a given line</w:t>
      </w:r>
      <w:r w:rsidR="000E26C2">
        <w:t xml:space="preserve"> </w:t>
      </w:r>
      <w:r>
        <w:t>item</w:t>
      </w:r>
      <w:r w:rsidR="000E26C2">
        <w:t xml:space="preserve"> (</w:t>
      </w:r>
      <w:r>
        <w:t>the allowances are combined together in this simplified example</w:t>
      </w:r>
      <w:r w:rsidR="000E26C2">
        <w:t>)</w:t>
      </w:r>
    </w:p>
    <w:p w14:paraId="1C518333" w14:textId="3ACEE2BA" w:rsidR="00161075" w:rsidRDefault="00161075" w:rsidP="003303C8">
      <w:pPr>
        <w:pStyle w:val="ListBullet"/>
        <w:tabs>
          <w:tab w:val="clear" w:pos="360"/>
          <w:tab w:val="num" w:pos="1080"/>
        </w:tabs>
        <w:ind w:left="1080"/>
      </w:pPr>
      <w:r>
        <w:t>If</w:t>
      </w:r>
      <w:r w:rsidR="000E26C2">
        <w:t xml:space="preserve"> </w:t>
      </w:r>
      <w:r>
        <w:t xml:space="preserve">the allowances need to be tracked separately </w:t>
      </w:r>
      <w:r w:rsidR="000E26C2">
        <w:t xml:space="preserve">+ </w:t>
      </w:r>
      <w:r>
        <w:t>there are potentially many</w:t>
      </w:r>
      <w:r w:rsidR="000E26C2">
        <w:t xml:space="preserve"> </w:t>
      </w:r>
      <w:r>
        <w:t>simultaneous allowances on a given line item, an allowance detail fact table</w:t>
      </w:r>
      <w:r w:rsidR="000E26C2">
        <w:t xml:space="preserve"> </w:t>
      </w:r>
      <w:r>
        <w:t>could augment the invoice line fact table, serving as a drill-down for details</w:t>
      </w:r>
      <w:r w:rsidR="000E26C2">
        <w:t xml:space="preserve"> </w:t>
      </w:r>
      <w:r>
        <w:t>on the allowance total in the invoice line fact table</w:t>
      </w:r>
    </w:p>
    <w:p w14:paraId="2E4C1261" w14:textId="77777777" w:rsidR="000E26C2" w:rsidRDefault="00161075" w:rsidP="00D0041D">
      <w:pPr>
        <w:pStyle w:val="ListBullet"/>
        <w:tabs>
          <w:tab w:val="clear" w:pos="360"/>
          <w:tab w:val="num" w:pos="720"/>
        </w:tabs>
        <w:ind w:left="720"/>
      </w:pPr>
      <w:r w:rsidRPr="000E26C2">
        <w:rPr>
          <w:rFonts w:ascii="BerkeleyStd-Bold" w:hAnsi="BerkeleyStd-Bold" w:cs="BerkeleyStd-Bold"/>
          <w:b/>
          <w:bCs/>
        </w:rPr>
        <w:t xml:space="preserve">Extended discount amount: </w:t>
      </w:r>
      <w:r>
        <w:t>Amount subtracted for volume or payment term</w:t>
      </w:r>
      <w:r w:rsidR="000E26C2">
        <w:t xml:space="preserve"> </w:t>
      </w:r>
      <w:r>
        <w:t>discounts</w:t>
      </w:r>
    </w:p>
    <w:p w14:paraId="36984E0B" w14:textId="77777777" w:rsidR="000E26C2" w:rsidRDefault="00161075" w:rsidP="000E26C2">
      <w:pPr>
        <w:pStyle w:val="ListBullet"/>
        <w:tabs>
          <w:tab w:val="clear" w:pos="360"/>
          <w:tab w:val="num" w:pos="1080"/>
        </w:tabs>
        <w:ind w:left="1080"/>
      </w:pPr>
      <w:r>
        <w:t>The discount descriptions are found in the deal dimension</w:t>
      </w:r>
    </w:p>
    <w:p w14:paraId="794B2373" w14:textId="77777777" w:rsidR="000E26C2" w:rsidRDefault="00161075" w:rsidP="00BF2FB2">
      <w:pPr>
        <w:pStyle w:val="ListBullet"/>
        <w:tabs>
          <w:tab w:val="clear" w:pos="360"/>
          <w:tab w:val="num" w:pos="1080"/>
        </w:tabs>
        <w:ind w:left="1080"/>
      </w:pPr>
      <w:r>
        <w:t>As</w:t>
      </w:r>
      <w:r w:rsidR="000E26C2">
        <w:t xml:space="preserve"> </w:t>
      </w:r>
      <w:r>
        <w:t>discussed earlier regarding the deal dimension, the decision to describe the</w:t>
      </w:r>
      <w:r w:rsidR="000E26C2">
        <w:t xml:space="preserve"> </w:t>
      </w:r>
      <w:r>
        <w:t xml:space="preserve">allowances </w:t>
      </w:r>
      <w:r w:rsidR="000E26C2">
        <w:t xml:space="preserve">+ </w:t>
      </w:r>
      <w:r>
        <w:t>discount types together is the designer’s prerogative</w:t>
      </w:r>
    </w:p>
    <w:p w14:paraId="31BBD82B" w14:textId="511AE410" w:rsidR="00161075" w:rsidRDefault="00161075" w:rsidP="00CE7F1D">
      <w:pPr>
        <w:pStyle w:val="ListBullet"/>
        <w:tabs>
          <w:tab w:val="clear" w:pos="360"/>
          <w:tab w:val="num" w:pos="1080"/>
        </w:tabs>
        <w:ind w:left="1080"/>
      </w:pPr>
      <w:r>
        <w:t>It makes</w:t>
      </w:r>
      <w:r w:rsidR="000E26C2">
        <w:t xml:space="preserve"> </w:t>
      </w:r>
      <w:r>
        <w:t xml:space="preserve">sense to do this if allowances </w:t>
      </w:r>
      <w:r w:rsidR="000E26C2">
        <w:t xml:space="preserve">+ </w:t>
      </w:r>
      <w:r>
        <w:t>discounts are correlated and business users</w:t>
      </w:r>
      <w:r w:rsidR="000E26C2">
        <w:t xml:space="preserve"> </w:t>
      </w:r>
      <w:r>
        <w:t xml:space="preserve">want to browse </w:t>
      </w:r>
      <w:r w:rsidR="0057322C">
        <w:t xml:space="preserve">w/in </w:t>
      </w:r>
      <w:r>
        <w:t>the deal dimension to study the relationships between</w:t>
      </w:r>
      <w:r w:rsidR="000E26C2">
        <w:t xml:space="preserve"> </w:t>
      </w:r>
      <w:r>
        <w:t xml:space="preserve">allowances </w:t>
      </w:r>
      <w:r w:rsidR="000E26C2">
        <w:t xml:space="preserve">+ </w:t>
      </w:r>
      <w:r>
        <w:t>discounts</w:t>
      </w:r>
    </w:p>
    <w:p w14:paraId="7AE17CE9" w14:textId="4A9B90EE" w:rsidR="00445545" w:rsidRDefault="00161075" w:rsidP="00A72754">
      <w:pPr>
        <w:pStyle w:val="ListBullet"/>
        <w:tabs>
          <w:tab w:val="clear" w:pos="360"/>
          <w:tab w:val="num" w:pos="1080"/>
        </w:tabs>
        <w:ind w:left="1080"/>
      </w:pPr>
      <w:r>
        <w:t>All allowances and discounts in this fact table are represented at the line</w:t>
      </w:r>
      <w:r w:rsidR="00445545">
        <w:t xml:space="preserve"> </w:t>
      </w:r>
      <w:r>
        <w:t>item level</w:t>
      </w:r>
    </w:p>
    <w:p w14:paraId="4D13D4F9" w14:textId="0CDE3E7C" w:rsidR="00920A58" w:rsidRDefault="00920A58" w:rsidP="00920A58">
      <w:pPr>
        <w:pStyle w:val="ListBullet"/>
        <w:numPr>
          <w:ilvl w:val="0"/>
          <w:numId w:val="0"/>
        </w:numPr>
        <w:ind w:left="1080"/>
      </w:pPr>
    </w:p>
    <w:p w14:paraId="450FCF59" w14:textId="77777777" w:rsidR="00920A58" w:rsidRDefault="00920A58" w:rsidP="00920A58">
      <w:pPr>
        <w:pStyle w:val="ListBullet"/>
        <w:numPr>
          <w:ilvl w:val="0"/>
          <w:numId w:val="0"/>
        </w:numPr>
        <w:ind w:left="1080"/>
      </w:pPr>
    </w:p>
    <w:p w14:paraId="4E5FA2FE" w14:textId="77777777" w:rsidR="00445545" w:rsidRDefault="00161075" w:rsidP="00177E54">
      <w:pPr>
        <w:pStyle w:val="ListBullet"/>
        <w:tabs>
          <w:tab w:val="clear" w:pos="360"/>
          <w:tab w:val="num" w:pos="1080"/>
        </w:tabs>
        <w:ind w:left="1080"/>
      </w:pPr>
      <w:r>
        <w:lastRenderedPageBreak/>
        <w:t>As discussed earlier, some allowances and discounts may be calculated</w:t>
      </w:r>
      <w:r w:rsidR="00445545">
        <w:t xml:space="preserve"> </w:t>
      </w:r>
      <w:r>
        <w:t xml:space="preserve">operationally at the invoice level, </w:t>
      </w:r>
      <w:r w:rsidR="00445545">
        <w:t xml:space="preserve">NOT </w:t>
      </w:r>
      <w:r>
        <w:t>at the line item level.</w:t>
      </w:r>
    </w:p>
    <w:p w14:paraId="46721952" w14:textId="77777777" w:rsidR="00445545" w:rsidRDefault="00161075" w:rsidP="00EC5B3B">
      <w:pPr>
        <w:pStyle w:val="ListBullet"/>
        <w:tabs>
          <w:tab w:val="clear" w:pos="360"/>
          <w:tab w:val="num" w:pos="1080"/>
        </w:tabs>
        <w:ind w:left="1080"/>
      </w:pPr>
      <w:r>
        <w:t>An effort</w:t>
      </w:r>
      <w:r w:rsidR="00445545">
        <w:t xml:space="preserve"> </w:t>
      </w:r>
      <w:r>
        <w:t>should be made to allocate them down to the line item</w:t>
      </w:r>
    </w:p>
    <w:p w14:paraId="7E6F6F11" w14:textId="09612897" w:rsidR="00161075" w:rsidRDefault="00161075" w:rsidP="008D0998">
      <w:pPr>
        <w:pStyle w:val="ListBullet"/>
        <w:tabs>
          <w:tab w:val="clear" w:pos="360"/>
          <w:tab w:val="num" w:pos="1080"/>
        </w:tabs>
        <w:ind w:left="1080"/>
      </w:pPr>
      <w:r>
        <w:t>An invoice P&amp;L statement</w:t>
      </w:r>
      <w:r w:rsidR="00445545">
        <w:t xml:space="preserve"> </w:t>
      </w:r>
      <w:r>
        <w:t xml:space="preserve">that does </w:t>
      </w:r>
      <w:r w:rsidRPr="00445545">
        <w:rPr>
          <w:i/>
          <w:iCs/>
        </w:rPr>
        <w:t>not</w:t>
      </w:r>
      <w:r>
        <w:t xml:space="preserve"> include the product dimension poses a serious limitation</w:t>
      </w:r>
      <w:r w:rsidR="00445545">
        <w:t xml:space="preserve"> </w:t>
      </w:r>
      <w:r>
        <w:t>on your ability to present meaningful contribution slices of the business.</w:t>
      </w:r>
    </w:p>
    <w:p w14:paraId="715FC674" w14:textId="77777777" w:rsidR="00920A58" w:rsidRDefault="00161075" w:rsidP="00FC6A20">
      <w:pPr>
        <w:pStyle w:val="ListBullet"/>
        <w:tabs>
          <w:tab w:val="clear" w:pos="360"/>
          <w:tab w:val="num" w:pos="720"/>
        </w:tabs>
        <w:ind w:left="720"/>
      </w:pPr>
      <w:r w:rsidRPr="00920A58">
        <w:rPr>
          <w:rFonts w:ascii="BerkeleyStd-Bold" w:hAnsi="BerkeleyStd-Bold" w:cs="BerkeleyStd-Bold"/>
          <w:b/>
          <w:bCs/>
        </w:rPr>
        <w:t xml:space="preserve">Extended net amount: </w:t>
      </w:r>
      <w:r>
        <w:t>Amount the customer is expected to pay for this line</w:t>
      </w:r>
      <w:r w:rsidR="00920A58">
        <w:t xml:space="preserve"> </w:t>
      </w:r>
      <w:r>
        <w:t>item before tax</w:t>
      </w:r>
    </w:p>
    <w:p w14:paraId="17B2614F" w14:textId="6E8B34E5" w:rsidR="00161075" w:rsidRDefault="00161075" w:rsidP="00B419F3">
      <w:pPr>
        <w:pStyle w:val="ListBullet"/>
        <w:tabs>
          <w:tab w:val="clear" w:pos="360"/>
          <w:tab w:val="num" w:pos="1080"/>
        </w:tabs>
        <w:ind w:left="1080"/>
      </w:pPr>
      <w:r>
        <w:t>It is equal to the gross invoice amount less the allowances</w:t>
      </w:r>
      <w:r w:rsidR="00920A58">
        <w:t xml:space="preserve"> </w:t>
      </w:r>
      <w:r>
        <w:t>and discounts.</w:t>
      </w:r>
    </w:p>
    <w:p w14:paraId="442CA6D0" w14:textId="77777777" w:rsidR="00920A58" w:rsidRDefault="00161075" w:rsidP="006D4EF3">
      <w:pPr>
        <w:pStyle w:val="ListBullet"/>
      </w:pPr>
      <w:r>
        <w:t>The facts described so far likely would be displayed to the customer on the invoice</w:t>
      </w:r>
      <w:r w:rsidR="00920A58">
        <w:t xml:space="preserve"> </w:t>
      </w:r>
      <w:r>
        <w:t>document</w:t>
      </w:r>
    </w:p>
    <w:p w14:paraId="098DA136" w14:textId="219615A5" w:rsidR="00161075" w:rsidRDefault="00161075" w:rsidP="0037465C">
      <w:pPr>
        <w:pStyle w:val="ListBullet"/>
      </w:pPr>
      <w:r>
        <w:t xml:space="preserve">The </w:t>
      </w:r>
      <w:r w:rsidRPr="00920A58">
        <w:rPr>
          <w:i/>
          <w:iCs/>
        </w:rPr>
        <w:t>following</w:t>
      </w:r>
      <w:r>
        <w:t xml:space="preserve"> cost amounts, leading to a bottom</w:t>
      </w:r>
      <w:r w:rsidR="00920A58">
        <w:t>-</w:t>
      </w:r>
      <w:r>
        <w:t>line contribution, are</w:t>
      </w:r>
      <w:r w:rsidR="00920A58">
        <w:t xml:space="preserve"> </w:t>
      </w:r>
      <w:r>
        <w:t>for internal consumption only</w:t>
      </w:r>
    </w:p>
    <w:p w14:paraId="38AADD0D" w14:textId="2A7445D9" w:rsidR="00161075" w:rsidRDefault="00161075" w:rsidP="0030246D">
      <w:pPr>
        <w:pStyle w:val="ListBullet"/>
        <w:tabs>
          <w:tab w:val="clear" w:pos="360"/>
          <w:tab w:val="num" w:pos="720"/>
        </w:tabs>
        <w:ind w:left="720"/>
      </w:pPr>
      <w:r w:rsidRPr="00920A58">
        <w:rPr>
          <w:rFonts w:ascii="BerkeleyStd-Bold" w:hAnsi="BerkeleyStd-Bold" w:cs="BerkeleyStd-Bold"/>
          <w:b/>
          <w:bCs/>
        </w:rPr>
        <w:t xml:space="preserve">Extended fixed manufacturing cost: </w:t>
      </w:r>
      <w:r>
        <w:t>Amount identified by manufacturing as</w:t>
      </w:r>
      <w:r w:rsidR="00920A58">
        <w:t xml:space="preserve"> </w:t>
      </w:r>
      <w:r>
        <w:t>the pro rata fixed manufacturing cost of the invoice line’s product.</w:t>
      </w:r>
    </w:p>
    <w:p w14:paraId="7E3ADE54" w14:textId="77777777" w:rsidR="00920A58" w:rsidRDefault="00161075" w:rsidP="000D2A7C">
      <w:pPr>
        <w:pStyle w:val="ListBullet"/>
        <w:tabs>
          <w:tab w:val="clear" w:pos="360"/>
          <w:tab w:val="num" w:pos="720"/>
        </w:tabs>
        <w:ind w:left="720"/>
      </w:pPr>
      <w:r w:rsidRPr="00920A58">
        <w:rPr>
          <w:rFonts w:ascii="BerkeleyStd-Bold" w:hAnsi="BerkeleyStd-Bold" w:cs="BerkeleyStd-Bold"/>
          <w:b/>
          <w:bCs/>
        </w:rPr>
        <w:t xml:space="preserve">Extended variable manufacturing cost: </w:t>
      </w:r>
      <w:r>
        <w:t>Amount identified by manufacturing</w:t>
      </w:r>
      <w:r w:rsidR="00920A58">
        <w:t xml:space="preserve"> </w:t>
      </w:r>
      <w:r>
        <w:t>as the variable manufacturing cost of the product on the invoice line</w:t>
      </w:r>
    </w:p>
    <w:p w14:paraId="72B4F174" w14:textId="77777777" w:rsidR="008667B9" w:rsidRDefault="00161075" w:rsidP="00A620E1">
      <w:pPr>
        <w:pStyle w:val="ListBullet"/>
        <w:tabs>
          <w:tab w:val="clear" w:pos="360"/>
          <w:tab w:val="num" w:pos="1080"/>
        </w:tabs>
        <w:ind w:left="1080"/>
      </w:pPr>
      <w:r>
        <w:t>This</w:t>
      </w:r>
      <w:r w:rsidR="00920A58">
        <w:t xml:space="preserve"> </w:t>
      </w:r>
      <w:r>
        <w:t xml:space="preserve">amount may be more or less activity-based, reflecting the actual location </w:t>
      </w:r>
      <w:r w:rsidR="00920A58">
        <w:t xml:space="preserve">+ </w:t>
      </w:r>
      <w:r>
        <w:t>time of the manufacturing run that produced the product being shipped to</w:t>
      </w:r>
      <w:r w:rsidR="008667B9">
        <w:t xml:space="preserve"> </w:t>
      </w:r>
      <w:r>
        <w:t>the customer</w:t>
      </w:r>
    </w:p>
    <w:p w14:paraId="23B51C31" w14:textId="77777777" w:rsidR="008667B9" w:rsidRDefault="00161075" w:rsidP="00EE4A13">
      <w:pPr>
        <w:pStyle w:val="ListBullet"/>
        <w:tabs>
          <w:tab w:val="clear" w:pos="360"/>
          <w:tab w:val="num" w:pos="1080"/>
        </w:tabs>
        <w:ind w:left="1080"/>
      </w:pPr>
      <w:r>
        <w:t>Conversely, this number may be a standard value set by a committee</w:t>
      </w:r>
    </w:p>
    <w:p w14:paraId="337892D7" w14:textId="3F91C5FF" w:rsidR="00161075" w:rsidRDefault="00161075" w:rsidP="00236CCF">
      <w:pPr>
        <w:pStyle w:val="ListBullet"/>
        <w:tabs>
          <w:tab w:val="clear" w:pos="360"/>
          <w:tab w:val="num" w:pos="1080"/>
        </w:tabs>
        <w:ind w:left="1080"/>
      </w:pPr>
      <w:r>
        <w:t>If the manufacturing costs or any of the other storage and distribution</w:t>
      </w:r>
      <w:r w:rsidR="008667B9">
        <w:t xml:space="preserve"> </w:t>
      </w:r>
      <w:r>
        <w:t>costs are averages of averages, the detailed P&amp;Ls may become meaningless</w:t>
      </w:r>
    </w:p>
    <w:p w14:paraId="02C2302C" w14:textId="6E0303E5" w:rsidR="00161075" w:rsidRDefault="00161075" w:rsidP="00E04C86">
      <w:pPr>
        <w:pStyle w:val="ListBullet"/>
        <w:tabs>
          <w:tab w:val="clear" w:pos="360"/>
          <w:tab w:val="num" w:pos="1080"/>
        </w:tabs>
        <w:ind w:left="1080"/>
      </w:pPr>
      <w:r>
        <w:t xml:space="preserve">The DW/BI system may illuminate this problem </w:t>
      </w:r>
      <w:r w:rsidR="008667B9">
        <w:t xml:space="preserve">+ </w:t>
      </w:r>
      <w:r>
        <w:t>accelerate the adoption</w:t>
      </w:r>
      <w:r w:rsidR="008667B9">
        <w:t xml:space="preserve"> </w:t>
      </w:r>
      <w:r>
        <w:t>of activity-based costing methods</w:t>
      </w:r>
    </w:p>
    <w:p w14:paraId="27414300" w14:textId="00CC4EBA" w:rsidR="00161075" w:rsidRDefault="00161075" w:rsidP="001C5D84">
      <w:pPr>
        <w:pStyle w:val="ListBullet"/>
        <w:tabs>
          <w:tab w:val="clear" w:pos="360"/>
          <w:tab w:val="num" w:pos="720"/>
        </w:tabs>
        <w:ind w:left="720"/>
      </w:pPr>
      <w:r w:rsidRPr="00177A5A">
        <w:rPr>
          <w:rFonts w:ascii="BerkeleyStd-Bold" w:hAnsi="BerkeleyStd-Bold" w:cs="BerkeleyStd-Bold"/>
          <w:b/>
          <w:bCs/>
        </w:rPr>
        <w:t xml:space="preserve">Extended storage cost: </w:t>
      </w:r>
      <w:r>
        <w:t>Cost charged to the invoice line for storage prior to</w:t>
      </w:r>
      <w:r w:rsidR="00177A5A">
        <w:t xml:space="preserve"> </w:t>
      </w:r>
      <w:r>
        <w:t>being shipped to the customer</w:t>
      </w:r>
    </w:p>
    <w:p w14:paraId="5AF41F71" w14:textId="77777777" w:rsidR="00177A5A" w:rsidRDefault="00161075" w:rsidP="002B4B0B">
      <w:pPr>
        <w:pStyle w:val="ListBullet"/>
        <w:tabs>
          <w:tab w:val="clear" w:pos="360"/>
          <w:tab w:val="num" w:pos="720"/>
        </w:tabs>
        <w:ind w:left="720"/>
      </w:pPr>
      <w:r w:rsidRPr="00177A5A">
        <w:rPr>
          <w:rFonts w:ascii="BerkeleyStd-Bold" w:hAnsi="BerkeleyStd-Bold" w:cs="BerkeleyStd-Bold"/>
          <w:b/>
          <w:bCs/>
        </w:rPr>
        <w:t xml:space="preserve">Extended distribution cost: </w:t>
      </w:r>
      <w:r>
        <w:t>Cost charged to the invoice line for transportation</w:t>
      </w:r>
      <w:r w:rsidR="00177A5A">
        <w:t xml:space="preserve"> </w:t>
      </w:r>
      <w:r>
        <w:t>from the point of manufacture to the point of shipment</w:t>
      </w:r>
    </w:p>
    <w:p w14:paraId="468AC2B3" w14:textId="77777777" w:rsidR="00177A5A" w:rsidRDefault="00161075" w:rsidP="00FB3861">
      <w:pPr>
        <w:pStyle w:val="ListBullet"/>
        <w:tabs>
          <w:tab w:val="clear" w:pos="360"/>
          <w:tab w:val="num" w:pos="1080"/>
        </w:tabs>
        <w:ind w:left="1080"/>
      </w:pPr>
      <w:r>
        <w:t>This cost is notorious</w:t>
      </w:r>
      <w:r w:rsidR="00177A5A">
        <w:t xml:space="preserve"> </w:t>
      </w:r>
      <w:r>
        <w:t xml:space="preserve">for </w:t>
      </w:r>
      <w:r w:rsidR="00177A5A">
        <w:t xml:space="preserve">NOT </w:t>
      </w:r>
      <w:r>
        <w:t>being activity-based</w:t>
      </w:r>
    </w:p>
    <w:p w14:paraId="76D04C08" w14:textId="3DE06D70" w:rsidR="00161075" w:rsidRDefault="00161075" w:rsidP="00BB550D">
      <w:pPr>
        <w:pStyle w:val="ListBullet"/>
        <w:tabs>
          <w:tab w:val="clear" w:pos="360"/>
          <w:tab w:val="num" w:pos="1080"/>
        </w:tabs>
        <w:ind w:left="1080"/>
      </w:pPr>
      <w:r>
        <w:t>The distribution cost possibly can include</w:t>
      </w:r>
      <w:r w:rsidR="00177A5A">
        <w:t xml:space="preserve"> </w:t>
      </w:r>
      <w:r>
        <w:t>freight to the customer if the company pays the freight, or the freight cost</w:t>
      </w:r>
      <w:r w:rsidR="00177A5A">
        <w:t xml:space="preserve"> </w:t>
      </w:r>
      <w:r>
        <w:t>can be presented as a separate line item in the P&amp;L</w:t>
      </w:r>
    </w:p>
    <w:p w14:paraId="793C4227" w14:textId="77777777" w:rsidR="00177A5A" w:rsidRDefault="00161075" w:rsidP="00177A5A">
      <w:pPr>
        <w:pStyle w:val="ListBullet"/>
        <w:tabs>
          <w:tab w:val="clear" w:pos="360"/>
          <w:tab w:val="num" w:pos="720"/>
        </w:tabs>
        <w:ind w:left="720"/>
      </w:pPr>
      <w:r w:rsidRPr="00177A5A">
        <w:rPr>
          <w:rFonts w:ascii="BerkeleyStd-Bold" w:hAnsi="BerkeleyStd-Bold" w:cs="BerkeleyStd-Bold"/>
          <w:b/>
          <w:bCs/>
          <w:color w:val="FF0000"/>
        </w:rPr>
        <w:t xml:space="preserve">Contribution </w:t>
      </w:r>
      <w:r>
        <w:rPr>
          <w:rFonts w:ascii="BerkeleyStd-Bold" w:hAnsi="BerkeleyStd-Bold" w:cs="BerkeleyStd-Bold"/>
          <w:b/>
          <w:bCs/>
        </w:rPr>
        <w:t xml:space="preserve">amount: </w:t>
      </w:r>
      <w:r>
        <w:t>Extended net invoice less all the costs just discussed</w:t>
      </w:r>
    </w:p>
    <w:p w14:paraId="5E4999D0" w14:textId="77777777" w:rsidR="00177A5A" w:rsidRDefault="00161075" w:rsidP="00FF3769">
      <w:pPr>
        <w:pStyle w:val="ListBullet"/>
        <w:tabs>
          <w:tab w:val="clear" w:pos="360"/>
          <w:tab w:val="num" w:pos="1080"/>
        </w:tabs>
        <w:ind w:left="1080"/>
      </w:pPr>
      <w:r>
        <w:t>This</w:t>
      </w:r>
      <w:r w:rsidR="00177A5A">
        <w:t xml:space="preserve"> </w:t>
      </w:r>
      <w:r>
        <w:t xml:space="preserve">is </w:t>
      </w:r>
      <w:r w:rsidR="00177A5A">
        <w:t xml:space="preserve">NOT </w:t>
      </w:r>
      <w:r>
        <w:t>the true bottom line of the overall company</w:t>
      </w:r>
      <w:r w:rsidR="00177A5A">
        <w:t xml:space="preserve">, </w:t>
      </w:r>
      <w:r>
        <w:t xml:space="preserve">because general and </w:t>
      </w:r>
      <w:r w:rsidR="00177A5A">
        <w:t xml:space="preserve">admin </w:t>
      </w:r>
      <w:r>
        <w:t xml:space="preserve">expenses </w:t>
      </w:r>
      <w:r w:rsidR="00177A5A">
        <w:t xml:space="preserve">+ </w:t>
      </w:r>
      <w:r>
        <w:t>other financial adjustments have not been made, but it is</w:t>
      </w:r>
      <w:r w:rsidR="00177A5A">
        <w:t xml:space="preserve"> </w:t>
      </w:r>
      <w:r>
        <w:t>important nonetheless</w:t>
      </w:r>
    </w:p>
    <w:p w14:paraId="49D49322" w14:textId="7631B110" w:rsidR="00161075" w:rsidRDefault="00161075" w:rsidP="00096A14">
      <w:pPr>
        <w:pStyle w:val="ListBullet"/>
        <w:tabs>
          <w:tab w:val="clear" w:pos="360"/>
          <w:tab w:val="num" w:pos="1080"/>
        </w:tabs>
        <w:ind w:left="1080"/>
      </w:pPr>
      <w:r>
        <w:t>This column sometimes has alternative labels, such as</w:t>
      </w:r>
      <w:r w:rsidR="00177A5A">
        <w:t xml:space="preserve"> </w:t>
      </w:r>
      <w:r w:rsidRPr="00177A5A">
        <w:rPr>
          <w:rFonts w:ascii="BerkeleyStd-Italic" w:hAnsi="BerkeleyStd-Italic" w:cs="BerkeleyStd-Italic"/>
          <w:b/>
          <w:bCs/>
          <w:color w:val="FF0000"/>
        </w:rPr>
        <w:t>margin</w:t>
      </w:r>
      <w:r>
        <w:t>, depending on the company culture</w:t>
      </w:r>
    </w:p>
    <w:p w14:paraId="1E2629E2" w14:textId="77777777" w:rsidR="00612859" w:rsidRDefault="00612859" w:rsidP="006B376C">
      <w:pPr>
        <w:pStyle w:val="ListBullet"/>
      </w:pPr>
      <w:r>
        <w:t>S</w:t>
      </w:r>
      <w:r w:rsidR="00161075">
        <w:t>tep back and admire the robust dimensional model you just built</w:t>
      </w:r>
      <w:r>
        <w:t xml:space="preserve"> </w:t>
      </w:r>
      <w:r>
        <w:sym w:font="Wingdings" w:char="F0E0"/>
      </w:r>
      <w:r>
        <w:t xml:space="preserve"> </w:t>
      </w:r>
      <w:r w:rsidR="00161075">
        <w:t>You constructed a detailed P&amp;L view of your business, showing all the activity-based</w:t>
      </w:r>
      <w:r>
        <w:t xml:space="preserve"> </w:t>
      </w:r>
      <w:r w:rsidR="00161075">
        <w:t xml:space="preserve">elements of revenue </w:t>
      </w:r>
      <w:r>
        <w:t xml:space="preserve">+ </w:t>
      </w:r>
      <w:r w:rsidR="00161075">
        <w:t>costs</w:t>
      </w:r>
      <w:r>
        <w:t>, + y</w:t>
      </w:r>
      <w:r w:rsidR="00161075">
        <w:t>ou have a full equation of profitability</w:t>
      </w:r>
    </w:p>
    <w:p w14:paraId="1C7699F5" w14:textId="77777777" w:rsidR="00612859" w:rsidRDefault="00161075" w:rsidP="005E6484">
      <w:pPr>
        <w:pStyle w:val="ListBullet"/>
      </w:pPr>
      <w:r>
        <w:t>However,</w:t>
      </w:r>
      <w:r w:rsidR="00612859">
        <w:t xml:space="preserve"> </w:t>
      </w:r>
      <w:r w:rsidRPr="00612859">
        <w:rPr>
          <w:b/>
          <w:bCs/>
        </w:rPr>
        <w:t>what makes this design so compelling is that the P&amp;L view sits inside a rich dimensional</w:t>
      </w:r>
      <w:r w:rsidR="00612859" w:rsidRPr="00612859">
        <w:rPr>
          <w:b/>
          <w:bCs/>
        </w:rPr>
        <w:t xml:space="preserve"> </w:t>
      </w:r>
      <w:r w:rsidRPr="00612859">
        <w:rPr>
          <w:b/>
          <w:bCs/>
        </w:rPr>
        <w:t>framework of dates, customers, products, and causal factors</w:t>
      </w:r>
    </w:p>
    <w:p w14:paraId="6CCBBFE2" w14:textId="77777777" w:rsidR="00612859" w:rsidRDefault="00161075" w:rsidP="007F0E0C">
      <w:pPr>
        <w:pStyle w:val="ListBullet"/>
        <w:tabs>
          <w:tab w:val="clear" w:pos="360"/>
          <w:tab w:val="num" w:pos="720"/>
        </w:tabs>
        <w:ind w:left="720"/>
      </w:pPr>
      <w:r>
        <w:t>Do you want</w:t>
      </w:r>
      <w:r w:rsidR="00612859">
        <w:t xml:space="preserve"> </w:t>
      </w:r>
      <w:r>
        <w:t xml:space="preserve">to see </w:t>
      </w:r>
      <w:r w:rsidRPr="00612859">
        <w:rPr>
          <w:i/>
          <w:iCs/>
        </w:rPr>
        <w:t>customer</w:t>
      </w:r>
      <w:r>
        <w:t xml:space="preserve"> profitability? Just constrain and group on the customer dimension</w:t>
      </w:r>
      <w:r w:rsidR="00612859">
        <w:t xml:space="preserve"> + </w:t>
      </w:r>
      <w:r>
        <w:t>bring the components of the P&amp;L into the report</w:t>
      </w:r>
    </w:p>
    <w:p w14:paraId="3DD8B641" w14:textId="77777777" w:rsidR="00612859" w:rsidRDefault="00161075" w:rsidP="00F84585">
      <w:pPr>
        <w:pStyle w:val="ListBullet"/>
        <w:tabs>
          <w:tab w:val="clear" w:pos="360"/>
          <w:tab w:val="num" w:pos="720"/>
        </w:tabs>
        <w:ind w:left="720"/>
      </w:pPr>
      <w:r>
        <w:t xml:space="preserve">Do you want to see </w:t>
      </w:r>
      <w:r w:rsidRPr="00612859">
        <w:rPr>
          <w:i/>
          <w:iCs/>
        </w:rPr>
        <w:t>product</w:t>
      </w:r>
      <w:r w:rsidR="00612859">
        <w:t xml:space="preserve"> </w:t>
      </w:r>
      <w:r>
        <w:t xml:space="preserve">profitability? Do you want to see </w:t>
      </w:r>
      <w:r w:rsidRPr="00612859">
        <w:rPr>
          <w:i/>
          <w:iCs/>
        </w:rPr>
        <w:t>deal</w:t>
      </w:r>
      <w:r>
        <w:t xml:space="preserve"> profitability? </w:t>
      </w:r>
    </w:p>
    <w:p w14:paraId="7F6E15E2" w14:textId="1F360F6C" w:rsidR="00612859" w:rsidRDefault="00161075" w:rsidP="00605FE6">
      <w:pPr>
        <w:pStyle w:val="ListBullet"/>
        <w:tabs>
          <w:tab w:val="clear" w:pos="360"/>
          <w:tab w:val="num" w:pos="720"/>
        </w:tabs>
        <w:ind w:left="720"/>
      </w:pPr>
      <w:r>
        <w:t>All these analyses are equally</w:t>
      </w:r>
      <w:r w:rsidR="00612859">
        <w:t xml:space="preserve"> </w:t>
      </w:r>
      <w:r>
        <w:t xml:space="preserve">easy </w:t>
      </w:r>
      <w:r w:rsidR="00612859">
        <w:t xml:space="preserve">+ </w:t>
      </w:r>
      <w:r>
        <w:t>take the same analytic form in the BI applications</w:t>
      </w:r>
    </w:p>
    <w:p w14:paraId="77FA6AFD" w14:textId="77777777" w:rsidR="00E079FD" w:rsidRDefault="00E079FD" w:rsidP="00E079FD">
      <w:pPr>
        <w:pStyle w:val="ListBullet"/>
        <w:numPr>
          <w:ilvl w:val="0"/>
          <w:numId w:val="0"/>
        </w:numPr>
        <w:ind w:left="720"/>
      </w:pPr>
    </w:p>
    <w:p w14:paraId="37520CAF" w14:textId="41503649" w:rsidR="00161075" w:rsidRDefault="00161075" w:rsidP="00161075">
      <w:pPr>
        <w:pStyle w:val="Heading5"/>
        <w:jc w:val="center"/>
      </w:pPr>
      <w:r>
        <w:lastRenderedPageBreak/>
        <w:t>Profitability Words of Warning</w:t>
      </w:r>
    </w:p>
    <w:p w14:paraId="758E50B7" w14:textId="77777777" w:rsidR="00E079FD" w:rsidRDefault="00161075" w:rsidP="00482B06">
      <w:pPr>
        <w:pStyle w:val="ListBullet"/>
      </w:pPr>
      <w:r>
        <w:t>It goes without saying that most business users</w:t>
      </w:r>
      <w:r w:rsidR="00E079FD">
        <w:t xml:space="preserve"> </w:t>
      </w:r>
      <w:r>
        <w:t>probably are very interested in granular P&amp;L data that can be rolled up to analyze</w:t>
      </w:r>
      <w:r w:rsidR="00E079FD">
        <w:t xml:space="preserve"> </w:t>
      </w:r>
      <w:r>
        <w:t>customer and product profitability</w:t>
      </w:r>
    </w:p>
    <w:p w14:paraId="7998DA4C" w14:textId="789ADE5C" w:rsidR="00E079FD" w:rsidRDefault="00161075" w:rsidP="00C931DF">
      <w:pPr>
        <w:pStyle w:val="ListBullet"/>
      </w:pPr>
      <w:r>
        <w:t xml:space="preserve">The </w:t>
      </w:r>
      <w:r w:rsidRPr="00E079FD">
        <w:rPr>
          <w:i/>
          <w:iCs/>
        </w:rPr>
        <w:t>reality</w:t>
      </w:r>
      <w:r>
        <w:t xml:space="preserve"> is that </w:t>
      </w:r>
      <w:r w:rsidRPr="00E079FD">
        <w:rPr>
          <w:b/>
          <w:bCs/>
        </w:rPr>
        <w:t>delivering these detailed</w:t>
      </w:r>
      <w:r w:rsidR="00E079FD" w:rsidRPr="00E079FD">
        <w:rPr>
          <w:b/>
          <w:bCs/>
        </w:rPr>
        <w:t xml:space="preserve"> </w:t>
      </w:r>
      <w:r w:rsidRPr="00E079FD">
        <w:rPr>
          <w:b/>
          <w:bCs/>
        </w:rPr>
        <w:t>P&amp;L statements often is easier said than done</w:t>
      </w:r>
      <w:r w:rsidR="00E079FD">
        <w:t xml:space="preserve">, as </w:t>
      </w:r>
      <w:r w:rsidRPr="00E079FD">
        <w:rPr>
          <w:b/>
          <w:bCs/>
        </w:rPr>
        <w:t>problems arise with the cost</w:t>
      </w:r>
      <w:r w:rsidR="00E079FD" w:rsidRPr="00E079FD">
        <w:rPr>
          <w:b/>
          <w:bCs/>
        </w:rPr>
        <w:t xml:space="preserve"> </w:t>
      </w:r>
      <w:r w:rsidRPr="00E079FD">
        <w:rPr>
          <w:b/>
          <w:bCs/>
        </w:rPr>
        <w:t>facts</w:t>
      </w:r>
      <w:r>
        <w:t xml:space="preserve">. </w:t>
      </w:r>
    </w:p>
    <w:p w14:paraId="3B2287F5" w14:textId="77777777" w:rsidR="00027A36" w:rsidRDefault="00161075" w:rsidP="00240F92">
      <w:pPr>
        <w:pStyle w:val="ListBullet"/>
      </w:pPr>
      <w:r>
        <w:t xml:space="preserve">Even with advanced ERP implementations, it is </w:t>
      </w:r>
      <w:r w:rsidRPr="00027A36">
        <w:rPr>
          <w:b/>
          <w:bCs/>
          <w:color w:val="FF0000"/>
        </w:rPr>
        <w:t>fairly common to be unable</w:t>
      </w:r>
      <w:r w:rsidR="00027A36" w:rsidRPr="00027A36">
        <w:rPr>
          <w:b/>
          <w:bCs/>
          <w:color w:val="FF0000"/>
        </w:rPr>
        <w:t xml:space="preserve"> </w:t>
      </w:r>
      <w:r w:rsidRPr="00027A36">
        <w:rPr>
          <w:b/>
          <w:bCs/>
          <w:color w:val="FF0000"/>
        </w:rPr>
        <w:t>to capture the cost facts at this atomic level of granularity</w:t>
      </w:r>
    </w:p>
    <w:p w14:paraId="2C9E75DF" w14:textId="77777777" w:rsidR="00027A36" w:rsidRPr="00027A36" w:rsidRDefault="00161075" w:rsidP="00155C2D">
      <w:pPr>
        <w:pStyle w:val="ListBullet"/>
      </w:pPr>
      <w:r>
        <w:t xml:space="preserve">You will face a </w:t>
      </w:r>
      <w:r w:rsidRPr="00027A36">
        <w:rPr>
          <w:b/>
          <w:bCs/>
        </w:rPr>
        <w:t>complex</w:t>
      </w:r>
      <w:r w:rsidR="00027A36" w:rsidRPr="00027A36">
        <w:rPr>
          <w:b/>
          <w:bCs/>
        </w:rPr>
        <w:t xml:space="preserve"> </w:t>
      </w:r>
      <w:r w:rsidRPr="00027A36">
        <w:rPr>
          <w:b/>
          <w:bCs/>
        </w:rPr>
        <w:t>process of mapping or allocating the original cost data down to the invoice line</w:t>
      </w:r>
      <w:r w:rsidR="00027A36">
        <w:rPr>
          <w:b/>
          <w:bCs/>
        </w:rPr>
        <w:t xml:space="preserve"> </w:t>
      </w:r>
      <w:r w:rsidRPr="00027A36">
        <w:rPr>
          <w:b/>
          <w:bCs/>
        </w:rPr>
        <w:t>level</w:t>
      </w:r>
    </w:p>
    <w:p w14:paraId="7C7C0D20" w14:textId="77777777" w:rsidR="00027A36" w:rsidRPr="00027A36" w:rsidRDefault="00161075" w:rsidP="00FE7533">
      <w:pPr>
        <w:pStyle w:val="ListBullet"/>
        <w:rPr>
          <w:b/>
          <w:bCs/>
        </w:rPr>
      </w:pPr>
      <w:r>
        <w:t xml:space="preserve">Furthermore, </w:t>
      </w:r>
      <w:r w:rsidRPr="00027A36">
        <w:rPr>
          <w:b/>
          <w:bCs/>
        </w:rPr>
        <w:t>each type of cost may require a separate extraction from a</w:t>
      </w:r>
      <w:r w:rsidR="00027A36" w:rsidRPr="00027A36">
        <w:rPr>
          <w:b/>
          <w:bCs/>
        </w:rPr>
        <w:t xml:space="preserve"> </w:t>
      </w:r>
      <w:r w:rsidRPr="00027A36">
        <w:rPr>
          <w:b/>
          <w:bCs/>
        </w:rPr>
        <w:t>source system</w:t>
      </w:r>
    </w:p>
    <w:p w14:paraId="3D1F0A75" w14:textId="1992AEB0" w:rsidR="00027A36" w:rsidRDefault="00027A36" w:rsidP="00AD1A74">
      <w:pPr>
        <w:pStyle w:val="ListBullet"/>
        <w:tabs>
          <w:tab w:val="clear" w:pos="360"/>
          <w:tab w:val="num" w:pos="720"/>
        </w:tabs>
        <w:ind w:left="720"/>
      </w:pPr>
      <w:r>
        <w:t xml:space="preserve">10 </w:t>
      </w:r>
      <w:r w:rsidR="00161075">
        <w:t xml:space="preserve">cost facts may mean 10 different extract </w:t>
      </w:r>
      <w:r>
        <w:t xml:space="preserve">+ </w:t>
      </w:r>
      <w:r w:rsidR="00161075">
        <w:t>transformation</w:t>
      </w:r>
      <w:r>
        <w:t xml:space="preserve"> </w:t>
      </w:r>
      <w:r w:rsidR="00161075">
        <w:t>programs</w:t>
      </w:r>
    </w:p>
    <w:p w14:paraId="5CDFB030" w14:textId="77777777" w:rsidR="00027A36" w:rsidRDefault="00161075" w:rsidP="005970C6">
      <w:pPr>
        <w:pStyle w:val="ListBullet"/>
      </w:pPr>
      <w:r>
        <w:t xml:space="preserve">Before signing up for mission impossible, </w:t>
      </w:r>
      <w:r w:rsidRPr="00027A36">
        <w:rPr>
          <w:b/>
          <w:bCs/>
          <w:color w:val="FF0000"/>
        </w:rPr>
        <w:t>be certain to perform a detailed</w:t>
      </w:r>
      <w:r w:rsidR="00027A36" w:rsidRPr="00027A36">
        <w:rPr>
          <w:b/>
          <w:bCs/>
          <w:color w:val="FF0000"/>
        </w:rPr>
        <w:t xml:space="preserve"> </w:t>
      </w:r>
      <w:r w:rsidRPr="00027A36">
        <w:rPr>
          <w:b/>
          <w:bCs/>
          <w:color w:val="FF0000"/>
        </w:rPr>
        <w:t>assessment of what is available and feasible from the source systems</w:t>
      </w:r>
    </w:p>
    <w:p w14:paraId="3E962DC3" w14:textId="77777777" w:rsidR="00027A36" w:rsidRDefault="00027A36" w:rsidP="00114F57">
      <w:pPr>
        <w:pStyle w:val="ListBullet"/>
        <w:tabs>
          <w:tab w:val="clear" w:pos="360"/>
          <w:tab w:val="num" w:pos="720"/>
        </w:tabs>
        <w:ind w:left="720"/>
      </w:pPr>
      <w:r>
        <w:t xml:space="preserve">Certainly </w:t>
      </w:r>
      <w:r w:rsidR="00161075">
        <w:t>don’t want the DW/BI team saddled with driving the organization to consensus on</w:t>
      </w:r>
      <w:r>
        <w:t xml:space="preserve"> </w:t>
      </w:r>
      <w:r w:rsidR="00161075">
        <w:t>activity-based costing as a side project, on top of managing a number of parallel</w:t>
      </w:r>
      <w:r>
        <w:t xml:space="preserve"> </w:t>
      </w:r>
      <w:r w:rsidR="00161075">
        <w:t>extract implementations</w:t>
      </w:r>
    </w:p>
    <w:p w14:paraId="1CF843A1" w14:textId="1302E0E4" w:rsidR="00161075" w:rsidRPr="00027A36" w:rsidRDefault="00161075" w:rsidP="00B95724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027A36">
        <w:rPr>
          <w:b/>
          <w:bCs/>
        </w:rPr>
        <w:t xml:space="preserve">If time and organization patience permits, </w:t>
      </w:r>
      <w:r w:rsidRPr="00027A36">
        <w:rPr>
          <w:b/>
          <w:bCs/>
          <w:color w:val="FF0000"/>
        </w:rPr>
        <w:t>profitability is</w:t>
      </w:r>
      <w:r w:rsidR="00027A36" w:rsidRPr="00027A36">
        <w:rPr>
          <w:b/>
          <w:bCs/>
          <w:color w:val="FF0000"/>
        </w:rPr>
        <w:t xml:space="preserve"> </w:t>
      </w:r>
      <w:r w:rsidRPr="00027A36">
        <w:rPr>
          <w:b/>
          <w:bCs/>
          <w:color w:val="FF0000"/>
        </w:rPr>
        <w:t>often tackled as a consolidated dimensional model after the components of revenue</w:t>
      </w:r>
      <w:r w:rsidR="00027A36" w:rsidRPr="00027A36">
        <w:rPr>
          <w:b/>
          <w:bCs/>
          <w:color w:val="FF0000"/>
        </w:rPr>
        <w:t xml:space="preserve"> + </w:t>
      </w:r>
      <w:r w:rsidRPr="00027A36">
        <w:rPr>
          <w:b/>
          <w:bCs/>
          <w:color w:val="FF0000"/>
        </w:rPr>
        <w:t xml:space="preserve">cost have been sourced </w:t>
      </w:r>
      <w:r w:rsidR="00027A36" w:rsidRPr="00027A36">
        <w:rPr>
          <w:b/>
          <w:bCs/>
          <w:color w:val="FF0000"/>
        </w:rPr>
        <w:t xml:space="preserve">+ </w:t>
      </w:r>
      <w:r w:rsidRPr="00027A36">
        <w:rPr>
          <w:b/>
          <w:bCs/>
          <w:color w:val="FF0000"/>
        </w:rPr>
        <w:t>delivered separately to business users in the DW/</w:t>
      </w:r>
      <w:r w:rsidR="00027A36" w:rsidRPr="00027A36">
        <w:rPr>
          <w:b/>
          <w:bCs/>
          <w:color w:val="FF0000"/>
        </w:rPr>
        <w:t xml:space="preserve"> </w:t>
      </w:r>
      <w:r w:rsidRPr="00027A36">
        <w:rPr>
          <w:b/>
          <w:bCs/>
          <w:color w:val="FF0000"/>
        </w:rPr>
        <w:t>BI environment</w:t>
      </w:r>
    </w:p>
    <w:p w14:paraId="7166B6EB" w14:textId="0C5A3E2A" w:rsidR="0021707F" w:rsidRDefault="0021707F" w:rsidP="0021707F">
      <w:pPr>
        <w:pStyle w:val="Heading4"/>
        <w:jc w:val="center"/>
      </w:pPr>
      <w:r>
        <w:t>Audit Dimension</w:t>
      </w:r>
    </w:p>
    <w:p w14:paraId="0D8837E3" w14:textId="60E78B23" w:rsidR="00E92974" w:rsidRDefault="00C83A66" w:rsidP="00DB1CA7">
      <w:pPr>
        <w:pStyle w:val="ListBullet"/>
      </w:pPr>
      <w:r>
        <w:t xml:space="preserve">As mentioned, </w:t>
      </w:r>
      <w:r>
        <w:t xml:space="preserve">the </w:t>
      </w:r>
      <w:r w:rsidRPr="00E92974">
        <w:rPr>
          <w:b/>
          <w:bCs/>
          <w:color w:val="FF0000"/>
        </w:rPr>
        <w:t xml:space="preserve">invoice fact table’s </w:t>
      </w:r>
      <w:r w:rsidRPr="00E92974">
        <w:rPr>
          <w:b/>
          <w:bCs/>
          <w:color w:val="FF0000"/>
        </w:rPr>
        <w:t>invoice line item design is powerful</w:t>
      </w:r>
      <w:r w:rsidRPr="00E92974">
        <w:rPr>
          <w:b/>
          <w:bCs/>
          <w:color w:val="FF0000"/>
        </w:rPr>
        <w:t xml:space="preserve"> </w:t>
      </w:r>
      <w:r w:rsidRPr="00E92974">
        <w:rPr>
          <w:b/>
          <w:bCs/>
          <w:color w:val="FF0000"/>
        </w:rPr>
        <w:t>because it provides a detailed look at customers, products, revenues, costs, and</w:t>
      </w:r>
      <w:r w:rsidR="00E92974" w:rsidRPr="00E92974">
        <w:rPr>
          <w:b/>
          <w:bCs/>
          <w:color w:val="FF0000"/>
        </w:rPr>
        <w:t xml:space="preserve"> </w:t>
      </w:r>
      <w:r w:rsidRPr="00E92974">
        <w:rPr>
          <w:b/>
          <w:bCs/>
          <w:color w:val="FF0000"/>
        </w:rPr>
        <w:t>bottom line profit in</w:t>
      </w:r>
      <w:r w:rsidR="00E92974">
        <w:rPr>
          <w:b/>
          <w:bCs/>
          <w:color w:val="FF0000"/>
        </w:rPr>
        <w:t xml:space="preserve"> just</w:t>
      </w:r>
      <w:r w:rsidRPr="00E92974">
        <w:rPr>
          <w:b/>
          <w:bCs/>
          <w:color w:val="FF0000"/>
        </w:rPr>
        <w:t xml:space="preserve"> one schema</w:t>
      </w:r>
    </w:p>
    <w:p w14:paraId="0FB25ECE" w14:textId="77777777" w:rsidR="00C92200" w:rsidRPr="00C92200" w:rsidRDefault="00C83A66" w:rsidP="0092739A">
      <w:pPr>
        <w:pStyle w:val="ListBullet"/>
        <w:rPr>
          <w:b/>
          <w:bCs/>
        </w:rPr>
      </w:pPr>
      <w:r w:rsidRPr="00C92200">
        <w:rPr>
          <w:b/>
          <w:bCs/>
        </w:rPr>
        <w:t>During the building of rows for this fact table,</w:t>
      </w:r>
      <w:r w:rsidR="00C92200" w:rsidRPr="00C92200">
        <w:rPr>
          <w:b/>
          <w:bCs/>
        </w:rPr>
        <w:t xml:space="preserve"> </w:t>
      </w:r>
      <w:r w:rsidRPr="00C92200">
        <w:rPr>
          <w:b/>
          <w:bCs/>
        </w:rPr>
        <w:t>a wealth of interesting backroom metadata is generated, including data quality</w:t>
      </w:r>
      <w:r w:rsidR="00C92200" w:rsidRPr="00C92200">
        <w:rPr>
          <w:b/>
          <w:bCs/>
        </w:rPr>
        <w:t xml:space="preserve"> </w:t>
      </w:r>
      <w:r w:rsidRPr="00C92200">
        <w:rPr>
          <w:b/>
          <w:bCs/>
        </w:rPr>
        <w:t xml:space="preserve">indicators, unusual processing requirements, </w:t>
      </w:r>
      <w:r w:rsidR="00C92200" w:rsidRPr="00C92200">
        <w:rPr>
          <w:b/>
          <w:bCs/>
        </w:rPr>
        <w:t xml:space="preserve">+ </w:t>
      </w:r>
      <w:r w:rsidRPr="00C92200">
        <w:rPr>
          <w:b/>
          <w:bCs/>
        </w:rPr>
        <w:t>environment version numbers</w:t>
      </w:r>
      <w:r w:rsidR="00C92200" w:rsidRPr="00C92200">
        <w:rPr>
          <w:b/>
          <w:bCs/>
        </w:rPr>
        <w:t xml:space="preserve"> </w:t>
      </w:r>
      <w:r w:rsidRPr="00C92200">
        <w:rPr>
          <w:b/>
          <w:bCs/>
        </w:rPr>
        <w:t>that identify how the data was processed during the ETL.</w:t>
      </w:r>
    </w:p>
    <w:p w14:paraId="21999117" w14:textId="77777777" w:rsidR="00C92200" w:rsidRDefault="00C83A66" w:rsidP="00B7675D">
      <w:pPr>
        <w:pStyle w:val="ListBullet"/>
      </w:pPr>
      <w:r>
        <w:t xml:space="preserve">Although </w:t>
      </w:r>
      <w:r w:rsidRPr="00C92200">
        <w:rPr>
          <w:b/>
          <w:bCs/>
        </w:rPr>
        <w:t>this metadata is</w:t>
      </w:r>
      <w:r w:rsidR="00C92200" w:rsidRPr="00C92200">
        <w:rPr>
          <w:b/>
          <w:bCs/>
        </w:rPr>
        <w:t xml:space="preserve"> </w:t>
      </w:r>
      <w:r w:rsidRPr="00C92200">
        <w:rPr>
          <w:b/>
          <w:bCs/>
        </w:rPr>
        <w:t>frequently of interest to ETL developers and IT management, there are times when</w:t>
      </w:r>
      <w:r w:rsidR="00C92200" w:rsidRPr="00C92200">
        <w:rPr>
          <w:b/>
          <w:bCs/>
        </w:rPr>
        <w:t xml:space="preserve"> </w:t>
      </w:r>
      <w:r w:rsidRPr="00C92200">
        <w:rPr>
          <w:b/>
          <w:bCs/>
        </w:rPr>
        <w:t>it can be interesting to the business users, too</w:t>
      </w:r>
    </w:p>
    <w:p w14:paraId="7EBC8429" w14:textId="1B88797B" w:rsidR="00C83A66" w:rsidRDefault="00C92200" w:rsidP="00DC5A90">
      <w:pPr>
        <w:pStyle w:val="ListBullet"/>
        <w:tabs>
          <w:tab w:val="clear" w:pos="360"/>
          <w:tab w:val="num" w:pos="720"/>
        </w:tabs>
        <w:ind w:left="720"/>
      </w:pPr>
      <w:r>
        <w:t xml:space="preserve">Ex: Business </w:t>
      </w:r>
      <w:r w:rsidR="00C83A66">
        <w:t>users might</w:t>
      </w:r>
      <w:r>
        <w:t xml:space="preserve"> </w:t>
      </w:r>
      <w:r w:rsidR="00C83A66">
        <w:t>want to ask the following:</w:t>
      </w:r>
    </w:p>
    <w:p w14:paraId="212727C9" w14:textId="3FAA3ADD" w:rsidR="00C83A66" w:rsidRDefault="00C83A66" w:rsidP="00C92200">
      <w:pPr>
        <w:pStyle w:val="ListBullet"/>
        <w:tabs>
          <w:tab w:val="clear" w:pos="360"/>
          <w:tab w:val="num" w:pos="1080"/>
        </w:tabs>
        <w:ind w:left="1080"/>
      </w:pPr>
      <w:r>
        <w:t>What is my confidence in these reported numbers?</w:t>
      </w:r>
    </w:p>
    <w:p w14:paraId="5FA1A8F1" w14:textId="5B55DAC7" w:rsidR="00C83A66" w:rsidRDefault="00C83A66" w:rsidP="00BF4975">
      <w:pPr>
        <w:pStyle w:val="ListBullet"/>
        <w:tabs>
          <w:tab w:val="clear" w:pos="360"/>
          <w:tab w:val="num" w:pos="1080"/>
        </w:tabs>
        <w:ind w:left="1080"/>
      </w:pPr>
      <w:r>
        <w:t>Were there any anomalous values encountered while processing this source</w:t>
      </w:r>
      <w:r w:rsidR="00C92200">
        <w:t xml:space="preserve"> </w:t>
      </w:r>
      <w:r>
        <w:t>data?</w:t>
      </w:r>
    </w:p>
    <w:p w14:paraId="57DB12DF" w14:textId="07B6E0D5" w:rsidR="00C83A66" w:rsidRDefault="00C83A66" w:rsidP="00C92200">
      <w:pPr>
        <w:pStyle w:val="ListBullet"/>
        <w:tabs>
          <w:tab w:val="clear" w:pos="360"/>
          <w:tab w:val="num" w:pos="1080"/>
        </w:tabs>
        <w:ind w:left="1080"/>
      </w:pPr>
      <w:r>
        <w:t>What version of the cost allocation logic was used when calculating the costs?</w:t>
      </w:r>
    </w:p>
    <w:p w14:paraId="7E7371F5" w14:textId="1C26CAEF" w:rsidR="00C83A66" w:rsidRDefault="00C83A66" w:rsidP="00FA3C1C">
      <w:pPr>
        <w:pStyle w:val="ListBullet"/>
        <w:tabs>
          <w:tab w:val="clear" w:pos="360"/>
          <w:tab w:val="num" w:pos="1080"/>
        </w:tabs>
        <w:ind w:left="1080"/>
      </w:pPr>
      <w:r>
        <w:t>What version of the foreign currency conversion rules was used when calculating</w:t>
      </w:r>
      <w:r w:rsidR="00C92200">
        <w:t xml:space="preserve"> </w:t>
      </w:r>
      <w:r>
        <w:t>the revenues?</w:t>
      </w:r>
    </w:p>
    <w:p w14:paraId="78035DB7" w14:textId="77777777" w:rsidR="00370F1E" w:rsidRDefault="00C83A66" w:rsidP="00470119">
      <w:pPr>
        <w:pStyle w:val="ListBullet"/>
      </w:pPr>
      <w:r>
        <w:t>These kinds of questions are often hard to answer because the metadata required</w:t>
      </w:r>
      <w:r w:rsidR="00370F1E">
        <w:t xml:space="preserve"> </w:t>
      </w:r>
      <w:r>
        <w:t xml:space="preserve">is not readily available. </w:t>
      </w:r>
    </w:p>
    <w:p w14:paraId="560F2173" w14:textId="1B6C7329" w:rsidR="00370F1E" w:rsidRPr="00105884" w:rsidRDefault="00C83A66" w:rsidP="00D4654A">
      <w:pPr>
        <w:pStyle w:val="ListBullet"/>
      </w:pPr>
      <w:r>
        <w:t xml:space="preserve">However, </w:t>
      </w:r>
      <w:r w:rsidRPr="00370F1E">
        <w:rPr>
          <w:b/>
          <w:bCs/>
        </w:rPr>
        <w:t>if you anticipate these kinds of questions, you can</w:t>
      </w:r>
      <w:r w:rsidR="00370F1E" w:rsidRPr="00370F1E">
        <w:rPr>
          <w:b/>
          <w:bCs/>
        </w:rPr>
        <w:t xml:space="preserve"> </w:t>
      </w:r>
      <w:r w:rsidRPr="00370F1E">
        <w:rPr>
          <w:b/>
          <w:bCs/>
        </w:rPr>
        <w:t xml:space="preserve">include an </w:t>
      </w:r>
      <w:r w:rsidRPr="00370F1E">
        <w:rPr>
          <w:rFonts w:ascii="BerkeleyStd-Italic" w:hAnsi="BerkeleyStd-Italic" w:cs="BerkeleyStd-Italic"/>
          <w:b/>
          <w:bCs/>
          <w:u w:val="single"/>
        </w:rPr>
        <w:t>audit dimension</w:t>
      </w:r>
      <w:r w:rsidRPr="00370F1E">
        <w:rPr>
          <w:rFonts w:ascii="BerkeleyStd-Italic" w:hAnsi="BerkeleyStd-Italic" w:cs="BerkeleyStd-Italic"/>
          <w:b/>
          <w:bCs/>
          <w:i/>
          <w:iCs/>
        </w:rPr>
        <w:t xml:space="preserve"> </w:t>
      </w:r>
      <w:r w:rsidRPr="00370F1E">
        <w:rPr>
          <w:b/>
          <w:bCs/>
        </w:rPr>
        <w:t>with any fact table to expose the metadata context that</w:t>
      </w:r>
      <w:r w:rsidR="00370F1E" w:rsidRPr="00370F1E">
        <w:rPr>
          <w:b/>
          <w:bCs/>
        </w:rPr>
        <w:t xml:space="preserve"> </w:t>
      </w:r>
      <w:r w:rsidRPr="00370F1E">
        <w:rPr>
          <w:b/>
          <w:bCs/>
        </w:rPr>
        <w:t>was true when the fact table rows were built</w:t>
      </w:r>
    </w:p>
    <w:p w14:paraId="3990A1D8" w14:textId="77777777" w:rsidR="00105884" w:rsidRDefault="00105884" w:rsidP="00F96458">
      <w:pPr>
        <w:pStyle w:val="ListBullet"/>
      </w:pPr>
      <w:r>
        <w:t>The audit dimension is added to the fact table by including an audit dimension</w:t>
      </w:r>
      <w:r>
        <w:t xml:space="preserve"> FK</w:t>
      </w:r>
    </w:p>
    <w:p w14:paraId="2A8ABF37" w14:textId="5AB90A49" w:rsidR="00105884" w:rsidRDefault="00105884" w:rsidP="00D53B4A">
      <w:pPr>
        <w:pStyle w:val="ListBullet"/>
        <w:rPr>
          <w:b/>
          <w:bCs/>
        </w:rPr>
      </w:pPr>
      <w:r>
        <w:t xml:space="preserve">The </w:t>
      </w:r>
      <w:r w:rsidRPr="00105884">
        <w:rPr>
          <w:b/>
          <w:bCs/>
        </w:rPr>
        <w:t>audit dimension itself contains the metadata conditions encountered</w:t>
      </w:r>
      <w:r w:rsidRPr="00105884">
        <w:rPr>
          <w:b/>
          <w:bCs/>
        </w:rPr>
        <w:t xml:space="preserve"> </w:t>
      </w:r>
      <w:r w:rsidRPr="00105884">
        <w:rPr>
          <w:b/>
          <w:bCs/>
        </w:rPr>
        <w:t>when processing fact table rows</w:t>
      </w:r>
    </w:p>
    <w:p w14:paraId="07CC847D" w14:textId="4C036D73" w:rsidR="00105884" w:rsidRDefault="00105884" w:rsidP="00105884">
      <w:pPr>
        <w:pStyle w:val="ListBullet"/>
        <w:numPr>
          <w:ilvl w:val="0"/>
          <w:numId w:val="0"/>
        </w:numPr>
        <w:ind w:left="360"/>
        <w:rPr>
          <w:b/>
          <w:bCs/>
        </w:rPr>
      </w:pPr>
    </w:p>
    <w:p w14:paraId="3A8ABDE7" w14:textId="77A41AAF" w:rsidR="00105884" w:rsidRDefault="00105884" w:rsidP="00105884">
      <w:pPr>
        <w:pStyle w:val="ListBullet"/>
        <w:numPr>
          <w:ilvl w:val="0"/>
          <w:numId w:val="0"/>
        </w:numPr>
        <w:ind w:left="360"/>
        <w:rPr>
          <w:b/>
          <w:bCs/>
        </w:rPr>
      </w:pPr>
    </w:p>
    <w:p w14:paraId="6DA0AE9F" w14:textId="77777777" w:rsidR="00105884" w:rsidRPr="00105884" w:rsidRDefault="00105884" w:rsidP="00105884">
      <w:pPr>
        <w:pStyle w:val="ListBullet"/>
        <w:numPr>
          <w:ilvl w:val="0"/>
          <w:numId w:val="0"/>
        </w:numPr>
        <w:ind w:left="360"/>
        <w:rPr>
          <w:b/>
          <w:bCs/>
        </w:rPr>
      </w:pPr>
    </w:p>
    <w:p w14:paraId="15A29C9E" w14:textId="65347C23" w:rsidR="00C83A66" w:rsidRDefault="00370F1E" w:rsidP="00393C30">
      <w:pPr>
        <w:pStyle w:val="ListBullet"/>
      </w:pPr>
      <w:r>
        <w:lastRenderedPageBreak/>
        <w:t xml:space="preserve">The figure below </w:t>
      </w:r>
      <w:r w:rsidR="00C83A66">
        <w:t>illustrates an example</w:t>
      </w:r>
      <w:r>
        <w:t xml:space="preserve"> </w:t>
      </w:r>
      <w:r w:rsidR="00C83A66">
        <w:t>audit dimension</w:t>
      </w:r>
    </w:p>
    <w:p w14:paraId="298B247B" w14:textId="4465AC02" w:rsidR="009A4D86" w:rsidRDefault="009A4D86" w:rsidP="00105884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0B84917C" wp14:editId="47BADF69">
            <wp:extent cx="4516548" cy="2563446"/>
            <wp:effectExtent l="0" t="0" r="0" b="88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27266" cy="256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35272" w14:textId="68B1CF5B" w:rsidR="00105884" w:rsidRDefault="00C83A66" w:rsidP="00594536">
      <w:pPr>
        <w:pStyle w:val="ListBullet"/>
      </w:pPr>
      <w:r>
        <w:t xml:space="preserve">It is </w:t>
      </w:r>
      <w:r w:rsidRPr="00105884">
        <w:rPr>
          <w:b/>
          <w:bCs/>
        </w:rPr>
        <w:t>best to start with a modest audit dimension</w:t>
      </w:r>
      <w:r w:rsidR="00105884" w:rsidRPr="00105884">
        <w:rPr>
          <w:b/>
          <w:bCs/>
        </w:rPr>
        <w:t xml:space="preserve"> </w:t>
      </w:r>
      <w:r w:rsidRPr="00105884">
        <w:rPr>
          <w:b/>
          <w:bCs/>
        </w:rPr>
        <w:t>design</w:t>
      </w:r>
      <w:r>
        <w:t>, such as shown</w:t>
      </w:r>
      <w:r w:rsidR="00105884">
        <w:t xml:space="preserve"> above</w:t>
      </w:r>
      <w:r>
        <w:t xml:space="preserve">, </w:t>
      </w:r>
      <w:r w:rsidRPr="00105884">
        <w:rPr>
          <w:b/>
          <w:bCs/>
        </w:rPr>
        <w:t>both to keep the ETL processing from getting</w:t>
      </w:r>
      <w:r w:rsidR="00105884">
        <w:rPr>
          <w:b/>
          <w:bCs/>
        </w:rPr>
        <w:t xml:space="preserve"> </w:t>
      </w:r>
      <w:r w:rsidRPr="00105884">
        <w:rPr>
          <w:b/>
          <w:bCs/>
        </w:rPr>
        <w:t>too complicated and to limit the number of possible audit dimension rows</w:t>
      </w:r>
    </w:p>
    <w:p w14:paraId="15CEE1F7" w14:textId="77777777" w:rsidR="00105884" w:rsidRDefault="00C83A66" w:rsidP="00185E3F">
      <w:pPr>
        <w:pStyle w:val="ListBullet"/>
        <w:tabs>
          <w:tab w:val="clear" w:pos="360"/>
          <w:tab w:val="num" w:pos="720"/>
        </w:tabs>
        <w:ind w:left="720"/>
      </w:pPr>
      <w:r>
        <w:t>The first</w:t>
      </w:r>
      <w:r w:rsidR="00105884">
        <w:t xml:space="preserve"> 3 </w:t>
      </w:r>
      <w:r>
        <w:t>attributes (quality indicator, out of bounds indicator, amount adjusted flag)</w:t>
      </w:r>
      <w:r w:rsidR="00105884">
        <w:t xml:space="preserve"> </w:t>
      </w:r>
      <w:r>
        <w:t xml:space="preserve">are all sourced from a special ETL processing table called the </w:t>
      </w:r>
      <w:r w:rsidRPr="00105884">
        <w:rPr>
          <w:b/>
          <w:bCs/>
        </w:rPr>
        <w:t>error event table</w:t>
      </w:r>
      <w:r w:rsidR="00105884">
        <w:t xml:space="preserve"> (</w:t>
      </w:r>
      <w:r>
        <w:t>discussed in Chapter 19: ETL Subsystems and Techniques</w:t>
      </w:r>
      <w:r w:rsidR="00105884">
        <w:t>)</w:t>
      </w:r>
    </w:p>
    <w:p w14:paraId="4AD5E3BB" w14:textId="056D4B8B" w:rsidR="00C83A66" w:rsidRDefault="00C83A66" w:rsidP="00185E3F">
      <w:pPr>
        <w:pStyle w:val="ListBullet"/>
        <w:tabs>
          <w:tab w:val="clear" w:pos="360"/>
          <w:tab w:val="num" w:pos="720"/>
        </w:tabs>
        <w:ind w:left="720"/>
      </w:pPr>
      <w:r>
        <w:t>The cost allocation and</w:t>
      </w:r>
      <w:r w:rsidR="00105884">
        <w:t xml:space="preserve"> </w:t>
      </w:r>
      <w:r>
        <w:t xml:space="preserve">foreign currency versions are </w:t>
      </w:r>
      <w:r w:rsidRPr="00185E3F">
        <w:rPr>
          <w:b/>
          <w:bCs/>
        </w:rPr>
        <w:t>environmental variables</w:t>
      </w:r>
      <w:r>
        <w:t xml:space="preserve"> that should be available in an</w:t>
      </w:r>
      <w:r w:rsidR="00105884">
        <w:t xml:space="preserve"> </w:t>
      </w:r>
      <w:r>
        <w:t>ETL backroom status table.</w:t>
      </w:r>
    </w:p>
    <w:p w14:paraId="3D621DE4" w14:textId="77777777" w:rsidR="00185E3F" w:rsidRDefault="00C83A66" w:rsidP="00C83A66">
      <w:pPr>
        <w:pStyle w:val="ListBullet"/>
      </w:pPr>
      <w:r>
        <w:t>Armed with the audit dimension, some powerful queries can be performed</w:t>
      </w:r>
    </w:p>
    <w:p w14:paraId="0FB7BCE8" w14:textId="77777777" w:rsidR="00185E3F" w:rsidRDefault="00185E3F" w:rsidP="00F11DC0">
      <w:pPr>
        <w:pStyle w:val="ListBullet"/>
        <w:tabs>
          <w:tab w:val="clear" w:pos="360"/>
          <w:tab w:val="num" w:pos="720"/>
        </w:tabs>
        <w:ind w:left="720"/>
      </w:pPr>
      <w:r>
        <w:t xml:space="preserve">Might </w:t>
      </w:r>
      <w:r w:rsidR="00C83A66">
        <w:t>want to take this morning’s invoice report and ask if any of the reported</w:t>
      </w:r>
      <w:r>
        <w:t xml:space="preserve"> </w:t>
      </w:r>
      <w:r w:rsidR="00C83A66">
        <w:t>numbers were based on out-of-bounds measures</w:t>
      </w:r>
    </w:p>
    <w:p w14:paraId="37866AD6" w14:textId="77777777" w:rsidR="00185E3F" w:rsidRDefault="00C83A66" w:rsidP="00FC5AF1">
      <w:pPr>
        <w:pStyle w:val="ListBullet"/>
        <w:tabs>
          <w:tab w:val="clear" w:pos="360"/>
          <w:tab w:val="num" w:pos="720"/>
        </w:tabs>
        <w:ind w:left="720"/>
      </w:pPr>
      <w:r>
        <w:t>Because the audit dimension is</w:t>
      </w:r>
      <w:r w:rsidR="00185E3F">
        <w:t xml:space="preserve"> </w:t>
      </w:r>
      <w:r>
        <w:t>now just an ordinary dimension, you can just add the out-of-bounds indicator to</w:t>
      </w:r>
      <w:r w:rsidR="00185E3F">
        <w:t xml:space="preserve"> </w:t>
      </w:r>
      <w:r>
        <w:t>your standard report</w:t>
      </w:r>
    </w:p>
    <w:p w14:paraId="44F814CD" w14:textId="1F929FBF" w:rsidR="00185E3F" w:rsidRDefault="00C83A66" w:rsidP="00185E3F">
      <w:pPr>
        <w:pStyle w:val="ListBullet"/>
        <w:tabs>
          <w:tab w:val="clear" w:pos="360"/>
          <w:tab w:val="num" w:pos="720"/>
        </w:tabs>
        <w:ind w:left="720"/>
      </w:pPr>
      <w:r>
        <w:t xml:space="preserve">In the resulting “instrumented” report shown </w:t>
      </w:r>
      <w:r w:rsidR="00185E3F">
        <w:t xml:space="preserve">below, </w:t>
      </w:r>
      <w:r>
        <w:t>you see multiple rows showing normal and abnormal out-of-bounds results</w:t>
      </w:r>
    </w:p>
    <w:p w14:paraId="57071AF5" w14:textId="6719A9D7" w:rsidR="00185E3F" w:rsidRDefault="00185E3F" w:rsidP="00185E3F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797406A9" wp14:editId="38CC5015">
            <wp:extent cx="3518125" cy="2078892"/>
            <wp:effectExtent l="0" t="0" r="635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30782" cy="208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5901E" w14:textId="2AC6C822" w:rsidR="00657879" w:rsidRDefault="00657879" w:rsidP="00657879">
      <w:pPr>
        <w:pStyle w:val="ListBullet"/>
        <w:numPr>
          <w:ilvl w:val="0"/>
          <w:numId w:val="0"/>
        </w:numPr>
      </w:pPr>
    </w:p>
    <w:p w14:paraId="26F89625" w14:textId="77777777" w:rsidR="00657879" w:rsidRPr="00B46FBE" w:rsidRDefault="00657879" w:rsidP="00657879">
      <w:pPr>
        <w:pStyle w:val="ListBullet"/>
        <w:numPr>
          <w:ilvl w:val="0"/>
          <w:numId w:val="0"/>
        </w:numPr>
      </w:pPr>
    </w:p>
    <w:p w14:paraId="4AF338A5" w14:textId="6640037F" w:rsidR="00BB3474" w:rsidRDefault="00BB3474" w:rsidP="00BB3474">
      <w:pPr>
        <w:pStyle w:val="Heading3"/>
        <w:jc w:val="center"/>
      </w:pPr>
      <w:r>
        <w:lastRenderedPageBreak/>
        <w:t>Accumulating Snapshot for Order Fulfillment Pipeline</w:t>
      </w:r>
    </w:p>
    <w:p w14:paraId="53FD59F0" w14:textId="640AB975" w:rsidR="00657879" w:rsidRDefault="009F1647" w:rsidP="00D97D18">
      <w:pPr>
        <w:pStyle w:val="ListBullet"/>
      </w:pPr>
      <w:r w:rsidRPr="009F1647">
        <w:rPr>
          <w:b/>
          <w:bCs/>
        </w:rPr>
        <w:t xml:space="preserve">Order </w:t>
      </w:r>
      <w:r w:rsidR="00657879" w:rsidRPr="009F1647">
        <w:rPr>
          <w:b/>
          <w:bCs/>
        </w:rPr>
        <w:t>management process can be thought of as a pipeline</w:t>
      </w:r>
      <w:r w:rsidR="00657879">
        <w:t>, especially in a</w:t>
      </w:r>
      <w:r w:rsidR="00657879">
        <w:t xml:space="preserve"> </w:t>
      </w:r>
      <w:r w:rsidR="00657879">
        <w:t xml:space="preserve">build-to-order manufacturing business, as illustrated </w:t>
      </w:r>
      <w:r w:rsidR="00657879">
        <w:t>below</w:t>
      </w:r>
    </w:p>
    <w:p w14:paraId="20F94EFD" w14:textId="1D52FB6E" w:rsidR="00657879" w:rsidRDefault="00657879" w:rsidP="00657879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13846C4D" wp14:editId="5A3B886F">
            <wp:extent cx="5286375" cy="88582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B243B" w14:textId="6275B6B2" w:rsidR="009F1647" w:rsidRDefault="00657879" w:rsidP="009F1647">
      <w:pPr>
        <w:pStyle w:val="ListBullet"/>
        <w:tabs>
          <w:tab w:val="clear" w:pos="360"/>
          <w:tab w:val="num" w:pos="720"/>
        </w:tabs>
        <w:ind w:left="720"/>
      </w:pPr>
      <w:r>
        <w:t>Customers</w:t>
      </w:r>
      <w:r w:rsidR="009F1647">
        <w:t xml:space="preserve"> </w:t>
      </w:r>
      <w:r>
        <w:t xml:space="preserve">place an order that goes into </w:t>
      </w:r>
      <w:r w:rsidR="00593D53">
        <w:t>a</w:t>
      </w:r>
      <w:r>
        <w:t xml:space="preserve"> backlog until it</w:t>
      </w:r>
      <w:r w:rsidR="009F1647">
        <w:t>’</w:t>
      </w:r>
      <w:r>
        <w:t>s released to manufacturing to be</w:t>
      </w:r>
      <w:r w:rsidR="009F1647">
        <w:t xml:space="preserve"> b</w:t>
      </w:r>
      <w:r>
        <w:t>uilt</w:t>
      </w:r>
    </w:p>
    <w:p w14:paraId="2C076ABD" w14:textId="77777777" w:rsidR="009F1647" w:rsidRDefault="00657879" w:rsidP="009F1647">
      <w:pPr>
        <w:pStyle w:val="ListBullet"/>
        <w:tabs>
          <w:tab w:val="clear" w:pos="360"/>
          <w:tab w:val="num" w:pos="720"/>
        </w:tabs>
        <w:ind w:left="720"/>
      </w:pPr>
      <w:r>
        <w:t>The manufactured products are placed in finished goods inventory and then</w:t>
      </w:r>
      <w:r w:rsidR="009F1647">
        <w:t xml:space="preserve"> </w:t>
      </w:r>
      <w:r>
        <w:t>shipped to the customers and invoiced</w:t>
      </w:r>
    </w:p>
    <w:p w14:paraId="4942F731" w14:textId="77777777" w:rsidR="009F1647" w:rsidRDefault="00657879" w:rsidP="009F1647">
      <w:pPr>
        <w:pStyle w:val="ListBullet"/>
        <w:tabs>
          <w:tab w:val="clear" w:pos="360"/>
          <w:tab w:val="num" w:pos="720"/>
        </w:tabs>
        <w:ind w:left="720"/>
      </w:pPr>
      <w:r w:rsidRPr="009F1647">
        <w:rPr>
          <w:b/>
          <w:bCs/>
        </w:rPr>
        <w:t>Unique transactions are generated at each</w:t>
      </w:r>
      <w:r w:rsidR="009F1647" w:rsidRPr="009F1647">
        <w:rPr>
          <w:b/>
          <w:bCs/>
        </w:rPr>
        <w:t xml:space="preserve"> </w:t>
      </w:r>
      <w:r w:rsidRPr="009F1647">
        <w:rPr>
          <w:b/>
          <w:bCs/>
        </w:rPr>
        <w:t>spigot of the pipeline</w:t>
      </w:r>
    </w:p>
    <w:p w14:paraId="7366FA35" w14:textId="056CC44C" w:rsidR="00C47B16" w:rsidRDefault="00657879" w:rsidP="00EC0C00">
      <w:pPr>
        <w:pStyle w:val="ListBullet"/>
      </w:pPr>
      <w:r w:rsidRPr="00C47B16">
        <w:rPr>
          <w:b/>
          <w:bCs/>
        </w:rPr>
        <w:t>Thus far we’ve considered each of these pipeline activities as</w:t>
      </w:r>
      <w:r w:rsidR="00C47B16" w:rsidRPr="00C47B16">
        <w:rPr>
          <w:b/>
          <w:bCs/>
        </w:rPr>
        <w:t xml:space="preserve"> </w:t>
      </w:r>
      <w:r w:rsidRPr="00C47B16">
        <w:rPr>
          <w:b/>
          <w:bCs/>
        </w:rPr>
        <w:t xml:space="preserve">a </w:t>
      </w:r>
      <w:r w:rsidRPr="00C47B16">
        <w:rPr>
          <w:b/>
          <w:bCs/>
          <w:i/>
          <w:iCs/>
        </w:rPr>
        <w:t>separate</w:t>
      </w:r>
      <w:r w:rsidRPr="00C47B16">
        <w:rPr>
          <w:b/>
          <w:bCs/>
        </w:rPr>
        <w:t xml:space="preserve"> transaction fact table</w:t>
      </w:r>
    </w:p>
    <w:p w14:paraId="049B1D78" w14:textId="77777777" w:rsidR="00C47B16" w:rsidRDefault="00657879" w:rsidP="00D12939">
      <w:pPr>
        <w:pStyle w:val="ListBullet"/>
        <w:tabs>
          <w:tab w:val="clear" w:pos="360"/>
          <w:tab w:val="num" w:pos="720"/>
        </w:tabs>
        <w:ind w:left="720"/>
      </w:pPr>
      <w:r w:rsidRPr="00C47B16">
        <w:rPr>
          <w:b/>
          <w:bCs/>
        </w:rPr>
        <w:t>Doing so allows you to decorate the detailed facts</w:t>
      </w:r>
      <w:r w:rsidR="00C47B16" w:rsidRPr="00C47B16">
        <w:rPr>
          <w:b/>
          <w:bCs/>
        </w:rPr>
        <w:t xml:space="preserve"> </w:t>
      </w:r>
      <w:r w:rsidRPr="00C47B16">
        <w:rPr>
          <w:b/>
          <w:bCs/>
        </w:rPr>
        <w:t>generated by each process with the greatest number of detailed dimensions</w:t>
      </w:r>
    </w:p>
    <w:p w14:paraId="68DB6A0A" w14:textId="75D9A273" w:rsidR="00657879" w:rsidRPr="00C47B16" w:rsidRDefault="00657879" w:rsidP="00760E73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It </w:t>
      </w:r>
      <w:r w:rsidRPr="00C47B16">
        <w:rPr>
          <w:b/>
          <w:bCs/>
        </w:rPr>
        <w:t>also</w:t>
      </w:r>
      <w:r w:rsidR="00C47B16" w:rsidRPr="00C47B16">
        <w:rPr>
          <w:b/>
          <w:bCs/>
        </w:rPr>
        <w:t xml:space="preserve"> </w:t>
      </w:r>
      <w:r w:rsidRPr="00C47B16">
        <w:rPr>
          <w:b/>
          <w:bCs/>
        </w:rPr>
        <w:t>allows you to isolate analysis to the performance of a single business process, which</w:t>
      </w:r>
      <w:r w:rsidR="00C47B16" w:rsidRPr="00C47B16">
        <w:rPr>
          <w:b/>
          <w:bCs/>
        </w:rPr>
        <w:t xml:space="preserve"> </w:t>
      </w:r>
      <w:r w:rsidRPr="00C47B16">
        <w:rPr>
          <w:b/>
          <w:bCs/>
        </w:rPr>
        <w:t>is often precisely what the business users want.</w:t>
      </w:r>
    </w:p>
    <w:p w14:paraId="52144FF8" w14:textId="77777777" w:rsidR="00192136" w:rsidRPr="00192136" w:rsidRDefault="00657879" w:rsidP="004438EA">
      <w:pPr>
        <w:pStyle w:val="ListBullet"/>
      </w:pPr>
      <w:r>
        <w:t xml:space="preserve">However, </w:t>
      </w:r>
      <w:r w:rsidRPr="00192136">
        <w:rPr>
          <w:b/>
          <w:bCs/>
        </w:rPr>
        <w:t xml:space="preserve">there are times when business users want to analyze the </w:t>
      </w:r>
      <w:r w:rsidRPr="00192136">
        <w:rPr>
          <w:b/>
          <w:bCs/>
          <w:i/>
          <w:iCs/>
        </w:rPr>
        <w:t>entire</w:t>
      </w:r>
      <w:r w:rsidRPr="00192136">
        <w:rPr>
          <w:b/>
          <w:bCs/>
        </w:rPr>
        <w:t xml:space="preserve"> order</w:t>
      </w:r>
      <w:r w:rsidR="00192136" w:rsidRPr="00192136">
        <w:rPr>
          <w:b/>
          <w:bCs/>
        </w:rPr>
        <w:t xml:space="preserve"> </w:t>
      </w:r>
      <w:r w:rsidRPr="00192136">
        <w:rPr>
          <w:b/>
          <w:bCs/>
        </w:rPr>
        <w:t>fulfillment pipeline</w:t>
      </w:r>
    </w:p>
    <w:p w14:paraId="4F8CC883" w14:textId="77777777" w:rsidR="00D2199F" w:rsidRDefault="00D2199F" w:rsidP="009A1995">
      <w:pPr>
        <w:pStyle w:val="ListBullet"/>
        <w:tabs>
          <w:tab w:val="clear" w:pos="360"/>
          <w:tab w:val="num" w:pos="720"/>
        </w:tabs>
        <w:ind w:left="720"/>
      </w:pPr>
      <w:r>
        <w:t xml:space="preserve">To </w:t>
      </w:r>
      <w:r w:rsidR="00657879">
        <w:t>better understand product velocity, or how quickly</w:t>
      </w:r>
      <w:r>
        <w:t xml:space="preserve"> </w:t>
      </w:r>
      <w:r w:rsidR="00657879">
        <w:t>products move through the pipeline</w:t>
      </w:r>
      <w:r>
        <w:t>, etc.</w:t>
      </w:r>
    </w:p>
    <w:p w14:paraId="0C75B39D" w14:textId="08B80C25" w:rsidR="00D2199F" w:rsidRDefault="00657879" w:rsidP="00A735BA">
      <w:pPr>
        <w:pStyle w:val="ListBullet"/>
      </w:pPr>
      <w:r>
        <w:t xml:space="preserve">The </w:t>
      </w:r>
      <w:r w:rsidRPr="00D2199F">
        <w:rPr>
          <w:b/>
          <w:bCs/>
          <w:color w:val="FF0000"/>
        </w:rPr>
        <w:t>accumulating snapshot fact table</w:t>
      </w:r>
      <w:r w:rsidRPr="00D2199F">
        <w:rPr>
          <w:color w:val="FF0000"/>
        </w:rPr>
        <w:t xml:space="preserve"> </w:t>
      </w:r>
      <w:r>
        <w:t>provides</w:t>
      </w:r>
      <w:r w:rsidR="00D2199F">
        <w:t xml:space="preserve"> </w:t>
      </w:r>
      <w:r>
        <w:t xml:space="preserve">this perspective of the business, as illustrated </w:t>
      </w:r>
      <w:r w:rsidR="00D2199F">
        <w:t>below</w:t>
      </w:r>
    </w:p>
    <w:p w14:paraId="17B68B2F" w14:textId="740FBD2C" w:rsidR="00D2199F" w:rsidRDefault="00327658" w:rsidP="00D2199F">
      <w:pPr>
        <w:pStyle w:val="ListBullet"/>
        <w:tabs>
          <w:tab w:val="clear" w:pos="360"/>
          <w:tab w:val="num" w:pos="720"/>
        </w:tabs>
        <w:ind w:left="720"/>
      </w:pPr>
      <w:hyperlink r:id="rId27" w:history="1">
        <w:r w:rsidRPr="001F33FF">
          <w:rPr>
            <w:rStyle w:val="Hyperlink"/>
          </w:rPr>
          <w:t>https://www.kimballgroup.com/data-warehouse-business-intelligence-resources/kimball-techniques/dimensional-modeling-techniques/accumulating-snapshot-fact-table/</w:t>
        </w:r>
      </w:hyperlink>
      <w:r w:rsidR="00D2199F">
        <w:t xml:space="preserve"> </w:t>
      </w:r>
    </w:p>
    <w:p w14:paraId="15B1EB05" w14:textId="65298C73" w:rsidR="00D2199F" w:rsidRDefault="00D2199F" w:rsidP="00D2199F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05FDF48B" wp14:editId="7D068E27">
            <wp:extent cx="3852252" cy="379828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59497" cy="380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369FF" w14:textId="2BAC599E" w:rsidR="00657879" w:rsidRPr="00D2199F" w:rsidRDefault="00327658" w:rsidP="00F748BF">
      <w:pPr>
        <w:pStyle w:val="ListBullet"/>
        <w:rPr>
          <w:b/>
          <w:bCs/>
        </w:rPr>
      </w:pPr>
      <w:r>
        <w:lastRenderedPageBreak/>
        <w:t>This</w:t>
      </w:r>
      <w:r w:rsidR="00657879">
        <w:t xml:space="preserve"> </w:t>
      </w:r>
      <w:r w:rsidR="00657879" w:rsidRPr="00D2199F">
        <w:rPr>
          <w:b/>
          <w:bCs/>
        </w:rPr>
        <w:t>enables you to see</w:t>
      </w:r>
      <w:r w:rsidR="00D2199F" w:rsidRPr="00D2199F">
        <w:rPr>
          <w:b/>
          <w:bCs/>
        </w:rPr>
        <w:t xml:space="preserve"> </w:t>
      </w:r>
      <w:r w:rsidR="00657879" w:rsidRPr="00D2199F">
        <w:rPr>
          <w:b/>
          <w:bCs/>
        </w:rPr>
        <w:t>an updated status and ultimately the final disposition of each order</w:t>
      </w:r>
    </w:p>
    <w:p w14:paraId="5FFA5BF6" w14:textId="77777777" w:rsidR="00327658" w:rsidRDefault="00657879" w:rsidP="0002395A">
      <w:pPr>
        <w:pStyle w:val="ListBullet"/>
      </w:pPr>
      <w:r>
        <w:t xml:space="preserve">The </w:t>
      </w:r>
      <w:r w:rsidRPr="00327658">
        <w:rPr>
          <w:b/>
          <w:bCs/>
          <w:color w:val="FF0000"/>
        </w:rPr>
        <w:t>accumulating snapshot complements alternative schemas’ perspectives of</w:t>
      </w:r>
      <w:r w:rsidR="00327658" w:rsidRPr="00327658">
        <w:rPr>
          <w:b/>
          <w:bCs/>
          <w:color w:val="FF0000"/>
        </w:rPr>
        <w:t xml:space="preserve"> </w:t>
      </w:r>
      <w:r w:rsidRPr="00327658">
        <w:rPr>
          <w:b/>
          <w:bCs/>
          <w:color w:val="FF0000"/>
        </w:rPr>
        <w:t>the pipeline</w:t>
      </w:r>
    </w:p>
    <w:p w14:paraId="5A41448E" w14:textId="77777777" w:rsidR="00327658" w:rsidRPr="00327658" w:rsidRDefault="00657879" w:rsidP="00A11126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>If interested in understanding the amount of product flowing</w:t>
      </w:r>
      <w:r w:rsidR="00327658">
        <w:t xml:space="preserve"> </w:t>
      </w:r>
      <w:r>
        <w:t xml:space="preserve">through the pipeline, such as quantity ordered, produced, or shipped, </w:t>
      </w:r>
      <w:r w:rsidRPr="00327658">
        <w:rPr>
          <w:b/>
          <w:bCs/>
        </w:rPr>
        <w:t>transaction</w:t>
      </w:r>
      <w:r w:rsidR="00327658" w:rsidRPr="00327658">
        <w:rPr>
          <w:b/>
          <w:bCs/>
        </w:rPr>
        <w:t xml:space="preserve"> </w:t>
      </w:r>
      <w:r w:rsidRPr="00327658">
        <w:rPr>
          <w:b/>
          <w:bCs/>
        </w:rPr>
        <w:t>schemas monitor each of the pipeline’s major events</w:t>
      </w:r>
    </w:p>
    <w:p w14:paraId="44CA8E5F" w14:textId="540B6D95" w:rsidR="00327658" w:rsidRPr="00E97D36" w:rsidRDefault="00657879" w:rsidP="00F00C20">
      <w:pPr>
        <w:pStyle w:val="ListBullet"/>
        <w:tabs>
          <w:tab w:val="clear" w:pos="360"/>
          <w:tab w:val="num" w:pos="720"/>
        </w:tabs>
        <w:ind w:left="720"/>
      </w:pPr>
      <w:r w:rsidRPr="00327658">
        <w:rPr>
          <w:b/>
          <w:bCs/>
          <w:i/>
          <w:iCs/>
          <w:color w:val="FF0000"/>
        </w:rPr>
        <w:t xml:space="preserve">Periodic </w:t>
      </w:r>
      <w:r w:rsidRPr="00327658">
        <w:rPr>
          <w:b/>
          <w:bCs/>
          <w:color w:val="FF0000"/>
        </w:rPr>
        <w:t>snapshots would</w:t>
      </w:r>
      <w:r w:rsidR="00327658" w:rsidRPr="00327658">
        <w:rPr>
          <w:b/>
          <w:bCs/>
          <w:color w:val="FF0000"/>
        </w:rPr>
        <w:t xml:space="preserve"> </w:t>
      </w:r>
      <w:r w:rsidRPr="00327658">
        <w:rPr>
          <w:b/>
          <w:bCs/>
          <w:color w:val="FF0000"/>
        </w:rPr>
        <w:t>provide insight into the amount of product sitting in the pipeline, such as the</w:t>
      </w:r>
      <w:r w:rsidR="00327658" w:rsidRPr="00327658">
        <w:rPr>
          <w:b/>
          <w:bCs/>
          <w:color w:val="FF0000"/>
        </w:rPr>
        <w:t xml:space="preserve"> </w:t>
      </w:r>
      <w:r w:rsidRPr="00327658">
        <w:rPr>
          <w:b/>
          <w:bCs/>
          <w:color w:val="FF0000"/>
        </w:rPr>
        <w:t>backorder or finished goods inventories, or the amount of product flowing through</w:t>
      </w:r>
      <w:r w:rsidR="00327658" w:rsidRPr="00327658">
        <w:rPr>
          <w:b/>
          <w:bCs/>
          <w:color w:val="FF0000"/>
        </w:rPr>
        <w:t xml:space="preserve"> </w:t>
      </w:r>
      <w:r w:rsidRPr="00327658">
        <w:rPr>
          <w:b/>
          <w:bCs/>
          <w:color w:val="FF0000"/>
        </w:rPr>
        <w:t>a pipeline spigot during a predefined interval</w:t>
      </w:r>
    </w:p>
    <w:p w14:paraId="5577CF5C" w14:textId="012DBDDB" w:rsidR="00E97D36" w:rsidRDefault="00E97D36" w:rsidP="00E97D36">
      <w:pPr>
        <w:pStyle w:val="ListBullet"/>
        <w:tabs>
          <w:tab w:val="clear" w:pos="360"/>
          <w:tab w:val="num" w:pos="1080"/>
        </w:tabs>
        <w:ind w:left="1080"/>
      </w:pPr>
      <w:hyperlink r:id="rId29" w:history="1">
        <w:r w:rsidRPr="001F33FF">
          <w:rPr>
            <w:rStyle w:val="Hyperlink"/>
          </w:rPr>
          <w:t>https://www.kimballgroup.com/data-warehouse-business-intelligence-resources/kimball-techniques/dimensional-modeling-techniques/periodic-snapshot-fact-table/</w:t>
        </w:r>
      </w:hyperlink>
    </w:p>
    <w:p w14:paraId="09DCB82E" w14:textId="77777777" w:rsidR="00327658" w:rsidRDefault="00657879" w:rsidP="00967587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327658">
        <w:rPr>
          <w:b/>
          <w:bCs/>
          <w:i/>
          <w:iCs/>
          <w:color w:val="FF0000"/>
        </w:rPr>
        <w:t>accumulating</w:t>
      </w:r>
      <w:r w:rsidRPr="00327658">
        <w:rPr>
          <w:b/>
          <w:bCs/>
          <w:color w:val="FF0000"/>
        </w:rPr>
        <w:t xml:space="preserve"> snapshot helps</w:t>
      </w:r>
      <w:r w:rsidR="00327658" w:rsidRPr="00327658">
        <w:rPr>
          <w:b/>
          <w:bCs/>
          <w:color w:val="FF0000"/>
        </w:rPr>
        <w:t xml:space="preserve"> </w:t>
      </w:r>
      <w:r w:rsidRPr="00327658">
        <w:rPr>
          <w:b/>
          <w:bCs/>
          <w:color w:val="FF0000"/>
        </w:rPr>
        <w:t>you better understand the current state of an order, as well as product movement</w:t>
      </w:r>
      <w:r w:rsidR="00327658" w:rsidRPr="00327658">
        <w:rPr>
          <w:b/>
          <w:bCs/>
          <w:color w:val="FF0000"/>
        </w:rPr>
        <w:t xml:space="preserve"> </w:t>
      </w:r>
      <w:r w:rsidRPr="00327658">
        <w:rPr>
          <w:b/>
          <w:bCs/>
          <w:color w:val="FF0000"/>
        </w:rPr>
        <w:t>velocities to identify pipeline bottlenecks and inefficiencies</w:t>
      </w:r>
    </w:p>
    <w:p w14:paraId="786A0F77" w14:textId="6547AEEB" w:rsidR="00657879" w:rsidRPr="00327658" w:rsidRDefault="00657879" w:rsidP="003B0327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327658">
        <w:rPr>
          <w:b/>
          <w:bCs/>
        </w:rPr>
        <w:t>If only captured</w:t>
      </w:r>
      <w:r w:rsidR="00327658" w:rsidRPr="00327658">
        <w:rPr>
          <w:b/>
          <w:bCs/>
        </w:rPr>
        <w:t xml:space="preserve"> </w:t>
      </w:r>
      <w:r w:rsidRPr="00327658">
        <w:rPr>
          <w:b/>
          <w:bCs/>
        </w:rPr>
        <w:t>performance in transaction event fact tables, it would be wildly difficult to calculate</w:t>
      </w:r>
      <w:r w:rsidR="00327658" w:rsidRPr="00327658">
        <w:rPr>
          <w:b/>
          <w:bCs/>
        </w:rPr>
        <w:t xml:space="preserve"> </w:t>
      </w:r>
      <w:r w:rsidRPr="00327658">
        <w:rPr>
          <w:b/>
          <w:bCs/>
        </w:rPr>
        <w:t>the average number of days to move between milestones</w:t>
      </w:r>
    </w:p>
    <w:p w14:paraId="3B6CD6BE" w14:textId="77777777" w:rsidR="008A31C8" w:rsidRDefault="00657879" w:rsidP="00C2698E">
      <w:pPr>
        <w:pStyle w:val="ListBullet"/>
      </w:pPr>
      <w:r>
        <w:t>The accumulating snapshot looks different from the transaction fact tables</w:t>
      </w:r>
      <w:r w:rsidR="008A31C8">
        <w:t xml:space="preserve"> </w:t>
      </w:r>
      <w:r>
        <w:t>designed thus far in this chapter</w:t>
      </w:r>
    </w:p>
    <w:p w14:paraId="13F257D4" w14:textId="77777777" w:rsidR="008A31C8" w:rsidRDefault="00657879" w:rsidP="00F30854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8A31C8">
        <w:rPr>
          <w:b/>
          <w:bCs/>
        </w:rPr>
        <w:t>reuse of conformed dimensions is to be</w:t>
      </w:r>
      <w:r w:rsidR="008A31C8" w:rsidRPr="008A31C8">
        <w:rPr>
          <w:b/>
          <w:bCs/>
        </w:rPr>
        <w:t xml:space="preserve"> </w:t>
      </w:r>
      <w:r w:rsidRPr="008A31C8">
        <w:rPr>
          <w:b/>
          <w:bCs/>
        </w:rPr>
        <w:t>expected</w:t>
      </w:r>
      <w:r>
        <w:t xml:space="preserve">, but the </w:t>
      </w:r>
      <w:r w:rsidRPr="008A31C8">
        <w:rPr>
          <w:b/>
          <w:bCs/>
          <w:color w:val="FF0000"/>
        </w:rPr>
        <w:t>number of date and fact columns is larger</w:t>
      </w:r>
    </w:p>
    <w:p w14:paraId="739AAF81" w14:textId="77777777" w:rsidR="008A31C8" w:rsidRDefault="00657879" w:rsidP="00112FD7">
      <w:pPr>
        <w:pStyle w:val="ListBullet"/>
        <w:tabs>
          <w:tab w:val="clear" w:pos="360"/>
          <w:tab w:val="num" w:pos="720"/>
        </w:tabs>
        <w:ind w:left="720"/>
      </w:pPr>
      <w:r w:rsidRPr="008A31C8">
        <w:rPr>
          <w:b/>
          <w:bCs/>
        </w:rPr>
        <w:t>Each date represents</w:t>
      </w:r>
      <w:r w:rsidR="008A31C8" w:rsidRPr="008A31C8">
        <w:rPr>
          <w:b/>
          <w:bCs/>
        </w:rPr>
        <w:t xml:space="preserve"> </w:t>
      </w:r>
      <w:r w:rsidRPr="008A31C8">
        <w:rPr>
          <w:b/>
          <w:bCs/>
        </w:rPr>
        <w:t>a major milestone of the fulfillment pipeline</w:t>
      </w:r>
      <w:r w:rsidR="008A31C8" w:rsidRPr="008A31C8">
        <w:rPr>
          <w:b/>
          <w:bCs/>
        </w:rPr>
        <w:t xml:space="preserve">, + </w:t>
      </w:r>
      <w:r w:rsidRPr="008A31C8">
        <w:rPr>
          <w:b/>
          <w:bCs/>
        </w:rPr>
        <w:t>dates are handled as dimension</w:t>
      </w:r>
      <w:r w:rsidR="008A31C8" w:rsidRPr="008A31C8">
        <w:rPr>
          <w:b/>
          <w:bCs/>
        </w:rPr>
        <w:t xml:space="preserve"> </w:t>
      </w:r>
      <w:r w:rsidRPr="008A31C8">
        <w:rPr>
          <w:b/>
          <w:bCs/>
          <w:color w:val="FF0000"/>
        </w:rPr>
        <w:t xml:space="preserve">roles </w:t>
      </w:r>
      <w:r w:rsidRPr="008A31C8">
        <w:rPr>
          <w:b/>
          <w:bCs/>
        </w:rPr>
        <w:t>by creating either physically distinct tables or logically distinct views</w:t>
      </w:r>
    </w:p>
    <w:p w14:paraId="760FE6FF" w14:textId="77777777" w:rsidR="008A31C8" w:rsidRDefault="00657879" w:rsidP="00B74A96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8A31C8">
        <w:rPr>
          <w:b/>
          <w:bCs/>
          <w:color w:val="FF0000"/>
        </w:rPr>
        <w:t>date</w:t>
      </w:r>
      <w:r w:rsidR="008A31C8" w:rsidRPr="008A31C8">
        <w:rPr>
          <w:b/>
          <w:bCs/>
          <w:color w:val="FF0000"/>
        </w:rPr>
        <w:t xml:space="preserve"> </w:t>
      </w:r>
      <w:r w:rsidRPr="008A31C8">
        <w:rPr>
          <w:b/>
          <w:bCs/>
          <w:color w:val="FF0000"/>
        </w:rPr>
        <w:t xml:space="preserve">dimension </w:t>
      </w:r>
      <w:r w:rsidRPr="008A31C8">
        <w:rPr>
          <w:b/>
          <w:bCs/>
          <w:i/>
          <w:iCs/>
          <w:color w:val="FF0000"/>
        </w:rPr>
        <w:t>needs</w:t>
      </w:r>
      <w:r w:rsidRPr="008A31C8">
        <w:rPr>
          <w:b/>
          <w:bCs/>
          <w:color w:val="FF0000"/>
        </w:rPr>
        <w:t xml:space="preserve"> to have a row for Unknown or To Be Determined because many of</w:t>
      </w:r>
      <w:r w:rsidR="008A31C8" w:rsidRPr="008A31C8">
        <w:rPr>
          <w:b/>
          <w:bCs/>
          <w:color w:val="FF0000"/>
        </w:rPr>
        <w:t xml:space="preserve"> </w:t>
      </w:r>
      <w:r w:rsidRPr="008A31C8">
        <w:rPr>
          <w:b/>
          <w:bCs/>
          <w:color w:val="FF0000"/>
        </w:rPr>
        <w:t>these fact table dates are unknown when a pipeline row is initially loaded</w:t>
      </w:r>
    </w:p>
    <w:p w14:paraId="5C55BE53" w14:textId="1AAF3893" w:rsidR="00657879" w:rsidRDefault="00657879" w:rsidP="003A2734">
      <w:pPr>
        <w:pStyle w:val="ListBullet"/>
        <w:tabs>
          <w:tab w:val="clear" w:pos="360"/>
          <w:tab w:val="num" w:pos="720"/>
        </w:tabs>
        <w:ind w:left="720"/>
      </w:pPr>
      <w:r>
        <w:t>Obviously,</w:t>
      </w:r>
      <w:r w:rsidR="008A31C8">
        <w:t xml:space="preserve"> </w:t>
      </w:r>
      <w:r>
        <w:t xml:space="preserve">you </w:t>
      </w:r>
      <w:r w:rsidRPr="008A31C8">
        <w:rPr>
          <w:i/>
          <w:iCs/>
        </w:rPr>
        <w:t>don’t</w:t>
      </w:r>
      <w:r>
        <w:t xml:space="preserve"> need to declare all the date columns in the fact table’s </w:t>
      </w:r>
      <w:r w:rsidR="008A31C8">
        <w:t>PK</w:t>
      </w:r>
    </w:p>
    <w:p w14:paraId="4506D00C" w14:textId="77777777" w:rsidR="008A31C8" w:rsidRDefault="00657879" w:rsidP="00626853">
      <w:pPr>
        <w:pStyle w:val="ListBullet"/>
      </w:pPr>
      <w:r>
        <w:t xml:space="preserve">The </w:t>
      </w:r>
      <w:r w:rsidRPr="008A31C8">
        <w:rPr>
          <w:b/>
          <w:bCs/>
          <w:color w:val="FF0000"/>
        </w:rPr>
        <w:t>fundamental difference between accumulating snapshots and other fact tables</w:t>
      </w:r>
      <w:r w:rsidR="008A31C8" w:rsidRPr="008A31C8">
        <w:rPr>
          <w:b/>
          <w:bCs/>
          <w:color w:val="FF0000"/>
        </w:rPr>
        <w:t xml:space="preserve"> = </w:t>
      </w:r>
      <w:r w:rsidRPr="008A31C8">
        <w:rPr>
          <w:b/>
          <w:bCs/>
          <w:i/>
          <w:color w:val="FF0000"/>
        </w:rPr>
        <w:t xml:space="preserve">you can revisit </w:t>
      </w:r>
      <w:r w:rsidR="008A31C8" w:rsidRPr="008A31C8">
        <w:rPr>
          <w:b/>
          <w:bCs/>
          <w:i/>
          <w:color w:val="FF0000"/>
        </w:rPr>
        <w:t xml:space="preserve">+ </w:t>
      </w:r>
      <w:r w:rsidRPr="008A31C8">
        <w:rPr>
          <w:b/>
          <w:bCs/>
          <w:i/>
          <w:color w:val="FF0000"/>
        </w:rPr>
        <w:t>update existing fact table rows as more information becomes</w:t>
      </w:r>
      <w:r w:rsidR="008A31C8" w:rsidRPr="008A31C8">
        <w:rPr>
          <w:b/>
          <w:bCs/>
          <w:i/>
          <w:color w:val="FF0000"/>
        </w:rPr>
        <w:t xml:space="preserve"> </w:t>
      </w:r>
      <w:r w:rsidRPr="008A31C8">
        <w:rPr>
          <w:b/>
          <w:bCs/>
          <w:i/>
          <w:color w:val="FF0000"/>
        </w:rPr>
        <w:t>available</w:t>
      </w:r>
    </w:p>
    <w:p w14:paraId="6D52D0EA" w14:textId="77777777" w:rsidR="008A31C8" w:rsidRDefault="00657879" w:rsidP="009E0C31">
      <w:pPr>
        <w:pStyle w:val="ListBullet"/>
      </w:pPr>
      <w:r>
        <w:t xml:space="preserve">The grain of an accumulating snapshot fact table </w:t>
      </w:r>
      <w:r w:rsidR="008A31C8">
        <w:t xml:space="preserve">above </w:t>
      </w:r>
      <w:r>
        <w:t xml:space="preserve">is </w:t>
      </w:r>
      <w:r w:rsidR="008A31C8">
        <w:t xml:space="preserve">1 </w:t>
      </w:r>
      <w:r>
        <w:t>row</w:t>
      </w:r>
      <w:r w:rsidR="008A31C8">
        <w:t xml:space="preserve"> </w:t>
      </w:r>
      <w:r>
        <w:t>per order line item</w:t>
      </w:r>
    </w:p>
    <w:p w14:paraId="3C3AA189" w14:textId="246ACFC8" w:rsidR="00657879" w:rsidRDefault="00657879" w:rsidP="00AB5F5C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However, </w:t>
      </w:r>
      <w:r w:rsidRPr="008A31C8">
        <w:rPr>
          <w:b/>
          <w:bCs/>
        </w:rPr>
        <w:t xml:space="preserve">unlike the order transaction fact table illustrated </w:t>
      </w:r>
      <w:r w:rsidR="008A31C8" w:rsidRPr="008A31C8">
        <w:rPr>
          <w:b/>
          <w:bCs/>
        </w:rPr>
        <w:t xml:space="preserve">below </w:t>
      </w:r>
      <w:r w:rsidRPr="008A49BA">
        <w:rPr>
          <w:b/>
          <w:bCs/>
          <w:i/>
          <w:iCs/>
        </w:rPr>
        <w:t>with the same granularity</w:t>
      </w:r>
      <w:r w:rsidRPr="008A31C8">
        <w:rPr>
          <w:b/>
          <w:bCs/>
        </w:rPr>
        <w:t xml:space="preserve">, </w:t>
      </w:r>
      <w:r w:rsidRPr="008A31C8">
        <w:rPr>
          <w:b/>
          <w:bCs/>
          <w:color w:val="FF0000"/>
        </w:rPr>
        <w:t>accumulating snapshot fact rows are modified</w:t>
      </w:r>
      <w:r w:rsidR="008A31C8" w:rsidRPr="008A31C8">
        <w:rPr>
          <w:b/>
          <w:bCs/>
          <w:color w:val="FF0000"/>
        </w:rPr>
        <w:t xml:space="preserve"> </w:t>
      </w:r>
      <w:r w:rsidRPr="008A31C8">
        <w:rPr>
          <w:b/>
          <w:bCs/>
          <w:color w:val="FF0000"/>
        </w:rPr>
        <w:t>while the order moves through the pipeline as more information is collected from</w:t>
      </w:r>
      <w:r w:rsidR="008A31C8" w:rsidRPr="008A31C8">
        <w:rPr>
          <w:b/>
          <w:bCs/>
          <w:color w:val="FF0000"/>
        </w:rPr>
        <w:t xml:space="preserve"> </w:t>
      </w:r>
      <w:r w:rsidRPr="008A31C8">
        <w:rPr>
          <w:b/>
          <w:bCs/>
          <w:color w:val="FF0000"/>
        </w:rPr>
        <w:t>every stage of the cycle</w:t>
      </w:r>
    </w:p>
    <w:p w14:paraId="30B1EFEB" w14:textId="6D1A47F8" w:rsidR="008A49BA" w:rsidRPr="008A31C8" w:rsidRDefault="008A49BA" w:rsidP="008A49BA">
      <w:pPr>
        <w:pStyle w:val="ListBullet"/>
        <w:numPr>
          <w:ilvl w:val="0"/>
          <w:numId w:val="0"/>
        </w:numPr>
        <w:ind w:left="360" w:hanging="36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447DB86" wp14:editId="011B8AEE">
            <wp:extent cx="3576956" cy="1572846"/>
            <wp:effectExtent l="0" t="0" r="4445" b="889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84646" cy="157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A1195" w14:textId="77777777" w:rsidR="008A49BA" w:rsidRDefault="00657879" w:rsidP="00E865AC">
      <w:pPr>
        <w:pStyle w:val="ListBullet"/>
      </w:pPr>
      <w:r w:rsidRPr="008A49BA">
        <w:rPr>
          <w:rFonts w:ascii="BerkeleyStd-Black" w:hAnsi="BerkeleyStd-Black" w:cs="BerkeleyStd-Black"/>
          <w:b/>
          <w:bCs/>
          <w:u w:val="single"/>
        </w:rPr>
        <w:t>NOTE</w:t>
      </w:r>
      <w:r w:rsidR="008A49BA" w:rsidRPr="008A49BA">
        <w:rPr>
          <w:rFonts w:ascii="BerkeleyStd-Black" w:hAnsi="BerkeleyStd-Black" w:cs="BerkeleyStd-Black"/>
          <w:b/>
          <w:bCs/>
          <w:u w:val="single"/>
        </w:rPr>
        <w:t>:</w:t>
      </w:r>
      <w:r w:rsidRPr="008A49BA">
        <w:rPr>
          <w:rFonts w:ascii="BerkeleyStd-Black" w:hAnsi="BerkeleyStd-Black" w:cs="BerkeleyStd-Black"/>
        </w:rPr>
        <w:t xml:space="preserve"> </w:t>
      </w:r>
      <w:r w:rsidRPr="008A49BA">
        <w:rPr>
          <w:b/>
          <w:bCs/>
          <w:color w:val="FF0000"/>
        </w:rPr>
        <w:t>Accumulating snapshot fact tables typically have multiple dates representing</w:t>
      </w:r>
      <w:r w:rsidR="008A49BA" w:rsidRPr="008A49BA">
        <w:rPr>
          <w:b/>
          <w:bCs/>
          <w:color w:val="FF0000"/>
        </w:rPr>
        <w:t xml:space="preserve"> </w:t>
      </w:r>
      <w:r w:rsidRPr="008A49BA">
        <w:rPr>
          <w:b/>
          <w:bCs/>
          <w:color w:val="FF0000"/>
        </w:rPr>
        <w:t>the major milestones of the process</w:t>
      </w:r>
    </w:p>
    <w:p w14:paraId="2C70874F" w14:textId="77777777" w:rsidR="008A49BA" w:rsidRDefault="00657879" w:rsidP="009C4908">
      <w:pPr>
        <w:pStyle w:val="ListBullet"/>
        <w:tabs>
          <w:tab w:val="clear" w:pos="360"/>
          <w:tab w:val="num" w:pos="720"/>
        </w:tabs>
        <w:ind w:left="720"/>
      </w:pPr>
      <w:r>
        <w:t xml:space="preserve">However, </w:t>
      </w:r>
      <w:r w:rsidRPr="008A49BA">
        <w:rPr>
          <w:b/>
          <w:bCs/>
        </w:rPr>
        <w:t>just because a fact table</w:t>
      </w:r>
      <w:r w:rsidR="008A49BA" w:rsidRPr="008A49BA">
        <w:rPr>
          <w:b/>
          <w:bCs/>
        </w:rPr>
        <w:t xml:space="preserve"> </w:t>
      </w:r>
      <w:r w:rsidRPr="008A49BA">
        <w:rPr>
          <w:b/>
          <w:bCs/>
        </w:rPr>
        <w:t xml:space="preserve">has several dates </w:t>
      </w:r>
      <w:r w:rsidRPr="008A49BA">
        <w:rPr>
          <w:b/>
          <w:bCs/>
          <w:i/>
          <w:iCs/>
        </w:rPr>
        <w:t>doesn’t</w:t>
      </w:r>
      <w:r w:rsidRPr="008A49BA">
        <w:rPr>
          <w:b/>
          <w:bCs/>
        </w:rPr>
        <w:t xml:space="preserve"> dictate that it is an accumulating snapshot</w:t>
      </w:r>
    </w:p>
    <w:p w14:paraId="281BF596" w14:textId="0925BFB9" w:rsidR="00657879" w:rsidRDefault="00657879" w:rsidP="00917923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8A49BA">
        <w:rPr>
          <w:b/>
          <w:bCs/>
          <w:color w:val="FF0000"/>
        </w:rPr>
        <w:t>primary</w:t>
      </w:r>
      <w:r w:rsidR="008A49BA" w:rsidRPr="008A49BA">
        <w:rPr>
          <w:b/>
          <w:bCs/>
          <w:color w:val="FF0000"/>
        </w:rPr>
        <w:t xml:space="preserve"> </w:t>
      </w:r>
      <w:r w:rsidRPr="008A49BA">
        <w:rPr>
          <w:b/>
          <w:bCs/>
          <w:color w:val="FF0000"/>
        </w:rPr>
        <w:t>differentiator of an accumulating snapshot is that you revisit the fact rows as</w:t>
      </w:r>
      <w:r w:rsidR="008A49BA" w:rsidRPr="008A49BA">
        <w:rPr>
          <w:b/>
          <w:bCs/>
          <w:color w:val="FF0000"/>
        </w:rPr>
        <w:t xml:space="preserve"> </w:t>
      </w:r>
      <w:r w:rsidRPr="008A49BA">
        <w:rPr>
          <w:b/>
          <w:bCs/>
          <w:color w:val="FF0000"/>
        </w:rPr>
        <w:t>activity occurs</w:t>
      </w:r>
    </w:p>
    <w:p w14:paraId="17ACD721" w14:textId="6A5A8DB9" w:rsidR="00657879" w:rsidRDefault="00657879" w:rsidP="00C574FF">
      <w:pPr>
        <w:pStyle w:val="ListBullet"/>
      </w:pPr>
      <w:r>
        <w:lastRenderedPageBreak/>
        <w:t xml:space="preserve">The </w:t>
      </w:r>
      <w:r w:rsidRPr="008A49BA">
        <w:rPr>
          <w:b/>
          <w:bCs/>
          <w:color w:val="FF0000"/>
        </w:rPr>
        <w:t>accumulating snapshot technique is especially useful when the product moving</w:t>
      </w:r>
      <w:r w:rsidR="008A49BA" w:rsidRPr="008A49BA">
        <w:rPr>
          <w:b/>
          <w:bCs/>
          <w:color w:val="FF0000"/>
        </w:rPr>
        <w:t xml:space="preserve"> </w:t>
      </w:r>
      <w:r w:rsidRPr="008A49BA">
        <w:rPr>
          <w:b/>
          <w:bCs/>
          <w:color w:val="FF0000"/>
        </w:rPr>
        <w:t>through the pipeline is uniquely identified</w:t>
      </w:r>
      <w:r>
        <w:t>, such as an automobile with a vehicle</w:t>
      </w:r>
      <w:r w:rsidR="008A49BA">
        <w:t xml:space="preserve"> </w:t>
      </w:r>
      <w:r>
        <w:t>identification number, electronics equipment with a serial number, lab specimens</w:t>
      </w:r>
      <w:r w:rsidR="008A49BA">
        <w:t xml:space="preserve"> </w:t>
      </w:r>
      <w:r>
        <w:t>with an identification number, or process manufacturing batches with a lot number</w:t>
      </w:r>
      <w:r w:rsidR="008A49BA">
        <w:t>, etc.</w:t>
      </w:r>
    </w:p>
    <w:p w14:paraId="6BF9DBDB" w14:textId="77777777" w:rsidR="008A49BA" w:rsidRDefault="00657879" w:rsidP="00657879">
      <w:pPr>
        <w:pStyle w:val="ListBullet"/>
      </w:pPr>
      <w:r>
        <w:t xml:space="preserve">The </w:t>
      </w:r>
      <w:r w:rsidRPr="008A49BA">
        <w:rPr>
          <w:b/>
          <w:bCs/>
          <w:color w:val="FF0000"/>
        </w:rPr>
        <w:t>accumulating snapshot helps you understand throughput and yield</w:t>
      </w:r>
    </w:p>
    <w:p w14:paraId="4235E387" w14:textId="77777777" w:rsidR="008A49BA" w:rsidRDefault="00657879" w:rsidP="00253997">
      <w:pPr>
        <w:pStyle w:val="ListBullet"/>
        <w:tabs>
          <w:tab w:val="clear" w:pos="360"/>
          <w:tab w:val="num" w:pos="720"/>
        </w:tabs>
        <w:ind w:left="720"/>
      </w:pPr>
      <w:r>
        <w:t>If the</w:t>
      </w:r>
      <w:r w:rsidR="008A49BA">
        <w:t xml:space="preserve"> </w:t>
      </w:r>
      <w:r>
        <w:t>granularity of an accumulating snapshot is at the serial or lot number, you can see</w:t>
      </w:r>
      <w:r w:rsidR="008A49BA">
        <w:t xml:space="preserve"> </w:t>
      </w:r>
      <w:r>
        <w:t>the disposition of a discrete product as it moves through the manufacturing and test</w:t>
      </w:r>
      <w:r w:rsidR="008A49BA">
        <w:t xml:space="preserve"> </w:t>
      </w:r>
      <w:r>
        <w:t>pipeline</w:t>
      </w:r>
    </w:p>
    <w:p w14:paraId="548B0E98" w14:textId="15D36B16" w:rsidR="008A49BA" w:rsidRDefault="008A49BA" w:rsidP="009662AF">
      <w:pPr>
        <w:pStyle w:val="ListBullet"/>
      </w:pPr>
      <w:r w:rsidRPr="008A49BA">
        <w:rPr>
          <w:b/>
          <w:bCs/>
          <w:color w:val="FF0000"/>
        </w:rPr>
        <w:t xml:space="preserve">Accumulating </w:t>
      </w:r>
      <w:r w:rsidR="00657879" w:rsidRPr="008A49BA">
        <w:rPr>
          <w:b/>
          <w:bCs/>
          <w:color w:val="FF0000"/>
        </w:rPr>
        <w:t>snapshot</w:t>
      </w:r>
      <w:r>
        <w:rPr>
          <w:b/>
          <w:bCs/>
          <w:color w:val="FF0000"/>
        </w:rPr>
        <w:t>s</w:t>
      </w:r>
      <w:r w:rsidR="00657879" w:rsidRPr="008A49BA">
        <w:rPr>
          <w:b/>
          <w:bCs/>
          <w:color w:val="FF0000"/>
        </w:rPr>
        <w:t xml:space="preserve"> fit</w:t>
      </w:r>
      <w:r>
        <w:rPr>
          <w:b/>
          <w:bCs/>
          <w:color w:val="FF0000"/>
        </w:rPr>
        <w:t xml:space="preserve"> </w:t>
      </w:r>
      <w:r w:rsidR="00657879" w:rsidRPr="008A49BA">
        <w:rPr>
          <w:b/>
          <w:bCs/>
          <w:color w:val="FF0000"/>
        </w:rPr>
        <w:t xml:space="preserve">most naturally </w:t>
      </w:r>
      <w:r w:rsidR="0069530C">
        <w:rPr>
          <w:b/>
          <w:bCs/>
          <w:color w:val="FF0000"/>
        </w:rPr>
        <w:t xml:space="preserve">w/ </w:t>
      </w:r>
      <w:r w:rsidR="00657879" w:rsidRPr="008A49BA">
        <w:rPr>
          <w:b/>
          <w:bCs/>
          <w:color w:val="FF0000"/>
        </w:rPr>
        <w:t>short-lived processes</w:t>
      </w:r>
      <w:r w:rsidRPr="008A49BA">
        <w:rPr>
          <w:b/>
          <w:bCs/>
          <w:color w:val="FF0000"/>
        </w:rPr>
        <w:t xml:space="preserve"> </w:t>
      </w:r>
      <w:r w:rsidR="0069530C">
        <w:rPr>
          <w:b/>
          <w:bCs/>
          <w:color w:val="FF0000"/>
        </w:rPr>
        <w:t>w/</w:t>
      </w:r>
      <w:r w:rsidR="00657879" w:rsidRPr="008A49BA">
        <w:rPr>
          <w:b/>
          <w:bCs/>
          <w:color w:val="FF0000"/>
        </w:rPr>
        <w:t xml:space="preserve"> a definite beginning </w:t>
      </w:r>
      <w:r w:rsidR="0069530C">
        <w:rPr>
          <w:b/>
          <w:bCs/>
          <w:color w:val="FF0000"/>
        </w:rPr>
        <w:t xml:space="preserve">+ </w:t>
      </w:r>
      <w:r w:rsidR="00657879" w:rsidRPr="008A49BA">
        <w:rPr>
          <w:b/>
          <w:bCs/>
          <w:color w:val="FF0000"/>
        </w:rPr>
        <w:t>end</w:t>
      </w:r>
    </w:p>
    <w:p w14:paraId="21294F6D" w14:textId="42E0B1A8" w:rsidR="00657879" w:rsidRPr="008A49BA" w:rsidRDefault="00657879" w:rsidP="008A49BA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8A49BA">
        <w:rPr>
          <w:b/>
          <w:bCs/>
        </w:rPr>
        <w:t>Long-lived processes, such as bank accounts,</w:t>
      </w:r>
      <w:r w:rsidR="008A49BA" w:rsidRPr="008A49BA">
        <w:rPr>
          <w:b/>
          <w:bCs/>
        </w:rPr>
        <w:t xml:space="preserve"> </w:t>
      </w:r>
      <w:r w:rsidRPr="008A49BA">
        <w:rPr>
          <w:b/>
          <w:bCs/>
        </w:rPr>
        <w:t>are typically better modeled with periodic snapshot fact tables.</w:t>
      </w:r>
    </w:p>
    <w:p w14:paraId="48D8DF84" w14:textId="14A05F3D" w:rsidR="00657879" w:rsidRDefault="00657879" w:rsidP="00657879">
      <w:pPr>
        <w:pStyle w:val="Heading5"/>
        <w:jc w:val="center"/>
      </w:pPr>
      <w:r>
        <w:t xml:space="preserve">Accumulating Snapshots and Type 2 </w:t>
      </w:r>
      <w:r w:rsidR="00806561">
        <w:t xml:space="preserve">SCD </w:t>
      </w:r>
      <w:r>
        <w:t>Dimensions</w:t>
      </w:r>
    </w:p>
    <w:p w14:paraId="781ADDED" w14:textId="77777777" w:rsidR="00806561" w:rsidRDefault="00657879" w:rsidP="00657879">
      <w:pPr>
        <w:pStyle w:val="ListBullet"/>
      </w:pPr>
      <w:r w:rsidRPr="00806561">
        <w:rPr>
          <w:b/>
          <w:bCs/>
          <w:color w:val="FF0000"/>
        </w:rPr>
        <w:t>Accumulating snapshots present the latest state of a workflow or pipeline</w:t>
      </w:r>
    </w:p>
    <w:p w14:paraId="10837CB9" w14:textId="77777777" w:rsidR="00806561" w:rsidRPr="00806561" w:rsidRDefault="00657879" w:rsidP="00D06B04">
      <w:pPr>
        <w:pStyle w:val="ListBullet"/>
      </w:pPr>
      <w:r w:rsidRPr="00806561">
        <w:rPr>
          <w:b/>
          <w:bCs/>
          <w:color w:val="FF0000"/>
        </w:rPr>
        <w:t>If the</w:t>
      </w:r>
      <w:r w:rsidR="00806561" w:rsidRPr="00806561">
        <w:rPr>
          <w:b/>
          <w:bCs/>
          <w:color w:val="FF0000"/>
        </w:rPr>
        <w:t xml:space="preserve"> </w:t>
      </w:r>
      <w:r w:rsidRPr="00806561">
        <w:rPr>
          <w:b/>
          <w:bCs/>
          <w:color w:val="FF0000"/>
        </w:rPr>
        <w:t>dimensions associated with an accumulating snapshot contain type 2 attributes,</w:t>
      </w:r>
      <w:r w:rsidR="00806561" w:rsidRPr="00806561">
        <w:rPr>
          <w:b/>
          <w:bCs/>
          <w:color w:val="FF0000"/>
        </w:rPr>
        <w:t xml:space="preserve"> </w:t>
      </w:r>
      <w:r w:rsidRPr="00806561">
        <w:rPr>
          <w:b/>
          <w:bCs/>
          <w:color w:val="FF0000"/>
        </w:rPr>
        <w:t xml:space="preserve">the fact table should be updated to reference the </w:t>
      </w:r>
      <w:r w:rsidRPr="00806561">
        <w:rPr>
          <w:b/>
          <w:bCs/>
          <w:i/>
          <w:iCs/>
          <w:color w:val="FF0000"/>
        </w:rPr>
        <w:t>most current</w:t>
      </w:r>
      <w:r w:rsidRPr="00806561">
        <w:rPr>
          <w:b/>
          <w:bCs/>
          <w:color w:val="FF0000"/>
        </w:rPr>
        <w:t xml:space="preserve"> surrogate dimension</w:t>
      </w:r>
      <w:r w:rsidR="00806561" w:rsidRPr="00806561">
        <w:rPr>
          <w:b/>
          <w:bCs/>
          <w:color w:val="FF0000"/>
        </w:rPr>
        <w:t xml:space="preserve"> </w:t>
      </w:r>
      <w:r w:rsidRPr="00806561">
        <w:rPr>
          <w:b/>
          <w:bCs/>
          <w:color w:val="FF0000"/>
        </w:rPr>
        <w:t>key for active pipelines</w:t>
      </w:r>
    </w:p>
    <w:p w14:paraId="40D310F4" w14:textId="1CB7427B" w:rsidR="00185E3F" w:rsidRPr="00806561" w:rsidRDefault="00657879" w:rsidP="002D1941">
      <w:pPr>
        <w:pStyle w:val="ListBullet"/>
        <w:rPr>
          <w:b/>
          <w:bCs/>
        </w:rPr>
      </w:pPr>
      <w:r w:rsidRPr="00806561">
        <w:rPr>
          <w:b/>
          <w:bCs/>
          <w:color w:val="FF0000"/>
        </w:rPr>
        <w:t>When a single fact table pipeline row is complete, the row</w:t>
      </w:r>
      <w:r w:rsidR="00806561" w:rsidRPr="00806561">
        <w:rPr>
          <w:b/>
          <w:bCs/>
          <w:color w:val="FF0000"/>
        </w:rPr>
        <w:t xml:space="preserve"> </w:t>
      </w:r>
      <w:r w:rsidRPr="00806561">
        <w:rPr>
          <w:b/>
          <w:bCs/>
          <w:color w:val="FF0000"/>
        </w:rPr>
        <w:t xml:space="preserve">is typically </w:t>
      </w:r>
      <w:r w:rsidR="00806561" w:rsidRPr="00806561">
        <w:rPr>
          <w:b/>
          <w:bCs/>
          <w:color w:val="FF0000"/>
        </w:rPr>
        <w:t xml:space="preserve">NOT </w:t>
      </w:r>
      <w:r w:rsidRPr="00806561">
        <w:rPr>
          <w:b/>
          <w:bCs/>
          <w:color w:val="FF0000"/>
        </w:rPr>
        <w:t>revisited to reflect future type 2 changes</w:t>
      </w:r>
    </w:p>
    <w:p w14:paraId="2A50826E" w14:textId="3D7E3A35" w:rsidR="0021707F" w:rsidRDefault="0021707F" w:rsidP="0021707F">
      <w:pPr>
        <w:pStyle w:val="Heading4"/>
        <w:jc w:val="center"/>
      </w:pPr>
      <w:r>
        <w:t>Lag Calculations</w:t>
      </w:r>
    </w:p>
    <w:p w14:paraId="00A958DC" w14:textId="77777777" w:rsidR="00250FE3" w:rsidRDefault="00250FE3" w:rsidP="007A2FB9">
      <w:pPr>
        <w:pStyle w:val="ListBullet"/>
      </w:pPr>
      <w:r>
        <w:t>The lengthy list of date columns captures the spans of time over which the order is</w:t>
      </w:r>
      <w:r>
        <w:t xml:space="preserve"> </w:t>
      </w:r>
      <w:r>
        <w:t>processed through the fulfillment pipeline</w:t>
      </w:r>
    </w:p>
    <w:p w14:paraId="75F28EF7" w14:textId="15B395EF" w:rsidR="00250FE3" w:rsidRPr="00250FE3" w:rsidRDefault="00250FE3" w:rsidP="00FE225B">
      <w:pPr>
        <w:pStyle w:val="ListBullet"/>
        <w:rPr>
          <w:b/>
          <w:bCs/>
        </w:rPr>
      </w:pPr>
      <w:r>
        <w:t xml:space="preserve">The </w:t>
      </w:r>
      <w:r w:rsidRPr="00250FE3">
        <w:rPr>
          <w:b/>
          <w:bCs/>
        </w:rPr>
        <w:t>numerical difference between any</w:t>
      </w:r>
      <w:r w:rsidRPr="00250FE3">
        <w:rPr>
          <w:b/>
          <w:bCs/>
        </w:rPr>
        <w:t xml:space="preserve"> 2 </w:t>
      </w:r>
      <w:r w:rsidRPr="00250FE3">
        <w:rPr>
          <w:b/>
          <w:bCs/>
        </w:rPr>
        <w:t>of these dates is a number that can be usefully averaged over all the dimensions</w:t>
      </w:r>
    </w:p>
    <w:p w14:paraId="5621AFCB" w14:textId="77777777" w:rsidR="00250FE3" w:rsidRPr="00250FE3" w:rsidRDefault="00250FE3" w:rsidP="00250FE3">
      <w:pPr>
        <w:pStyle w:val="ListBullet"/>
      </w:pPr>
      <w:r>
        <w:t xml:space="preserve">These </w:t>
      </w:r>
      <w:r w:rsidRPr="00250FE3">
        <w:rPr>
          <w:b/>
          <w:bCs/>
        </w:rPr>
        <w:t>date lag calculations represent basic measures of fulfillment efficiency</w:t>
      </w:r>
    </w:p>
    <w:p w14:paraId="3C564CD1" w14:textId="77777777" w:rsidR="00250FE3" w:rsidRPr="002A0A81" w:rsidRDefault="00250FE3" w:rsidP="002A0A81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2A0A81">
        <w:rPr>
          <w:b/>
          <w:bCs/>
        </w:rPr>
        <w:t xml:space="preserve">Could </w:t>
      </w:r>
      <w:r w:rsidRPr="002A0A81">
        <w:rPr>
          <w:b/>
          <w:bCs/>
        </w:rPr>
        <w:t>build a view on this fact table that calculated a large number of these date</w:t>
      </w:r>
      <w:r w:rsidRPr="002A0A81">
        <w:rPr>
          <w:b/>
          <w:bCs/>
        </w:rPr>
        <w:t xml:space="preserve"> </w:t>
      </w:r>
      <w:r w:rsidRPr="002A0A81">
        <w:rPr>
          <w:b/>
          <w:bCs/>
        </w:rPr>
        <w:t>differences and presented them as if they were stored in the underlying table</w:t>
      </w:r>
    </w:p>
    <w:p w14:paraId="0AA04607" w14:textId="08E55E6F" w:rsidR="00250FE3" w:rsidRDefault="00250FE3" w:rsidP="008E4684">
      <w:pPr>
        <w:pStyle w:val="ListBullet"/>
        <w:tabs>
          <w:tab w:val="clear" w:pos="360"/>
          <w:tab w:val="num" w:pos="1080"/>
        </w:tabs>
        <w:ind w:left="1080"/>
      </w:pPr>
      <w:r>
        <w:t>These</w:t>
      </w:r>
      <w:r>
        <w:t xml:space="preserve"> </w:t>
      </w:r>
      <w:r>
        <w:t>view columns could include metrics such as orders to manufacturing release lag,</w:t>
      </w:r>
      <w:r w:rsidR="002A0A81">
        <w:t xml:space="preserve"> </w:t>
      </w:r>
      <w:r>
        <w:t>manufacturing release to finished goods lag, and order to shipment lag, depending</w:t>
      </w:r>
      <w:r w:rsidR="002A0A81">
        <w:t xml:space="preserve"> </w:t>
      </w:r>
      <w:r>
        <w:t>on the date spans monitored by the organization.</w:t>
      </w:r>
    </w:p>
    <w:p w14:paraId="3F495804" w14:textId="69C58CB1" w:rsidR="002A0A81" w:rsidRDefault="00250FE3" w:rsidP="00A04DF4">
      <w:pPr>
        <w:pStyle w:val="ListBullet"/>
      </w:pPr>
      <w:r>
        <w:t xml:space="preserve">Rather than calculating a simple difference between </w:t>
      </w:r>
      <w:r w:rsidR="002A0A81">
        <w:t xml:space="preserve">2 </w:t>
      </w:r>
      <w:r>
        <w:t>dates via a view, the</w:t>
      </w:r>
      <w:r w:rsidR="002A0A81">
        <w:t xml:space="preserve"> </w:t>
      </w:r>
      <w:r w:rsidRPr="002A0A81">
        <w:rPr>
          <w:b/>
          <w:bCs/>
        </w:rPr>
        <w:t>ETL system may calculate elapsed times that incorporate more intelligence</w:t>
      </w:r>
      <w:r>
        <w:t>, such</w:t>
      </w:r>
      <w:r w:rsidR="002A0A81">
        <w:t xml:space="preserve"> </w:t>
      </w:r>
      <w:r>
        <w:t>as workday lags that account for weekends and holidays rather than just the raw</w:t>
      </w:r>
      <w:r w:rsidR="002A0A81">
        <w:t xml:space="preserve"> </w:t>
      </w:r>
      <w:r>
        <w:t>number of days between milestone dates</w:t>
      </w:r>
    </w:p>
    <w:p w14:paraId="2E8BCEB5" w14:textId="05B151C8" w:rsidR="00806561" w:rsidRPr="00806561" w:rsidRDefault="00250FE3" w:rsidP="00D21C27">
      <w:pPr>
        <w:pStyle w:val="ListBullet"/>
      </w:pPr>
      <w:r>
        <w:t xml:space="preserve">The </w:t>
      </w:r>
      <w:r w:rsidRPr="002A0A81">
        <w:rPr>
          <w:b/>
          <w:bCs/>
        </w:rPr>
        <w:t>lag metrics may also be calculated</w:t>
      </w:r>
      <w:r w:rsidR="002A0A81" w:rsidRPr="002A0A81">
        <w:rPr>
          <w:b/>
          <w:bCs/>
        </w:rPr>
        <w:t xml:space="preserve"> </w:t>
      </w:r>
      <w:r w:rsidRPr="002A0A81">
        <w:rPr>
          <w:b/>
          <w:bCs/>
        </w:rPr>
        <w:t>by the ETL system at a lower level of granularity</w:t>
      </w:r>
      <w:r>
        <w:t xml:space="preserve"> (such as the number of hours or</w:t>
      </w:r>
      <w:r w:rsidR="002A0A81">
        <w:t xml:space="preserve"> </w:t>
      </w:r>
      <w:r>
        <w:t>minutes between milestone events based on operational timestamps) for short-lived</w:t>
      </w:r>
      <w:r w:rsidR="002A0A81">
        <w:t xml:space="preserve"> </w:t>
      </w:r>
      <w:r>
        <w:t>and closely monitored processes.</w:t>
      </w:r>
    </w:p>
    <w:p w14:paraId="59128F2C" w14:textId="7E9B15E8" w:rsidR="0021707F" w:rsidRDefault="0021707F" w:rsidP="0021707F">
      <w:pPr>
        <w:pStyle w:val="Heading4"/>
        <w:jc w:val="center"/>
      </w:pPr>
      <w:r>
        <w:t>Multiple Units of Measurement</w:t>
      </w:r>
    </w:p>
    <w:p w14:paraId="216BFCBC" w14:textId="77777777" w:rsidR="001F4994" w:rsidRDefault="001F4994" w:rsidP="00964D7C">
      <w:pPr>
        <w:pStyle w:val="ListBullet"/>
      </w:pPr>
      <w:r>
        <w:t>Sometimes, different functional organizations within the business want to see the</w:t>
      </w:r>
      <w:r>
        <w:t xml:space="preserve"> </w:t>
      </w:r>
      <w:r>
        <w:t>same performance metrics expressed in different units of measure</w:t>
      </w:r>
    </w:p>
    <w:p w14:paraId="0F3E7227" w14:textId="77777777" w:rsidR="001F4994" w:rsidRDefault="001F4994" w:rsidP="00534610">
      <w:pPr>
        <w:pStyle w:val="ListBullet"/>
        <w:tabs>
          <w:tab w:val="clear" w:pos="360"/>
          <w:tab w:val="num" w:pos="720"/>
        </w:tabs>
        <w:ind w:left="720"/>
      </w:pPr>
      <w:r>
        <w:t xml:space="preserve">Ex: Manufacturing </w:t>
      </w:r>
      <w:r>
        <w:t>managers may want to see the product flow in terms of pallets or</w:t>
      </w:r>
      <w:r>
        <w:t xml:space="preserve"> </w:t>
      </w:r>
      <w:r>
        <w:t>shipping cases</w:t>
      </w:r>
    </w:p>
    <w:p w14:paraId="1E237F62" w14:textId="5B69F67F" w:rsidR="001F4994" w:rsidRDefault="001F4994" w:rsidP="001F4994">
      <w:pPr>
        <w:pStyle w:val="ListBullet"/>
        <w:tabs>
          <w:tab w:val="clear" w:pos="360"/>
          <w:tab w:val="num" w:pos="1080"/>
        </w:tabs>
        <w:ind w:left="1080"/>
      </w:pPr>
      <w:r>
        <w:t xml:space="preserve">Sales </w:t>
      </w:r>
      <w:r>
        <w:t xml:space="preserve">+ </w:t>
      </w:r>
      <w:r>
        <w:t>marketing managers, on the other hand, may want to see</w:t>
      </w:r>
      <w:r>
        <w:t xml:space="preserve"> </w:t>
      </w:r>
      <w:r>
        <w:t>quantities in retail cases, scan units (sales packs), or equivalized consumer units</w:t>
      </w:r>
      <w:r>
        <w:t xml:space="preserve"> </w:t>
      </w:r>
      <w:r>
        <w:t>(such as individual cans of soda)</w:t>
      </w:r>
    </w:p>
    <w:p w14:paraId="5D581804" w14:textId="77777777" w:rsidR="00976B89" w:rsidRDefault="001F4994" w:rsidP="00101027">
      <w:pPr>
        <w:pStyle w:val="ListBullet"/>
      </w:pPr>
      <w:r w:rsidRPr="00976B89">
        <w:rPr>
          <w:b/>
          <w:bCs/>
        </w:rPr>
        <w:lastRenderedPageBreak/>
        <w:t>Designers are tempted to bury the unit-of-measure conversion factors</w:t>
      </w:r>
      <w:r>
        <w:t>, such as</w:t>
      </w:r>
      <w:r w:rsidR="00976B89">
        <w:t xml:space="preserve"> </w:t>
      </w:r>
      <w:r>
        <w:t xml:space="preserve">ship case factor, </w:t>
      </w:r>
      <w:r w:rsidRPr="00976B89">
        <w:rPr>
          <w:b/>
          <w:bCs/>
        </w:rPr>
        <w:t>in the product dimension</w:t>
      </w:r>
    </w:p>
    <w:p w14:paraId="5E0CE6D1" w14:textId="3F94249D" w:rsidR="001F4994" w:rsidRDefault="001F4994" w:rsidP="00976B89">
      <w:pPr>
        <w:pStyle w:val="ListBullet"/>
        <w:tabs>
          <w:tab w:val="clear" w:pos="360"/>
          <w:tab w:val="num" w:pos="720"/>
        </w:tabs>
        <w:ind w:left="720"/>
      </w:pPr>
      <w:r>
        <w:t>Business users are then required to</w:t>
      </w:r>
      <w:r w:rsidR="00976B89">
        <w:t xml:space="preserve"> </w:t>
      </w:r>
      <w:r>
        <w:t>appropriately multiply (or divide?) the order quantity by the conversion factor.</w:t>
      </w:r>
    </w:p>
    <w:p w14:paraId="6137E9B2" w14:textId="77777777" w:rsidR="00976B89" w:rsidRDefault="001F4994" w:rsidP="001C711A">
      <w:pPr>
        <w:pStyle w:val="ListBullet"/>
      </w:pPr>
      <w:r>
        <w:t xml:space="preserve">Obviously, </w:t>
      </w:r>
      <w:r w:rsidRPr="00976B89">
        <w:rPr>
          <w:b/>
          <w:bCs/>
          <w:color w:val="FF0000"/>
        </w:rPr>
        <w:t>this approach places a burden on users, in addition to being susceptible</w:t>
      </w:r>
      <w:r w:rsidR="00976B89" w:rsidRPr="00976B89">
        <w:rPr>
          <w:b/>
          <w:bCs/>
          <w:color w:val="FF0000"/>
        </w:rPr>
        <w:t xml:space="preserve"> </w:t>
      </w:r>
      <w:r w:rsidRPr="00976B89">
        <w:rPr>
          <w:b/>
          <w:bCs/>
          <w:color w:val="FF0000"/>
        </w:rPr>
        <w:t>to calculation errors</w:t>
      </w:r>
    </w:p>
    <w:p w14:paraId="159FBEF0" w14:textId="72175744" w:rsidR="001F4994" w:rsidRPr="00976B89" w:rsidRDefault="001F4994" w:rsidP="00976B89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The </w:t>
      </w:r>
      <w:r w:rsidRPr="00976B89">
        <w:rPr>
          <w:b/>
          <w:bCs/>
        </w:rPr>
        <w:t>situation is further complicated because the conversion</w:t>
      </w:r>
      <w:r w:rsidR="00976B89" w:rsidRPr="00976B89">
        <w:rPr>
          <w:b/>
          <w:bCs/>
        </w:rPr>
        <w:t xml:space="preserve"> </w:t>
      </w:r>
      <w:r w:rsidRPr="00976B89">
        <w:rPr>
          <w:b/>
          <w:bCs/>
        </w:rPr>
        <w:t>factors may change over time, so users would also need to determine which factor</w:t>
      </w:r>
      <w:r w:rsidR="00976B89">
        <w:rPr>
          <w:b/>
          <w:bCs/>
        </w:rPr>
        <w:t xml:space="preserve"> </w:t>
      </w:r>
      <w:r w:rsidRPr="00976B89">
        <w:rPr>
          <w:b/>
          <w:bCs/>
        </w:rPr>
        <w:t>is applicable at a specific point in time</w:t>
      </w:r>
    </w:p>
    <w:p w14:paraId="187374D4" w14:textId="77777777" w:rsidR="00976B89" w:rsidRDefault="001F4994" w:rsidP="006559BE">
      <w:pPr>
        <w:pStyle w:val="ListBullet"/>
      </w:pPr>
      <w:r w:rsidRPr="00976B89">
        <w:rPr>
          <w:b/>
          <w:bCs/>
          <w:color w:val="FF0000"/>
        </w:rPr>
        <w:t>Rather than risk miscalculating the equivalent quantities by placing conversion</w:t>
      </w:r>
      <w:r w:rsidR="00976B89" w:rsidRPr="00976B89">
        <w:rPr>
          <w:b/>
          <w:bCs/>
          <w:color w:val="FF0000"/>
        </w:rPr>
        <w:t xml:space="preserve"> </w:t>
      </w:r>
      <w:r w:rsidRPr="00976B89">
        <w:rPr>
          <w:b/>
          <w:bCs/>
          <w:color w:val="FF0000"/>
        </w:rPr>
        <w:t>factors in a dimension table, they should be stored in the fact table instead</w:t>
      </w:r>
    </w:p>
    <w:p w14:paraId="3F8E329E" w14:textId="08DA4563" w:rsidR="00976B89" w:rsidRDefault="001F4994" w:rsidP="008F4DF8">
      <w:pPr>
        <w:pStyle w:val="ListBullet"/>
      </w:pPr>
      <w:r>
        <w:t>In the</w:t>
      </w:r>
      <w:r w:rsidR="00976B89">
        <w:t xml:space="preserve"> </w:t>
      </w:r>
      <w:r>
        <w:t>orders pipeline fact table, assume you have 10 basic fundamental quantity facts, in</w:t>
      </w:r>
      <w:r w:rsidR="00976B89">
        <w:t xml:space="preserve"> </w:t>
      </w:r>
      <w:r>
        <w:t xml:space="preserve">addition to </w:t>
      </w:r>
      <w:r w:rsidR="00976B89">
        <w:t xml:space="preserve">5 </w:t>
      </w:r>
      <w:r>
        <w:t>units of measure</w:t>
      </w:r>
    </w:p>
    <w:p w14:paraId="6AC66660" w14:textId="0549351D" w:rsidR="001F4994" w:rsidRDefault="001F4994" w:rsidP="008241FE">
      <w:pPr>
        <w:pStyle w:val="ListBullet"/>
        <w:tabs>
          <w:tab w:val="clear" w:pos="360"/>
          <w:tab w:val="num" w:pos="720"/>
        </w:tabs>
        <w:ind w:left="720"/>
      </w:pPr>
      <w:r>
        <w:t xml:space="preserve">If you </w:t>
      </w:r>
      <w:r w:rsidRPr="00057802">
        <w:rPr>
          <w:b/>
          <w:bCs/>
        </w:rPr>
        <w:t>physically store all the facts expressed in</w:t>
      </w:r>
      <w:r w:rsidR="00976B89" w:rsidRPr="00057802">
        <w:rPr>
          <w:b/>
          <w:bCs/>
        </w:rPr>
        <w:t xml:space="preserve"> </w:t>
      </w:r>
      <w:r w:rsidRPr="00057802">
        <w:rPr>
          <w:b/>
          <w:bCs/>
        </w:rPr>
        <w:t>the different units of measure</w:t>
      </w:r>
      <w:r>
        <w:t>, you end up with 50 (10 × 5) facts in each fact row</w:t>
      </w:r>
    </w:p>
    <w:p w14:paraId="23E87390" w14:textId="77777777" w:rsidR="00976B89" w:rsidRDefault="001F4994" w:rsidP="00DC0AA3">
      <w:pPr>
        <w:pStyle w:val="ListBullet"/>
        <w:tabs>
          <w:tab w:val="clear" w:pos="360"/>
          <w:tab w:val="num" w:pos="720"/>
        </w:tabs>
        <w:ind w:left="720"/>
      </w:pPr>
      <w:r>
        <w:t xml:space="preserve">Instead, </w:t>
      </w:r>
      <w:r w:rsidRPr="00057802">
        <w:rPr>
          <w:b/>
          <w:bCs/>
          <w:i/>
          <w:iCs/>
          <w:color w:val="FF0000"/>
        </w:rPr>
        <w:t>compromise</w:t>
      </w:r>
      <w:r w:rsidRPr="00057802">
        <w:rPr>
          <w:b/>
          <w:bCs/>
          <w:color w:val="FF0000"/>
        </w:rPr>
        <w:t xml:space="preserve"> by building an underlying physical row</w:t>
      </w:r>
      <w:r w:rsidRPr="00057802">
        <w:rPr>
          <w:color w:val="FF0000"/>
        </w:rPr>
        <w:t xml:space="preserve"> </w:t>
      </w:r>
      <w:r>
        <w:t>with 10 quantity</w:t>
      </w:r>
      <w:r w:rsidR="00976B89">
        <w:t xml:space="preserve"> </w:t>
      </w:r>
      <w:r>
        <w:t>facts and 4 unit-of-measure conversion factors</w:t>
      </w:r>
    </w:p>
    <w:p w14:paraId="023BEEDB" w14:textId="77777777" w:rsidR="00976B89" w:rsidRPr="009116B0" w:rsidRDefault="00976B89" w:rsidP="00DB19D1">
      <w:pPr>
        <w:pStyle w:val="ListBullet"/>
        <w:tabs>
          <w:tab w:val="clear" w:pos="360"/>
          <w:tab w:val="num" w:pos="1080"/>
        </w:tabs>
        <w:ind w:left="1080"/>
        <w:rPr>
          <w:i/>
          <w:iCs/>
        </w:rPr>
      </w:pPr>
      <w:r w:rsidRPr="009116B0">
        <w:rPr>
          <w:i/>
          <w:iCs/>
        </w:rPr>
        <w:t xml:space="preserve">Need </w:t>
      </w:r>
      <w:r w:rsidR="001F4994" w:rsidRPr="009116B0">
        <w:rPr>
          <w:i/>
          <w:iCs/>
        </w:rPr>
        <w:t xml:space="preserve">only </w:t>
      </w:r>
      <w:r w:rsidRPr="009116B0">
        <w:rPr>
          <w:i/>
          <w:iCs/>
        </w:rPr>
        <w:t>4</w:t>
      </w:r>
      <w:r w:rsidR="001F4994" w:rsidRPr="009116B0">
        <w:rPr>
          <w:i/>
          <w:iCs/>
        </w:rPr>
        <w:t xml:space="preserve"> conversion</w:t>
      </w:r>
      <w:r w:rsidRPr="009116B0">
        <w:rPr>
          <w:i/>
          <w:iCs/>
        </w:rPr>
        <w:t xml:space="preserve"> </w:t>
      </w:r>
      <w:r w:rsidR="001F4994" w:rsidRPr="009116B0">
        <w:rPr>
          <w:i/>
          <w:iCs/>
        </w:rPr>
        <w:t xml:space="preserve">factors rather than </w:t>
      </w:r>
      <w:r w:rsidRPr="009116B0">
        <w:rPr>
          <w:i/>
          <w:iCs/>
        </w:rPr>
        <w:t xml:space="preserve">5 </w:t>
      </w:r>
      <w:r w:rsidR="001F4994" w:rsidRPr="009116B0">
        <w:rPr>
          <w:i/>
          <w:iCs/>
        </w:rPr>
        <w:t>because the base facts are already expressed in one of the</w:t>
      </w:r>
      <w:r w:rsidRPr="009116B0">
        <w:rPr>
          <w:i/>
          <w:iCs/>
        </w:rPr>
        <w:t xml:space="preserve"> </w:t>
      </w:r>
      <w:r w:rsidR="001F4994" w:rsidRPr="009116B0">
        <w:rPr>
          <w:i/>
          <w:iCs/>
        </w:rPr>
        <w:t>units of measure</w:t>
      </w:r>
    </w:p>
    <w:p w14:paraId="75C72CE0" w14:textId="3B3F1593" w:rsidR="009116B0" w:rsidRDefault="001F4994" w:rsidP="007A6D44">
      <w:pPr>
        <w:pStyle w:val="ListBullet"/>
        <w:tabs>
          <w:tab w:val="clear" w:pos="360"/>
          <w:tab w:val="num" w:pos="720"/>
        </w:tabs>
        <w:ind w:left="720"/>
      </w:pPr>
      <w:r>
        <w:t>The physical design now has 14 quantity-related facts (10 + 4), as</w:t>
      </w:r>
      <w:r w:rsidR="009116B0">
        <w:t xml:space="preserve"> </w:t>
      </w:r>
      <w:r>
        <w:t xml:space="preserve">shown </w:t>
      </w:r>
      <w:r w:rsidR="009116B0">
        <w:t>below</w:t>
      </w:r>
    </w:p>
    <w:p w14:paraId="7E2B7B45" w14:textId="682F425F" w:rsidR="007F547E" w:rsidRDefault="007F547E" w:rsidP="007F547E">
      <w:pPr>
        <w:pStyle w:val="ListBullet"/>
        <w:numPr>
          <w:ilvl w:val="0"/>
          <w:numId w:val="0"/>
        </w:numPr>
        <w:ind w:left="360"/>
        <w:jc w:val="center"/>
      </w:pPr>
      <w:r>
        <w:rPr>
          <w:noProof/>
        </w:rPr>
        <w:drawing>
          <wp:inline distT="0" distB="0" distL="0" distR="0" wp14:anchorId="781221A8" wp14:editId="186C8F6E">
            <wp:extent cx="3323248" cy="2243955"/>
            <wp:effectExtent l="0" t="0" r="0" b="444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33669" cy="225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8CEE1" w14:textId="5B38951D" w:rsidR="001F4994" w:rsidRPr="009116B0" w:rsidRDefault="001F4994" w:rsidP="0016719E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9116B0">
        <w:rPr>
          <w:b/>
          <w:bCs/>
        </w:rPr>
        <w:t>With this design, you can see performance across the value</w:t>
      </w:r>
      <w:r w:rsidR="009116B0" w:rsidRPr="009116B0">
        <w:rPr>
          <w:b/>
          <w:bCs/>
        </w:rPr>
        <w:t xml:space="preserve"> </w:t>
      </w:r>
      <w:r w:rsidRPr="009116B0">
        <w:rPr>
          <w:b/>
          <w:bCs/>
        </w:rPr>
        <w:t>chain based on different units of measure</w:t>
      </w:r>
    </w:p>
    <w:p w14:paraId="63E39054" w14:textId="77777777" w:rsidR="009116B0" w:rsidRPr="009116B0" w:rsidRDefault="001F4994" w:rsidP="005D0B52">
      <w:pPr>
        <w:pStyle w:val="ListBullet"/>
        <w:rPr>
          <w:b/>
          <w:bCs/>
        </w:rPr>
      </w:pPr>
      <w:r>
        <w:t xml:space="preserve">Of course, you would </w:t>
      </w:r>
      <w:r w:rsidRPr="009116B0">
        <w:rPr>
          <w:b/>
          <w:bCs/>
        </w:rPr>
        <w:t xml:space="preserve">deliver this fact table to the business users through </w:t>
      </w:r>
      <w:r w:rsidR="009116B0" w:rsidRPr="009116B0">
        <w:rPr>
          <w:b/>
          <w:bCs/>
        </w:rPr>
        <w:t xml:space="preserve">1 </w:t>
      </w:r>
      <w:r w:rsidRPr="009116B0">
        <w:rPr>
          <w:b/>
          <w:bCs/>
        </w:rPr>
        <w:t>or more views</w:t>
      </w:r>
    </w:p>
    <w:p w14:paraId="0A98021D" w14:textId="4D4495ED" w:rsidR="009116B0" w:rsidRPr="009116B0" w:rsidRDefault="001F4994" w:rsidP="004104E3">
      <w:pPr>
        <w:pStyle w:val="ListBullet"/>
        <w:rPr>
          <w:b/>
          <w:bCs/>
        </w:rPr>
      </w:pPr>
      <w:r w:rsidRPr="009116B0">
        <w:rPr>
          <w:b/>
          <w:bCs/>
          <w:color w:val="FF0000"/>
        </w:rPr>
        <w:t>The extra computation involved in multiplying quantities by conversion</w:t>
      </w:r>
      <w:r w:rsidR="009116B0" w:rsidRPr="009116B0">
        <w:rPr>
          <w:b/>
          <w:bCs/>
          <w:color w:val="FF0000"/>
        </w:rPr>
        <w:t xml:space="preserve"> </w:t>
      </w:r>
      <w:r w:rsidRPr="009116B0">
        <w:rPr>
          <w:b/>
          <w:bCs/>
          <w:color w:val="FF0000"/>
        </w:rPr>
        <w:t>factors is negligible; intra-row computations are very efficient</w:t>
      </w:r>
    </w:p>
    <w:p w14:paraId="6BF7565D" w14:textId="77777777" w:rsidR="007F547E" w:rsidRPr="007F547E" w:rsidRDefault="001F4994" w:rsidP="00E440DE">
      <w:pPr>
        <w:pStyle w:val="ListBullet"/>
      </w:pPr>
      <w:r>
        <w:t xml:space="preserve">The </w:t>
      </w:r>
      <w:r w:rsidRPr="007F547E">
        <w:rPr>
          <w:b/>
          <w:bCs/>
        </w:rPr>
        <w:t>most</w:t>
      </w:r>
      <w:r w:rsidR="007F547E" w:rsidRPr="007F547E">
        <w:rPr>
          <w:b/>
          <w:bCs/>
        </w:rPr>
        <w:t xml:space="preserve"> </w:t>
      </w:r>
      <w:r w:rsidRPr="007F547E">
        <w:rPr>
          <w:b/>
          <w:bCs/>
          <w:i/>
          <w:iCs/>
        </w:rPr>
        <w:t>comprehensive</w:t>
      </w:r>
      <w:r w:rsidRPr="007F547E">
        <w:rPr>
          <w:b/>
          <w:bCs/>
        </w:rPr>
        <w:t xml:space="preserve"> view could show all 50 facts expressed in every unit of measure</w:t>
      </w:r>
      <w:r>
        <w:t>,</w:t>
      </w:r>
      <w:r w:rsidR="007F547E">
        <w:t xml:space="preserve"> </w:t>
      </w:r>
      <w:r>
        <w:t xml:space="preserve">but </w:t>
      </w:r>
      <w:r w:rsidRPr="007F547E">
        <w:rPr>
          <w:b/>
          <w:bCs/>
        </w:rPr>
        <w:t>the view could be simplified to deliver only a subset of the quantities in units</w:t>
      </w:r>
      <w:r w:rsidR="007F547E" w:rsidRPr="007F547E">
        <w:rPr>
          <w:b/>
          <w:bCs/>
        </w:rPr>
        <w:t xml:space="preserve"> </w:t>
      </w:r>
      <w:r w:rsidRPr="007F547E">
        <w:rPr>
          <w:b/>
          <w:bCs/>
        </w:rPr>
        <w:t>of measure relevant to a user</w:t>
      </w:r>
    </w:p>
    <w:p w14:paraId="5FF2103F" w14:textId="40C9188C" w:rsidR="001F4994" w:rsidRDefault="001F4994" w:rsidP="00126DCC">
      <w:pPr>
        <w:pStyle w:val="ListBullet"/>
        <w:rPr>
          <w:b/>
          <w:bCs/>
        </w:rPr>
      </w:pPr>
      <w:r>
        <w:t xml:space="preserve">Obviously, </w:t>
      </w:r>
      <w:r w:rsidRPr="007F547E">
        <w:rPr>
          <w:b/>
          <w:bCs/>
        </w:rPr>
        <w:t>each unit of measures’ metrics should be</w:t>
      </w:r>
      <w:r w:rsidR="007F547E" w:rsidRPr="007F547E">
        <w:rPr>
          <w:b/>
          <w:bCs/>
        </w:rPr>
        <w:t xml:space="preserve"> </w:t>
      </w:r>
      <w:r w:rsidRPr="007F547E">
        <w:rPr>
          <w:b/>
          <w:bCs/>
        </w:rPr>
        <w:t>uniquely labeled</w:t>
      </w:r>
    </w:p>
    <w:p w14:paraId="7DBF8A39" w14:textId="77777777" w:rsidR="00AC5BD2" w:rsidRPr="007F547E" w:rsidRDefault="00AC5BD2" w:rsidP="00AC5BD2">
      <w:pPr>
        <w:pStyle w:val="ListBullet"/>
        <w:numPr>
          <w:ilvl w:val="0"/>
          <w:numId w:val="0"/>
        </w:numPr>
        <w:ind w:left="360"/>
        <w:rPr>
          <w:b/>
          <w:bCs/>
        </w:rPr>
      </w:pPr>
    </w:p>
    <w:p w14:paraId="27A5F7EA" w14:textId="030566C2" w:rsidR="001F4994" w:rsidRDefault="001F4994" w:rsidP="00B65E54">
      <w:pPr>
        <w:pStyle w:val="ListBullet"/>
      </w:pPr>
      <w:r w:rsidRPr="007F547E">
        <w:rPr>
          <w:rFonts w:ascii="BerkeleyStd-Black" w:hAnsi="BerkeleyStd-Black" w:cs="BerkeleyStd-Black"/>
          <w:b/>
          <w:bCs/>
          <w:u w:val="single"/>
        </w:rPr>
        <w:lastRenderedPageBreak/>
        <w:t>NOTE</w:t>
      </w:r>
      <w:r w:rsidR="007F547E" w:rsidRPr="007F547E">
        <w:rPr>
          <w:rFonts w:ascii="BerkeleyStd-Black" w:hAnsi="BerkeleyStd-Black" w:cs="BerkeleyStd-Black"/>
        </w:rPr>
        <w:t xml:space="preserve">: </w:t>
      </w:r>
      <w:r w:rsidRPr="00AC5BD2">
        <w:rPr>
          <w:b/>
          <w:bCs/>
          <w:color w:val="FF0000"/>
        </w:rPr>
        <w:t xml:space="preserve">Packaging all the facts </w:t>
      </w:r>
      <w:r w:rsidR="007F547E" w:rsidRPr="00AC5BD2">
        <w:rPr>
          <w:b/>
          <w:bCs/>
          <w:color w:val="FF0000"/>
        </w:rPr>
        <w:t xml:space="preserve">+ </w:t>
      </w:r>
      <w:r w:rsidRPr="00AC5BD2">
        <w:rPr>
          <w:b/>
          <w:bCs/>
          <w:color w:val="FF0000"/>
        </w:rPr>
        <w:t>conversion factors together in the same fact</w:t>
      </w:r>
      <w:r w:rsidR="007F547E" w:rsidRPr="00AC5BD2">
        <w:rPr>
          <w:b/>
          <w:bCs/>
          <w:color w:val="FF0000"/>
        </w:rPr>
        <w:t xml:space="preserve"> </w:t>
      </w:r>
      <w:r w:rsidRPr="00AC5BD2">
        <w:rPr>
          <w:b/>
          <w:bCs/>
          <w:color w:val="FF0000"/>
        </w:rPr>
        <w:t>table row provides the safest guarantee that these factors will be used correctl</w:t>
      </w:r>
      <w:r w:rsidR="007F547E" w:rsidRPr="00AC5BD2">
        <w:rPr>
          <w:b/>
          <w:bCs/>
          <w:color w:val="FF0000"/>
        </w:rPr>
        <w:t>y, + t</w:t>
      </w:r>
      <w:r w:rsidRPr="00AC5BD2">
        <w:rPr>
          <w:b/>
          <w:bCs/>
          <w:color w:val="FF0000"/>
        </w:rPr>
        <w:t>he converted facts are presented in a view(s) to the users</w:t>
      </w:r>
    </w:p>
    <w:p w14:paraId="3015849F" w14:textId="6BC29112" w:rsidR="00AC5BD2" w:rsidRDefault="001F4994" w:rsidP="00D31AAD">
      <w:pPr>
        <w:pStyle w:val="ListBullet"/>
      </w:pPr>
      <w:r>
        <w:t xml:space="preserve">Finally, </w:t>
      </w:r>
      <w:r w:rsidRPr="00AC5BD2">
        <w:rPr>
          <w:b/>
          <w:bCs/>
        </w:rPr>
        <w:t>another side benefit of storing these factors in the fact table is it reduces</w:t>
      </w:r>
      <w:r w:rsidR="00AC5BD2" w:rsidRPr="00AC5BD2">
        <w:rPr>
          <w:b/>
          <w:bCs/>
        </w:rPr>
        <w:t xml:space="preserve"> </w:t>
      </w:r>
      <w:r w:rsidRPr="00AC5BD2">
        <w:rPr>
          <w:b/>
          <w:bCs/>
        </w:rPr>
        <w:t>pressure on the product dimension table to issue new product rows to reflect</w:t>
      </w:r>
      <w:r w:rsidR="00AC5BD2" w:rsidRPr="00AC5BD2">
        <w:rPr>
          <w:b/>
          <w:bCs/>
        </w:rPr>
        <w:t xml:space="preserve"> </w:t>
      </w:r>
      <w:r w:rsidRPr="00AC5BD2">
        <w:rPr>
          <w:b/>
          <w:bCs/>
        </w:rPr>
        <w:t>minor conversion factor modifications</w:t>
      </w:r>
    </w:p>
    <w:p w14:paraId="1EA46496" w14:textId="2E9A74E1" w:rsidR="002A0A81" w:rsidRPr="002A0A81" w:rsidRDefault="001F4994" w:rsidP="006A3B13">
      <w:pPr>
        <w:pStyle w:val="ListBullet"/>
        <w:tabs>
          <w:tab w:val="clear" w:pos="360"/>
          <w:tab w:val="num" w:pos="720"/>
        </w:tabs>
        <w:ind w:left="720"/>
      </w:pPr>
      <w:r>
        <w:t>These factors, especially if they evolve routinely</w:t>
      </w:r>
      <w:r w:rsidR="00AC5BD2">
        <w:t xml:space="preserve"> </w:t>
      </w:r>
      <w:r>
        <w:t>over time, behave more like facts than dimension attributes</w:t>
      </w:r>
    </w:p>
    <w:p w14:paraId="3DB4B9F1" w14:textId="22445CF9" w:rsidR="0021707F" w:rsidRDefault="0021707F" w:rsidP="0021707F">
      <w:pPr>
        <w:pStyle w:val="Heading4"/>
        <w:jc w:val="center"/>
      </w:pPr>
      <w:r>
        <w:t>Beyond the Rearview Mirror</w:t>
      </w:r>
    </w:p>
    <w:p w14:paraId="7AEA2BDD" w14:textId="77777777" w:rsidR="0075451E" w:rsidRPr="0075451E" w:rsidRDefault="0075451E" w:rsidP="00525CFB">
      <w:pPr>
        <w:pStyle w:val="ListBullet"/>
        <w:rPr>
          <w:rFonts w:ascii="BerkeleyStd-Italic" w:hAnsi="BerkeleyStd-Italic" w:cs="BerkeleyStd-Italic"/>
          <w:b/>
          <w:bCs/>
          <w:i/>
          <w:iCs/>
        </w:rPr>
      </w:pPr>
      <w:r>
        <w:t xml:space="preserve">Much of what we’ve discussed in this chapter focuses on </w:t>
      </w:r>
      <w:r w:rsidRPr="0075451E">
        <w:rPr>
          <w:b/>
          <w:bCs/>
        </w:rPr>
        <w:t>effective ways to analyze</w:t>
      </w:r>
      <w:r w:rsidRPr="0075451E">
        <w:rPr>
          <w:b/>
          <w:bCs/>
        </w:rPr>
        <w:t xml:space="preserve"> </w:t>
      </w:r>
      <w:r w:rsidRPr="0075451E">
        <w:rPr>
          <w:b/>
          <w:bCs/>
        </w:rPr>
        <w:t>historical product movement performance</w:t>
      </w:r>
    </w:p>
    <w:p w14:paraId="202DE9D7" w14:textId="28AC95CC" w:rsidR="0075451E" w:rsidRDefault="0075451E" w:rsidP="005F7E26">
      <w:pPr>
        <w:pStyle w:val="ListBullet"/>
      </w:pPr>
      <w:r>
        <w:t xml:space="preserve">People sometimes refer to these as </w:t>
      </w:r>
      <w:r w:rsidRPr="0075451E">
        <w:rPr>
          <w:rFonts w:ascii="BerkeleyStd-Italic" w:hAnsi="BerkeleyStd-Italic" w:cs="BerkeleyStd-Italic"/>
          <w:b/>
          <w:bCs/>
          <w:color w:val="FF0000"/>
        </w:rPr>
        <w:t>rearview</w:t>
      </w:r>
      <w:r w:rsidRPr="0075451E">
        <w:rPr>
          <w:rFonts w:ascii="BerkeleyStd-Italic" w:hAnsi="BerkeleyStd-Italic" w:cs="BerkeleyStd-Italic"/>
          <w:b/>
          <w:bCs/>
          <w:color w:val="FF0000"/>
        </w:rPr>
        <w:t xml:space="preserve"> </w:t>
      </w:r>
      <w:r w:rsidRPr="0075451E">
        <w:rPr>
          <w:rFonts w:ascii="BerkeleyStd-Italic" w:hAnsi="BerkeleyStd-Italic" w:cs="BerkeleyStd-Italic"/>
          <w:b/>
          <w:bCs/>
          <w:color w:val="FF0000"/>
        </w:rPr>
        <w:t xml:space="preserve">mirror </w:t>
      </w:r>
      <w:r w:rsidRPr="0075451E">
        <w:rPr>
          <w:b/>
          <w:bCs/>
          <w:color w:val="FF0000"/>
        </w:rPr>
        <w:t>metrics</w:t>
      </w:r>
      <w:r w:rsidRPr="0075451E">
        <w:rPr>
          <w:color w:val="FF0000"/>
        </w:rPr>
        <w:t xml:space="preserve"> </w:t>
      </w:r>
      <w:r>
        <w:t xml:space="preserve">because they </w:t>
      </w:r>
      <w:r w:rsidRPr="0075451E">
        <w:rPr>
          <w:b/>
          <w:bCs/>
        </w:rPr>
        <w:t>enable you to look backward and see where you’ve</w:t>
      </w:r>
      <w:r>
        <w:rPr>
          <w:b/>
          <w:bCs/>
        </w:rPr>
        <w:t xml:space="preserve"> </w:t>
      </w:r>
      <w:r w:rsidRPr="0075451E">
        <w:rPr>
          <w:b/>
          <w:bCs/>
        </w:rPr>
        <w:t>been</w:t>
      </w:r>
    </w:p>
    <w:p w14:paraId="5E6CDB66" w14:textId="77777777" w:rsidR="0075661E" w:rsidRDefault="0075451E" w:rsidP="00AC5E9C">
      <w:pPr>
        <w:pStyle w:val="ListBullet"/>
      </w:pPr>
      <w:r>
        <w:t xml:space="preserve">As the brokerage industry reminds people, </w:t>
      </w:r>
      <w:r w:rsidRPr="0075661E">
        <w:rPr>
          <w:b/>
          <w:bCs/>
        </w:rPr>
        <w:t>past performance is no guarantee of</w:t>
      </w:r>
      <w:r w:rsidRPr="0075661E">
        <w:rPr>
          <w:b/>
          <w:bCs/>
        </w:rPr>
        <w:t xml:space="preserve"> </w:t>
      </w:r>
      <w:r w:rsidRPr="0075661E">
        <w:rPr>
          <w:b/>
          <w:bCs/>
        </w:rPr>
        <w:t>future results</w:t>
      </w:r>
      <w:r>
        <w:t xml:space="preserve">, so </w:t>
      </w:r>
      <w:r w:rsidRPr="0075661E">
        <w:rPr>
          <w:b/>
          <w:bCs/>
        </w:rPr>
        <w:t>m</w:t>
      </w:r>
      <w:r w:rsidRPr="0075661E">
        <w:rPr>
          <w:b/>
          <w:bCs/>
        </w:rPr>
        <w:t>any organizations want to supplement these historical performance</w:t>
      </w:r>
      <w:r w:rsidRPr="0075661E">
        <w:rPr>
          <w:b/>
          <w:bCs/>
        </w:rPr>
        <w:t xml:space="preserve"> </w:t>
      </w:r>
      <w:r w:rsidRPr="0075661E">
        <w:rPr>
          <w:b/>
          <w:bCs/>
        </w:rPr>
        <w:t>metrics with facts from other processes to help project what lies ahead</w:t>
      </w:r>
    </w:p>
    <w:p w14:paraId="64CDD7CE" w14:textId="77777777" w:rsidR="0075661E" w:rsidRDefault="0075661E" w:rsidP="00047140">
      <w:pPr>
        <w:pStyle w:val="ListBullet"/>
        <w:tabs>
          <w:tab w:val="clear" w:pos="360"/>
          <w:tab w:val="num" w:pos="720"/>
        </w:tabs>
        <w:ind w:left="720"/>
      </w:pPr>
      <w:r>
        <w:t xml:space="preserve">Ex: Rather </w:t>
      </w:r>
      <w:r w:rsidR="0075451E">
        <w:t>than focusing on the pipeline at the time an order is received, organizations</w:t>
      </w:r>
      <w:r>
        <w:t xml:space="preserve"> </w:t>
      </w:r>
      <w:r w:rsidR="0075451E">
        <w:t>are analyzing the key drivers impacting the creation of an order</w:t>
      </w:r>
    </w:p>
    <w:p w14:paraId="6233FF9D" w14:textId="77777777" w:rsidR="0075661E" w:rsidRDefault="0075451E" w:rsidP="00EF6BBC">
      <w:pPr>
        <w:pStyle w:val="ListBullet"/>
        <w:tabs>
          <w:tab w:val="clear" w:pos="360"/>
          <w:tab w:val="num" w:pos="720"/>
        </w:tabs>
        <w:ind w:left="720"/>
      </w:pPr>
      <w:r>
        <w:t>In a sales organization,</w:t>
      </w:r>
      <w:r w:rsidR="0075661E">
        <w:t xml:space="preserve"> </w:t>
      </w:r>
      <w:r>
        <w:t>drivers such as prospecting or quoting activity can be extrapolated to provide</w:t>
      </w:r>
      <w:r w:rsidR="0075661E">
        <w:t xml:space="preserve"> </w:t>
      </w:r>
      <w:r>
        <w:t>visibility to the expected order activity volume</w:t>
      </w:r>
    </w:p>
    <w:p w14:paraId="0D875DCE" w14:textId="77777777" w:rsidR="0075661E" w:rsidRDefault="0075451E" w:rsidP="004C3A2B">
      <w:pPr>
        <w:pStyle w:val="ListBullet"/>
      </w:pPr>
      <w:r>
        <w:t>Many organizations do a better job</w:t>
      </w:r>
      <w:r w:rsidR="0075661E">
        <w:t xml:space="preserve"> </w:t>
      </w:r>
      <w:r>
        <w:t>collecting the rearview mirror information than they do the early indicators</w:t>
      </w:r>
    </w:p>
    <w:p w14:paraId="34AE629B" w14:textId="77777777" w:rsidR="0075661E" w:rsidRPr="004642B7" w:rsidRDefault="0075451E" w:rsidP="00516B3F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4642B7">
        <w:rPr>
          <w:b/>
          <w:bCs/>
        </w:rPr>
        <w:t>As these</w:t>
      </w:r>
      <w:r w:rsidR="0075661E" w:rsidRPr="004642B7">
        <w:rPr>
          <w:b/>
          <w:bCs/>
        </w:rPr>
        <w:t xml:space="preserve"> </w:t>
      </w:r>
      <w:r w:rsidRPr="004642B7">
        <w:rPr>
          <w:b/>
          <w:bCs/>
          <w:color w:val="FF0000"/>
        </w:rPr>
        <w:t xml:space="preserve">front window leading indicators </w:t>
      </w:r>
      <w:r w:rsidRPr="004642B7">
        <w:rPr>
          <w:b/>
          <w:bCs/>
        </w:rPr>
        <w:t>are captured, they can be added gracefully to the</w:t>
      </w:r>
      <w:r w:rsidR="0075661E" w:rsidRPr="004642B7">
        <w:rPr>
          <w:b/>
          <w:bCs/>
        </w:rPr>
        <w:t xml:space="preserve"> </w:t>
      </w:r>
      <w:r w:rsidRPr="004642B7">
        <w:rPr>
          <w:b/>
          <w:bCs/>
        </w:rPr>
        <w:t>DW/BI environment</w:t>
      </w:r>
    </w:p>
    <w:p w14:paraId="33AF7E05" w14:textId="29803BA1" w:rsidR="00851534" w:rsidRPr="00851534" w:rsidRDefault="0075451E" w:rsidP="0075661E">
      <w:pPr>
        <w:pStyle w:val="ListBullet"/>
        <w:tabs>
          <w:tab w:val="clear" w:pos="360"/>
          <w:tab w:val="num" w:pos="1080"/>
        </w:tabs>
        <w:ind w:left="1080"/>
      </w:pPr>
      <w:r>
        <w:t xml:space="preserve">They’re just more rows on the </w:t>
      </w:r>
      <w:r w:rsidR="0075661E">
        <w:t xml:space="preserve">EDW </w:t>
      </w:r>
      <w:r>
        <w:t>bus</w:t>
      </w:r>
      <w:r w:rsidR="0075661E">
        <w:t xml:space="preserve"> </w:t>
      </w:r>
      <w:r>
        <w:t>matrix sharing common dimensions</w:t>
      </w:r>
    </w:p>
    <w:p w14:paraId="2DED8D2A" w14:textId="77777777" w:rsidR="00BB3474" w:rsidRDefault="00BB3474" w:rsidP="0079643B">
      <w:pPr>
        <w:pStyle w:val="ListBullet"/>
        <w:numPr>
          <w:ilvl w:val="0"/>
          <w:numId w:val="0"/>
        </w:numPr>
        <w:ind w:left="360" w:hanging="360"/>
        <w:jc w:val="center"/>
      </w:pPr>
    </w:p>
    <w:p w14:paraId="1D29AA57" w14:textId="77777777" w:rsidR="00BB3474" w:rsidRPr="00E23FCC" w:rsidRDefault="00BB3474" w:rsidP="0079643B">
      <w:pPr>
        <w:pStyle w:val="ListBullet"/>
        <w:numPr>
          <w:ilvl w:val="0"/>
          <w:numId w:val="0"/>
        </w:numPr>
        <w:ind w:left="360" w:hanging="360"/>
        <w:jc w:val="center"/>
      </w:pPr>
    </w:p>
    <w:sectPr w:rsidR="00BB3474" w:rsidRPr="00E23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etterGothicSt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erkeleyStd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erkeleyStd-Black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erkeleyStd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E3C83F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C21"/>
    <w:rsid w:val="000018CA"/>
    <w:rsid w:val="00003D30"/>
    <w:rsid w:val="00010BE5"/>
    <w:rsid w:val="00013DF7"/>
    <w:rsid w:val="00026B65"/>
    <w:rsid w:val="00026D9D"/>
    <w:rsid w:val="00027A36"/>
    <w:rsid w:val="00034207"/>
    <w:rsid w:val="00035B51"/>
    <w:rsid w:val="00035C23"/>
    <w:rsid w:val="00040D72"/>
    <w:rsid w:val="00050D12"/>
    <w:rsid w:val="00056A45"/>
    <w:rsid w:val="00056EFE"/>
    <w:rsid w:val="00057802"/>
    <w:rsid w:val="00057AEA"/>
    <w:rsid w:val="000621DD"/>
    <w:rsid w:val="00062DBA"/>
    <w:rsid w:val="00064F6E"/>
    <w:rsid w:val="0006537D"/>
    <w:rsid w:val="00066AC1"/>
    <w:rsid w:val="000725E9"/>
    <w:rsid w:val="00075B13"/>
    <w:rsid w:val="0008120A"/>
    <w:rsid w:val="00084B8E"/>
    <w:rsid w:val="00086D42"/>
    <w:rsid w:val="00087279"/>
    <w:rsid w:val="00092EEF"/>
    <w:rsid w:val="00093DFF"/>
    <w:rsid w:val="0009700F"/>
    <w:rsid w:val="000B7193"/>
    <w:rsid w:val="000C09E4"/>
    <w:rsid w:val="000C3264"/>
    <w:rsid w:val="000C34B2"/>
    <w:rsid w:val="000C352E"/>
    <w:rsid w:val="000C3FC3"/>
    <w:rsid w:val="000C71AA"/>
    <w:rsid w:val="000C728E"/>
    <w:rsid w:val="000C730B"/>
    <w:rsid w:val="000C7371"/>
    <w:rsid w:val="000D1F22"/>
    <w:rsid w:val="000D3EDD"/>
    <w:rsid w:val="000D5C1E"/>
    <w:rsid w:val="000E26C2"/>
    <w:rsid w:val="000E5463"/>
    <w:rsid w:val="000E59FE"/>
    <w:rsid w:val="000F3411"/>
    <w:rsid w:val="0010054A"/>
    <w:rsid w:val="00102E06"/>
    <w:rsid w:val="001030DC"/>
    <w:rsid w:val="00103CC8"/>
    <w:rsid w:val="00105884"/>
    <w:rsid w:val="00105E27"/>
    <w:rsid w:val="00106D8F"/>
    <w:rsid w:val="00107BCF"/>
    <w:rsid w:val="0011173B"/>
    <w:rsid w:val="00117108"/>
    <w:rsid w:val="001224C6"/>
    <w:rsid w:val="00123F78"/>
    <w:rsid w:val="00124683"/>
    <w:rsid w:val="00124BC3"/>
    <w:rsid w:val="0013239E"/>
    <w:rsid w:val="00135A07"/>
    <w:rsid w:val="00136E46"/>
    <w:rsid w:val="00141489"/>
    <w:rsid w:val="00144693"/>
    <w:rsid w:val="00154767"/>
    <w:rsid w:val="00157751"/>
    <w:rsid w:val="00161075"/>
    <w:rsid w:val="00162AE8"/>
    <w:rsid w:val="00166369"/>
    <w:rsid w:val="001663F8"/>
    <w:rsid w:val="00166438"/>
    <w:rsid w:val="0016683F"/>
    <w:rsid w:val="00170D2E"/>
    <w:rsid w:val="00171736"/>
    <w:rsid w:val="0017334C"/>
    <w:rsid w:val="00174E5C"/>
    <w:rsid w:val="00177A5A"/>
    <w:rsid w:val="00181D1E"/>
    <w:rsid w:val="00182AB1"/>
    <w:rsid w:val="00185E3F"/>
    <w:rsid w:val="00187A18"/>
    <w:rsid w:val="00187E22"/>
    <w:rsid w:val="00192136"/>
    <w:rsid w:val="0019255F"/>
    <w:rsid w:val="00194CE6"/>
    <w:rsid w:val="0019605A"/>
    <w:rsid w:val="001974DE"/>
    <w:rsid w:val="001A1EEC"/>
    <w:rsid w:val="001A3E78"/>
    <w:rsid w:val="001A4499"/>
    <w:rsid w:val="001A6678"/>
    <w:rsid w:val="001A7708"/>
    <w:rsid w:val="001B7E67"/>
    <w:rsid w:val="001C377F"/>
    <w:rsid w:val="001C3C38"/>
    <w:rsid w:val="001C430A"/>
    <w:rsid w:val="001C49D4"/>
    <w:rsid w:val="001C4BD0"/>
    <w:rsid w:val="001C5523"/>
    <w:rsid w:val="001C6D97"/>
    <w:rsid w:val="001C763C"/>
    <w:rsid w:val="001C7F26"/>
    <w:rsid w:val="001D0318"/>
    <w:rsid w:val="001D3DF8"/>
    <w:rsid w:val="001D4DD6"/>
    <w:rsid w:val="001E25B8"/>
    <w:rsid w:val="001E3004"/>
    <w:rsid w:val="001E5350"/>
    <w:rsid w:val="001E5B02"/>
    <w:rsid w:val="001F4994"/>
    <w:rsid w:val="00200F77"/>
    <w:rsid w:val="00201353"/>
    <w:rsid w:val="0020173A"/>
    <w:rsid w:val="00201DA3"/>
    <w:rsid w:val="00207B6E"/>
    <w:rsid w:val="00210173"/>
    <w:rsid w:val="0021520E"/>
    <w:rsid w:val="0021707F"/>
    <w:rsid w:val="0022612C"/>
    <w:rsid w:val="00236FDC"/>
    <w:rsid w:val="002377AE"/>
    <w:rsid w:val="002401E5"/>
    <w:rsid w:val="002419EE"/>
    <w:rsid w:val="002433B5"/>
    <w:rsid w:val="00244D83"/>
    <w:rsid w:val="00250FE3"/>
    <w:rsid w:val="002511F2"/>
    <w:rsid w:val="00253997"/>
    <w:rsid w:val="00257736"/>
    <w:rsid w:val="002611BB"/>
    <w:rsid w:val="002616D0"/>
    <w:rsid w:val="00262F56"/>
    <w:rsid w:val="00263A00"/>
    <w:rsid w:val="002645B2"/>
    <w:rsid w:val="0027368C"/>
    <w:rsid w:val="002745BD"/>
    <w:rsid w:val="00275294"/>
    <w:rsid w:val="002762DA"/>
    <w:rsid w:val="002823DE"/>
    <w:rsid w:val="002835AA"/>
    <w:rsid w:val="00293537"/>
    <w:rsid w:val="0029360A"/>
    <w:rsid w:val="0029493C"/>
    <w:rsid w:val="002A0A81"/>
    <w:rsid w:val="002B2A7C"/>
    <w:rsid w:val="002B391D"/>
    <w:rsid w:val="002B4E9D"/>
    <w:rsid w:val="002B5408"/>
    <w:rsid w:val="002B57C6"/>
    <w:rsid w:val="002C0FEF"/>
    <w:rsid w:val="002C1987"/>
    <w:rsid w:val="002C35A2"/>
    <w:rsid w:val="002C4750"/>
    <w:rsid w:val="002D14DE"/>
    <w:rsid w:val="002D5DBB"/>
    <w:rsid w:val="002E0A2C"/>
    <w:rsid w:val="002E29FB"/>
    <w:rsid w:val="002E2D9C"/>
    <w:rsid w:val="002E3242"/>
    <w:rsid w:val="002F06D1"/>
    <w:rsid w:val="00302F7D"/>
    <w:rsid w:val="0030311A"/>
    <w:rsid w:val="00310F3E"/>
    <w:rsid w:val="00311196"/>
    <w:rsid w:val="00314B1F"/>
    <w:rsid w:val="003151B9"/>
    <w:rsid w:val="003156F7"/>
    <w:rsid w:val="003165C6"/>
    <w:rsid w:val="003221EE"/>
    <w:rsid w:val="00327658"/>
    <w:rsid w:val="00332F58"/>
    <w:rsid w:val="00333CAF"/>
    <w:rsid w:val="00340C33"/>
    <w:rsid w:val="0034124C"/>
    <w:rsid w:val="0034471B"/>
    <w:rsid w:val="003447D0"/>
    <w:rsid w:val="00352125"/>
    <w:rsid w:val="003529F5"/>
    <w:rsid w:val="00352F08"/>
    <w:rsid w:val="003537FA"/>
    <w:rsid w:val="00355328"/>
    <w:rsid w:val="00362141"/>
    <w:rsid w:val="003627AD"/>
    <w:rsid w:val="003653FA"/>
    <w:rsid w:val="00366C89"/>
    <w:rsid w:val="00366CDA"/>
    <w:rsid w:val="00370F1E"/>
    <w:rsid w:val="0037117E"/>
    <w:rsid w:val="00373C97"/>
    <w:rsid w:val="00373E35"/>
    <w:rsid w:val="00386262"/>
    <w:rsid w:val="003879D0"/>
    <w:rsid w:val="00391B19"/>
    <w:rsid w:val="0039202E"/>
    <w:rsid w:val="00397C8F"/>
    <w:rsid w:val="003A2CB8"/>
    <w:rsid w:val="003A32E9"/>
    <w:rsid w:val="003B1DE4"/>
    <w:rsid w:val="003B4933"/>
    <w:rsid w:val="003B5B3D"/>
    <w:rsid w:val="003B7BEE"/>
    <w:rsid w:val="003C6682"/>
    <w:rsid w:val="003C6C18"/>
    <w:rsid w:val="003D1742"/>
    <w:rsid w:val="003D2B90"/>
    <w:rsid w:val="003D5BEE"/>
    <w:rsid w:val="003E5BCD"/>
    <w:rsid w:val="003E77DC"/>
    <w:rsid w:val="003F1E51"/>
    <w:rsid w:val="003F5036"/>
    <w:rsid w:val="00401047"/>
    <w:rsid w:val="00401DB8"/>
    <w:rsid w:val="00412DC6"/>
    <w:rsid w:val="00413213"/>
    <w:rsid w:val="00417915"/>
    <w:rsid w:val="004324E7"/>
    <w:rsid w:val="00432626"/>
    <w:rsid w:val="004335F6"/>
    <w:rsid w:val="00442434"/>
    <w:rsid w:val="00445545"/>
    <w:rsid w:val="004458C8"/>
    <w:rsid w:val="00446EC0"/>
    <w:rsid w:val="00455C5C"/>
    <w:rsid w:val="00462118"/>
    <w:rsid w:val="004642B7"/>
    <w:rsid w:val="004726A4"/>
    <w:rsid w:val="00472E82"/>
    <w:rsid w:val="00474068"/>
    <w:rsid w:val="00481630"/>
    <w:rsid w:val="00485C67"/>
    <w:rsid w:val="00485F4B"/>
    <w:rsid w:val="00495CD3"/>
    <w:rsid w:val="0049750F"/>
    <w:rsid w:val="004A1A16"/>
    <w:rsid w:val="004A6F21"/>
    <w:rsid w:val="004B1DD7"/>
    <w:rsid w:val="004B524E"/>
    <w:rsid w:val="004C031D"/>
    <w:rsid w:val="004C0F43"/>
    <w:rsid w:val="004C163E"/>
    <w:rsid w:val="004C3129"/>
    <w:rsid w:val="004C5C3B"/>
    <w:rsid w:val="004C71CE"/>
    <w:rsid w:val="004C7902"/>
    <w:rsid w:val="004D1DEB"/>
    <w:rsid w:val="004D43EB"/>
    <w:rsid w:val="004E66A2"/>
    <w:rsid w:val="004F2674"/>
    <w:rsid w:val="004F332D"/>
    <w:rsid w:val="004F3E0E"/>
    <w:rsid w:val="004F5A34"/>
    <w:rsid w:val="004F5D7B"/>
    <w:rsid w:val="00500A18"/>
    <w:rsid w:val="005058A1"/>
    <w:rsid w:val="00506E89"/>
    <w:rsid w:val="005072BB"/>
    <w:rsid w:val="00510A93"/>
    <w:rsid w:val="0051187E"/>
    <w:rsid w:val="005142A6"/>
    <w:rsid w:val="00523940"/>
    <w:rsid w:val="005258F2"/>
    <w:rsid w:val="00533355"/>
    <w:rsid w:val="005378B0"/>
    <w:rsid w:val="00541964"/>
    <w:rsid w:val="0054207E"/>
    <w:rsid w:val="00546345"/>
    <w:rsid w:val="00550C06"/>
    <w:rsid w:val="00556D09"/>
    <w:rsid w:val="00556E45"/>
    <w:rsid w:val="0056487F"/>
    <w:rsid w:val="00565A65"/>
    <w:rsid w:val="00572236"/>
    <w:rsid w:val="0057322C"/>
    <w:rsid w:val="00573F52"/>
    <w:rsid w:val="00582116"/>
    <w:rsid w:val="0058759B"/>
    <w:rsid w:val="00590091"/>
    <w:rsid w:val="005905FA"/>
    <w:rsid w:val="005906BA"/>
    <w:rsid w:val="00592439"/>
    <w:rsid w:val="0059291B"/>
    <w:rsid w:val="00593D53"/>
    <w:rsid w:val="00595934"/>
    <w:rsid w:val="005A1684"/>
    <w:rsid w:val="005A3EBE"/>
    <w:rsid w:val="005A468B"/>
    <w:rsid w:val="005A5F98"/>
    <w:rsid w:val="005B2541"/>
    <w:rsid w:val="005C1065"/>
    <w:rsid w:val="005C5B05"/>
    <w:rsid w:val="005D38AE"/>
    <w:rsid w:val="005D4E8D"/>
    <w:rsid w:val="005D504F"/>
    <w:rsid w:val="005D5F16"/>
    <w:rsid w:val="005E0132"/>
    <w:rsid w:val="005E37C2"/>
    <w:rsid w:val="005E3923"/>
    <w:rsid w:val="005E77B0"/>
    <w:rsid w:val="005F08F5"/>
    <w:rsid w:val="005F18E4"/>
    <w:rsid w:val="00603EAD"/>
    <w:rsid w:val="00604F66"/>
    <w:rsid w:val="006079BB"/>
    <w:rsid w:val="0061136A"/>
    <w:rsid w:val="00612859"/>
    <w:rsid w:val="00612CDF"/>
    <w:rsid w:val="00614440"/>
    <w:rsid w:val="006164F2"/>
    <w:rsid w:val="006172CF"/>
    <w:rsid w:val="00620098"/>
    <w:rsid w:val="00622247"/>
    <w:rsid w:val="006254F1"/>
    <w:rsid w:val="006303D0"/>
    <w:rsid w:val="00631486"/>
    <w:rsid w:val="0063344D"/>
    <w:rsid w:val="00636314"/>
    <w:rsid w:val="006406C6"/>
    <w:rsid w:val="006465D0"/>
    <w:rsid w:val="00646D6D"/>
    <w:rsid w:val="00650535"/>
    <w:rsid w:val="00651247"/>
    <w:rsid w:val="00651CE6"/>
    <w:rsid w:val="0065263D"/>
    <w:rsid w:val="00652AC8"/>
    <w:rsid w:val="0065385C"/>
    <w:rsid w:val="006544EA"/>
    <w:rsid w:val="00657879"/>
    <w:rsid w:val="00660B36"/>
    <w:rsid w:val="006614F7"/>
    <w:rsid w:val="0066397E"/>
    <w:rsid w:val="00664279"/>
    <w:rsid w:val="00664D92"/>
    <w:rsid w:val="00665365"/>
    <w:rsid w:val="0066746F"/>
    <w:rsid w:val="0067058E"/>
    <w:rsid w:val="006755CF"/>
    <w:rsid w:val="006821CA"/>
    <w:rsid w:val="0068426F"/>
    <w:rsid w:val="00685F96"/>
    <w:rsid w:val="00687EEF"/>
    <w:rsid w:val="00687F39"/>
    <w:rsid w:val="00690202"/>
    <w:rsid w:val="0069530C"/>
    <w:rsid w:val="00696754"/>
    <w:rsid w:val="00697714"/>
    <w:rsid w:val="006A5BBB"/>
    <w:rsid w:val="006B49F9"/>
    <w:rsid w:val="006B6E9B"/>
    <w:rsid w:val="006B785F"/>
    <w:rsid w:val="006B7EE0"/>
    <w:rsid w:val="006C19F3"/>
    <w:rsid w:val="006C633D"/>
    <w:rsid w:val="006D04BA"/>
    <w:rsid w:val="006D33A4"/>
    <w:rsid w:val="006D55AA"/>
    <w:rsid w:val="006E1B50"/>
    <w:rsid w:val="006E32EC"/>
    <w:rsid w:val="006E3E02"/>
    <w:rsid w:val="006E55EE"/>
    <w:rsid w:val="006E6964"/>
    <w:rsid w:val="006F5CB9"/>
    <w:rsid w:val="006F68E0"/>
    <w:rsid w:val="00703BF6"/>
    <w:rsid w:val="00711877"/>
    <w:rsid w:val="00712FF7"/>
    <w:rsid w:val="00714744"/>
    <w:rsid w:val="00716311"/>
    <w:rsid w:val="00716D9E"/>
    <w:rsid w:val="007172FD"/>
    <w:rsid w:val="00724396"/>
    <w:rsid w:val="007262D0"/>
    <w:rsid w:val="007311BB"/>
    <w:rsid w:val="00737A39"/>
    <w:rsid w:val="0074126D"/>
    <w:rsid w:val="00744300"/>
    <w:rsid w:val="007465D0"/>
    <w:rsid w:val="007479BA"/>
    <w:rsid w:val="00752E75"/>
    <w:rsid w:val="0075451E"/>
    <w:rsid w:val="00755010"/>
    <w:rsid w:val="0075661E"/>
    <w:rsid w:val="00756A28"/>
    <w:rsid w:val="00757CD4"/>
    <w:rsid w:val="00757D4F"/>
    <w:rsid w:val="00762826"/>
    <w:rsid w:val="007631FD"/>
    <w:rsid w:val="00763CA2"/>
    <w:rsid w:val="00764455"/>
    <w:rsid w:val="007663A1"/>
    <w:rsid w:val="00771E2E"/>
    <w:rsid w:val="0077339C"/>
    <w:rsid w:val="007737D7"/>
    <w:rsid w:val="007746AC"/>
    <w:rsid w:val="00775111"/>
    <w:rsid w:val="0077545C"/>
    <w:rsid w:val="007763CF"/>
    <w:rsid w:val="007804AD"/>
    <w:rsid w:val="00786FDC"/>
    <w:rsid w:val="00792284"/>
    <w:rsid w:val="00792F56"/>
    <w:rsid w:val="0079643B"/>
    <w:rsid w:val="00797D94"/>
    <w:rsid w:val="007A0CDA"/>
    <w:rsid w:val="007A15E1"/>
    <w:rsid w:val="007A1BD3"/>
    <w:rsid w:val="007A2110"/>
    <w:rsid w:val="007A42F8"/>
    <w:rsid w:val="007A5AA0"/>
    <w:rsid w:val="007A6F6C"/>
    <w:rsid w:val="007B110D"/>
    <w:rsid w:val="007B1FD4"/>
    <w:rsid w:val="007B33B3"/>
    <w:rsid w:val="007B4836"/>
    <w:rsid w:val="007B6751"/>
    <w:rsid w:val="007C06B0"/>
    <w:rsid w:val="007C2556"/>
    <w:rsid w:val="007C2C2D"/>
    <w:rsid w:val="007C3B45"/>
    <w:rsid w:val="007C3F09"/>
    <w:rsid w:val="007C7B6C"/>
    <w:rsid w:val="007D7E53"/>
    <w:rsid w:val="007D7F78"/>
    <w:rsid w:val="007E5AC4"/>
    <w:rsid w:val="007E5CE9"/>
    <w:rsid w:val="007F2029"/>
    <w:rsid w:val="007F204B"/>
    <w:rsid w:val="007F547E"/>
    <w:rsid w:val="0080025D"/>
    <w:rsid w:val="008050A5"/>
    <w:rsid w:val="00806561"/>
    <w:rsid w:val="00810E30"/>
    <w:rsid w:val="008111F3"/>
    <w:rsid w:val="008129F7"/>
    <w:rsid w:val="00815284"/>
    <w:rsid w:val="00815B65"/>
    <w:rsid w:val="008166AF"/>
    <w:rsid w:val="00816C54"/>
    <w:rsid w:val="00817B4B"/>
    <w:rsid w:val="00817EE7"/>
    <w:rsid w:val="0082069A"/>
    <w:rsid w:val="00821AFD"/>
    <w:rsid w:val="00822883"/>
    <w:rsid w:val="00822ABB"/>
    <w:rsid w:val="00824A26"/>
    <w:rsid w:val="00826821"/>
    <w:rsid w:val="008274F2"/>
    <w:rsid w:val="00837C01"/>
    <w:rsid w:val="00843327"/>
    <w:rsid w:val="00844DCC"/>
    <w:rsid w:val="00850E5E"/>
    <w:rsid w:val="00851293"/>
    <w:rsid w:val="00851534"/>
    <w:rsid w:val="00854371"/>
    <w:rsid w:val="008616CD"/>
    <w:rsid w:val="008663AE"/>
    <w:rsid w:val="008667B9"/>
    <w:rsid w:val="008707B7"/>
    <w:rsid w:val="00873456"/>
    <w:rsid w:val="00873F4D"/>
    <w:rsid w:val="00875799"/>
    <w:rsid w:val="00883047"/>
    <w:rsid w:val="00885868"/>
    <w:rsid w:val="0088685B"/>
    <w:rsid w:val="00891555"/>
    <w:rsid w:val="0089529F"/>
    <w:rsid w:val="008A14C7"/>
    <w:rsid w:val="008A20BC"/>
    <w:rsid w:val="008A31C8"/>
    <w:rsid w:val="008A4380"/>
    <w:rsid w:val="008A49BA"/>
    <w:rsid w:val="008A5767"/>
    <w:rsid w:val="008A5A1B"/>
    <w:rsid w:val="008A71CD"/>
    <w:rsid w:val="008B042E"/>
    <w:rsid w:val="008B1169"/>
    <w:rsid w:val="008B3D0E"/>
    <w:rsid w:val="008B4B42"/>
    <w:rsid w:val="008B6FF2"/>
    <w:rsid w:val="008B7171"/>
    <w:rsid w:val="008B7433"/>
    <w:rsid w:val="008C09CE"/>
    <w:rsid w:val="008C43BF"/>
    <w:rsid w:val="008C5715"/>
    <w:rsid w:val="008D1819"/>
    <w:rsid w:val="008D2227"/>
    <w:rsid w:val="008D45FE"/>
    <w:rsid w:val="008D634B"/>
    <w:rsid w:val="008E34E2"/>
    <w:rsid w:val="008E3869"/>
    <w:rsid w:val="008E414C"/>
    <w:rsid w:val="008E4198"/>
    <w:rsid w:val="008E513D"/>
    <w:rsid w:val="008F09E9"/>
    <w:rsid w:val="008F30AF"/>
    <w:rsid w:val="008F7B30"/>
    <w:rsid w:val="00905931"/>
    <w:rsid w:val="009116B0"/>
    <w:rsid w:val="00912E5F"/>
    <w:rsid w:val="009166DF"/>
    <w:rsid w:val="009201F2"/>
    <w:rsid w:val="00920A58"/>
    <w:rsid w:val="00921AC7"/>
    <w:rsid w:val="00921EA1"/>
    <w:rsid w:val="009237E3"/>
    <w:rsid w:val="00924932"/>
    <w:rsid w:val="00931C6B"/>
    <w:rsid w:val="00932455"/>
    <w:rsid w:val="00941E4B"/>
    <w:rsid w:val="009567BE"/>
    <w:rsid w:val="00962208"/>
    <w:rsid w:val="00963304"/>
    <w:rsid w:val="00974302"/>
    <w:rsid w:val="00976B89"/>
    <w:rsid w:val="009822AD"/>
    <w:rsid w:val="0098327B"/>
    <w:rsid w:val="00987EF8"/>
    <w:rsid w:val="00990721"/>
    <w:rsid w:val="00991CA9"/>
    <w:rsid w:val="00991D20"/>
    <w:rsid w:val="009948BC"/>
    <w:rsid w:val="00997C42"/>
    <w:rsid w:val="009A4D86"/>
    <w:rsid w:val="009A5D9F"/>
    <w:rsid w:val="009A613C"/>
    <w:rsid w:val="009B2032"/>
    <w:rsid w:val="009B754D"/>
    <w:rsid w:val="009C6E21"/>
    <w:rsid w:val="009D1156"/>
    <w:rsid w:val="009D158B"/>
    <w:rsid w:val="009D73ED"/>
    <w:rsid w:val="009E50AD"/>
    <w:rsid w:val="009F0E3F"/>
    <w:rsid w:val="009F0F47"/>
    <w:rsid w:val="009F1647"/>
    <w:rsid w:val="009F24CF"/>
    <w:rsid w:val="009F63B8"/>
    <w:rsid w:val="00A034BB"/>
    <w:rsid w:val="00A03C1C"/>
    <w:rsid w:val="00A066C6"/>
    <w:rsid w:val="00A10A03"/>
    <w:rsid w:val="00A10AEB"/>
    <w:rsid w:val="00A11C0F"/>
    <w:rsid w:val="00A152EA"/>
    <w:rsid w:val="00A224A3"/>
    <w:rsid w:val="00A23FD3"/>
    <w:rsid w:val="00A27985"/>
    <w:rsid w:val="00A27C5A"/>
    <w:rsid w:val="00A407B9"/>
    <w:rsid w:val="00A41AEA"/>
    <w:rsid w:val="00A431B5"/>
    <w:rsid w:val="00A43DC3"/>
    <w:rsid w:val="00A445E1"/>
    <w:rsid w:val="00A460A8"/>
    <w:rsid w:val="00A51014"/>
    <w:rsid w:val="00A55B03"/>
    <w:rsid w:val="00A679BC"/>
    <w:rsid w:val="00A70192"/>
    <w:rsid w:val="00A703E9"/>
    <w:rsid w:val="00A70CAE"/>
    <w:rsid w:val="00A72D0E"/>
    <w:rsid w:val="00A74AB0"/>
    <w:rsid w:val="00A74FAE"/>
    <w:rsid w:val="00A8461D"/>
    <w:rsid w:val="00A85022"/>
    <w:rsid w:val="00A91DB1"/>
    <w:rsid w:val="00A93926"/>
    <w:rsid w:val="00A962F7"/>
    <w:rsid w:val="00AA166F"/>
    <w:rsid w:val="00AA5071"/>
    <w:rsid w:val="00AA6C9D"/>
    <w:rsid w:val="00AA76E0"/>
    <w:rsid w:val="00AB3CB6"/>
    <w:rsid w:val="00AB3D9D"/>
    <w:rsid w:val="00AB4894"/>
    <w:rsid w:val="00AB7D63"/>
    <w:rsid w:val="00AC0291"/>
    <w:rsid w:val="00AC0D6E"/>
    <w:rsid w:val="00AC3C84"/>
    <w:rsid w:val="00AC4E59"/>
    <w:rsid w:val="00AC57A8"/>
    <w:rsid w:val="00AC5BD2"/>
    <w:rsid w:val="00AD1763"/>
    <w:rsid w:val="00AD1873"/>
    <w:rsid w:val="00AD2728"/>
    <w:rsid w:val="00AD3AA0"/>
    <w:rsid w:val="00AF1549"/>
    <w:rsid w:val="00AF259F"/>
    <w:rsid w:val="00AF57F9"/>
    <w:rsid w:val="00AF5B98"/>
    <w:rsid w:val="00AF7286"/>
    <w:rsid w:val="00AF7D20"/>
    <w:rsid w:val="00AF7E5C"/>
    <w:rsid w:val="00B06D2E"/>
    <w:rsid w:val="00B12A4C"/>
    <w:rsid w:val="00B15BBD"/>
    <w:rsid w:val="00B15FDC"/>
    <w:rsid w:val="00B169D1"/>
    <w:rsid w:val="00B235E9"/>
    <w:rsid w:val="00B24568"/>
    <w:rsid w:val="00B319A7"/>
    <w:rsid w:val="00B32DC8"/>
    <w:rsid w:val="00B35C21"/>
    <w:rsid w:val="00B366EB"/>
    <w:rsid w:val="00B404BE"/>
    <w:rsid w:val="00B40D15"/>
    <w:rsid w:val="00B429B3"/>
    <w:rsid w:val="00B45E7E"/>
    <w:rsid w:val="00B46FBE"/>
    <w:rsid w:val="00B51E1C"/>
    <w:rsid w:val="00B53B2D"/>
    <w:rsid w:val="00B63392"/>
    <w:rsid w:val="00B709AD"/>
    <w:rsid w:val="00B74CE5"/>
    <w:rsid w:val="00B7534A"/>
    <w:rsid w:val="00B85A04"/>
    <w:rsid w:val="00B869CE"/>
    <w:rsid w:val="00B904A3"/>
    <w:rsid w:val="00B91C5E"/>
    <w:rsid w:val="00B924C3"/>
    <w:rsid w:val="00B93407"/>
    <w:rsid w:val="00B94699"/>
    <w:rsid w:val="00B94F40"/>
    <w:rsid w:val="00B95024"/>
    <w:rsid w:val="00B958A0"/>
    <w:rsid w:val="00BA19EA"/>
    <w:rsid w:val="00BA1C3B"/>
    <w:rsid w:val="00BA23E6"/>
    <w:rsid w:val="00BB13F1"/>
    <w:rsid w:val="00BB1D75"/>
    <w:rsid w:val="00BB3474"/>
    <w:rsid w:val="00BB3BB9"/>
    <w:rsid w:val="00BB4AFB"/>
    <w:rsid w:val="00BB752E"/>
    <w:rsid w:val="00BC098E"/>
    <w:rsid w:val="00BC1FA7"/>
    <w:rsid w:val="00BC4566"/>
    <w:rsid w:val="00BC45AE"/>
    <w:rsid w:val="00BC5448"/>
    <w:rsid w:val="00BC564E"/>
    <w:rsid w:val="00BC63C8"/>
    <w:rsid w:val="00BC694D"/>
    <w:rsid w:val="00BC6F08"/>
    <w:rsid w:val="00BD08BE"/>
    <w:rsid w:val="00BD0FF7"/>
    <w:rsid w:val="00BD2D45"/>
    <w:rsid w:val="00BD5382"/>
    <w:rsid w:val="00BD6843"/>
    <w:rsid w:val="00BE17B8"/>
    <w:rsid w:val="00BE408E"/>
    <w:rsid w:val="00BE6B16"/>
    <w:rsid w:val="00BF003E"/>
    <w:rsid w:val="00BF29EF"/>
    <w:rsid w:val="00BF79C2"/>
    <w:rsid w:val="00C00677"/>
    <w:rsid w:val="00C020DD"/>
    <w:rsid w:val="00C02715"/>
    <w:rsid w:val="00C03576"/>
    <w:rsid w:val="00C05D0D"/>
    <w:rsid w:val="00C074C6"/>
    <w:rsid w:val="00C07629"/>
    <w:rsid w:val="00C11CFC"/>
    <w:rsid w:val="00C139DC"/>
    <w:rsid w:val="00C17E3E"/>
    <w:rsid w:val="00C20A31"/>
    <w:rsid w:val="00C20E6D"/>
    <w:rsid w:val="00C225BE"/>
    <w:rsid w:val="00C22A59"/>
    <w:rsid w:val="00C262BD"/>
    <w:rsid w:val="00C2643D"/>
    <w:rsid w:val="00C343E5"/>
    <w:rsid w:val="00C40415"/>
    <w:rsid w:val="00C45365"/>
    <w:rsid w:val="00C47B16"/>
    <w:rsid w:val="00C55DC4"/>
    <w:rsid w:val="00C61614"/>
    <w:rsid w:val="00C634E6"/>
    <w:rsid w:val="00C645DD"/>
    <w:rsid w:val="00C64790"/>
    <w:rsid w:val="00C70C30"/>
    <w:rsid w:val="00C71975"/>
    <w:rsid w:val="00C74728"/>
    <w:rsid w:val="00C776F7"/>
    <w:rsid w:val="00C80C21"/>
    <w:rsid w:val="00C832F1"/>
    <w:rsid w:val="00C83584"/>
    <w:rsid w:val="00C83A66"/>
    <w:rsid w:val="00C863C7"/>
    <w:rsid w:val="00C90B32"/>
    <w:rsid w:val="00C92200"/>
    <w:rsid w:val="00CA6A90"/>
    <w:rsid w:val="00CB0A76"/>
    <w:rsid w:val="00CB211A"/>
    <w:rsid w:val="00CB37F8"/>
    <w:rsid w:val="00CB5992"/>
    <w:rsid w:val="00CC1FA9"/>
    <w:rsid w:val="00CC2DC1"/>
    <w:rsid w:val="00CC502B"/>
    <w:rsid w:val="00CD351A"/>
    <w:rsid w:val="00CE1A15"/>
    <w:rsid w:val="00CE3534"/>
    <w:rsid w:val="00CE7B90"/>
    <w:rsid w:val="00CF1A36"/>
    <w:rsid w:val="00CF41CB"/>
    <w:rsid w:val="00CF4675"/>
    <w:rsid w:val="00D0568F"/>
    <w:rsid w:val="00D16EC0"/>
    <w:rsid w:val="00D2199F"/>
    <w:rsid w:val="00D21A7D"/>
    <w:rsid w:val="00D22B9D"/>
    <w:rsid w:val="00D22E6B"/>
    <w:rsid w:val="00D241BA"/>
    <w:rsid w:val="00D30968"/>
    <w:rsid w:val="00D31D1B"/>
    <w:rsid w:val="00D327A7"/>
    <w:rsid w:val="00D419D9"/>
    <w:rsid w:val="00D43507"/>
    <w:rsid w:val="00D44C5D"/>
    <w:rsid w:val="00D4764D"/>
    <w:rsid w:val="00D50035"/>
    <w:rsid w:val="00D51FFB"/>
    <w:rsid w:val="00D53B4D"/>
    <w:rsid w:val="00D56B4B"/>
    <w:rsid w:val="00D6265F"/>
    <w:rsid w:val="00D64D9C"/>
    <w:rsid w:val="00D72199"/>
    <w:rsid w:val="00D725CF"/>
    <w:rsid w:val="00D729B8"/>
    <w:rsid w:val="00D7654A"/>
    <w:rsid w:val="00D76EE2"/>
    <w:rsid w:val="00D77CF5"/>
    <w:rsid w:val="00D82D18"/>
    <w:rsid w:val="00D82F91"/>
    <w:rsid w:val="00D846AC"/>
    <w:rsid w:val="00D8527C"/>
    <w:rsid w:val="00D86F77"/>
    <w:rsid w:val="00D93FB7"/>
    <w:rsid w:val="00D9641A"/>
    <w:rsid w:val="00D96742"/>
    <w:rsid w:val="00DA4F5B"/>
    <w:rsid w:val="00DA7721"/>
    <w:rsid w:val="00DB34D1"/>
    <w:rsid w:val="00DB3742"/>
    <w:rsid w:val="00DC5356"/>
    <w:rsid w:val="00DC636E"/>
    <w:rsid w:val="00DC7077"/>
    <w:rsid w:val="00DC7320"/>
    <w:rsid w:val="00DD1FDF"/>
    <w:rsid w:val="00DD3869"/>
    <w:rsid w:val="00DD6B37"/>
    <w:rsid w:val="00DD7A45"/>
    <w:rsid w:val="00DE2FE4"/>
    <w:rsid w:val="00DE37C1"/>
    <w:rsid w:val="00DE3D84"/>
    <w:rsid w:val="00DF2F54"/>
    <w:rsid w:val="00DF51B8"/>
    <w:rsid w:val="00DF67FF"/>
    <w:rsid w:val="00E002C6"/>
    <w:rsid w:val="00E02F66"/>
    <w:rsid w:val="00E07556"/>
    <w:rsid w:val="00E079FD"/>
    <w:rsid w:val="00E2152B"/>
    <w:rsid w:val="00E227B9"/>
    <w:rsid w:val="00E23FCC"/>
    <w:rsid w:val="00E250C7"/>
    <w:rsid w:val="00E26AF6"/>
    <w:rsid w:val="00E30133"/>
    <w:rsid w:val="00E31446"/>
    <w:rsid w:val="00E3247E"/>
    <w:rsid w:val="00E32917"/>
    <w:rsid w:val="00E40466"/>
    <w:rsid w:val="00E40DA6"/>
    <w:rsid w:val="00E430B0"/>
    <w:rsid w:val="00E445BC"/>
    <w:rsid w:val="00E44EB0"/>
    <w:rsid w:val="00E54F87"/>
    <w:rsid w:val="00E572C8"/>
    <w:rsid w:val="00E57C34"/>
    <w:rsid w:val="00E57D75"/>
    <w:rsid w:val="00E60DD0"/>
    <w:rsid w:val="00E617B2"/>
    <w:rsid w:val="00E63C1C"/>
    <w:rsid w:val="00E63E61"/>
    <w:rsid w:val="00E644D1"/>
    <w:rsid w:val="00E67749"/>
    <w:rsid w:val="00E811B9"/>
    <w:rsid w:val="00E850E2"/>
    <w:rsid w:val="00E912E3"/>
    <w:rsid w:val="00E92974"/>
    <w:rsid w:val="00E93602"/>
    <w:rsid w:val="00E93BF3"/>
    <w:rsid w:val="00E94156"/>
    <w:rsid w:val="00E97D36"/>
    <w:rsid w:val="00EA06B7"/>
    <w:rsid w:val="00EA2147"/>
    <w:rsid w:val="00EA65B4"/>
    <w:rsid w:val="00EB096F"/>
    <w:rsid w:val="00EB3594"/>
    <w:rsid w:val="00EB6312"/>
    <w:rsid w:val="00EC0C85"/>
    <w:rsid w:val="00EC2384"/>
    <w:rsid w:val="00ED4FBE"/>
    <w:rsid w:val="00ED6CDD"/>
    <w:rsid w:val="00ED6FDA"/>
    <w:rsid w:val="00EE24CB"/>
    <w:rsid w:val="00EE24CD"/>
    <w:rsid w:val="00EE53EA"/>
    <w:rsid w:val="00EF0F48"/>
    <w:rsid w:val="00EF3A60"/>
    <w:rsid w:val="00F12638"/>
    <w:rsid w:val="00F158AC"/>
    <w:rsid w:val="00F16498"/>
    <w:rsid w:val="00F20E4A"/>
    <w:rsid w:val="00F22E94"/>
    <w:rsid w:val="00F31C14"/>
    <w:rsid w:val="00F3341E"/>
    <w:rsid w:val="00F45943"/>
    <w:rsid w:val="00F505DA"/>
    <w:rsid w:val="00F53558"/>
    <w:rsid w:val="00F647BD"/>
    <w:rsid w:val="00F64ADF"/>
    <w:rsid w:val="00F66F7F"/>
    <w:rsid w:val="00F71F21"/>
    <w:rsid w:val="00F730CE"/>
    <w:rsid w:val="00F77E3D"/>
    <w:rsid w:val="00F8780A"/>
    <w:rsid w:val="00F91376"/>
    <w:rsid w:val="00F913B6"/>
    <w:rsid w:val="00F93F2B"/>
    <w:rsid w:val="00F955BF"/>
    <w:rsid w:val="00F97125"/>
    <w:rsid w:val="00FA0D16"/>
    <w:rsid w:val="00FA17B9"/>
    <w:rsid w:val="00FA2585"/>
    <w:rsid w:val="00FA3AB6"/>
    <w:rsid w:val="00FA4115"/>
    <w:rsid w:val="00FA5735"/>
    <w:rsid w:val="00FA6CCF"/>
    <w:rsid w:val="00FA732B"/>
    <w:rsid w:val="00FA7537"/>
    <w:rsid w:val="00FB26CC"/>
    <w:rsid w:val="00FB4B2F"/>
    <w:rsid w:val="00FB4DC2"/>
    <w:rsid w:val="00FC0B73"/>
    <w:rsid w:val="00FC3DA9"/>
    <w:rsid w:val="00FC52DE"/>
    <w:rsid w:val="00FC6D56"/>
    <w:rsid w:val="00FD2D0C"/>
    <w:rsid w:val="00FD339D"/>
    <w:rsid w:val="00FD4604"/>
    <w:rsid w:val="00FD7545"/>
    <w:rsid w:val="00FE0712"/>
    <w:rsid w:val="00FE592F"/>
    <w:rsid w:val="00FE68E2"/>
    <w:rsid w:val="00FE785F"/>
    <w:rsid w:val="00FF1267"/>
    <w:rsid w:val="00FF18CA"/>
    <w:rsid w:val="00FF5D17"/>
    <w:rsid w:val="00FF6183"/>
    <w:rsid w:val="00FF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C7169"/>
  <w15:chartTrackingRefBased/>
  <w15:docId w15:val="{BD89D9E4-51E2-44A4-B02E-16A0DBDC8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196"/>
  </w:style>
  <w:style w:type="paragraph" w:styleId="Heading1">
    <w:name w:val="heading 1"/>
    <w:basedOn w:val="Normal"/>
    <w:next w:val="Normal"/>
    <w:link w:val="Heading1Char"/>
    <w:uiPriority w:val="9"/>
    <w:qFormat/>
    <w:rsid w:val="00B35C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5C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11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11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E37C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C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5C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11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1119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Bullet">
    <w:name w:val="List Bullet"/>
    <w:basedOn w:val="Normal"/>
    <w:uiPriority w:val="99"/>
    <w:unhideWhenUsed/>
    <w:rsid w:val="00311196"/>
    <w:pPr>
      <w:numPr>
        <w:numId w:val="1"/>
      </w:numPr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5E37C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gkelc">
    <w:name w:val="hgkelc"/>
    <w:basedOn w:val="DefaultParagraphFont"/>
    <w:rsid w:val="00F97125"/>
  </w:style>
  <w:style w:type="paragraph" w:styleId="ListParagraph">
    <w:name w:val="List Paragraph"/>
    <w:basedOn w:val="Normal"/>
    <w:uiPriority w:val="34"/>
    <w:qFormat/>
    <w:rsid w:val="004326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67B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631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C1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C19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2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5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0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hyperlink" Target="https://www.kimballgroup.com/2003/06/design-tip-46-another-look-at-degenerate-dimensions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www.kimballgroup.com/data-warehouse-business-intelligence-resources/kimball-techniques/dimensional-modeling-techniques/drilling-across/" TargetMode="External"/><Relationship Id="rId29" Type="http://schemas.openxmlformats.org/officeDocument/2006/relationships/hyperlink" Target="https://www.kimballgroup.com/data-warehouse-business-intelligence-resources/kimball-techniques/dimensional-modeling-techniques/periodic-snapshot-fact-table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www.kimballgroup.com/data-warehouse-business-intelligence-resources/kimball-techniques/dimensional-modeling-techniques/degenerate-dimension/" TargetMode="External"/><Relationship Id="rId27" Type="http://schemas.openxmlformats.org/officeDocument/2006/relationships/hyperlink" Target="https://www.kimballgroup.com/data-warehouse-business-intelligence-resources/kimball-techniques/dimensional-modeling-techniques/accumulating-snapshot-fact-table/" TargetMode="External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45F3B-7448-4B12-A469-5CBC5723B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7022</TotalTime>
  <Pages>28</Pages>
  <Words>9871</Words>
  <Characters>56271</Characters>
  <Application>Microsoft Office Word</Application>
  <DocSecurity>0</DocSecurity>
  <Lines>468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212</cp:revision>
  <dcterms:created xsi:type="dcterms:W3CDTF">2023-08-23T18:46:00Z</dcterms:created>
  <dcterms:modified xsi:type="dcterms:W3CDTF">2023-08-28T15:47:00Z</dcterms:modified>
</cp:coreProperties>
</file>