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KAMPALA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KINSHASA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Article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QUANTITE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PRIX   U KAMPALA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Tot. Impression (Col B * Col D)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PRIX U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Tot. Impression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Taux: 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3680.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Shgs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USD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En USD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USD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Col B * Col 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 SHIRT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375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13500.0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3.7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1,332.2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4.5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1687.5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IMPRESSION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10500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2.9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1,036.2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0.5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187.5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Sous/Tot. impress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 2,475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Sous/Tot. impres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1,875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GILET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150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36000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9.7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1,421.1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8.5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1275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IMPRESSION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12000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3.3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473.7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0.5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75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Sous/Tot. impress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 1,950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Sous/Tot. impres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1,350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KEPIS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375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5000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1.4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493.4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1.3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487.5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IMPRESSION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12000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3.3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1,184.2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1,312.5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Sous/Tot. impress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 1,762.5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Sous/Tot. impres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1,800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SAC A DOS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600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26000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7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4,105.3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8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4,800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IMPRESSION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12000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3.3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1,894.7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2,100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Sous/Tot. impress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 6,180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Sous/Tot. impres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6,900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BASSINS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1875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5500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2,713.8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1.8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3375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IMPRESSION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2500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0.7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1,233.6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Sous/Tot. impress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 4,125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Sous/Tot. impres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3375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BASSINETS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1875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2500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0.7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1,233.6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1.8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3375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IMPRESSION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2500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0.7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1,233.6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Sous/Tot. impress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2,467.2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Sous/Tot. impres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3375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FF0000"/>
        </w:rPr>
        <w:t xml:space="preserve">Totaux</w:t>
      </w:r>
    </w:p>
    <w:p>
      <w:pPr>
        <w:jc w:val="right"/>
      </w:pPr>
      <w:r>
        <w:rPr>
          <w:rFonts w:ascii="Times New Roman" w:hAnsi="Times New Roman" w:cs="Times New Roman"/>
          <w:sz w:val="32"/>
          <w:sz-cs w:val="32"/>
          <w:b/>
          <w:u w:val="single"/>
          <w:color w:val="FF0000"/>
        </w:rPr>
        <w:t xml:space="preserve">19,117.5 </w:t>
      </w:r>
    </w:p>
    <w:p>
      <w:pPr/>
      <w:r>
        <w:rPr>
          <w:rFonts w:ascii="Times New Roman" w:hAnsi="Times New Roman" w:cs="Times New Roman"/>
          <w:sz w:val="32"/>
          <w:sz-cs w:val="32"/>
          <w:b/>
          <w:u w:val="single"/>
          <w:color w:val="FF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Totaux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FF0000"/>
        </w:rPr>
        <w:t xml:space="preserve">Totaux sans sac a dos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FF0000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FF0000"/>
        </w:rPr>
        <w:t xml:space="preserve">Totaux sans sac a dos</w:t>
      </w:r>
    </w:p>
    <w:p>
      <w:pPr>
        <w:jc w:val="right"/>
      </w:pPr>
      <w:r>
        <w:rPr>
          <w:rFonts w:ascii="Times New Roman" w:hAnsi="Times New Roman" w:cs="Times New Roman"/>
          <w:sz w:val="32"/>
          <w:sz-cs w:val="32"/>
          <w:b/>
          <w:u w:val="single"/>
          <w:color w:val="FF0000"/>
        </w:rPr>
        <w:t xml:space="preserve"> 18,675 </w:t>
      </w:r>
    </w:p>
    <w:p>
      <w:pPr>
        <w:jc w:val="right"/>
      </w:pPr>
      <w:r>
        <w:rPr>
          <w:rFonts w:ascii="Times New Roman" w:hAnsi="Times New Roman" w:cs="Times New Roman"/>
          <w:sz w:val="32"/>
          <w:sz-cs w:val="32"/>
          <w:b/>
          <w:u w:val="single"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  <w:u w:val="single"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  <w:u w:val="single"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Transp. par route (15% du cout d'achat)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2,867.6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Transport par avion et a Goma route (25% du cout d'achat)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4,668.75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Totaux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14,208.6 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Totaux 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23,343.75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Douane???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Tracasserie Aero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Jeux xxx</dc:creator>
</cp:coreProperties>
</file>

<file path=docProps/meta.xml><?xml version="1.0" encoding="utf-8"?>
<meta xmlns="http://schemas.apple.com/cocoa/2006/metadata">
  <generator>CocoaOOXMLWriter/1671.2</generator>
</meta>
</file>