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2FE" w:rsidRPr="00A752FE" w:rsidRDefault="00A752FE" w:rsidP="00A752FE">
      <w:pPr>
        <w:pStyle w:val="Title"/>
        <w:contextualSpacing w:val="0"/>
        <w:jc w:val="center"/>
        <w:rPr>
          <w:rFonts w:ascii="Calibri Light" w:hAnsi="Calibri Light"/>
          <w:color w:val="000000" w:themeColor="text1"/>
          <w:sz w:val="52"/>
          <w:szCs w:val="52"/>
        </w:rPr>
      </w:pPr>
      <w:proofErr w:type="gramStart"/>
      <w:r w:rsidRPr="00A752FE">
        <w:rPr>
          <w:rFonts w:ascii="Calibri Light" w:eastAsia="Consolas" w:hAnsi="Calibri Light" w:cs="Consolas"/>
          <w:color w:val="000000" w:themeColor="text1"/>
          <w:sz w:val="52"/>
          <w:szCs w:val="52"/>
        </w:rPr>
        <w:t>for</w:t>
      </w:r>
      <w:r w:rsidRPr="00A752FE">
        <w:rPr>
          <w:rFonts w:ascii="Calibri Light" w:hAnsi="Calibri Light"/>
          <w:color w:val="000000" w:themeColor="text1"/>
          <w:sz w:val="52"/>
          <w:szCs w:val="52"/>
        </w:rPr>
        <w:t xml:space="preserve">  Loops</w:t>
      </w:r>
      <w:proofErr w:type="gramEnd"/>
    </w:p>
    <w:p w:rsidR="00A752FE" w:rsidRPr="00ED2DEA" w:rsidRDefault="00A752FE" w:rsidP="00A752FE">
      <w:pPr>
        <w:pStyle w:val="Heading1"/>
        <w:contextualSpacing w:val="0"/>
        <w:rPr>
          <w:rFonts w:ascii="Calibri Light" w:hAnsi="Calibri Light"/>
        </w:rPr>
      </w:pPr>
      <w:bookmarkStart w:id="0" w:name="h.8qy5ps1vj6ng" w:colFirst="0" w:colLast="0"/>
      <w:bookmarkEnd w:id="0"/>
      <w:r w:rsidRPr="00ED2DEA">
        <w:rPr>
          <w:rFonts w:ascii="Calibri Light" w:hAnsi="Calibri Light"/>
        </w:rPr>
        <w:t>Parts of a</w:t>
      </w:r>
      <w:r w:rsidRPr="003E37C6">
        <w:rPr>
          <w:rFonts w:ascii="Calibri Light" w:hAnsi="Calibri Light"/>
          <w:color w:val="7DDFD5"/>
        </w:rPr>
        <w:t xml:space="preserve"> </w:t>
      </w:r>
      <w:r w:rsidRPr="00A752FE">
        <w:rPr>
          <w:rFonts w:ascii="Calibri Light" w:eastAsia="Consolas" w:hAnsi="Calibri Light" w:cs="Consolas"/>
          <w:color w:val="000000" w:themeColor="text1"/>
        </w:rPr>
        <w:t>for</w:t>
      </w:r>
      <w:r w:rsidRPr="00ED2DEA">
        <w:rPr>
          <w:rFonts w:ascii="Calibri Light" w:hAnsi="Calibri Light"/>
        </w:rPr>
        <w:t xml:space="preserve"> loop:</w:t>
      </w:r>
    </w:p>
    <w:p w:rsidR="00A752FE" w:rsidRPr="00ED2DEA" w:rsidRDefault="00A752FE" w:rsidP="00A752FE">
      <w:pPr>
        <w:pStyle w:val="Normal1"/>
        <w:rPr>
          <w:rFonts w:ascii="Calibri Light" w:hAnsi="Calibri Light"/>
        </w:rPr>
      </w:pPr>
    </w:p>
    <w:p w:rsidR="00A752FE" w:rsidRPr="003E37C6" w:rsidRDefault="00A752FE" w:rsidP="00A752FE">
      <w:pPr>
        <w:pStyle w:val="Normal1"/>
        <w:numPr>
          <w:ilvl w:val="0"/>
          <w:numId w:val="1"/>
        </w:numPr>
        <w:ind w:hanging="359"/>
        <w:contextualSpacing/>
        <w:rPr>
          <w:rFonts w:ascii="Calibri Light" w:hAnsi="Calibri Light"/>
          <w:sz w:val="28"/>
        </w:rPr>
      </w:pPr>
      <w:r w:rsidRPr="003E37C6">
        <w:rPr>
          <w:rFonts w:ascii="Calibri Light" w:hAnsi="Calibri Light"/>
          <w:sz w:val="28"/>
        </w:rPr>
        <w:t xml:space="preserve">Initialize variables.  Here we declare new variables and set them equal to values.  In this example, the variable </w:t>
      </w:r>
      <w:r w:rsidRPr="003E37C6">
        <w:rPr>
          <w:rFonts w:ascii="Calibri Light" w:eastAsia="Consolas" w:hAnsi="Calibri Light" w:cs="Consolas"/>
          <w:sz w:val="28"/>
        </w:rPr>
        <w:t>i</w:t>
      </w:r>
      <w:r w:rsidRPr="003E37C6">
        <w:rPr>
          <w:rFonts w:ascii="Calibri Light" w:hAnsi="Calibri Light"/>
          <w:sz w:val="28"/>
        </w:rPr>
        <w:t xml:space="preserve"> of type </w:t>
      </w:r>
      <w:proofErr w:type="spellStart"/>
      <w:r w:rsidRPr="003E37C6">
        <w:rPr>
          <w:rFonts w:ascii="Calibri Light" w:eastAsia="Consolas" w:hAnsi="Calibri Light" w:cs="Consolas"/>
          <w:sz w:val="28"/>
        </w:rPr>
        <w:t>int</w:t>
      </w:r>
      <w:proofErr w:type="spellEnd"/>
      <w:r w:rsidRPr="003E37C6">
        <w:rPr>
          <w:rFonts w:ascii="Calibri Light" w:hAnsi="Calibri Light"/>
          <w:sz w:val="28"/>
        </w:rPr>
        <w:t xml:space="preserve"> is created and set to a value </w:t>
      </w:r>
      <w:r w:rsidRPr="003E37C6">
        <w:rPr>
          <w:rFonts w:ascii="Calibri Light" w:eastAsia="Consolas" w:hAnsi="Calibri Light" w:cs="Consolas"/>
          <w:sz w:val="28"/>
        </w:rPr>
        <w:t>1</w:t>
      </w:r>
      <w:r>
        <w:rPr>
          <w:rFonts w:ascii="Calibri Light" w:hAnsi="Calibri Light"/>
          <w:sz w:val="28"/>
        </w:rPr>
        <w:t>, and Java moves on to Step 2 (see below).</w:t>
      </w:r>
      <w:r w:rsidRPr="003E37C6">
        <w:rPr>
          <w:rFonts w:ascii="Calibri Light" w:hAnsi="Calibri Light"/>
          <w:sz w:val="28"/>
        </w:rPr>
        <w:br/>
      </w:r>
    </w:p>
    <w:p w:rsidR="00A752FE" w:rsidRPr="003E37C6" w:rsidRDefault="00A752FE" w:rsidP="00A752FE">
      <w:pPr>
        <w:pStyle w:val="Normal1"/>
        <w:numPr>
          <w:ilvl w:val="0"/>
          <w:numId w:val="1"/>
        </w:numPr>
        <w:ind w:hanging="359"/>
        <w:contextualSpacing/>
        <w:rPr>
          <w:rFonts w:ascii="Calibri Light" w:hAnsi="Calibri Light"/>
          <w:sz w:val="28"/>
        </w:rPr>
      </w:pPr>
      <w:r w:rsidRPr="003E37C6">
        <w:rPr>
          <w:rFonts w:ascii="Calibri Light" w:hAnsi="Calibri Light"/>
          <w:sz w:val="28"/>
        </w:rPr>
        <w:t xml:space="preserve">Test to continue.  This is an expression that Java will evaluate (to </w:t>
      </w:r>
      <w:r w:rsidRPr="003E37C6">
        <w:rPr>
          <w:rFonts w:ascii="Calibri Light" w:eastAsia="Consolas" w:hAnsi="Calibri Light" w:cs="Consolas"/>
          <w:sz w:val="28"/>
        </w:rPr>
        <w:t>true</w:t>
      </w:r>
      <w:r w:rsidRPr="003E37C6">
        <w:rPr>
          <w:rFonts w:ascii="Calibri Light" w:hAnsi="Calibri Light"/>
          <w:sz w:val="28"/>
        </w:rPr>
        <w:t xml:space="preserve"> or </w:t>
      </w:r>
      <w:r w:rsidRPr="003E37C6">
        <w:rPr>
          <w:rFonts w:ascii="Calibri Light" w:eastAsia="Consolas" w:hAnsi="Calibri Light" w:cs="Consolas"/>
          <w:sz w:val="28"/>
        </w:rPr>
        <w:t>false</w:t>
      </w:r>
      <w:r w:rsidRPr="003E37C6">
        <w:rPr>
          <w:rFonts w:ascii="Calibri Light" w:hAnsi="Calibri Light"/>
          <w:sz w:val="28"/>
        </w:rPr>
        <w:t xml:space="preserve">).  If the expression evaluates to </w:t>
      </w:r>
      <w:r w:rsidRPr="003E37C6">
        <w:rPr>
          <w:rFonts w:ascii="Calibri Light" w:eastAsia="Consolas" w:hAnsi="Calibri Light" w:cs="Consolas"/>
          <w:sz w:val="28"/>
        </w:rPr>
        <w:t>false</w:t>
      </w:r>
      <w:r w:rsidRPr="003E37C6">
        <w:rPr>
          <w:rFonts w:ascii="Calibri Light" w:hAnsi="Calibri Light"/>
          <w:sz w:val="28"/>
        </w:rPr>
        <w:t xml:space="preserve">, Java exits the </w:t>
      </w:r>
      <w:r w:rsidRPr="003E37C6">
        <w:rPr>
          <w:rFonts w:ascii="Calibri Light" w:eastAsia="Consolas" w:hAnsi="Calibri Light" w:cs="Consolas"/>
          <w:sz w:val="28"/>
        </w:rPr>
        <w:t>for</w:t>
      </w:r>
      <w:r w:rsidRPr="003E37C6">
        <w:rPr>
          <w:rFonts w:ascii="Calibri Light" w:hAnsi="Calibri Light"/>
          <w:sz w:val="28"/>
        </w:rPr>
        <w:t xml:space="preserve"> loop.  If it evaluates to </w:t>
      </w:r>
      <w:r w:rsidRPr="003E37C6">
        <w:rPr>
          <w:rFonts w:ascii="Calibri Light" w:eastAsia="Consolas" w:hAnsi="Calibri Light" w:cs="Consolas"/>
          <w:sz w:val="28"/>
        </w:rPr>
        <w:t>true</w:t>
      </w:r>
      <w:r w:rsidRPr="003E37C6">
        <w:rPr>
          <w:rFonts w:ascii="Calibri Light" w:hAnsi="Calibri Light"/>
          <w:sz w:val="28"/>
        </w:rPr>
        <w:t>, Java moves on to Step 3:</w:t>
      </w:r>
      <w:r w:rsidRPr="003E37C6">
        <w:rPr>
          <w:rFonts w:ascii="Calibri Light" w:hAnsi="Calibri Light"/>
          <w:sz w:val="28"/>
        </w:rPr>
        <w:br/>
      </w:r>
    </w:p>
    <w:p w:rsidR="00A752FE" w:rsidRPr="003E37C6" w:rsidRDefault="00A752FE" w:rsidP="00A752FE">
      <w:pPr>
        <w:pStyle w:val="Normal1"/>
        <w:numPr>
          <w:ilvl w:val="0"/>
          <w:numId w:val="1"/>
        </w:numPr>
        <w:ind w:hanging="359"/>
        <w:contextualSpacing/>
        <w:rPr>
          <w:rFonts w:ascii="Calibri Light" w:hAnsi="Calibri Light"/>
          <w:sz w:val="28"/>
        </w:rPr>
      </w:pPr>
      <w:r w:rsidRPr="003E37C6">
        <w:rPr>
          <w:rFonts w:ascii="Calibri Light" w:hAnsi="Calibri Light"/>
          <w:sz w:val="28"/>
        </w:rPr>
        <w:t>Loop body.  This is a block of Java code containing one or more Java statements.  Java exec</w:t>
      </w:r>
      <w:r>
        <w:rPr>
          <w:rFonts w:ascii="Calibri Light" w:hAnsi="Calibri Light"/>
          <w:sz w:val="28"/>
        </w:rPr>
        <w:t xml:space="preserve">utes each of these statements, </w:t>
      </w:r>
      <w:r w:rsidRPr="003E37C6">
        <w:rPr>
          <w:rFonts w:ascii="Calibri Light" w:hAnsi="Calibri Light"/>
          <w:sz w:val="28"/>
        </w:rPr>
        <w:t>then goes to Step 4:</w:t>
      </w:r>
      <w:r w:rsidRPr="003E37C6">
        <w:rPr>
          <w:rFonts w:ascii="Calibri Light" w:hAnsi="Calibri Light"/>
          <w:sz w:val="28"/>
        </w:rPr>
        <w:br/>
      </w:r>
    </w:p>
    <w:p w:rsidR="00A752FE" w:rsidRPr="003E37C6" w:rsidRDefault="00A752FE" w:rsidP="00A752FE">
      <w:pPr>
        <w:pStyle w:val="Normal1"/>
        <w:numPr>
          <w:ilvl w:val="0"/>
          <w:numId w:val="1"/>
        </w:numPr>
        <w:ind w:hanging="359"/>
        <w:contextualSpacing/>
        <w:rPr>
          <w:rFonts w:ascii="Calibri Light" w:hAnsi="Calibri Light"/>
          <w:sz w:val="28"/>
        </w:rPr>
      </w:pPr>
      <w:r w:rsidRPr="003E37C6">
        <w:rPr>
          <w:rFonts w:ascii="Calibri Light" w:hAnsi="Calibri Light"/>
          <w:sz w:val="28"/>
        </w:rPr>
        <w:t xml:space="preserve">Update variables.   This tells Java what to do to update the variables involved in the </w:t>
      </w:r>
      <w:r w:rsidRPr="003E37C6">
        <w:rPr>
          <w:rFonts w:ascii="Calibri Light" w:eastAsia="Consolas" w:hAnsi="Calibri Light" w:cs="Consolas"/>
          <w:sz w:val="28"/>
        </w:rPr>
        <w:t>for</w:t>
      </w:r>
      <w:r w:rsidRPr="003E37C6">
        <w:rPr>
          <w:rFonts w:ascii="Calibri Light" w:hAnsi="Calibri Light"/>
          <w:sz w:val="28"/>
        </w:rPr>
        <w:t xml:space="preserve"> loop.  After updating the variables (in this case, adding </w:t>
      </w:r>
      <w:r w:rsidRPr="003E37C6">
        <w:rPr>
          <w:rFonts w:ascii="Calibri Light" w:eastAsia="Consolas" w:hAnsi="Calibri Light" w:cs="Consolas"/>
          <w:sz w:val="28"/>
        </w:rPr>
        <w:t>1</w:t>
      </w:r>
      <w:r w:rsidRPr="003E37C6">
        <w:rPr>
          <w:rFonts w:ascii="Calibri Light" w:hAnsi="Calibri Light"/>
          <w:sz w:val="28"/>
        </w:rPr>
        <w:t xml:space="preserve"> to the </w:t>
      </w:r>
      <w:proofErr w:type="spellStart"/>
      <w:r w:rsidRPr="003E37C6">
        <w:rPr>
          <w:rFonts w:ascii="Calibri Light" w:eastAsia="Consolas" w:hAnsi="Calibri Light" w:cs="Consolas"/>
          <w:sz w:val="28"/>
        </w:rPr>
        <w:t>int</w:t>
      </w:r>
      <w:proofErr w:type="spellEnd"/>
      <w:r w:rsidRPr="003E37C6">
        <w:rPr>
          <w:rFonts w:ascii="Calibri Light" w:hAnsi="Calibri Light"/>
          <w:sz w:val="28"/>
        </w:rPr>
        <w:t xml:space="preserve"> variable </w:t>
      </w:r>
      <w:r w:rsidRPr="003E37C6">
        <w:rPr>
          <w:rFonts w:ascii="Calibri Light" w:eastAsia="Consolas" w:hAnsi="Calibri Light" w:cs="Consolas"/>
          <w:sz w:val="28"/>
        </w:rPr>
        <w:t>i</w:t>
      </w:r>
      <w:r w:rsidRPr="003E37C6">
        <w:rPr>
          <w:rFonts w:ascii="Calibri Light" w:hAnsi="Calibri Light"/>
          <w:sz w:val="28"/>
        </w:rPr>
        <w:t>), Java goes back to Step 2.</w:t>
      </w:r>
    </w:p>
    <w:p w:rsidR="00A752FE" w:rsidRPr="00ED2DEA" w:rsidRDefault="00A752FE" w:rsidP="00A752FE">
      <w:pPr>
        <w:pStyle w:val="Normal1"/>
        <w:rPr>
          <w:rFonts w:ascii="Calibri Light" w:hAnsi="Calibri Light"/>
        </w:rPr>
      </w:pPr>
      <w:r w:rsidRPr="00ED2DEA">
        <w:rPr>
          <w:rFonts w:ascii="Calibri Light" w:hAnsi="Calibri Light"/>
          <w:noProof/>
        </w:rPr>
        <w:drawing>
          <wp:anchor distT="0" distB="0" distL="114300" distR="114300" simplePos="0" relativeHeight="251660288" behindDoc="0" locked="0" layoutInCell="1" allowOverlap="1" wp14:anchorId="4CB79CC6" wp14:editId="3B063AD6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943600" cy="3646170"/>
            <wp:effectExtent l="0" t="0" r="0" b="1143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2FE" w:rsidRDefault="00A752FE" w:rsidP="00A752FE">
      <w:pPr>
        <w:pStyle w:val="Heading1"/>
        <w:contextualSpacing w:val="0"/>
        <w:rPr>
          <w:rFonts w:ascii="Calibri Light" w:hAnsi="Calibri Light"/>
        </w:rPr>
      </w:pPr>
      <w:bookmarkStart w:id="1" w:name="h.veew2okg3yxo" w:colFirst="0" w:colLast="0"/>
      <w:bookmarkEnd w:id="1"/>
    </w:p>
    <w:p w:rsidR="00A752FE" w:rsidRDefault="00A752FE" w:rsidP="00A752FE">
      <w:pPr>
        <w:pStyle w:val="Heading1"/>
        <w:contextualSpacing w:val="0"/>
        <w:rPr>
          <w:rFonts w:ascii="Calibri Light" w:hAnsi="Calibri Light"/>
        </w:rPr>
      </w:pPr>
    </w:p>
    <w:p w:rsidR="00A752FE" w:rsidRDefault="00A752FE" w:rsidP="00A752FE">
      <w:pPr>
        <w:pStyle w:val="Heading1"/>
        <w:contextualSpacing w:val="0"/>
        <w:rPr>
          <w:rFonts w:ascii="Calibri Light" w:hAnsi="Calibri Light"/>
        </w:rPr>
      </w:pPr>
    </w:p>
    <w:p w:rsidR="00A752FE" w:rsidRDefault="00A752FE" w:rsidP="00A752FE">
      <w:pPr>
        <w:pStyle w:val="Normal1"/>
      </w:pPr>
    </w:p>
    <w:p w:rsidR="00A752FE" w:rsidRDefault="00A752FE" w:rsidP="00A752FE">
      <w:pPr>
        <w:pStyle w:val="Normal1"/>
      </w:pPr>
    </w:p>
    <w:p w:rsidR="00A752FE" w:rsidRDefault="00A752FE" w:rsidP="00A752FE">
      <w:pPr>
        <w:pStyle w:val="Normal1"/>
      </w:pPr>
    </w:p>
    <w:p w:rsidR="00A752FE" w:rsidRDefault="00A752FE" w:rsidP="00A752FE">
      <w:pPr>
        <w:pStyle w:val="Normal1"/>
      </w:pPr>
    </w:p>
    <w:p w:rsidR="00A752FE" w:rsidRDefault="00A752FE" w:rsidP="00A752FE">
      <w:pPr>
        <w:pStyle w:val="Normal1"/>
      </w:pPr>
    </w:p>
    <w:p w:rsidR="00A752FE" w:rsidRDefault="00A752FE" w:rsidP="00A752FE">
      <w:pPr>
        <w:pStyle w:val="Normal1"/>
      </w:pPr>
    </w:p>
    <w:p w:rsidR="00A752FE" w:rsidRDefault="00A752FE" w:rsidP="00A752FE">
      <w:pPr>
        <w:pStyle w:val="Normal1"/>
      </w:pPr>
    </w:p>
    <w:p w:rsidR="00A752FE" w:rsidRDefault="00A752FE" w:rsidP="00A752FE">
      <w:pPr>
        <w:pStyle w:val="Normal1"/>
      </w:pPr>
    </w:p>
    <w:p w:rsidR="00A752FE" w:rsidRDefault="00A752FE" w:rsidP="00A752FE">
      <w:pPr>
        <w:pStyle w:val="Normal1"/>
      </w:pPr>
    </w:p>
    <w:p w:rsidR="00A752FE" w:rsidRPr="00367600" w:rsidRDefault="00A752FE" w:rsidP="00A752FE">
      <w:pPr>
        <w:pStyle w:val="Normal1"/>
      </w:pPr>
    </w:p>
    <w:p w:rsidR="00A752FE" w:rsidRPr="00ED2DEA" w:rsidRDefault="00A752FE" w:rsidP="00454C31">
      <w:pPr>
        <w:pStyle w:val="Heading1"/>
        <w:contextualSpacing w:val="0"/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Flow of control in the</w:t>
      </w:r>
      <w:r w:rsidRPr="00ED2DEA">
        <w:rPr>
          <w:rFonts w:ascii="Calibri Light" w:hAnsi="Calibri Light"/>
        </w:rPr>
        <w:t xml:space="preserve"> </w:t>
      </w:r>
      <w:r w:rsidRPr="00A752FE">
        <w:rPr>
          <w:rFonts w:ascii="Calibri Light" w:eastAsia="Consolas" w:hAnsi="Calibri Light" w:cs="Consolas"/>
          <w:color w:val="000000" w:themeColor="text1"/>
        </w:rPr>
        <w:t>for</w:t>
      </w:r>
      <w:r w:rsidRPr="00ED2DEA">
        <w:rPr>
          <w:rFonts w:ascii="Calibri Light" w:hAnsi="Calibri Light"/>
        </w:rPr>
        <w:t xml:space="preserve"> Loop</w:t>
      </w:r>
      <w:r>
        <w:rPr>
          <w:rFonts w:ascii="Calibri Light" w:hAnsi="Calibri Light"/>
        </w:rPr>
        <w:t>:</w:t>
      </w:r>
    </w:p>
    <w:p w:rsidR="00A752FE" w:rsidRPr="00ED2DEA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  <w:r w:rsidRPr="00ED2DEA">
        <w:rPr>
          <w:rFonts w:ascii="Calibri Light" w:hAnsi="Calibri Light"/>
          <w:noProof/>
        </w:rPr>
        <w:drawing>
          <wp:anchor distT="0" distB="0" distL="114300" distR="114300" simplePos="0" relativeHeight="251659264" behindDoc="1" locked="0" layoutInCell="1" allowOverlap="1" wp14:anchorId="6AAF0CEB" wp14:editId="588F967F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943600" cy="4916805"/>
            <wp:effectExtent l="0" t="0" r="0" b="10795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Default="00A752FE" w:rsidP="00A752FE">
      <w:pPr>
        <w:pStyle w:val="Normal1"/>
        <w:rPr>
          <w:rFonts w:ascii="Calibri Light" w:hAnsi="Calibri Light"/>
        </w:rPr>
      </w:pPr>
    </w:p>
    <w:p w:rsidR="00A752FE" w:rsidRPr="00367600" w:rsidRDefault="00693F38" w:rsidP="00A752FE">
      <w:pPr>
        <w:pStyle w:val="Normal1"/>
        <w:rPr>
          <w:rFonts w:ascii="Calibri Light" w:hAnsi="Calibri Light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576580</wp:posOffset>
                </wp:positionV>
                <wp:extent cx="6924675" cy="2209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2209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F38" w:rsidRDefault="00693F38" w:rsidP="00693F38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  <w:bookmarkStart w:id="2" w:name="_GoBack"/>
                            <w:r w:rsidRPr="00693F38">
                              <w:rPr>
                                <w:rFonts w:ascii="Calibri Light" w:hAnsi="Calibri Light" w:cs="Calibri Light"/>
                                <w:b/>
                              </w:rPr>
                              <w:t>Content</w:t>
                            </w:r>
                            <w:r w:rsidRPr="00693F38">
                              <w:rPr>
                                <w:rFonts w:ascii="Calibri Light" w:hAnsi="Calibri Light" w:cs="Calibri Light"/>
                                <w:b/>
                              </w:rPr>
                              <w:br/>
                              <w:t>Management of complexity</w:t>
                            </w:r>
                          </w:p>
                          <w:p w:rsidR="00693F38" w:rsidRDefault="00693F38" w:rsidP="00693F38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The chart above is a flow chart that represents, organizes and communicates the control of a program. As you create programs with added complexity, it’s important </w:t>
                            </w:r>
                            <w:r w:rsidR="00DB1DB6">
                              <w:rPr>
                                <w:rFonts w:ascii="Calibri Light" w:hAnsi="Calibri Light" w:cs="Calibri Light"/>
                              </w:rPr>
                              <w:t>for you to have a way to manage this complexity. You can create flow charts to do this.</w:t>
                            </w:r>
                          </w:p>
                          <w:p w:rsidR="00DB1DB6" w:rsidRDefault="00DB1DB6" w:rsidP="00693F38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Flow charts can be used to show control in a loop, to show user input, to show processing and output, and to show conditional statements and decisions.</w:t>
                            </w:r>
                          </w:p>
                          <w:p w:rsidR="00DB1DB6" w:rsidRDefault="00DB1DB6" w:rsidP="00693F38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There are </w:t>
                            </w:r>
                            <w:proofErr w:type="gramStart"/>
                            <w:r>
                              <w:rPr>
                                <w:rFonts w:ascii="Calibri Light" w:hAnsi="Calibri Light" w:cs="Calibri Light"/>
                              </w:rPr>
                              <w:t>a number of</w:t>
                            </w:r>
                            <w:proofErr w:type="gram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flow chart creation programs available online, these can help you manage the complexity of your programs during the design stages.</w:t>
                            </w:r>
                          </w:p>
                          <w:p w:rsidR="00DB1DB6" w:rsidRPr="00693F38" w:rsidRDefault="00DB1DB6" w:rsidP="00693F38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  <w:p w:rsidR="00693F38" w:rsidRPr="00693F38" w:rsidRDefault="00693F38" w:rsidP="00693F38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</w:p>
                          <w:bookmarkEnd w:id="2"/>
                          <w:p w:rsidR="00693F38" w:rsidRDefault="00693F38" w:rsidP="00693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75pt;margin-top:45.4pt;width:545.25pt;height:17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" fillcolor="#dbe5f1 [660]">
                <v:textbox>
                  <w:txbxContent>
                    <w:p w:rsidR="00693F38" w:rsidRDefault="00693F38" w:rsidP="00693F38">
                      <w:pPr>
                        <w:jc w:val="center"/>
                        <w:rPr>
                          <w:rFonts w:ascii="Calibri Light" w:hAnsi="Calibri Light" w:cs="Calibri Light"/>
                          <w:b/>
                        </w:rPr>
                      </w:pPr>
                      <w:bookmarkStart w:id="3" w:name="_GoBack"/>
                      <w:r w:rsidRPr="00693F38">
                        <w:rPr>
                          <w:rFonts w:ascii="Calibri Light" w:hAnsi="Calibri Light" w:cs="Calibri Light"/>
                          <w:b/>
                        </w:rPr>
                        <w:t>Content</w:t>
                      </w:r>
                      <w:r w:rsidRPr="00693F38">
                        <w:rPr>
                          <w:rFonts w:ascii="Calibri Light" w:hAnsi="Calibri Light" w:cs="Calibri Light"/>
                          <w:b/>
                        </w:rPr>
                        <w:br/>
                        <w:t>Management of complexity</w:t>
                      </w:r>
                    </w:p>
                    <w:p w:rsidR="00693F38" w:rsidRDefault="00693F38" w:rsidP="00693F38">
                      <w:pPr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 xml:space="preserve">The chart above is a flow chart that represents, organizes and communicates the control of a program. As you create programs with added complexity, it’s important </w:t>
                      </w:r>
                      <w:r w:rsidR="00DB1DB6">
                        <w:rPr>
                          <w:rFonts w:ascii="Calibri Light" w:hAnsi="Calibri Light" w:cs="Calibri Light"/>
                        </w:rPr>
                        <w:t>for you to have a way to manage this complexity. You can create flow charts to do this.</w:t>
                      </w:r>
                    </w:p>
                    <w:p w:rsidR="00DB1DB6" w:rsidRDefault="00DB1DB6" w:rsidP="00693F38">
                      <w:pPr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Flow charts can be used to show control in a loop, to show user input, to show processing and output, and to show conditional statements and decisions.</w:t>
                      </w:r>
                    </w:p>
                    <w:p w:rsidR="00DB1DB6" w:rsidRDefault="00DB1DB6" w:rsidP="00693F38">
                      <w:pPr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 xml:space="preserve">There are </w:t>
                      </w:r>
                      <w:proofErr w:type="gramStart"/>
                      <w:r>
                        <w:rPr>
                          <w:rFonts w:ascii="Calibri Light" w:hAnsi="Calibri Light" w:cs="Calibri Light"/>
                        </w:rPr>
                        <w:t>a number of</w:t>
                      </w:r>
                      <w:proofErr w:type="gramEnd"/>
                      <w:r>
                        <w:rPr>
                          <w:rFonts w:ascii="Calibri Light" w:hAnsi="Calibri Light" w:cs="Calibri Light"/>
                        </w:rPr>
                        <w:t xml:space="preserve"> flow chart creation programs available online, these can help you manage the complexity of your programs during the design stages.</w:t>
                      </w:r>
                    </w:p>
                    <w:p w:rsidR="00DB1DB6" w:rsidRPr="00693F38" w:rsidRDefault="00DB1DB6" w:rsidP="00693F38">
                      <w:pPr>
                        <w:rPr>
                          <w:rFonts w:ascii="Calibri Light" w:hAnsi="Calibri Light" w:cs="Calibri Light"/>
                        </w:rPr>
                      </w:pPr>
                    </w:p>
                    <w:p w:rsidR="00693F38" w:rsidRPr="00693F38" w:rsidRDefault="00693F38" w:rsidP="00693F38">
                      <w:pPr>
                        <w:jc w:val="center"/>
                        <w:rPr>
                          <w:rFonts w:ascii="Calibri Light" w:hAnsi="Calibri Light" w:cs="Calibri Light"/>
                          <w:b/>
                        </w:rPr>
                      </w:pPr>
                    </w:p>
                    <w:bookmarkEnd w:id="3"/>
                    <w:p w:rsidR="00693F38" w:rsidRDefault="00693F38" w:rsidP="00693F38"/>
                  </w:txbxContent>
                </v:textbox>
                <w10:wrap type="square"/>
              </v:shape>
            </w:pict>
          </mc:Fallback>
        </mc:AlternateContent>
      </w:r>
      <w:r w:rsidR="00A752FE">
        <w:rPr>
          <w:rFonts w:ascii="Calibri Light" w:hAnsi="Calibri Light"/>
          <w:sz w:val="28"/>
        </w:rPr>
        <w:t xml:space="preserve">The for loop is an example of a </w:t>
      </w:r>
      <w:r w:rsidR="00A752FE" w:rsidRPr="00367600">
        <w:rPr>
          <w:rFonts w:ascii="Calibri" w:hAnsi="Calibri"/>
          <w:b/>
          <w:sz w:val="28"/>
        </w:rPr>
        <w:t>control structure</w:t>
      </w:r>
      <w:r w:rsidR="00A752FE">
        <w:rPr>
          <w:rFonts w:ascii="Calibri Light" w:hAnsi="Calibri Light"/>
          <w:sz w:val="28"/>
        </w:rPr>
        <w:t>.  A control structure is a structure of code that controls other statements.</w:t>
      </w:r>
    </w:p>
    <w:p w:rsidR="006D3A2F" w:rsidRDefault="006D3A2F"/>
    <w:p w:rsidR="00693F38" w:rsidRDefault="00693F38"/>
    <w:sectPr w:rsidR="00693F38" w:rsidSect="004F2EEB">
      <w:headerReference w:type="default" r:id="rId12"/>
      <w:footerReference w:type="default" r:id="rId13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0AC" w:rsidRDefault="00C930AC" w:rsidP="004F2EEB">
      <w:pPr>
        <w:spacing w:after="0"/>
      </w:pPr>
      <w:r>
        <w:separator/>
      </w:r>
    </w:p>
  </w:endnote>
  <w:endnote w:type="continuationSeparator" w:id="0">
    <w:p w:rsidR="00C930AC" w:rsidRDefault="00C930AC" w:rsidP="004F2E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EEB" w:rsidRDefault="004F2EEB">
    <w:pPr>
      <w:pStyle w:val="Footer"/>
    </w:pPr>
    <w:r w:rsidRPr="004F2EE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D0E22" id="Rectangle 17" o:spid="_x0000_s1027" style="position:absolute;margin-left:18pt;margin-top:-7.9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0AC" w:rsidRDefault="00C930AC" w:rsidP="004F2EEB">
      <w:pPr>
        <w:spacing w:after="0"/>
      </w:pPr>
      <w:r>
        <w:separator/>
      </w:r>
    </w:p>
  </w:footnote>
  <w:footnote w:type="continuationSeparator" w:id="0">
    <w:p w:rsidR="00C930AC" w:rsidRDefault="00C930AC" w:rsidP="004F2E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E0E"/>
    <w:multiLevelType w:val="multilevel"/>
    <w:tmpl w:val="C14057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454C31"/>
    <w:rsid w:val="004F2EEB"/>
    <w:rsid w:val="005A7CC1"/>
    <w:rsid w:val="00693F38"/>
    <w:rsid w:val="006D3A2F"/>
    <w:rsid w:val="00A752FE"/>
    <w:rsid w:val="00C930AC"/>
    <w:rsid w:val="00DB1DB6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C264E"/>
  <w15:docId w15:val="{0FB415E1-536B-4D80-8CFD-F81F01D4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A752FE"/>
    <w:pPr>
      <w:keepNext/>
      <w:keepLines/>
      <w:spacing w:before="200"/>
      <w:contextualSpacing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rsid w:val="00A752FE"/>
    <w:rPr>
      <w:rFonts w:ascii="Droid Serif" w:eastAsia="Droid Serif" w:hAnsi="Droid Serif" w:cs="Droid Serif"/>
      <w:color w:val="000000"/>
      <w:sz w:val="32"/>
      <w:szCs w:val="20"/>
      <w:lang w:eastAsia="en-US"/>
    </w:rPr>
  </w:style>
  <w:style w:type="paragraph" w:customStyle="1" w:styleId="Normal1">
    <w:name w:val="Normal1"/>
    <w:rsid w:val="00A752FE"/>
    <w:pPr>
      <w:spacing w:after="0" w:line="276" w:lineRule="auto"/>
    </w:pPr>
    <w:rPr>
      <w:rFonts w:ascii="Droid Serif" w:eastAsia="Droid Serif" w:hAnsi="Droid Serif" w:cs="Droid Serif"/>
      <w:color w:val="000000"/>
      <w:sz w:val="22"/>
      <w:szCs w:val="20"/>
      <w:lang w:eastAsia="en-US"/>
    </w:rPr>
  </w:style>
  <w:style w:type="paragraph" w:styleId="Title">
    <w:name w:val="Title"/>
    <w:basedOn w:val="Normal1"/>
    <w:next w:val="Normal1"/>
    <w:link w:val="TitleChar"/>
    <w:rsid w:val="00A752FE"/>
    <w:pPr>
      <w:keepNext/>
      <w:keepLines/>
      <w:contextualSpacing/>
    </w:pPr>
    <w:rPr>
      <w:sz w:val="42"/>
    </w:rPr>
  </w:style>
  <w:style w:type="character" w:customStyle="1" w:styleId="TitleChar">
    <w:name w:val="Title Char"/>
    <w:basedOn w:val="DefaultParagraphFont"/>
    <w:link w:val="Title"/>
    <w:rsid w:val="00A752FE"/>
    <w:rPr>
      <w:rFonts w:ascii="Droid Serif" w:eastAsia="Droid Serif" w:hAnsi="Droid Serif" w:cs="Droid Serif"/>
      <w:color w:val="000000"/>
      <w:sz w:val="4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C3E33B-792D-4E0F-A7DE-41886E84C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E0A40-45B4-4817-8445-FA5E98700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DF8836-8A15-41E4-9901-2CEC2C19F8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Lisa Floyd</cp:lastModifiedBy>
  <cp:revision>4</cp:revision>
  <dcterms:created xsi:type="dcterms:W3CDTF">2015-07-07T20:20:00Z</dcterms:created>
  <dcterms:modified xsi:type="dcterms:W3CDTF">2018-05-23T19:12:00Z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