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C3" w:rsidRPr="001047C3" w:rsidRDefault="001047C3" w:rsidP="001047C3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047C3">
        <w:rPr>
          <w:rFonts w:ascii="Times New Roman" w:hAnsi="Times New Roman" w:cs="Times New Roman"/>
          <w:color w:val="auto"/>
          <w:sz w:val="28"/>
          <w:szCs w:val="28"/>
        </w:rPr>
        <w:t>Dear ACS Journal Production Team</w:t>
      </w:r>
      <w:r w:rsidRPr="001047C3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</w:p>
    <w:p w:rsidR="001047C3" w:rsidRPr="001047C3" w:rsidRDefault="001047C3" w:rsidP="001047C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1047C3">
        <w:rPr>
          <w:rFonts w:ascii="Times New Roman" w:hAnsi="Times New Roman" w:cs="Times New Roman"/>
          <w:color w:val="auto"/>
          <w:sz w:val="28"/>
          <w:szCs w:val="28"/>
        </w:rPr>
        <w:t>Thank you very much for your efforts to improve our manuscript.</w:t>
      </w:r>
    </w:p>
    <w:p w:rsidR="001047C3" w:rsidRDefault="001047C3" w:rsidP="001047C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1047C3">
        <w:rPr>
          <w:rFonts w:ascii="Times New Roman" w:hAnsi="Times New Roman" w:cs="Times New Roman"/>
          <w:color w:val="auto"/>
          <w:sz w:val="28"/>
          <w:szCs w:val="28"/>
        </w:rPr>
        <w:t>Below you can find our Author corrections and remarks to the E</w:t>
      </w:r>
      <w:r>
        <w:rPr>
          <w:rFonts w:ascii="Times New Roman" w:hAnsi="Times New Roman" w:cs="Times New Roman"/>
          <w:color w:val="auto"/>
          <w:sz w:val="28"/>
          <w:szCs w:val="28"/>
        </w:rPr>
        <w:t>ditorial</w:t>
      </w:r>
      <w:r w:rsidRPr="001047C3">
        <w:rPr>
          <w:rFonts w:ascii="Times New Roman" w:hAnsi="Times New Roman" w:cs="Times New Roman"/>
          <w:color w:val="auto"/>
          <w:sz w:val="28"/>
          <w:szCs w:val="28"/>
        </w:rPr>
        <w:t xml:space="preserve"> Trace Document</w:t>
      </w:r>
      <w:r w:rsidR="009032C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032C2" w:rsidRPr="009032C2" w:rsidRDefault="009032C2" w:rsidP="009032C2">
      <w:pPr>
        <w:rPr>
          <w:sz w:val="28"/>
          <w:szCs w:val="28"/>
        </w:rPr>
      </w:pPr>
    </w:p>
    <w:p w:rsidR="009032C2" w:rsidRPr="009032C2" w:rsidRDefault="009032C2" w:rsidP="009032C2">
      <w:pPr>
        <w:rPr>
          <w:sz w:val="28"/>
          <w:szCs w:val="28"/>
        </w:rPr>
      </w:pPr>
      <w:r w:rsidRPr="009032C2">
        <w:rPr>
          <w:sz w:val="28"/>
          <w:szCs w:val="28"/>
        </w:rPr>
        <w:t>Sincerely yours</w:t>
      </w:r>
    </w:p>
    <w:p w:rsidR="009032C2" w:rsidRPr="009032C2" w:rsidRDefault="009032C2" w:rsidP="009032C2">
      <w:pPr>
        <w:rPr>
          <w:sz w:val="28"/>
          <w:szCs w:val="28"/>
        </w:rPr>
      </w:pPr>
    </w:p>
    <w:p w:rsidR="009032C2" w:rsidRPr="009032C2" w:rsidRDefault="009032C2" w:rsidP="009032C2">
      <w:pPr>
        <w:rPr>
          <w:sz w:val="28"/>
          <w:szCs w:val="28"/>
        </w:rPr>
      </w:pPr>
      <w:r w:rsidRPr="009032C2">
        <w:rPr>
          <w:sz w:val="28"/>
          <w:szCs w:val="28"/>
        </w:rPr>
        <w:t xml:space="preserve">Victor </w:t>
      </w:r>
      <w:proofErr w:type="spellStart"/>
      <w:r w:rsidRPr="009032C2">
        <w:rPr>
          <w:sz w:val="28"/>
          <w:szCs w:val="28"/>
        </w:rPr>
        <w:t>Filimonov</w:t>
      </w:r>
      <w:proofErr w:type="spellEnd"/>
    </w:p>
    <w:p w:rsidR="001047C3" w:rsidRPr="001047C3" w:rsidRDefault="001047C3" w:rsidP="001047C3"/>
    <w:p w:rsidR="00522C44" w:rsidRDefault="00522C44" w:rsidP="002E7B4A">
      <w:pPr>
        <w:pStyle w:val="Heading1"/>
      </w:pPr>
      <w:r w:rsidRPr="006E5362">
        <w:lastRenderedPageBreak/>
        <w:t>Author Corrections</w:t>
      </w:r>
    </w:p>
    <w:p w:rsidR="00522C44" w:rsidRPr="006E5362" w:rsidRDefault="00522C44" w:rsidP="002E7B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472"/>
        <w:gridCol w:w="5384"/>
      </w:tblGrid>
      <w:tr w:rsidR="00522C44" w:rsidRPr="00AC3C9D" w:rsidTr="00AC3C9D">
        <w:tc>
          <w:tcPr>
            <w:tcW w:w="3472" w:type="dxa"/>
          </w:tcPr>
          <w:p w:rsidR="00522C44" w:rsidRPr="00B613A8" w:rsidRDefault="00522C44" w:rsidP="002E7B4A">
            <w:r w:rsidRPr="00B613A8">
              <w:t>Date:</w:t>
            </w:r>
          </w:p>
        </w:tc>
        <w:tc>
          <w:tcPr>
            <w:tcW w:w="5384" w:type="dxa"/>
          </w:tcPr>
          <w:p w:rsidR="00522C44" w:rsidRPr="004020C8" w:rsidRDefault="00522C44" w:rsidP="002E7B4A">
            <w:pPr>
              <w:rPr>
                <w:lang w:val="ru-RU"/>
              </w:rPr>
            </w:pPr>
            <w:r w:rsidRPr="004020C8">
              <w:rPr>
                <w:lang w:val="ru-RU"/>
              </w:rPr>
              <w:t>September 23, 2019</w:t>
            </w:r>
          </w:p>
        </w:tc>
      </w:tr>
      <w:tr w:rsidR="00522C44" w:rsidRPr="00AC3C9D" w:rsidTr="00AC3C9D">
        <w:tc>
          <w:tcPr>
            <w:tcW w:w="3472" w:type="dxa"/>
          </w:tcPr>
          <w:p w:rsidR="00522C44" w:rsidRPr="00AC3C9D" w:rsidRDefault="00522C44" w:rsidP="002E7B4A">
            <w:r w:rsidRPr="00AC3C9D">
              <w:t>Manuscript Number:</w:t>
            </w:r>
          </w:p>
        </w:tc>
        <w:tc>
          <w:tcPr>
            <w:tcW w:w="5384" w:type="dxa"/>
          </w:tcPr>
          <w:p w:rsidR="00522C44" w:rsidRPr="00B613A8" w:rsidRDefault="00522C44" w:rsidP="002E7B4A">
            <w:r w:rsidRPr="00AC3C9D">
              <w:t>op-2019-00307g (acs.oprd.9b00307)</w:t>
            </w:r>
          </w:p>
        </w:tc>
      </w:tr>
      <w:tr w:rsidR="00522C44" w:rsidRPr="006E5362" w:rsidTr="00AC3C9D">
        <w:tc>
          <w:tcPr>
            <w:tcW w:w="3472" w:type="dxa"/>
          </w:tcPr>
          <w:p w:rsidR="00522C44" w:rsidRPr="00AC3C9D" w:rsidRDefault="00522C44" w:rsidP="002E7B4A">
            <w:r w:rsidRPr="00AC3C9D">
              <w:t>Corresponding Author Name:</w:t>
            </w:r>
          </w:p>
        </w:tc>
        <w:tc>
          <w:tcPr>
            <w:tcW w:w="5384" w:type="dxa"/>
          </w:tcPr>
          <w:p w:rsidR="00522C44" w:rsidRPr="00AC3C9D" w:rsidRDefault="00522C44" w:rsidP="002E7B4A">
            <w:pPr>
              <w:rPr>
                <w:lang w:val="ru-RU"/>
              </w:rPr>
            </w:pPr>
            <w:r w:rsidRPr="00AC3C9D">
              <w:rPr>
                <w:lang w:val="ru-RU"/>
              </w:rPr>
              <w:t>Victor D.Filimonov</w:t>
            </w:r>
          </w:p>
        </w:tc>
      </w:tr>
    </w:tbl>
    <w:p w:rsidR="00522C44" w:rsidRDefault="00522C44" w:rsidP="002E7B4A">
      <w:pPr>
        <w:rPr>
          <w:lang w:val="ru-RU"/>
        </w:rPr>
      </w:pPr>
    </w:p>
    <w:p w:rsidR="00522C44" w:rsidRDefault="00522C44" w:rsidP="002E7B4A">
      <w:pPr>
        <w:rPr>
          <w:lang w:val="ru-RU"/>
        </w:rPr>
      </w:pPr>
    </w:p>
    <w:tbl>
      <w:tblPr>
        <w:tblStyle w:val="TableGrid"/>
        <w:tblW w:w="9571" w:type="dxa"/>
        <w:tblLayout w:type="fixed"/>
        <w:tblLook w:val="01E0" w:firstRow="1" w:lastRow="1" w:firstColumn="1" w:lastColumn="1" w:noHBand="0" w:noVBand="0"/>
      </w:tblPr>
      <w:tblGrid>
        <w:gridCol w:w="852"/>
        <w:gridCol w:w="957"/>
        <w:gridCol w:w="3807"/>
        <w:gridCol w:w="3955"/>
      </w:tblGrid>
      <w:tr w:rsidR="00D17B7A" w:rsidRPr="006E5362" w:rsidTr="00D17B7A">
        <w:trPr>
          <w:cantSplit/>
          <w:tblHeader/>
        </w:trPr>
        <w:tc>
          <w:tcPr>
            <w:tcW w:w="852" w:type="dxa"/>
          </w:tcPr>
          <w:p w:rsidR="00522C44" w:rsidRPr="006E5362" w:rsidRDefault="00522C44" w:rsidP="008C2950">
            <w:pPr>
              <w:jc w:val="center"/>
            </w:pPr>
            <w:r w:rsidRPr="006E5362">
              <w:t>Line Number</w:t>
            </w:r>
          </w:p>
        </w:tc>
        <w:tc>
          <w:tcPr>
            <w:tcW w:w="957" w:type="dxa"/>
          </w:tcPr>
          <w:p w:rsidR="00522C44" w:rsidRPr="006E5362" w:rsidRDefault="00522C44" w:rsidP="008C2950">
            <w:pPr>
              <w:jc w:val="center"/>
            </w:pPr>
            <w:r w:rsidRPr="006E5362">
              <w:t>Action</w:t>
            </w:r>
          </w:p>
        </w:tc>
        <w:tc>
          <w:tcPr>
            <w:tcW w:w="3807" w:type="dxa"/>
          </w:tcPr>
          <w:p w:rsidR="00522C44" w:rsidRPr="006E5362" w:rsidRDefault="00522C44" w:rsidP="008C2950">
            <w:pPr>
              <w:jc w:val="center"/>
            </w:pPr>
            <w:r w:rsidRPr="006E5362">
              <w:t>Current Text</w:t>
            </w:r>
          </w:p>
        </w:tc>
        <w:tc>
          <w:tcPr>
            <w:tcW w:w="3955" w:type="dxa"/>
          </w:tcPr>
          <w:p w:rsidR="00522C44" w:rsidRPr="006E5362" w:rsidRDefault="00522C44" w:rsidP="008C2950">
            <w:pPr>
              <w:jc w:val="center"/>
            </w:pPr>
            <w:r w:rsidRPr="006E5362">
              <w:t>New Text</w:t>
            </w:r>
          </w:p>
        </w:tc>
      </w:tr>
      <w:tr w:rsidR="00D17B7A" w:rsidRPr="006E5362" w:rsidTr="00D17B7A">
        <w:trPr>
          <w:cantSplit/>
          <w:tblHeader/>
        </w:trPr>
        <w:tc>
          <w:tcPr>
            <w:tcW w:w="852" w:type="dxa"/>
          </w:tcPr>
          <w:p w:rsidR="00522C44" w:rsidRPr="00AC3C9D" w:rsidRDefault="00522C44" w:rsidP="002E7B4A">
            <w:pPr>
              <w:rPr>
                <w:lang w:val="ru-RU"/>
              </w:rPr>
            </w:pPr>
            <w:r>
              <w:rPr>
                <w:lang w:val="ru-RU"/>
              </w:rPr>
              <w:t>Line 517, 518</w:t>
            </w:r>
          </w:p>
        </w:tc>
        <w:tc>
          <w:tcPr>
            <w:tcW w:w="957" w:type="dxa"/>
          </w:tcPr>
          <w:p w:rsidR="00522C44" w:rsidRPr="00AC3C9D" w:rsidRDefault="00522C44" w:rsidP="002E7B4A">
            <w:pPr>
              <w:rPr>
                <w:lang w:val="ru-RU"/>
              </w:rPr>
            </w:pPr>
            <w:r>
              <w:rPr>
                <w:lang w:val="ru-RU"/>
              </w:rPr>
              <w:t>Delete</w:t>
            </w:r>
          </w:p>
        </w:tc>
        <w:tc>
          <w:tcPr>
            <w:tcW w:w="3807" w:type="dxa"/>
          </w:tcPr>
          <w:p w:rsidR="00522C44" w:rsidRPr="006E5362" w:rsidRDefault="00522C44" w:rsidP="002E7B4A">
            <w:r>
              <w:t>…</w:t>
            </w:r>
            <w:r w:rsidRPr="00522C44">
              <w:t>.</w:t>
            </w:r>
            <w:r>
              <w:t xml:space="preserve">intermediate formation of </w:t>
            </w:r>
            <w:proofErr w:type="spellStart"/>
            <w:r>
              <w:t>didehydrobenzene</w:t>
            </w:r>
            <w:proofErr w:type="spellEnd"/>
            <w:r>
              <w:t xml:space="preserve"> </w:t>
            </w:r>
            <w:r w:rsidRPr="00522C44">
              <w:rPr>
                <w:color w:val="FF0000"/>
              </w:rPr>
              <w:t>and naphthalene</w:t>
            </w:r>
          </w:p>
        </w:tc>
        <w:tc>
          <w:tcPr>
            <w:tcW w:w="3955" w:type="dxa"/>
          </w:tcPr>
          <w:p w:rsidR="00522C44" w:rsidRPr="006E5362" w:rsidRDefault="00522C44" w:rsidP="002E7B4A">
            <w:r>
              <w:rPr>
                <w:lang w:val="ru-RU"/>
              </w:rPr>
              <w:t>…..</w:t>
            </w:r>
            <w:r w:rsidRPr="004020C8">
              <w:t xml:space="preserve">intermediate formation of </w:t>
            </w:r>
            <w:proofErr w:type="spellStart"/>
            <w:r w:rsidRPr="004020C8">
              <w:t>didehydrobenzene</w:t>
            </w:r>
            <w:proofErr w:type="spellEnd"/>
            <w:r w:rsidR="009032C2">
              <w:t>.</w:t>
            </w:r>
            <w:bookmarkStart w:id="0" w:name="_GoBack"/>
            <w:bookmarkEnd w:id="0"/>
          </w:p>
        </w:tc>
      </w:tr>
      <w:tr w:rsidR="00522C44" w:rsidRPr="006E5362" w:rsidTr="00D17B7A">
        <w:trPr>
          <w:cantSplit/>
          <w:tblHeader/>
        </w:trPr>
        <w:tc>
          <w:tcPr>
            <w:tcW w:w="852" w:type="dxa"/>
          </w:tcPr>
          <w:p w:rsidR="00522C44" w:rsidRDefault="00522C44" w:rsidP="002E7B4A">
            <w:pPr>
              <w:rPr>
                <w:lang w:val="ru-RU"/>
              </w:rPr>
            </w:pPr>
            <w:r>
              <w:rPr>
                <w:lang w:val="ru-RU"/>
              </w:rPr>
              <w:t>Table 8</w:t>
            </w:r>
            <w:r w:rsidR="007153AB">
              <w:rPr>
                <w:lang w:val="ru-RU"/>
              </w:rPr>
              <w:t>, row 1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957" w:type="dxa"/>
          </w:tcPr>
          <w:p w:rsidR="00522C44" w:rsidRDefault="00522C44" w:rsidP="002E7B4A">
            <w:pPr>
              <w:rPr>
                <w:lang w:val="ru-RU"/>
              </w:rPr>
            </w:pPr>
            <w:r>
              <w:rPr>
                <w:lang w:val="ru-RU"/>
              </w:rPr>
              <w:t>Change</w:t>
            </w:r>
          </w:p>
        </w:tc>
        <w:tc>
          <w:tcPr>
            <w:tcW w:w="3807" w:type="dxa"/>
          </w:tcPr>
          <w:p w:rsidR="00522C44" w:rsidRDefault="007153AB" w:rsidP="002E7B4A">
            <w:r>
              <w:t>2-NO</w:t>
            </w:r>
            <w:r w:rsidRPr="007153AB">
              <w:rPr>
                <w:vertAlign w:val="subscript"/>
              </w:rPr>
              <w:t>2</w:t>
            </w:r>
            <w:r>
              <w:t>C</w:t>
            </w:r>
            <w:r w:rsidRPr="007153AB">
              <w:rPr>
                <w:vertAlign w:val="subscript"/>
              </w:rPr>
              <w:t>6</w:t>
            </w:r>
            <w:r>
              <w:t>H</w:t>
            </w:r>
            <w:r w:rsidRPr="007153AB">
              <w:rPr>
                <w:vertAlign w:val="subscript"/>
              </w:rPr>
              <w:t>4</w:t>
            </w:r>
            <w:r>
              <w:t>N</w:t>
            </w:r>
            <w:r w:rsidRPr="007153AB">
              <w:rPr>
                <w:vertAlign w:val="subscript"/>
              </w:rPr>
              <w:t>2</w:t>
            </w:r>
            <w:r w:rsidRPr="007153AB">
              <w:rPr>
                <w:vertAlign w:val="superscript"/>
              </w:rPr>
              <w:t>+</w:t>
            </w:r>
            <w:r w:rsidRPr="007153AB">
              <w:rPr>
                <w:color w:val="FF0000"/>
              </w:rPr>
              <w:t>Tf</w:t>
            </w:r>
            <w:r w:rsidRPr="007153AB">
              <w:rPr>
                <w:color w:val="FF0000"/>
                <w:vertAlign w:val="superscript"/>
              </w:rPr>
              <w:t>−</w:t>
            </w:r>
            <w:r>
              <w:t xml:space="preserve"> → 2-NO</w:t>
            </w:r>
            <w:r w:rsidRPr="007153AB">
              <w:rPr>
                <w:vertAlign w:val="subscript"/>
              </w:rPr>
              <w:t>2</w:t>
            </w:r>
            <w:r>
              <w:t>C</w:t>
            </w:r>
            <w:r w:rsidRPr="007153AB">
              <w:rPr>
                <w:vertAlign w:val="subscript"/>
              </w:rPr>
              <w:t>6</w:t>
            </w:r>
            <w:r>
              <w:t>H</w:t>
            </w:r>
            <w:r w:rsidRPr="007153AB">
              <w:rPr>
                <w:vertAlign w:val="subscript"/>
              </w:rPr>
              <w:t>4</w:t>
            </w:r>
            <w:r>
              <w:t>OTf + N</w:t>
            </w:r>
            <w:r w:rsidRPr="007153AB">
              <w:rPr>
                <w:vertAlign w:val="subscript"/>
              </w:rPr>
              <w:t>2</w:t>
            </w:r>
          </w:p>
        </w:tc>
        <w:tc>
          <w:tcPr>
            <w:tcW w:w="3955" w:type="dxa"/>
          </w:tcPr>
          <w:p w:rsidR="00522C44" w:rsidRPr="007153AB" w:rsidRDefault="007153AB" w:rsidP="002E7B4A">
            <w:r>
              <w:t>2-NO</w:t>
            </w:r>
            <w:r w:rsidRPr="007153AB">
              <w:rPr>
                <w:vertAlign w:val="subscript"/>
              </w:rPr>
              <w:t>2</w:t>
            </w:r>
            <w:r>
              <w:t>C</w:t>
            </w:r>
            <w:r w:rsidRPr="007153AB">
              <w:rPr>
                <w:vertAlign w:val="subscript"/>
              </w:rPr>
              <w:t>6</w:t>
            </w:r>
            <w:r>
              <w:t>H</w:t>
            </w:r>
            <w:r w:rsidRPr="007153AB">
              <w:rPr>
                <w:vertAlign w:val="subscript"/>
              </w:rPr>
              <w:t>4</w:t>
            </w:r>
            <w:r>
              <w:t>N</w:t>
            </w:r>
            <w:r w:rsidRPr="007153AB">
              <w:rPr>
                <w:vertAlign w:val="subscript"/>
              </w:rPr>
              <w:t>2</w:t>
            </w:r>
            <w:r w:rsidRPr="007153AB">
              <w:rPr>
                <w:vertAlign w:val="superscript"/>
              </w:rPr>
              <w:t>+</w:t>
            </w:r>
            <w:r>
              <w:t>Tf</w:t>
            </w:r>
            <w:r>
              <w:rPr>
                <w:lang w:val="ru-RU"/>
              </w:rPr>
              <w:t>O</w:t>
            </w:r>
            <w:r w:rsidRPr="007153AB">
              <w:rPr>
                <w:vertAlign w:val="superscript"/>
              </w:rPr>
              <w:t>−</w:t>
            </w:r>
            <w:r>
              <w:t xml:space="preserve"> → 2-NO</w:t>
            </w:r>
            <w:r w:rsidRPr="007153AB">
              <w:rPr>
                <w:vertAlign w:val="subscript"/>
              </w:rPr>
              <w:t>2</w:t>
            </w:r>
            <w:r>
              <w:t>C</w:t>
            </w:r>
            <w:r w:rsidRPr="007153AB">
              <w:rPr>
                <w:vertAlign w:val="subscript"/>
              </w:rPr>
              <w:t>6</w:t>
            </w:r>
            <w:r>
              <w:t>H</w:t>
            </w:r>
            <w:r w:rsidRPr="007153AB">
              <w:rPr>
                <w:vertAlign w:val="subscript"/>
              </w:rPr>
              <w:t>4</w:t>
            </w:r>
            <w:r>
              <w:t>OTf + N</w:t>
            </w:r>
            <w:r w:rsidRPr="007153AB">
              <w:rPr>
                <w:vertAlign w:val="subscript"/>
              </w:rPr>
              <w:t>2</w:t>
            </w:r>
          </w:p>
        </w:tc>
      </w:tr>
      <w:tr w:rsidR="007153AB" w:rsidRPr="006E5362" w:rsidTr="00D17B7A">
        <w:trPr>
          <w:cantSplit/>
          <w:tblHeader/>
        </w:trPr>
        <w:tc>
          <w:tcPr>
            <w:tcW w:w="852" w:type="dxa"/>
          </w:tcPr>
          <w:p w:rsidR="007153AB" w:rsidRDefault="007153AB" w:rsidP="002E7B4A">
            <w:pPr>
              <w:rPr>
                <w:lang w:val="ru-RU"/>
              </w:rPr>
            </w:pPr>
            <w:r>
              <w:rPr>
                <w:lang w:val="ru-RU"/>
              </w:rPr>
              <w:t>Table 8, row 5</w:t>
            </w:r>
          </w:p>
        </w:tc>
        <w:tc>
          <w:tcPr>
            <w:tcW w:w="957" w:type="dxa"/>
          </w:tcPr>
          <w:p w:rsidR="007153AB" w:rsidRDefault="007153AB" w:rsidP="002E7B4A">
            <w:pPr>
              <w:rPr>
                <w:lang w:val="ru-RU"/>
              </w:rPr>
            </w:pPr>
            <w:r>
              <w:rPr>
                <w:lang w:val="ru-RU"/>
              </w:rPr>
              <w:t>Change</w:t>
            </w:r>
          </w:p>
        </w:tc>
        <w:tc>
          <w:tcPr>
            <w:tcW w:w="3807" w:type="dxa"/>
          </w:tcPr>
          <w:p w:rsidR="007153AB" w:rsidRDefault="007153AB" w:rsidP="002E7B4A">
            <w:r>
              <w:rPr>
                <w:lang w:val="ru-RU"/>
              </w:rPr>
              <w:t>4</w:t>
            </w:r>
            <w:r>
              <w:t>-NO</w:t>
            </w:r>
            <w:r w:rsidRPr="007153AB">
              <w:rPr>
                <w:vertAlign w:val="subscript"/>
              </w:rPr>
              <w:t>2</w:t>
            </w:r>
            <w:r>
              <w:t>C</w:t>
            </w:r>
            <w:r w:rsidRPr="007153AB">
              <w:rPr>
                <w:vertAlign w:val="subscript"/>
              </w:rPr>
              <w:t>6</w:t>
            </w:r>
            <w:r>
              <w:t>H</w:t>
            </w:r>
            <w:r w:rsidRPr="007153AB">
              <w:rPr>
                <w:vertAlign w:val="subscript"/>
              </w:rPr>
              <w:t>4</w:t>
            </w:r>
            <w:r>
              <w:t>N</w:t>
            </w:r>
            <w:r w:rsidRPr="007153AB">
              <w:rPr>
                <w:vertAlign w:val="subscript"/>
              </w:rPr>
              <w:t>2</w:t>
            </w:r>
            <w:r w:rsidRPr="007153AB">
              <w:rPr>
                <w:vertAlign w:val="superscript"/>
              </w:rPr>
              <w:t>+</w:t>
            </w:r>
            <w:r>
              <w:t>T</w:t>
            </w:r>
            <w:r w:rsidRPr="007153AB">
              <w:rPr>
                <w:color w:val="FF0000"/>
              </w:rPr>
              <w:t>f</w:t>
            </w:r>
            <w:r>
              <w:rPr>
                <w:lang w:val="ru-RU"/>
              </w:rPr>
              <w:t>O</w:t>
            </w:r>
            <w:r w:rsidRPr="007153AB">
              <w:rPr>
                <w:vertAlign w:val="superscript"/>
              </w:rPr>
              <w:t>−</w:t>
            </w:r>
            <w:r>
              <w:t xml:space="preserve"> → </w:t>
            </w:r>
            <w:r>
              <w:rPr>
                <w:lang w:val="ru-RU"/>
              </w:rPr>
              <w:t>4</w:t>
            </w:r>
            <w:r>
              <w:t>-NO</w:t>
            </w:r>
            <w:r w:rsidRPr="007153AB">
              <w:rPr>
                <w:vertAlign w:val="subscript"/>
              </w:rPr>
              <w:t>2</w:t>
            </w:r>
            <w:r>
              <w:t>C</w:t>
            </w:r>
            <w:r w:rsidRPr="007153AB">
              <w:rPr>
                <w:vertAlign w:val="subscript"/>
              </w:rPr>
              <w:t>6</w:t>
            </w:r>
            <w:r>
              <w:t>H</w:t>
            </w:r>
            <w:r w:rsidRPr="007153AB">
              <w:rPr>
                <w:vertAlign w:val="subscript"/>
              </w:rPr>
              <w:t>4</w:t>
            </w:r>
            <w:r>
              <w:t>OT</w:t>
            </w:r>
            <w:r>
              <w:rPr>
                <w:lang w:val="ru-RU"/>
              </w:rPr>
              <w:t>s</w:t>
            </w:r>
            <w:r>
              <w:t xml:space="preserve"> + N</w:t>
            </w:r>
            <w:r w:rsidRPr="007153AB">
              <w:rPr>
                <w:vertAlign w:val="subscript"/>
              </w:rPr>
              <w:t>2</w:t>
            </w:r>
          </w:p>
        </w:tc>
        <w:tc>
          <w:tcPr>
            <w:tcW w:w="3955" w:type="dxa"/>
          </w:tcPr>
          <w:p w:rsidR="007153AB" w:rsidRDefault="007153AB" w:rsidP="002E7B4A">
            <w:r>
              <w:rPr>
                <w:lang w:val="ru-RU"/>
              </w:rPr>
              <w:t>4</w:t>
            </w:r>
            <w:r>
              <w:t>-NO</w:t>
            </w:r>
            <w:r w:rsidRPr="007153AB">
              <w:rPr>
                <w:vertAlign w:val="subscript"/>
              </w:rPr>
              <w:t>2</w:t>
            </w:r>
            <w:r>
              <w:t>C</w:t>
            </w:r>
            <w:r w:rsidRPr="007153AB">
              <w:rPr>
                <w:vertAlign w:val="subscript"/>
              </w:rPr>
              <w:t>6</w:t>
            </w:r>
            <w:r>
              <w:t>H</w:t>
            </w:r>
            <w:r w:rsidRPr="007153AB">
              <w:rPr>
                <w:vertAlign w:val="subscript"/>
              </w:rPr>
              <w:t>4</w:t>
            </w:r>
            <w:r>
              <w:t>N</w:t>
            </w:r>
            <w:r w:rsidRPr="007153AB">
              <w:rPr>
                <w:vertAlign w:val="subscript"/>
              </w:rPr>
              <w:t>2</w:t>
            </w:r>
            <w:r w:rsidRPr="007153AB">
              <w:rPr>
                <w:vertAlign w:val="superscript"/>
              </w:rPr>
              <w:t>+</w:t>
            </w:r>
            <w:r>
              <w:t>T</w:t>
            </w:r>
            <w:r>
              <w:rPr>
                <w:lang w:val="ru-RU"/>
              </w:rPr>
              <w:t>sO</w:t>
            </w:r>
            <w:r w:rsidRPr="007153AB">
              <w:rPr>
                <w:vertAlign w:val="superscript"/>
              </w:rPr>
              <w:t>−</w:t>
            </w:r>
            <w:r>
              <w:t xml:space="preserve"> → 2-NO</w:t>
            </w:r>
            <w:r w:rsidRPr="007153AB">
              <w:rPr>
                <w:vertAlign w:val="subscript"/>
              </w:rPr>
              <w:t>2</w:t>
            </w:r>
            <w:r>
              <w:t>C</w:t>
            </w:r>
            <w:r w:rsidRPr="007153AB">
              <w:rPr>
                <w:vertAlign w:val="subscript"/>
              </w:rPr>
              <w:t>6</w:t>
            </w:r>
            <w:r>
              <w:t>H</w:t>
            </w:r>
            <w:r w:rsidRPr="007153AB">
              <w:rPr>
                <w:vertAlign w:val="subscript"/>
              </w:rPr>
              <w:t>4</w:t>
            </w:r>
            <w:r>
              <w:t>OT</w:t>
            </w:r>
            <w:r>
              <w:rPr>
                <w:lang w:val="ru-RU"/>
              </w:rPr>
              <w:t>s</w:t>
            </w:r>
            <w:r>
              <w:t xml:space="preserve"> + N</w:t>
            </w:r>
            <w:r w:rsidRPr="007153AB">
              <w:rPr>
                <w:vertAlign w:val="subscript"/>
              </w:rPr>
              <w:t>2</w:t>
            </w:r>
          </w:p>
        </w:tc>
      </w:tr>
      <w:tr w:rsidR="002E7B4A" w:rsidRPr="006E5362" w:rsidTr="00D17B7A">
        <w:trPr>
          <w:cantSplit/>
          <w:tblHeader/>
        </w:trPr>
        <w:tc>
          <w:tcPr>
            <w:tcW w:w="852" w:type="dxa"/>
          </w:tcPr>
          <w:p w:rsidR="002E7B4A" w:rsidRDefault="002E7B4A" w:rsidP="002E7B4A">
            <w:pPr>
              <w:rPr>
                <w:lang w:val="ru-RU"/>
              </w:rPr>
            </w:pPr>
            <w:r>
              <w:rPr>
                <w:lang w:val="ru-RU"/>
              </w:rPr>
              <w:t>Line 355</w:t>
            </w:r>
          </w:p>
        </w:tc>
        <w:tc>
          <w:tcPr>
            <w:tcW w:w="957" w:type="dxa"/>
          </w:tcPr>
          <w:p w:rsidR="002E7B4A" w:rsidRDefault="002E7B4A" w:rsidP="002E7B4A">
            <w:pPr>
              <w:rPr>
                <w:lang w:val="ru-RU"/>
              </w:rPr>
            </w:pPr>
            <w:r>
              <w:rPr>
                <w:lang w:val="ru-RU"/>
              </w:rPr>
              <w:t>Delete</w:t>
            </w:r>
          </w:p>
        </w:tc>
        <w:tc>
          <w:tcPr>
            <w:tcW w:w="3807" w:type="dxa"/>
          </w:tcPr>
          <w:p w:rsidR="002E7B4A" w:rsidRPr="002E7B4A" w:rsidRDefault="002E7B4A" w:rsidP="002E7B4A">
            <w:r w:rsidRPr="002E7B4A">
              <w:t xml:space="preserve">The kinetic </w:t>
            </w:r>
            <w:proofErr w:type="spellStart"/>
            <w:r w:rsidRPr="002E7B4A">
              <w:t>eq</w:t>
            </w:r>
            <w:proofErr w:type="spellEnd"/>
            <w:r w:rsidRPr="002E7B4A">
              <w:t xml:space="preserve"> 2 is used to model solid-phase reactions, </w:t>
            </w:r>
            <w:r w:rsidRPr="002E7B4A">
              <w:rPr>
                <w:vertAlign w:val="superscript"/>
              </w:rPr>
              <w:t>13,</w:t>
            </w:r>
            <w:r w:rsidRPr="002E7B4A">
              <w:rPr>
                <w:color w:val="FF0000"/>
                <w:vertAlign w:val="superscript"/>
              </w:rPr>
              <w:t>14</w:t>
            </w:r>
          </w:p>
        </w:tc>
        <w:tc>
          <w:tcPr>
            <w:tcW w:w="3955" w:type="dxa"/>
          </w:tcPr>
          <w:p w:rsidR="002E7B4A" w:rsidRPr="002E7B4A" w:rsidRDefault="002E7B4A" w:rsidP="002E7B4A">
            <w:r w:rsidRPr="002E7B4A">
              <w:t xml:space="preserve">The kinetic </w:t>
            </w:r>
            <w:proofErr w:type="spellStart"/>
            <w:r w:rsidRPr="002E7B4A">
              <w:t>eq</w:t>
            </w:r>
            <w:proofErr w:type="spellEnd"/>
            <w:r w:rsidRPr="002E7B4A">
              <w:t xml:space="preserve"> 2 is used to model solid-phase reactions, </w:t>
            </w:r>
            <w:r>
              <w:rPr>
                <w:vertAlign w:val="superscript"/>
              </w:rPr>
              <w:t>13</w:t>
            </w:r>
          </w:p>
        </w:tc>
      </w:tr>
      <w:tr w:rsidR="007153AB" w:rsidRPr="006E5362" w:rsidTr="00D17B7A">
        <w:trPr>
          <w:cantSplit/>
          <w:tblHeader/>
        </w:trPr>
        <w:tc>
          <w:tcPr>
            <w:tcW w:w="852" w:type="dxa"/>
          </w:tcPr>
          <w:p w:rsidR="007153AB" w:rsidRDefault="007153AB" w:rsidP="002E7B4A">
            <w:pPr>
              <w:rPr>
                <w:lang w:val="ru-RU"/>
              </w:rPr>
            </w:pPr>
            <w:r>
              <w:rPr>
                <w:lang w:val="ru-RU"/>
              </w:rPr>
              <w:t>Line 389</w:t>
            </w:r>
          </w:p>
        </w:tc>
        <w:tc>
          <w:tcPr>
            <w:tcW w:w="957" w:type="dxa"/>
          </w:tcPr>
          <w:p w:rsidR="007153AB" w:rsidRDefault="007153AB" w:rsidP="002E7B4A">
            <w:pPr>
              <w:rPr>
                <w:lang w:val="ru-RU"/>
              </w:rPr>
            </w:pPr>
            <w:r>
              <w:rPr>
                <w:lang w:val="ru-RU"/>
              </w:rPr>
              <w:t>Change</w:t>
            </w:r>
          </w:p>
        </w:tc>
        <w:tc>
          <w:tcPr>
            <w:tcW w:w="3807" w:type="dxa"/>
          </w:tcPr>
          <w:p w:rsidR="007153AB" w:rsidRPr="007153AB" w:rsidRDefault="007153AB" w:rsidP="002E7B4A">
            <w:r w:rsidRPr="007153AB">
              <w:t>The half-life of 4-nitro</w:t>
            </w:r>
            <w:r w:rsidRPr="007153AB">
              <w:rPr>
                <w:color w:val="FF0000"/>
              </w:rPr>
              <w:t>phenyl</w:t>
            </w:r>
            <w:r>
              <w:t>diazonium tri</w:t>
            </w:r>
            <w:r w:rsidRPr="007153AB">
              <w:rPr>
                <w:lang w:val="ru-RU"/>
              </w:rPr>
              <w:t>ﬂ</w:t>
            </w:r>
            <w:r w:rsidRPr="007153AB">
              <w:t>ate</w:t>
            </w:r>
          </w:p>
        </w:tc>
        <w:tc>
          <w:tcPr>
            <w:tcW w:w="3955" w:type="dxa"/>
          </w:tcPr>
          <w:p w:rsidR="007153AB" w:rsidRPr="007153AB" w:rsidRDefault="007153AB" w:rsidP="002E7B4A">
            <w:r w:rsidRPr="007153AB">
              <w:t>The half-life of 4-nitrobenzene</w:t>
            </w:r>
            <w:r>
              <w:t xml:space="preserve">diazonium </w:t>
            </w:r>
            <w:proofErr w:type="spellStart"/>
            <w:r>
              <w:t>triﬂ</w:t>
            </w:r>
            <w:r w:rsidRPr="007153AB">
              <w:t>ate</w:t>
            </w:r>
            <w:proofErr w:type="spellEnd"/>
          </w:p>
        </w:tc>
      </w:tr>
      <w:tr w:rsidR="007153AB" w:rsidRPr="006E5362" w:rsidTr="00D17B7A">
        <w:trPr>
          <w:cantSplit/>
          <w:tblHeader/>
        </w:trPr>
        <w:tc>
          <w:tcPr>
            <w:tcW w:w="852" w:type="dxa"/>
          </w:tcPr>
          <w:p w:rsidR="007153AB" w:rsidRPr="007153AB" w:rsidRDefault="007153AB" w:rsidP="002E7B4A">
            <w:pPr>
              <w:rPr>
                <w:lang w:val="ru-RU"/>
              </w:rPr>
            </w:pPr>
            <w:r>
              <w:rPr>
                <w:lang w:val="ru-RU"/>
              </w:rPr>
              <w:t>Line 390</w:t>
            </w:r>
          </w:p>
        </w:tc>
        <w:tc>
          <w:tcPr>
            <w:tcW w:w="957" w:type="dxa"/>
          </w:tcPr>
          <w:p w:rsidR="007153AB" w:rsidRPr="0098026C" w:rsidRDefault="0098026C" w:rsidP="002E7B4A">
            <w:pPr>
              <w:rPr>
                <w:lang w:val="ru-RU"/>
              </w:rPr>
            </w:pPr>
            <w:r>
              <w:rPr>
                <w:lang w:val="ru-RU"/>
              </w:rPr>
              <w:t>Change</w:t>
            </w:r>
          </w:p>
        </w:tc>
        <w:tc>
          <w:tcPr>
            <w:tcW w:w="3807" w:type="dxa"/>
          </w:tcPr>
          <w:p w:rsidR="007153AB" w:rsidRPr="007153AB" w:rsidRDefault="007153AB" w:rsidP="002E7B4A">
            <w:r w:rsidRPr="007153AB">
              <w:t>half-life of 4-methoxy</w:t>
            </w:r>
            <w:r w:rsidRPr="007153AB">
              <w:rPr>
                <w:color w:val="FF0000"/>
              </w:rPr>
              <w:t>phenyl</w:t>
            </w:r>
            <w:r w:rsidRPr="007153AB">
              <w:t>diazo-</w:t>
            </w:r>
          </w:p>
        </w:tc>
        <w:tc>
          <w:tcPr>
            <w:tcW w:w="3955" w:type="dxa"/>
          </w:tcPr>
          <w:p w:rsidR="007153AB" w:rsidRPr="007153AB" w:rsidRDefault="007153AB" w:rsidP="002E7B4A">
            <w:r w:rsidRPr="007153AB">
              <w:t>half-life of 4-methoxy</w:t>
            </w:r>
            <w:r>
              <w:rPr>
                <w:lang w:val="ru-RU"/>
              </w:rPr>
              <w:t>benzene</w:t>
            </w:r>
            <w:r w:rsidRPr="007153AB">
              <w:t>diazo-</w:t>
            </w:r>
          </w:p>
        </w:tc>
      </w:tr>
      <w:tr w:rsidR="0098026C" w:rsidRPr="006E5362" w:rsidTr="00D17B7A">
        <w:trPr>
          <w:cantSplit/>
          <w:tblHeader/>
        </w:trPr>
        <w:tc>
          <w:tcPr>
            <w:tcW w:w="852" w:type="dxa"/>
          </w:tcPr>
          <w:p w:rsidR="0098026C" w:rsidRDefault="0098026C" w:rsidP="002E7B4A">
            <w:pPr>
              <w:rPr>
                <w:lang w:val="ru-RU"/>
              </w:rPr>
            </w:pPr>
            <w:r>
              <w:rPr>
                <w:lang w:val="ru-RU"/>
              </w:rPr>
              <w:t>Line 393</w:t>
            </w:r>
          </w:p>
        </w:tc>
        <w:tc>
          <w:tcPr>
            <w:tcW w:w="957" w:type="dxa"/>
          </w:tcPr>
          <w:p w:rsidR="0098026C" w:rsidRDefault="0098026C" w:rsidP="002E7B4A">
            <w:pPr>
              <w:rPr>
                <w:lang w:val="ru-RU"/>
              </w:rPr>
            </w:pPr>
            <w:r>
              <w:rPr>
                <w:lang w:val="ru-RU"/>
              </w:rPr>
              <w:t>Change</w:t>
            </w:r>
          </w:p>
        </w:tc>
        <w:tc>
          <w:tcPr>
            <w:tcW w:w="3807" w:type="dxa"/>
          </w:tcPr>
          <w:p w:rsidR="0098026C" w:rsidRPr="007153AB" w:rsidRDefault="0098026C" w:rsidP="002E7B4A">
            <w:r w:rsidRPr="0098026C">
              <w:t>4-nitro</w:t>
            </w:r>
            <w:r w:rsidRPr="0098026C">
              <w:rPr>
                <w:color w:val="FF0000"/>
              </w:rPr>
              <w:t>phenyl</w:t>
            </w:r>
            <w:r>
              <w:t xml:space="preserve">diazonium </w:t>
            </w:r>
            <w:proofErr w:type="spellStart"/>
            <w:r>
              <w:t>tri</w:t>
            </w:r>
            <w:r w:rsidRPr="0098026C">
              <w:t>ﬂate</w:t>
            </w:r>
            <w:proofErr w:type="spellEnd"/>
            <w:r w:rsidRPr="0098026C">
              <w:t xml:space="preserve"> 1c</w:t>
            </w:r>
          </w:p>
        </w:tc>
        <w:tc>
          <w:tcPr>
            <w:tcW w:w="3955" w:type="dxa"/>
          </w:tcPr>
          <w:p w:rsidR="0098026C" w:rsidRPr="007153AB" w:rsidRDefault="0098026C" w:rsidP="002E7B4A">
            <w:r w:rsidRPr="0098026C">
              <w:t>4-nitro</w:t>
            </w:r>
            <w:r>
              <w:rPr>
                <w:lang w:val="ru-RU"/>
              </w:rPr>
              <w:t>benzene</w:t>
            </w:r>
            <w:proofErr w:type="spellStart"/>
            <w:r>
              <w:t>diazonium</w:t>
            </w:r>
            <w:proofErr w:type="spellEnd"/>
            <w:r>
              <w:t xml:space="preserve"> </w:t>
            </w:r>
            <w:proofErr w:type="spellStart"/>
            <w:r>
              <w:t>triﬂ</w:t>
            </w:r>
            <w:r w:rsidRPr="0098026C">
              <w:t>ate</w:t>
            </w:r>
            <w:proofErr w:type="spellEnd"/>
            <w:r w:rsidRPr="0098026C">
              <w:t xml:space="preserve"> 1c</w:t>
            </w:r>
          </w:p>
        </w:tc>
      </w:tr>
      <w:tr w:rsidR="0098026C" w:rsidRPr="006E5362" w:rsidTr="00D17B7A">
        <w:trPr>
          <w:cantSplit/>
          <w:tblHeader/>
        </w:trPr>
        <w:tc>
          <w:tcPr>
            <w:tcW w:w="852" w:type="dxa"/>
          </w:tcPr>
          <w:p w:rsidR="0098026C" w:rsidRDefault="0098026C" w:rsidP="002E7B4A">
            <w:pPr>
              <w:rPr>
                <w:lang w:val="ru-RU"/>
              </w:rPr>
            </w:pPr>
            <w:r>
              <w:rPr>
                <w:lang w:val="ru-RU"/>
              </w:rPr>
              <w:t>Line 394</w:t>
            </w:r>
          </w:p>
        </w:tc>
        <w:tc>
          <w:tcPr>
            <w:tcW w:w="957" w:type="dxa"/>
          </w:tcPr>
          <w:p w:rsidR="0098026C" w:rsidRDefault="0098026C" w:rsidP="002E7B4A">
            <w:pPr>
              <w:rPr>
                <w:lang w:val="ru-RU"/>
              </w:rPr>
            </w:pPr>
            <w:r>
              <w:rPr>
                <w:lang w:val="ru-RU"/>
              </w:rPr>
              <w:t>Change</w:t>
            </w:r>
          </w:p>
        </w:tc>
        <w:tc>
          <w:tcPr>
            <w:tcW w:w="3807" w:type="dxa"/>
          </w:tcPr>
          <w:p w:rsidR="0098026C" w:rsidRPr="0098026C" w:rsidRDefault="0098026C" w:rsidP="002E7B4A">
            <w:r w:rsidRPr="0098026C">
              <w:t>4-methoxy</w:t>
            </w:r>
            <w:r w:rsidRPr="0098026C">
              <w:rPr>
                <w:color w:val="FF0000"/>
              </w:rPr>
              <w:t>phenyl</w:t>
            </w:r>
            <w:r w:rsidRPr="0098026C">
              <w:t xml:space="preserve">diazonium </w:t>
            </w:r>
            <w:proofErr w:type="spellStart"/>
            <w:r w:rsidRPr="0098026C">
              <w:t>triﬂate</w:t>
            </w:r>
            <w:proofErr w:type="spellEnd"/>
            <w:r w:rsidRPr="0098026C">
              <w:t xml:space="preserve"> 1d</w:t>
            </w:r>
          </w:p>
        </w:tc>
        <w:tc>
          <w:tcPr>
            <w:tcW w:w="3955" w:type="dxa"/>
          </w:tcPr>
          <w:p w:rsidR="0098026C" w:rsidRPr="0098026C" w:rsidRDefault="0098026C" w:rsidP="002E7B4A">
            <w:r w:rsidRPr="0098026C">
              <w:t>4-methoxy</w:t>
            </w:r>
            <w:r>
              <w:rPr>
                <w:lang w:val="ru-RU"/>
              </w:rPr>
              <w:t>benzene</w:t>
            </w:r>
            <w:proofErr w:type="spellStart"/>
            <w:r w:rsidRPr="0098026C">
              <w:t>diazonium</w:t>
            </w:r>
            <w:proofErr w:type="spellEnd"/>
            <w:r w:rsidRPr="0098026C">
              <w:t xml:space="preserve"> </w:t>
            </w:r>
            <w:proofErr w:type="spellStart"/>
            <w:r w:rsidRPr="0098026C">
              <w:t>triﬂate</w:t>
            </w:r>
            <w:proofErr w:type="spellEnd"/>
            <w:r w:rsidRPr="0098026C">
              <w:t xml:space="preserve"> 1d</w:t>
            </w:r>
          </w:p>
        </w:tc>
      </w:tr>
      <w:tr w:rsidR="008C2950" w:rsidRPr="006E5362" w:rsidTr="00D17B7A">
        <w:trPr>
          <w:cantSplit/>
          <w:tblHeader/>
        </w:trPr>
        <w:tc>
          <w:tcPr>
            <w:tcW w:w="852" w:type="dxa"/>
          </w:tcPr>
          <w:p w:rsidR="008C2950" w:rsidRDefault="008C2950" w:rsidP="002E7B4A">
            <w:pPr>
              <w:rPr>
                <w:lang w:val="ru-RU"/>
              </w:rPr>
            </w:pPr>
            <w:r>
              <w:rPr>
                <w:lang w:val="ru-RU"/>
              </w:rPr>
              <w:t>Line 527</w:t>
            </w:r>
          </w:p>
        </w:tc>
        <w:tc>
          <w:tcPr>
            <w:tcW w:w="957" w:type="dxa"/>
          </w:tcPr>
          <w:p w:rsidR="008C2950" w:rsidRDefault="008C2950" w:rsidP="002E7B4A">
            <w:pPr>
              <w:rPr>
                <w:lang w:val="ru-RU"/>
              </w:rPr>
            </w:pPr>
            <w:r>
              <w:rPr>
                <w:lang w:val="ru-RU"/>
              </w:rPr>
              <w:t>Adding</w:t>
            </w:r>
          </w:p>
        </w:tc>
        <w:tc>
          <w:tcPr>
            <w:tcW w:w="3807" w:type="dxa"/>
          </w:tcPr>
          <w:p w:rsidR="008C2950" w:rsidRPr="0098026C" w:rsidRDefault="008C2950" w:rsidP="002E7B4A">
            <w:r>
              <w:t>…</w:t>
            </w:r>
            <w:r w:rsidRPr="008C2950">
              <w:t xml:space="preserve">the </w:t>
            </w:r>
            <w:proofErr w:type="spellStart"/>
            <w:r w:rsidRPr="008C2950">
              <w:t>carbocationic</w:t>
            </w:r>
            <w:proofErr w:type="spellEnd"/>
            <w:r w:rsidRPr="008C2950">
              <w:t xml:space="preserve"> center.</w:t>
            </w:r>
          </w:p>
        </w:tc>
        <w:tc>
          <w:tcPr>
            <w:tcW w:w="3955" w:type="dxa"/>
          </w:tcPr>
          <w:p w:rsidR="008C2950" w:rsidRPr="008C2950" w:rsidRDefault="008C2950" w:rsidP="002E7B4A">
            <w:pPr>
              <w:rPr>
                <w:lang w:val="ru-RU"/>
              </w:rPr>
            </w:pPr>
            <w:r w:rsidRPr="008C2950">
              <w:t xml:space="preserve">…the </w:t>
            </w:r>
            <w:proofErr w:type="spellStart"/>
            <w:r w:rsidRPr="008C2950">
              <w:t>carbocationic</w:t>
            </w:r>
            <w:proofErr w:type="spellEnd"/>
            <w:r w:rsidRPr="008C2950">
              <w:t xml:space="preserve"> center.</w:t>
            </w:r>
            <w:r>
              <w:rPr>
                <w:lang w:val="ru-RU"/>
              </w:rPr>
              <w:t xml:space="preserve"> </w:t>
            </w:r>
            <w:r w:rsidRPr="008C2950">
              <w:rPr>
                <w:vertAlign w:val="superscript"/>
                <w:lang w:val="ru-RU"/>
              </w:rPr>
              <w:t>14</w:t>
            </w:r>
          </w:p>
        </w:tc>
      </w:tr>
      <w:tr w:rsidR="0098026C" w:rsidRPr="006E5362" w:rsidTr="00D17B7A">
        <w:trPr>
          <w:cantSplit/>
          <w:tblHeader/>
        </w:trPr>
        <w:tc>
          <w:tcPr>
            <w:tcW w:w="852" w:type="dxa"/>
          </w:tcPr>
          <w:p w:rsidR="0098026C" w:rsidRPr="008C2950" w:rsidRDefault="0098026C" w:rsidP="002E7B4A">
            <w:r w:rsidRPr="008C2950">
              <w:t>Line 726, 727</w:t>
            </w:r>
          </w:p>
        </w:tc>
        <w:tc>
          <w:tcPr>
            <w:tcW w:w="957" w:type="dxa"/>
          </w:tcPr>
          <w:p w:rsidR="0098026C" w:rsidRPr="008C2950" w:rsidRDefault="0098026C" w:rsidP="002E7B4A">
            <w:r w:rsidRPr="008C2950">
              <w:t>Change</w:t>
            </w:r>
          </w:p>
        </w:tc>
        <w:tc>
          <w:tcPr>
            <w:tcW w:w="3807" w:type="dxa"/>
          </w:tcPr>
          <w:p w:rsidR="0098026C" w:rsidRPr="0098026C" w:rsidRDefault="0098026C" w:rsidP="002E7B4A">
            <w:proofErr w:type="spellStart"/>
            <w:r>
              <w:t>Filimonov</w:t>
            </w:r>
            <w:proofErr w:type="spellEnd"/>
            <w:r>
              <w:t xml:space="preserve">, V.; </w:t>
            </w:r>
            <w:proofErr w:type="spellStart"/>
            <w:r>
              <w:t>Parello</w:t>
            </w:r>
            <w:proofErr w:type="spellEnd"/>
            <w:r>
              <w:t xml:space="preserve">, J.; </w:t>
            </w:r>
            <w:proofErr w:type="spellStart"/>
            <w:r>
              <w:t>Kutonova</w:t>
            </w:r>
            <w:proofErr w:type="spellEnd"/>
            <w:r>
              <w:t xml:space="preserve">, K.; </w:t>
            </w:r>
            <w:proofErr w:type="spellStart"/>
            <w:r>
              <w:t>Trusova</w:t>
            </w:r>
            <w:proofErr w:type="spellEnd"/>
            <w:r>
              <w:t xml:space="preserve">, M.; </w:t>
            </w:r>
            <w:proofErr w:type="spellStart"/>
            <w:r>
              <w:t>Postnikov</w:t>
            </w:r>
            <w:proofErr w:type="spellEnd"/>
            <w:r>
              <w:t>, P.</w:t>
            </w:r>
          </w:p>
        </w:tc>
        <w:tc>
          <w:tcPr>
            <w:tcW w:w="3955" w:type="dxa"/>
          </w:tcPr>
          <w:p w:rsidR="0098026C" w:rsidRPr="0098026C" w:rsidRDefault="0098026C" w:rsidP="002E7B4A">
            <w:proofErr w:type="spellStart"/>
            <w:r>
              <w:t>Kutonova</w:t>
            </w:r>
            <w:proofErr w:type="spellEnd"/>
            <w:r>
              <w:t xml:space="preserve">, K.; </w:t>
            </w:r>
            <w:proofErr w:type="spellStart"/>
            <w:r>
              <w:t>Trusova</w:t>
            </w:r>
            <w:proofErr w:type="spellEnd"/>
            <w:r>
              <w:t xml:space="preserve">, M.; </w:t>
            </w:r>
            <w:proofErr w:type="spellStart"/>
            <w:r>
              <w:t>Postnikov</w:t>
            </w:r>
            <w:proofErr w:type="spellEnd"/>
            <w:r>
              <w:t>, P.</w:t>
            </w:r>
            <w:r w:rsidRPr="0098026C">
              <w:t xml:space="preserve">; </w:t>
            </w:r>
            <w:proofErr w:type="spellStart"/>
            <w:r w:rsidRPr="0098026C">
              <w:t>Filimonov</w:t>
            </w:r>
            <w:proofErr w:type="spellEnd"/>
            <w:r w:rsidRPr="0098026C">
              <w:t xml:space="preserve">, V.; </w:t>
            </w:r>
            <w:proofErr w:type="spellStart"/>
            <w:r w:rsidRPr="0098026C">
              <w:t>Parello</w:t>
            </w:r>
            <w:proofErr w:type="spellEnd"/>
            <w:r w:rsidRPr="0098026C">
              <w:t>, J.</w:t>
            </w:r>
          </w:p>
        </w:tc>
      </w:tr>
      <w:tr w:rsidR="00A82839" w:rsidRPr="003C1609" w:rsidTr="00D17B7A">
        <w:trPr>
          <w:cantSplit/>
          <w:tblHeader/>
        </w:trPr>
        <w:tc>
          <w:tcPr>
            <w:tcW w:w="852" w:type="dxa"/>
          </w:tcPr>
          <w:p w:rsidR="00A82839" w:rsidRDefault="00196466" w:rsidP="002E7B4A">
            <w:pPr>
              <w:rPr>
                <w:lang w:val="ru-RU"/>
              </w:rPr>
            </w:pPr>
            <w:r>
              <w:rPr>
                <w:lang w:val="ru-RU"/>
              </w:rPr>
              <w:t>Line 755</w:t>
            </w:r>
          </w:p>
        </w:tc>
        <w:tc>
          <w:tcPr>
            <w:tcW w:w="957" w:type="dxa"/>
          </w:tcPr>
          <w:p w:rsidR="00A82839" w:rsidRDefault="003C1609" w:rsidP="002E7B4A">
            <w:pPr>
              <w:rPr>
                <w:lang w:val="ru-RU"/>
              </w:rPr>
            </w:pPr>
            <w:r>
              <w:rPr>
                <w:lang w:val="ru-RU"/>
              </w:rPr>
              <w:t>Adding</w:t>
            </w:r>
          </w:p>
        </w:tc>
        <w:tc>
          <w:tcPr>
            <w:tcW w:w="3807" w:type="dxa"/>
          </w:tcPr>
          <w:p w:rsidR="00A82839" w:rsidRPr="003C1609" w:rsidRDefault="003C1609" w:rsidP="002E7B4A">
            <w:pPr>
              <w:rPr>
                <w:lang w:val="ru-RU"/>
              </w:rPr>
            </w:pPr>
            <w:r>
              <w:rPr>
                <w:lang w:val="ru-RU"/>
              </w:rPr>
              <w:t xml:space="preserve">(6) </w:t>
            </w:r>
            <w:r w:rsidRPr="003C1609">
              <w:t>http</w:t>
            </w:r>
            <w:r w:rsidRPr="003C1609">
              <w:rPr>
                <w:lang w:val="ru-RU"/>
              </w:rPr>
              <w:t>://</w:t>
            </w:r>
            <w:r w:rsidRPr="003C1609">
              <w:t>www</w:t>
            </w:r>
            <w:r w:rsidRPr="003C1609">
              <w:rPr>
                <w:lang w:val="ru-RU"/>
              </w:rPr>
              <w:t>.</w:t>
            </w:r>
            <w:proofErr w:type="spellStart"/>
            <w:r w:rsidRPr="003C1609">
              <w:t>unece</w:t>
            </w:r>
            <w:proofErr w:type="spellEnd"/>
            <w:r w:rsidRPr="003C1609">
              <w:rPr>
                <w:lang w:val="ru-RU"/>
              </w:rPr>
              <w:t>.</w:t>
            </w:r>
            <w:r w:rsidRPr="003C1609">
              <w:t>org</w:t>
            </w:r>
            <w:r w:rsidRPr="003C1609">
              <w:rPr>
                <w:lang w:val="ru-RU"/>
              </w:rPr>
              <w:t>/</w:t>
            </w:r>
            <w:r w:rsidRPr="003C1609">
              <w:t>trans</w:t>
            </w:r>
            <w:r w:rsidRPr="003C1609">
              <w:rPr>
                <w:lang w:val="ru-RU"/>
              </w:rPr>
              <w:t>/</w:t>
            </w:r>
            <w:r w:rsidRPr="003C1609">
              <w:t>danger</w:t>
            </w:r>
            <w:r w:rsidRPr="003C1609">
              <w:rPr>
                <w:lang w:val="ru-RU"/>
              </w:rPr>
              <w:t>/</w:t>
            </w:r>
            <w:r w:rsidRPr="003C1609">
              <w:t>danger</w:t>
            </w:r>
            <w:r w:rsidRPr="003C1609">
              <w:rPr>
                <w:lang w:val="ru-RU"/>
              </w:rPr>
              <w:t>.</w:t>
            </w:r>
            <w:r w:rsidRPr="003C1609">
              <w:t>html</w:t>
            </w:r>
            <w:r w:rsidRPr="003C1609">
              <w:rPr>
                <w:lang w:val="ru-RU"/>
              </w:rPr>
              <w:t>.</w:t>
            </w:r>
          </w:p>
        </w:tc>
        <w:tc>
          <w:tcPr>
            <w:tcW w:w="3955" w:type="dxa"/>
          </w:tcPr>
          <w:p w:rsidR="00A82839" w:rsidRPr="003C1609" w:rsidRDefault="003C1609" w:rsidP="003C1609">
            <w:r w:rsidRPr="003C1609">
              <w:t xml:space="preserve">(6) </w:t>
            </w:r>
            <w:hyperlink r:id="rId4" w:history="1">
              <w:r w:rsidRPr="00CF284D">
                <w:rPr>
                  <w:rStyle w:val="Hyperlink"/>
                </w:rPr>
                <w:t>http</w:t>
              </w:r>
              <w:r w:rsidRPr="003C1609">
                <w:rPr>
                  <w:rStyle w:val="Hyperlink"/>
                </w:rPr>
                <w:t>://</w:t>
              </w:r>
              <w:r w:rsidRPr="00CF284D">
                <w:rPr>
                  <w:rStyle w:val="Hyperlink"/>
                </w:rPr>
                <w:t>www</w:t>
              </w:r>
              <w:r w:rsidRPr="003C1609">
                <w:rPr>
                  <w:rStyle w:val="Hyperlink"/>
                </w:rPr>
                <w:t>.</w:t>
              </w:r>
              <w:r w:rsidRPr="00CF284D">
                <w:rPr>
                  <w:rStyle w:val="Hyperlink"/>
                </w:rPr>
                <w:t>unece</w:t>
              </w:r>
              <w:r w:rsidRPr="003C1609">
                <w:rPr>
                  <w:rStyle w:val="Hyperlink"/>
                </w:rPr>
                <w:t>.</w:t>
              </w:r>
              <w:r w:rsidRPr="00CF284D">
                <w:rPr>
                  <w:rStyle w:val="Hyperlink"/>
                </w:rPr>
                <w:t>org</w:t>
              </w:r>
              <w:r w:rsidRPr="003C1609">
                <w:rPr>
                  <w:rStyle w:val="Hyperlink"/>
                </w:rPr>
                <w:t>/</w:t>
              </w:r>
              <w:r w:rsidRPr="00CF284D">
                <w:rPr>
                  <w:rStyle w:val="Hyperlink"/>
                </w:rPr>
                <w:t>trans</w:t>
              </w:r>
              <w:r w:rsidRPr="003C1609">
                <w:rPr>
                  <w:rStyle w:val="Hyperlink"/>
                </w:rPr>
                <w:t>/</w:t>
              </w:r>
              <w:r w:rsidRPr="00CF284D">
                <w:rPr>
                  <w:rStyle w:val="Hyperlink"/>
                </w:rPr>
                <w:t>danger</w:t>
              </w:r>
              <w:r w:rsidRPr="003C1609">
                <w:rPr>
                  <w:rStyle w:val="Hyperlink"/>
                </w:rPr>
                <w:t>/</w:t>
              </w:r>
              <w:r w:rsidRPr="00CF284D">
                <w:rPr>
                  <w:rStyle w:val="Hyperlink"/>
                </w:rPr>
                <w:t>danger</w:t>
              </w:r>
              <w:r w:rsidRPr="003C1609">
                <w:rPr>
                  <w:rStyle w:val="Hyperlink"/>
                </w:rPr>
                <w:t>.</w:t>
              </w:r>
              <w:r w:rsidRPr="00CF284D">
                <w:rPr>
                  <w:rStyle w:val="Hyperlink"/>
                </w:rPr>
                <w:t>html</w:t>
              </w:r>
            </w:hyperlink>
            <w:r w:rsidRPr="003C1609">
              <w:t xml:space="preserve">, last update May 22, 2019 </w:t>
            </w:r>
          </w:p>
        </w:tc>
      </w:tr>
    </w:tbl>
    <w:p w:rsidR="00E64B88" w:rsidRPr="003C1609" w:rsidRDefault="00E64B88" w:rsidP="00522C44">
      <w:pPr>
        <w:pStyle w:val="NoSpacing"/>
        <w:rPr>
          <w:rFonts w:ascii="Times New Roman" w:eastAsia="Times New Roman" w:hAnsi="Times New Roman" w:cs="Times New Roman"/>
          <w:b/>
          <w:szCs w:val="24"/>
          <w:lang w:val="en-US"/>
        </w:rPr>
      </w:pPr>
    </w:p>
    <w:p w:rsidR="00A82839" w:rsidRPr="003C1609" w:rsidRDefault="00A82839" w:rsidP="00522C44">
      <w:pPr>
        <w:pStyle w:val="NoSpacing"/>
        <w:rPr>
          <w:rFonts w:ascii="Times New Roman" w:eastAsia="Times New Roman" w:hAnsi="Times New Roman" w:cs="Times New Roman"/>
          <w:b/>
          <w:szCs w:val="24"/>
          <w:lang w:val="en-US"/>
        </w:rPr>
      </w:pPr>
    </w:p>
    <w:p w:rsidR="00A82839" w:rsidRPr="00EE2087" w:rsidRDefault="00AF6BCA" w:rsidP="00522C4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E2087">
        <w:rPr>
          <w:rFonts w:ascii="Times New Roman" w:hAnsi="Times New Roman" w:cs="Times New Roman"/>
          <w:sz w:val="24"/>
          <w:szCs w:val="24"/>
          <w:lang w:val="en-US"/>
        </w:rPr>
        <w:t xml:space="preserve">Table from </w:t>
      </w:r>
      <w:r w:rsidR="00EE2087" w:rsidRPr="00EE208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E2087">
        <w:rPr>
          <w:rFonts w:ascii="Times New Roman" w:hAnsi="Times New Roman" w:cs="Times New Roman"/>
          <w:sz w:val="24"/>
          <w:szCs w:val="24"/>
          <w:lang w:val="en-US"/>
        </w:rPr>
        <w:t>«edit-trace» file</w:t>
      </w:r>
    </w:p>
    <w:p w:rsidR="00AF6BCA" w:rsidRPr="00EE2087" w:rsidRDefault="00AF6BCA" w:rsidP="00522C4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"/>
        <w:gridCol w:w="5466"/>
        <w:gridCol w:w="2700"/>
      </w:tblGrid>
      <w:tr w:rsidR="00AF6BCA" w:rsidTr="00196466">
        <w:trPr>
          <w:trHeight w:val="570"/>
        </w:trPr>
        <w:tc>
          <w:tcPr>
            <w:tcW w:w="1044" w:type="dxa"/>
          </w:tcPr>
          <w:p w:rsidR="00AF6BCA" w:rsidRPr="00AF6BCA" w:rsidRDefault="00AF6BCA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BCA">
              <w:rPr>
                <w:rFonts w:ascii="Times New Roman" w:hAnsi="Times New Roman" w:cs="Times New Roman"/>
                <w:b/>
                <w:sz w:val="24"/>
                <w:szCs w:val="24"/>
              </w:rPr>
              <w:t>Query</w:t>
            </w:r>
          </w:p>
          <w:p w:rsidR="00AF6BCA" w:rsidRPr="00AF6BCA" w:rsidRDefault="00AF6BCA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BC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466" w:type="dxa"/>
          </w:tcPr>
          <w:p w:rsidR="00AF6BCA" w:rsidRPr="00AF6BCA" w:rsidRDefault="00AF6BCA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BCA">
              <w:rPr>
                <w:rFonts w:ascii="Times New Roman" w:hAnsi="Times New Roman" w:cs="Times New Roman"/>
                <w:b/>
                <w:sz w:val="24"/>
                <w:szCs w:val="24"/>
              </w:rPr>
              <w:t>Query</w:t>
            </w:r>
          </w:p>
        </w:tc>
        <w:tc>
          <w:tcPr>
            <w:tcW w:w="2700" w:type="dxa"/>
          </w:tcPr>
          <w:p w:rsidR="00AF6BCA" w:rsidRDefault="008C2950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Authors </w:t>
            </w:r>
            <w:r w:rsidR="00AF6BCA" w:rsidRPr="00AF6BCA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  <w:p w:rsidR="00AF6BCA" w:rsidRPr="00AF6BCA" w:rsidRDefault="00AF6BCA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BCA" w:rsidTr="00196466">
        <w:trPr>
          <w:trHeight w:val="570"/>
        </w:trPr>
        <w:tc>
          <w:tcPr>
            <w:tcW w:w="1044" w:type="dxa"/>
          </w:tcPr>
          <w:p w:rsidR="00AF6BCA" w:rsidRDefault="00AF6BCA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BCA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lastRenderedPageBreak/>
              <w:t>Q1</w:t>
            </w:r>
          </w:p>
        </w:tc>
        <w:tc>
          <w:tcPr>
            <w:tcW w:w="5466" w:type="dxa"/>
          </w:tcPr>
          <w:p w:rsidR="00AF6BCA" w:rsidRPr="00AF6BCA" w:rsidRDefault="00AF6BCA" w:rsidP="00AF6BCA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confirm the postal code in affiliations, 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 have inserted the required </w:t>
            </w:r>
            <w:r w:rsidRPr="00AF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information.</w:t>
            </w:r>
          </w:p>
        </w:tc>
        <w:tc>
          <w:tcPr>
            <w:tcW w:w="2700" w:type="dxa"/>
          </w:tcPr>
          <w:p w:rsidR="00AF6BCA" w:rsidRPr="00AF6BCA" w:rsidRDefault="00AF6BCA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</w:tr>
      <w:tr w:rsidR="00AF6BCA" w:rsidTr="00196466">
        <w:trPr>
          <w:trHeight w:val="570"/>
        </w:trPr>
        <w:tc>
          <w:tcPr>
            <w:tcW w:w="1044" w:type="dxa"/>
          </w:tcPr>
          <w:p w:rsidR="00AF6BCA" w:rsidRPr="00AF6BCA" w:rsidRDefault="00AF6BCA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Q2</w:t>
            </w:r>
          </w:p>
        </w:tc>
        <w:tc>
          <w:tcPr>
            <w:tcW w:w="5466" w:type="dxa"/>
          </w:tcPr>
          <w:p w:rsidR="00AF6BCA" w:rsidRPr="00AF6BCA" w:rsidRDefault="00AF6BCA" w:rsidP="00AF6BCA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 14 was not cited in text. We have inserted a citation in the sentence beginning “The kinetic </w:t>
            </w:r>
            <w:proofErr w:type="spellStart"/>
            <w:r w:rsidRPr="00AF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AF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is used</w:t>
            </w:r>
            <w:r w:rsidR="003C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AF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Please check our placement and </w:t>
            </w:r>
          </w:p>
          <w:p w:rsidR="00AF6BCA" w:rsidRPr="00AF6BCA" w:rsidRDefault="00AF6BCA" w:rsidP="00AF6BCA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F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reposition</w:t>
            </w:r>
            <w:proofErr w:type="gramEnd"/>
            <w:r w:rsidRPr="00AF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necessary.</w:t>
            </w:r>
          </w:p>
        </w:tc>
        <w:tc>
          <w:tcPr>
            <w:tcW w:w="2700" w:type="dxa"/>
          </w:tcPr>
          <w:p w:rsidR="00AF6BCA" w:rsidRPr="00EE2087" w:rsidRDefault="00AF6BCA" w:rsidP="00196466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</w:rPr>
            </w:pPr>
            <w:r w:rsidRPr="008C29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14</w:t>
            </w:r>
            <w:r w:rsidR="002E7B4A" w:rsidRPr="008C29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C2950" w:rsidRPr="008C29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insert on line 527 the proof</w:t>
            </w:r>
            <w:r w:rsidR="00EE2087" w:rsidRPr="00EE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EE2087">
              <w:rPr>
                <w:rFonts w:ascii="Times New Roman" w:hAnsi="Times New Roman" w:cs="Times New Roman"/>
                <w:sz w:val="24"/>
                <w:szCs w:val="24"/>
              </w:rPr>
              <w:t>See author corrections table.</w:t>
            </w:r>
          </w:p>
        </w:tc>
      </w:tr>
      <w:tr w:rsidR="008C2950" w:rsidTr="00196466">
        <w:trPr>
          <w:trHeight w:val="570"/>
        </w:trPr>
        <w:tc>
          <w:tcPr>
            <w:tcW w:w="1044" w:type="dxa"/>
          </w:tcPr>
          <w:p w:rsidR="008C2950" w:rsidRDefault="008C2950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Q3</w:t>
            </w:r>
          </w:p>
        </w:tc>
        <w:tc>
          <w:tcPr>
            <w:tcW w:w="5466" w:type="dxa"/>
          </w:tcPr>
          <w:p w:rsidR="008C2950" w:rsidRPr="00AF6BCA" w:rsidRDefault="008C2950" w:rsidP="00AF6BCA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29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check that the Table 4 has been displayed correctly.</w:t>
            </w:r>
          </w:p>
        </w:tc>
        <w:tc>
          <w:tcPr>
            <w:tcW w:w="2700" w:type="dxa"/>
          </w:tcPr>
          <w:p w:rsidR="008C2950" w:rsidRPr="00C56CCF" w:rsidRDefault="00C56CCF" w:rsidP="00196466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Table 4 has been displayed correctly</w:t>
            </w:r>
          </w:p>
        </w:tc>
      </w:tr>
      <w:tr w:rsidR="00C56CCF" w:rsidTr="00196466">
        <w:trPr>
          <w:trHeight w:val="570"/>
        </w:trPr>
        <w:tc>
          <w:tcPr>
            <w:tcW w:w="1044" w:type="dxa"/>
          </w:tcPr>
          <w:p w:rsidR="00C56CCF" w:rsidRDefault="00C56CCF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Q4</w:t>
            </w:r>
          </w:p>
        </w:tc>
        <w:tc>
          <w:tcPr>
            <w:tcW w:w="5466" w:type="dxa"/>
          </w:tcPr>
          <w:p w:rsidR="00C56CCF" w:rsidRPr="008C2950" w:rsidRDefault="00C56CCF" w:rsidP="00AF6BCA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check the sentence “Overall</w:t>
            </w:r>
            <w:r w:rsidR="003C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C5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for clarity.</w:t>
            </w:r>
          </w:p>
        </w:tc>
        <w:tc>
          <w:tcPr>
            <w:tcW w:w="2700" w:type="dxa"/>
          </w:tcPr>
          <w:p w:rsidR="00C56CCF" w:rsidRPr="00C56CCF" w:rsidRDefault="00C56CCF" w:rsidP="00196466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might be better to write «</w:t>
            </w:r>
            <w:r w:rsidR="00196466" w:rsidRPr="0019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important to note</w:t>
            </w:r>
            <w:r w:rsidRPr="00C5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 instead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="00196466" w:rsidRPr="0019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proofErr w:type="gramEnd"/>
            <w:r w:rsidR="00196466" w:rsidRPr="0019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C5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verall»</w:t>
            </w:r>
            <w:r w:rsidR="00196466" w:rsidRPr="0019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clarity. </w:t>
            </w:r>
          </w:p>
        </w:tc>
      </w:tr>
      <w:tr w:rsidR="00196466" w:rsidTr="00196466">
        <w:trPr>
          <w:trHeight w:val="570"/>
        </w:trPr>
        <w:tc>
          <w:tcPr>
            <w:tcW w:w="1044" w:type="dxa"/>
          </w:tcPr>
          <w:p w:rsidR="00196466" w:rsidRDefault="00196466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Q5</w:t>
            </w:r>
          </w:p>
        </w:tc>
        <w:tc>
          <w:tcPr>
            <w:tcW w:w="5466" w:type="dxa"/>
          </w:tcPr>
          <w:p w:rsidR="00196466" w:rsidRPr="00C56CCF" w:rsidRDefault="00196466" w:rsidP="00196466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check the description introduced for the ZIP file in the supporting information.</w:t>
            </w:r>
          </w:p>
        </w:tc>
        <w:tc>
          <w:tcPr>
            <w:tcW w:w="2700" w:type="dxa"/>
          </w:tcPr>
          <w:p w:rsidR="00196466" w:rsidRPr="00D17B7A" w:rsidRDefault="001047C3" w:rsidP="00DA0A71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Sorry, I'm not sure</w:t>
            </w:r>
            <w:r w:rsidR="00DA0A71" w:rsidRPr="00DA0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understood correctly what it means</w:t>
            </w:r>
            <w:r w:rsidR="00EE2087" w:rsidRPr="00EE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«the description </w:t>
            </w:r>
            <w:r w:rsidR="00EE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introduced</w:t>
            </w:r>
            <w:r w:rsidR="00EE2087" w:rsidRPr="00EE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». </w:t>
            </w:r>
            <w:r w:rsidR="00D17B7A" w:rsidRPr="00D17B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="00DA0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suspect the</w:t>
            </w:r>
            <w:r w:rsidR="00D17B7A" w:rsidRPr="00D17B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description </w:t>
            </w:r>
            <w:r w:rsidR="00DA0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="00D17B7A" w:rsidRPr="00D17B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 as follows: «Files with Flow-calorimetry, LC-MS and calculated results</w:t>
            </w:r>
            <w:proofErr w:type="gramStart"/>
            <w:r w:rsidR="00DA0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="00D17B7A" w:rsidRPr="00D17B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</w:tc>
      </w:tr>
      <w:tr w:rsidR="00196466" w:rsidTr="00196466">
        <w:trPr>
          <w:trHeight w:val="570"/>
        </w:trPr>
        <w:tc>
          <w:tcPr>
            <w:tcW w:w="1044" w:type="dxa"/>
          </w:tcPr>
          <w:p w:rsidR="00196466" w:rsidRPr="00EE2087" w:rsidRDefault="00196466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lang w:val="en-US"/>
              </w:rPr>
            </w:pPr>
            <w:r w:rsidRPr="00EE208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lang w:val="en-US"/>
              </w:rPr>
              <w:t>Q6</w:t>
            </w:r>
          </w:p>
        </w:tc>
        <w:tc>
          <w:tcPr>
            <w:tcW w:w="5466" w:type="dxa"/>
          </w:tcPr>
          <w:p w:rsidR="00196466" w:rsidRPr="00196466" w:rsidRDefault="00196466" w:rsidP="00196466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provide a DOI for refs 1g and 8d or indicate if one does not exist.</w:t>
            </w:r>
          </w:p>
        </w:tc>
        <w:tc>
          <w:tcPr>
            <w:tcW w:w="2700" w:type="dxa"/>
          </w:tcPr>
          <w:p w:rsidR="00196466" w:rsidRPr="00196466" w:rsidRDefault="00196466" w:rsidP="00196466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DOI for refs 1g and 8d does not exist. It was checked by Scopus</w:t>
            </w:r>
            <w:r w:rsidR="00DA0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DA0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WoS</w:t>
            </w:r>
            <w:proofErr w:type="spellEnd"/>
            <w:r w:rsidR="00DA0A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6466" w:rsidTr="00196466">
        <w:trPr>
          <w:trHeight w:val="570"/>
        </w:trPr>
        <w:tc>
          <w:tcPr>
            <w:tcW w:w="1044" w:type="dxa"/>
          </w:tcPr>
          <w:p w:rsidR="00196466" w:rsidRDefault="00196466" w:rsidP="00AF6BCA">
            <w:pPr>
              <w:pStyle w:val="NoSpacing"/>
              <w:ind w:left="51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Q7</w:t>
            </w:r>
          </w:p>
        </w:tc>
        <w:tc>
          <w:tcPr>
            <w:tcW w:w="5466" w:type="dxa"/>
          </w:tcPr>
          <w:p w:rsidR="00196466" w:rsidRPr="00196466" w:rsidRDefault="00196466" w:rsidP="00196466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provide the accessed year of publication in ref 6.</w:t>
            </w:r>
          </w:p>
        </w:tc>
        <w:tc>
          <w:tcPr>
            <w:tcW w:w="2700" w:type="dxa"/>
          </w:tcPr>
          <w:p w:rsidR="00196466" w:rsidRPr="00FF5098" w:rsidRDefault="00D17B7A" w:rsidP="00FF5098">
            <w:pPr>
              <w:pStyle w:val="NoSpacing"/>
              <w:ind w:left="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B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6 is</w:t>
            </w:r>
            <w:r w:rsidR="00EE2087" w:rsidRPr="00D17B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7B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periodically updated document and it was last updated May 22, 2019 (see Author</w:t>
            </w:r>
            <w:r w:rsidR="00FF5098" w:rsidRPr="00FF50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7B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corrections table)</w:t>
            </w:r>
            <w:r w:rsidR="00FF5098" w:rsidRPr="00FF50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522C44" w:rsidRPr="00522C44" w:rsidRDefault="00522C44" w:rsidP="00522C4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22C44" w:rsidRPr="0052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44"/>
    <w:rsid w:val="001047C3"/>
    <w:rsid w:val="00196466"/>
    <w:rsid w:val="002D40A3"/>
    <w:rsid w:val="002E7B4A"/>
    <w:rsid w:val="003C1609"/>
    <w:rsid w:val="00522C44"/>
    <w:rsid w:val="007153AB"/>
    <w:rsid w:val="008C2950"/>
    <w:rsid w:val="009032C2"/>
    <w:rsid w:val="0098026C"/>
    <w:rsid w:val="00A82839"/>
    <w:rsid w:val="00AF6BCA"/>
    <w:rsid w:val="00C56CCF"/>
    <w:rsid w:val="00D17B7A"/>
    <w:rsid w:val="00DA0A71"/>
    <w:rsid w:val="00E64B88"/>
    <w:rsid w:val="00EE2087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C2C0"/>
  <w15:docId w15:val="{E1267BCA-F56A-491E-8E67-26B616AB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rsid w:val="002E7B4A"/>
    <w:pPr>
      <w:spacing w:after="18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9"/>
    <w:rsid w:val="00522C44"/>
    <w:pPr>
      <w:keepNext/>
      <w:pageBreakBefore/>
      <w:spacing w:before="240"/>
      <w:outlineLvl w:val="0"/>
    </w:pPr>
    <w:rPr>
      <w:rFonts w:cs="Arial"/>
      <w:b/>
      <w:bCs/>
      <w:color w:val="00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C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9"/>
    <w:rsid w:val="00522C44"/>
    <w:rPr>
      <w:rFonts w:ascii="Times New Roman" w:eastAsia="Times New Roman" w:hAnsi="Times New Roman" w:cs="Arial"/>
      <w:bCs/>
      <w:color w:val="000000"/>
      <w:kern w:val="32"/>
      <w:sz w:val="36"/>
      <w:szCs w:val="32"/>
      <w:lang w:val="en-US"/>
    </w:rPr>
  </w:style>
  <w:style w:type="table" w:styleId="TableGrid">
    <w:name w:val="Table Grid"/>
    <w:basedOn w:val="TableNormal"/>
    <w:uiPriority w:val="99"/>
    <w:rsid w:val="00522C44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160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47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ece.org/trans/danger/dang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D. Filimonov</dc:creator>
  <cp:lastModifiedBy>fvd</cp:lastModifiedBy>
  <cp:revision>3</cp:revision>
  <dcterms:created xsi:type="dcterms:W3CDTF">2019-09-23T04:47:00Z</dcterms:created>
  <dcterms:modified xsi:type="dcterms:W3CDTF">2019-09-23T14:02:00Z</dcterms:modified>
</cp:coreProperties>
</file>