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Уважаемый Редактор, Dr. Kai Rossen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Просим Вас рассмотреть возможность публикации рукописи "The first study of the thermal and storage stability of arenediazonium triflates comparing to 4-nitrobenzenediazonium tosylate and tetrafluoroborate by calorimetric methods" в</w:t>
      </w:r>
      <w:r>
        <w:rPr>
          <w:highlight w:val="yellow"/>
          <w:lang w:val="en-GB"/>
        </w:rPr>
        <w:t xml:space="preserve"> the journal </w:t>
      </w:r>
      <w:r>
        <w:rPr>
          <w:rStyle w:val="Style15"/>
          <w:highlight w:val="yellow"/>
          <w:lang w:val="en-GB"/>
        </w:rPr>
        <w:t>Organic Process Research &amp; Development</w:t>
      </w:r>
      <w:r>
        <w:rPr>
          <w:highlight w:val="yellow"/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Диазониевые соли очень важные и широко используемые реагенты в органическом синтезе. Кроме того химические процессы с участием арендиазониевых катионов используют в промышленных масштабах для получения азокрасителей. Тем не менее их более широкое использование сдерживается низкой стабильностью большинства диазониевых солей в сухом кристаллическом состоянии. Ранее мы опубликовали работы по получению новых трифлатных и тозилатных солей арендиазония, которые обладали диазониевой активностью в большинсве характерных реакций и казались более стабильными. Однако систематического исследования стабильности этих и ранее используемых диазониевых солей практически не проводилось. В предлагаемой Вашему вниманию работе мы провели количественную оценку стабильности при хранении этих новых солей арендиазония, определили энергетические эффекты и предложили наиболее вероятные механизмы разложения. Трифлатные соли арендиазония оказались существенно более стабильными и безопасными, по сравнению с ранее используемыми тетрафторборатными солями. Мы считаем, что результаты исследования будут интересны как для ученых в области органического синтеза, так и для специалистов по промышленным химическим процессам. Надеемся что наша публикация позволит найти новые сферы применения диазониевых солей, увеличит масштабы их примениния и повысит безопасность при работе с этими реагентами.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/>
      </w:pPr>
      <w:r>
        <w:rPr>
          <w:lang w:val="en-GB"/>
        </w:rPr>
        <w:t>We confirm that this manuscript has not been published elsewhere and is not under consideration by another journal.</w:t>
      </w:r>
    </w:p>
    <w:p>
      <w:pPr>
        <w:pStyle w:val="Normal"/>
        <w:jc w:val="both"/>
        <w:rPr/>
      </w:pPr>
      <w:r>
        <w:rPr>
          <w:lang w:val="en-GB"/>
        </w:rPr>
        <w:t xml:space="preserve">All authors have approved the manuscript and agree with its submission to </w:t>
      </w:r>
      <w:r>
        <w:rPr>
          <w:highlight w:val="yellow"/>
          <w:lang w:val="en-GB"/>
        </w:rPr>
        <w:t xml:space="preserve">the journal </w:t>
      </w:r>
      <w:r>
        <w:rPr>
          <w:rStyle w:val="Style15"/>
          <w:highlight w:val="yellow"/>
          <w:lang w:val="en-GB"/>
        </w:rPr>
        <w:t>Organic Process Research &amp; Development</w:t>
      </w:r>
      <w:r>
        <w:rPr>
          <w:highlight w:val="yellow"/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Please address all correspondence to: Prof. Dr. Victor Filimonov, e-mail: filimonov@tpu.ru</w:t>
      </w:r>
      <w:hyperlink r:id="rId2">
        <w:r>
          <w:rPr>
            <w:lang w:val="en-GB"/>
          </w:rPr>
          <w:t xml:space="preserve"> </w:t>
        </w:r>
      </w:hyperlink>
      <w:r>
        <w:rPr>
          <w:lang w:val="en-GB"/>
        </w:rPr>
        <w:t xml:space="preserve">and </w:t>
      </w:r>
    </w:p>
    <w:p>
      <w:pPr>
        <w:pStyle w:val="Normal"/>
        <w:rPr/>
      </w:pPr>
      <w:r>
        <w:rPr>
          <w:lang w:val="en-US"/>
        </w:rPr>
        <w:t xml:space="preserve">Alexander Bondarev, </w:t>
      </w:r>
      <w:r>
        <w:rPr>
          <w:rStyle w:val="Style13"/>
          <w:u w:val="none"/>
        </w:rPr>
        <w:t>Alexander.A.Bondarev@gmail.com</w:t>
      </w:r>
    </w:p>
    <w:p>
      <w:pPr>
        <w:pStyle w:val="Normal"/>
        <w:rPr/>
      </w:pPr>
      <w:r>
        <w:rPr>
          <w:lang w:val="en-GB"/>
        </w:rPr>
        <w:t>We look forward to hearing from you at your earliest convenience.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Yours sincerely,</w:t>
      </w:r>
    </w:p>
    <w:p>
      <w:pPr>
        <w:pStyle w:val="Normal"/>
        <w:rPr/>
      </w:pPr>
      <w:r>
        <w:rPr>
          <w:lang w:val="en-GB"/>
        </w:rPr>
        <w:t>Victor Filimonov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US"/>
        </w:rPr>
        <w:t>The Kizhner Research Center</w:t>
      </w:r>
    </w:p>
    <w:p>
      <w:pPr>
        <w:pStyle w:val="Normal"/>
        <w:rPr/>
      </w:pPr>
      <w:r>
        <w:rPr>
          <w:lang w:val="en-US"/>
        </w:rPr>
        <w:t>School of Advanced Manufacturing Technologies</w:t>
      </w:r>
    </w:p>
    <w:p>
      <w:pPr>
        <w:pStyle w:val="Normal"/>
        <w:rPr/>
      </w:pPr>
      <w:r>
        <w:rPr>
          <w:lang w:val="en-US"/>
        </w:rPr>
        <w:t>National Research Tomsk Polytechnic University</w:t>
      </w:r>
    </w:p>
    <w:p>
      <w:pPr>
        <w:pStyle w:val="Normal"/>
        <w:rPr/>
      </w:pPr>
      <w:r>
        <w:rPr>
          <w:lang w:val="en-US"/>
        </w:rPr>
        <w:t>Tomsk, 634050 Russia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rStyle w:val="Style13"/>
          <w:u w:val="none"/>
          <w:lang w:val="en-US"/>
        </w:rPr>
        <w:t>filimonov@tpu.ru</w:t>
      </w:r>
      <w:r>
        <w:rPr>
          <w:u w:val="none"/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Alexander Bondarev,</w:t>
      </w:r>
    </w:p>
    <w:p>
      <w:pPr>
        <w:pStyle w:val="Normal"/>
        <w:rPr>
          <w:lang w:val="en-US"/>
        </w:rPr>
      </w:pPr>
      <w:r>
        <w:rPr>
          <w:lang w:val="en-US"/>
        </w:rPr>
        <w:t>The Scientific Research Institute of Biological Medicine</w:t>
      </w:r>
    </w:p>
    <w:p>
      <w:pPr>
        <w:pStyle w:val="Normal"/>
        <w:rPr/>
      </w:pPr>
      <w:r>
        <w:rPr/>
        <w:t>Altai State University</w:t>
      </w:r>
    </w:p>
    <w:p>
      <w:pPr>
        <w:pStyle w:val="Normal"/>
        <w:rPr/>
      </w:pPr>
      <w:r>
        <w:rPr/>
        <w:t>Barnaul, 656049 Russia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u w:val="none"/>
        </w:rPr>
        <w:t>Alexander.A.Bondarev@gmail.com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d61ef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Style16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Цитата"/>
    <w:qFormat/>
    <w:rPr>
      <w:i/>
      <w:iCs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LibreOffice/5.2.7.2$Linux_X86_64 LibreOffice_project/20m0$Build-2</Application>
  <Pages>1</Pages>
  <Words>307</Words>
  <Characters>2190</Characters>
  <CharactersWithSpaces>2479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2017-11-22T10:37:00Z</dcterms:created>
  <dc:creator>user343</dc:creator>
  <dc:description/>
  <dc:language>ru-RU</dc:language>
  <cp:lastModifiedBy>Александр Александрович Бондарев</cp:lastModifiedBy>
  <dcterms:modified xsi:type="dcterms:W3CDTF">2019-06-14T08:45:00Z</dcterms:modified>
  <cp:revision>22</cp:revision>
  <dc:subject/>
  <dc:title>Dear Professor Roger Narayan,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