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</w:rPr>
        <w:t>GRNO2(P) №1</w:t>
      </w:r>
      <w:r>
        <w:rPr/>
        <w:t xml:space="preserve"> </w:t>
      </w:r>
      <w:r>
        <w:rPr/>
        <w:drawing>
          <wp:inline distT="0" distB="0" distL="0" distR="0">
            <wp:extent cx="692150" cy="712470"/>
            <wp:effectExtent l="0" t="0" r="0" b="0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0"/>
          <w:szCs w:val="20"/>
        </w:rPr>
        <w:t xml:space="preserve">На спектре (рис. </w:t>
      </w:r>
      <w:r>
        <w:rPr>
          <w:b w:val="false"/>
          <w:bCs w:val="false"/>
          <w:sz w:val="20"/>
          <w:szCs w:val="20"/>
        </w:rPr>
        <w:t>1a)</w:t>
      </w:r>
      <w:r>
        <w:rPr>
          <w:sz w:val="20"/>
          <w:szCs w:val="20"/>
        </w:rPr>
        <w:t xml:space="preserve"> в положительной ионизации присутствует диазониевый (DC) и арильный (AC) катионы, однако их интенсивность меньше, чем для линий 243.1 и 273.1, вероятно катионы с такими массами образуются в результате присоединения бензин производного [NO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]=121.1 к диазониевому и арильному катионам, причем катион 273.1 способен отщеплять азот. В режиме отрицательной ионизации (рис. 1b) отсутствует катион депротонированного гексафторизопропилового спирта [HFIP-H]=167.0, вместо него наблюдается масса соответствующая окисленной форме [HFIP-H+O]=183.0 и несколько анионов с массами 61.99 (вероятно NO</w:t>
      </w:r>
      <w:r>
        <w:rPr>
          <w:sz w:val="20"/>
          <w:szCs w:val="20"/>
          <w:vertAlign w:val="subscript"/>
        </w:rPr>
        <w:t xml:space="preserve">3 </w:t>
      </w:r>
      <w:r>
        <w:rPr>
          <w:position w:val="0"/>
          <w:sz w:val="20"/>
          <w:sz w:val="20"/>
          <w:szCs w:val="20"/>
          <w:vertAlign w:val="baseline"/>
        </w:rPr>
        <w:t>при фрагментации отщепляет кислород</w:t>
      </w:r>
      <w:r>
        <w:rPr>
          <w:sz w:val="20"/>
          <w:szCs w:val="20"/>
        </w:rPr>
        <w:t>), 125.0, 286.0. Кроме того на спектрах присутствуют кластерные катионы с шагом [M]=333.0 соответствующей брутто формуле [NO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CO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H(CF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)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 xml:space="preserve">]=[DC+A+O] </w:t>
      </w:r>
      <w:r>
        <w:rPr>
          <w:sz w:val="20"/>
          <w:szCs w:val="20"/>
        </w:rPr>
        <w:t>вероятно</w:t>
      </w:r>
      <w:r>
        <w:rPr>
          <w:sz w:val="20"/>
          <w:szCs w:val="20"/>
        </w:rPr>
        <w:t xml:space="preserve"> DC и окисленная форма аниона являются основными компонентами этой соли.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</w:rPr>
        <w:t>GRNO2(O) №2</w:t>
      </w:r>
      <w:r>
        <w:rPr/>
        <w:t xml:space="preserve"> </w:t>
      </w:r>
      <w:r>
        <w:rPr/>
        <w:drawing>
          <wp:inline distT="0" distB="0" distL="0" distR="0">
            <wp:extent cx="1089025" cy="61785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2a. Масс спектр в режиме положительной ионизации ESI</w:t>
      </w:r>
    </w:p>
    <w:p>
      <w:pPr>
        <w:pStyle w:val="Normal"/>
        <w:jc w:val="center"/>
        <w:rPr>
          <w:sz w:val="6"/>
          <w:szCs w:val="6"/>
        </w:rPr>
      </w:pPr>
      <w:r>
        <w:rPr>
          <w:sz w:val="6"/>
          <w:szCs w:val="6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2a) в положительной ионизации отсутствуют массы предполагаемых диазониевого (DC) и арильного (AC) катионов и основными являются катионы с массами 243.1 и 273.1, вероятно катионы с такими массами образуются в результате присоединения бензин производного [NO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]=121.1 к диазониевому и арильному катионам, причем катион 273.1 способен отщеплять азот. В режиме отрицательной ионизации (рис. 2b) отсутствует катион депротонированного гексафторизопропилового спирта [HFIP-H]=167.0, вместо него наблюдается масса соответствующая окисленной форме [HFIP-H+O]=183.0 и несколько анионов с массами 61.99 (</w:t>
      </w:r>
      <w:r>
        <w:rPr>
          <w:position w:val="0"/>
          <w:sz w:val="20"/>
          <w:sz w:val="20"/>
          <w:szCs w:val="20"/>
          <w:vertAlign w:val="baseline"/>
        </w:rPr>
        <w:t>вероятно NO</w:t>
      </w:r>
      <w:r>
        <w:rPr>
          <w:sz w:val="20"/>
          <w:szCs w:val="20"/>
          <w:vertAlign w:val="subscript"/>
        </w:rPr>
        <w:t xml:space="preserve">3 </w:t>
      </w:r>
      <w:r>
        <w:rPr>
          <w:position w:val="0"/>
          <w:sz w:val="20"/>
          <w:sz w:val="20"/>
          <w:szCs w:val="20"/>
          <w:vertAlign w:val="baseline"/>
        </w:rPr>
        <w:t>при фрагментации отщепляет кислород</w:t>
      </w:r>
      <w:r>
        <w:rPr>
          <w:sz w:val="20"/>
          <w:szCs w:val="20"/>
        </w:rPr>
        <w:t xml:space="preserve">), 125.0, 189.0, 349.0. 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спектрах присутствуют кластерные катионы с шагом [M]=333.0 соответствующей брутто формуле [NO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CO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H(CF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)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 xml:space="preserve">]=[DC+A+O] вероятно DC и окисленная форма аниона являются основными компонентами этой соли, не смотря на отсутствие этих линий в спектре (орто-нитро замещенный арильный катионы малоустойчив). 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</w:rPr>
        <w:t>GROME №3</w:t>
      </w:r>
      <w:r>
        <w:rPr/>
        <w:t xml:space="preserve"> </w:t>
      </w:r>
      <w:r>
        <w:rPr/>
        <w:drawing>
          <wp:inline distT="0" distB="0" distL="0" distR="0">
            <wp:extent cx="759460" cy="71247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3a.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3b.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3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(DC) и арильный (AC) катионы. В режиме отрицательной ионизации (рис. 3b) отсутствует катион депротонированного гексафторизопропилового спирта [HFIP-H]=167.0, наблюдается несколько анионов с массами 61.99 (вероятно NO</w:t>
      </w:r>
      <w:r>
        <w:rPr>
          <w:sz w:val="20"/>
          <w:szCs w:val="20"/>
          <w:vertAlign w:val="subscript"/>
        </w:rPr>
        <w:t xml:space="preserve">3 </w:t>
      </w:r>
      <w:r>
        <w:rPr>
          <w:position w:val="0"/>
          <w:sz w:val="20"/>
          <w:sz w:val="20"/>
          <w:szCs w:val="20"/>
          <w:vertAlign w:val="baseline"/>
        </w:rPr>
        <w:t>при фрагментации отщепляет кислород</w:t>
      </w:r>
      <w:r>
        <w:rPr>
          <w:sz w:val="20"/>
          <w:szCs w:val="20"/>
        </w:rPr>
        <w:t>), 124.99 (димер 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HNO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). Кроме того на спектрах присутствуют кластерные катионы с шагом [M]=227.05=61.99+135.06 соответствующей брутто формуле [CH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OC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>]. Вероятно DC и нитрат ион являются основными компонентами этой соли.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</w:rPr>
        <w:t>GROH №4</w:t>
      </w:r>
      <w:r>
        <w:rPr/>
        <w:t xml:space="preserve"> </w:t>
      </w:r>
      <w:r>
        <w:rPr/>
        <w:drawing>
          <wp:inline distT="0" distB="0" distL="0" distR="0">
            <wp:extent cx="759460" cy="71247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4a.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4b.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4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(DC) и арильный (AC) катионы. В режиме отрицательной ионизации (рис. 4b) мало интенсивная линия катиона депротонированного гексафторизопропилового спирта [HFIP-H]=167.0, наблюдается несколько анионов с массами 61.99 (вероятно NO</w:t>
      </w:r>
      <w:r>
        <w:rPr>
          <w:sz w:val="20"/>
          <w:szCs w:val="20"/>
          <w:vertAlign w:val="subscript"/>
        </w:rPr>
        <w:t xml:space="preserve">3 </w:t>
      </w:r>
      <w:r>
        <w:rPr>
          <w:position w:val="0"/>
          <w:sz w:val="20"/>
          <w:sz w:val="20"/>
          <w:szCs w:val="20"/>
          <w:vertAlign w:val="baseline"/>
        </w:rPr>
        <w:t>при фрагментации отщепляет кислород</w:t>
      </w:r>
      <w:r>
        <w:rPr>
          <w:sz w:val="20"/>
          <w:szCs w:val="20"/>
        </w:rPr>
        <w:t>), 225.93.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</w:rPr>
        <w:t>GRBr №5</w:t>
      </w:r>
      <w:r>
        <w:rPr/>
        <w:t xml:space="preserve"> </w:t>
      </w:r>
      <w:r>
        <w:rPr/>
        <w:drawing>
          <wp:inline distT="0" distB="0" distL="0" distR="0">
            <wp:extent cx="853440" cy="76581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5a.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5b.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На спектре (рис. </w:t>
      </w:r>
      <w:r>
        <w:rPr>
          <w:b w:val="false"/>
          <w:bCs w:val="false"/>
          <w:sz w:val="20"/>
          <w:szCs w:val="20"/>
        </w:rPr>
        <w:t>1a)</w:t>
      </w:r>
      <w:r>
        <w:rPr>
          <w:sz w:val="20"/>
          <w:szCs w:val="20"/>
        </w:rPr>
        <w:t xml:space="preserve"> в положительной ионизации присутствует диазониевый (DC) и арильный (AC) катионы. В режиме отрицательной ионизации (рис. 1b) отсутствует катион депротонированного гексафторизопропилового спирта [HFIP-H]=167.0, на спектре несколько анионов с массами 61.99 (вероятно NO</w:t>
      </w:r>
      <w:r>
        <w:rPr>
          <w:sz w:val="20"/>
          <w:szCs w:val="20"/>
          <w:vertAlign w:val="subscript"/>
        </w:rPr>
        <w:t xml:space="preserve">3 </w:t>
      </w:r>
      <w:r>
        <w:rPr>
          <w:position w:val="0"/>
          <w:sz w:val="20"/>
          <w:sz w:val="20"/>
          <w:szCs w:val="20"/>
          <w:vertAlign w:val="baseline"/>
        </w:rPr>
        <w:t>при фрагментации отщепляет кислород</w:t>
      </w:r>
      <w:r>
        <w:rPr>
          <w:sz w:val="20"/>
          <w:szCs w:val="20"/>
        </w:rPr>
        <w:t>), 125.0 (димер 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HNO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), 286.0. Кроме того на спектрах присутствуют кластерные катионы с шагом [M]=245.007 соответствующей брутто формуле [BrC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 xml:space="preserve">] </w:t>
      </w:r>
      <w:r>
        <w:rPr>
          <w:sz w:val="20"/>
          <w:szCs w:val="20"/>
        </w:rPr>
        <w:t>вероятно</w:t>
      </w:r>
      <w:r>
        <w:rPr>
          <w:sz w:val="20"/>
          <w:szCs w:val="20"/>
        </w:rPr>
        <w:t xml:space="preserve"> DC и анион  с массой 61.99 являются основными компонентами этой соли.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GRBu №6</w:t>
      </w:r>
      <w:r>
        <w:rPr/>
        <w:t xml:space="preserve"> </w:t>
      </w:r>
      <w:r>
        <w:rPr/>
        <w:drawing>
          <wp:inline distT="0" distB="0" distL="0" distR="0">
            <wp:extent cx="692150" cy="856615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6a.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6b.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6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</w:t>
      </w:r>
      <w:r>
        <w:rPr>
          <w:b/>
          <w:bCs/>
          <w:sz w:val="20"/>
          <w:szCs w:val="20"/>
        </w:rPr>
        <w:t>DC</w:t>
      </w:r>
      <w:r>
        <w:rPr>
          <w:sz w:val="20"/>
          <w:szCs w:val="20"/>
        </w:rPr>
        <w:t>) и арильный (</w:t>
      </w:r>
      <w:r>
        <w:rPr>
          <w:b/>
          <w:bCs/>
          <w:sz w:val="20"/>
          <w:szCs w:val="20"/>
        </w:rPr>
        <w:t>AC</w:t>
      </w:r>
      <w:r>
        <w:rPr>
          <w:sz w:val="20"/>
          <w:szCs w:val="20"/>
        </w:rPr>
        <w:t xml:space="preserve">) катионы. В режиме отрицательной ионизации (рис. 6b) основная линия </w:t>
      </w:r>
      <w:r>
        <w:rPr>
          <w:b/>
          <w:bCs/>
          <w:sz w:val="20"/>
          <w:szCs w:val="20"/>
        </w:rPr>
        <w:t>A</w:t>
      </w:r>
      <w:r>
        <w:rPr>
          <w:sz w:val="20"/>
          <w:szCs w:val="20"/>
        </w:rPr>
        <w:t xml:space="preserve"> трифлат-аниона [TfO]=148.95. Кроме того на спектрах присутствуют кластерные ионы с шагом [M]=310.06 соответствующей брутто формуле </w:t>
        <w:br/>
        <w:t>[BuC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TfO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 xml:space="preserve">] </w:t>
      </w:r>
      <w:r>
        <w:rPr>
          <w:sz w:val="20"/>
          <w:szCs w:val="20"/>
        </w:rPr>
        <w:t>вероятно</w:t>
      </w:r>
      <w:r>
        <w:rPr>
          <w:sz w:val="20"/>
          <w:szCs w:val="20"/>
        </w:rPr>
        <w:t xml:space="preserve"> DC и трифлат-анион  являются основными компонентами этой соли.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GRBu №7</w:t>
      </w:r>
      <w:r>
        <w:rPr/>
        <w:t xml:space="preserve"> </w:t>
      </w:r>
      <w:r>
        <w:rPr/>
        <w:drawing>
          <wp:inline distT="0" distB="0" distL="0" distR="0">
            <wp:extent cx="1690370" cy="412115"/>
            <wp:effectExtent l="0" t="0" r="0" b="0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7a.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7b.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7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</w:t>
      </w:r>
      <w:r>
        <w:rPr>
          <w:b/>
          <w:bCs/>
          <w:sz w:val="20"/>
          <w:szCs w:val="20"/>
        </w:rPr>
        <w:t>DC</w:t>
      </w:r>
      <w:r>
        <w:rPr>
          <w:sz w:val="20"/>
          <w:szCs w:val="20"/>
        </w:rPr>
        <w:t>) и арильный (</w:t>
      </w:r>
      <w:r>
        <w:rPr>
          <w:b/>
          <w:bCs/>
          <w:sz w:val="20"/>
          <w:szCs w:val="20"/>
        </w:rPr>
        <w:t>AC</w:t>
      </w:r>
      <w:r>
        <w:rPr>
          <w:sz w:val="20"/>
          <w:szCs w:val="20"/>
        </w:rPr>
        <w:t xml:space="preserve">) катионы и масса 226.10 (со сдвигом на 44.98), также способная отщеплять азот.  В режиме отрицательной ионизации (рис. 7b) основная линия </w:t>
      </w:r>
      <w:r>
        <w:rPr>
          <w:b/>
          <w:bCs/>
          <w:sz w:val="20"/>
          <w:szCs w:val="20"/>
        </w:rPr>
        <w:t>A</w:t>
      </w:r>
      <w:r>
        <w:rPr>
          <w:sz w:val="20"/>
          <w:szCs w:val="20"/>
        </w:rPr>
        <w:t xml:space="preserve"> трифлат-аниона [TfO]=148.95. Кроме того на спектрах присутствуют кластерные ионы с шагом [M]=330.03 соответствующей брутто формуле [PhC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TfO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 xml:space="preserve">], </w:t>
      </w:r>
      <w:r>
        <w:rPr>
          <w:sz w:val="20"/>
          <w:szCs w:val="20"/>
        </w:rPr>
        <w:t>вероятно</w:t>
      </w:r>
      <w:r>
        <w:rPr>
          <w:sz w:val="20"/>
          <w:szCs w:val="20"/>
        </w:rPr>
        <w:t xml:space="preserve"> DC и трифлат-анион  являются основными компонентами этой соли.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</w:rPr>
        <w:t>GRTRITIL №8</w:t>
      </w:r>
      <w:r>
        <w:rPr/>
        <w:t xml:space="preserve"> </w:t>
      </w:r>
      <w:r>
        <w:rPr/>
        <w:drawing>
          <wp:inline distT="0" distB="0" distL="0" distR="0">
            <wp:extent cx="1050925" cy="1136015"/>
            <wp:effectExtent l="0" t="0" r="0" b="0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8a.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8b.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8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</w:t>
      </w:r>
      <w:r>
        <w:rPr>
          <w:b/>
          <w:bCs/>
          <w:sz w:val="20"/>
          <w:szCs w:val="20"/>
        </w:rPr>
        <w:t>DC</w:t>
      </w:r>
      <w:r>
        <w:rPr>
          <w:sz w:val="20"/>
          <w:szCs w:val="20"/>
        </w:rPr>
        <w:t>) и арильный (</w:t>
      </w:r>
      <w:r>
        <w:rPr>
          <w:b/>
          <w:bCs/>
          <w:sz w:val="20"/>
          <w:szCs w:val="20"/>
        </w:rPr>
        <w:t>AC</w:t>
      </w:r>
      <w:r>
        <w:rPr>
          <w:sz w:val="20"/>
          <w:szCs w:val="20"/>
        </w:rPr>
        <w:t xml:space="preserve">) катионы и масса 392.10 (со сдвигом на 44.98), также способная отщеплять азот.  В режиме отрицательной ионизации (рис. 8b) основная линия </w:t>
      </w:r>
      <w:r>
        <w:rPr>
          <w:b/>
          <w:bCs/>
          <w:sz w:val="20"/>
          <w:szCs w:val="20"/>
        </w:rPr>
        <w:t>A</w:t>
      </w:r>
      <w:r>
        <w:rPr>
          <w:sz w:val="20"/>
          <w:szCs w:val="20"/>
        </w:rPr>
        <w:t xml:space="preserve"> трифлат-аниона [TfO]=148.95. Кроме того на спектрах присутствуют кластерные ионы с шагом [M]=496.11 соответствующей брутто формуле [(Ph)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СC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 xml:space="preserve"> TfO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>], DC и трифлат-анион  являются основными компонентами этой соли.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GR8F №9</w:t>
      </w:r>
      <w:r>
        <w:rPr/>
        <w:t xml:space="preserve"> </w:t>
      </w:r>
      <w:r>
        <w:rPr/>
        <w:drawing>
          <wp:inline distT="0" distB="0" distL="0" distR="0">
            <wp:extent cx="1420495" cy="1214755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9a.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9b.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9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</w:t>
      </w:r>
      <w:r>
        <w:rPr>
          <w:b/>
          <w:bCs/>
          <w:sz w:val="20"/>
          <w:szCs w:val="20"/>
        </w:rPr>
        <w:t>DC</w:t>
      </w:r>
      <w:r>
        <w:rPr>
          <w:sz w:val="20"/>
          <w:szCs w:val="20"/>
        </w:rPr>
        <w:t>) и арильный (</w:t>
      </w:r>
      <w:r>
        <w:rPr>
          <w:b/>
          <w:bCs/>
          <w:sz w:val="20"/>
          <w:szCs w:val="20"/>
        </w:rPr>
        <w:t>AC</w:t>
      </w:r>
      <w:r>
        <w:rPr>
          <w:sz w:val="20"/>
          <w:szCs w:val="20"/>
        </w:rPr>
        <w:t xml:space="preserve">) катионы.  В режиме отрицательной ионизации (рис. 9b) основная линия </w:t>
      </w:r>
      <w:r>
        <w:rPr>
          <w:b/>
          <w:bCs/>
          <w:sz w:val="20"/>
          <w:szCs w:val="20"/>
        </w:rPr>
        <w:t>A</w:t>
      </w:r>
      <w:r>
        <w:rPr>
          <w:sz w:val="20"/>
          <w:szCs w:val="20"/>
        </w:rPr>
        <w:t xml:space="preserve"> трифлат-аниона [TfO]=148.95. Кроме того на спектрах присутствуют кластерные ионы с шагом [M]=671.96 соответствующей брутто формуле [</w:t>
      </w:r>
      <w:r>
        <w:rPr>
          <w:position w:val="0"/>
          <w:sz w:val="20"/>
          <w:sz w:val="20"/>
          <w:szCs w:val="20"/>
          <w:vertAlign w:val="baseline"/>
        </w:rPr>
        <w:t>C</w:t>
      </w:r>
      <w:r>
        <w:rPr>
          <w:sz w:val="20"/>
          <w:szCs w:val="20"/>
          <w:vertAlign w:val="subscript"/>
        </w:rPr>
        <w:t>8</w:t>
      </w:r>
      <w:r>
        <w:rPr>
          <w:position w:val="0"/>
          <w:sz w:val="20"/>
          <w:sz w:val="20"/>
          <w:szCs w:val="20"/>
          <w:vertAlign w:val="baseline"/>
        </w:rPr>
        <w:t>F</w:t>
      </w:r>
      <w:r>
        <w:rPr>
          <w:sz w:val="20"/>
          <w:szCs w:val="20"/>
          <w:vertAlign w:val="subscript"/>
        </w:rPr>
        <w:t>17</w:t>
      </w:r>
      <w:r>
        <w:rPr>
          <w:sz w:val="20"/>
          <w:szCs w:val="20"/>
        </w:rPr>
        <w:t>СC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 </w:t>
      </w:r>
      <w:r>
        <w:rPr>
          <w:sz w:val="20"/>
          <w:szCs w:val="20"/>
        </w:rPr>
        <w:t>TfO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>], DC и трифлат-анион  являются основными компонентами этой соли.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GR3OMe №10</w:t>
      </w:r>
      <w:r>
        <w:rPr/>
        <w:t xml:space="preserve"> </w:t>
      </w:r>
      <w:r>
        <w:rPr/>
        <w:drawing>
          <wp:inline distT="0" distB="0" distL="0" distR="0">
            <wp:extent cx="996315" cy="1005205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10a.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10b.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На спектре (рис. 10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</w:t>
      </w:r>
      <w:r>
        <w:rPr>
          <w:b/>
          <w:bCs/>
          <w:sz w:val="20"/>
          <w:szCs w:val="20"/>
        </w:rPr>
        <w:t>DC</w:t>
      </w:r>
      <w:r>
        <w:rPr>
          <w:sz w:val="20"/>
          <w:szCs w:val="20"/>
        </w:rPr>
        <w:t>) и арильный (</w:t>
      </w:r>
      <w:r>
        <w:rPr>
          <w:b/>
          <w:bCs/>
          <w:sz w:val="20"/>
          <w:szCs w:val="20"/>
        </w:rPr>
        <w:t>AC</w:t>
      </w:r>
      <w:r>
        <w:rPr>
          <w:sz w:val="20"/>
          <w:szCs w:val="20"/>
        </w:rPr>
        <w:t xml:space="preserve">) катионы.  В режиме отрицательной ионизации (рис. 10b) основная линия </w:t>
      </w:r>
      <w:r>
        <w:rPr>
          <w:b/>
          <w:bCs/>
          <w:sz w:val="20"/>
          <w:szCs w:val="20"/>
        </w:rPr>
        <w:t>A</w:t>
      </w:r>
      <w:r>
        <w:rPr>
          <w:sz w:val="20"/>
          <w:szCs w:val="20"/>
        </w:rPr>
        <w:t xml:space="preserve"> трифлат-аниона [TfO]=148.95. Кроме того на спектрах присутствуют кластерные ионы с шагом [M]=344.03 соответствующей брутто формуле [2,3,4</w:t>
        <w:noBreakHyphen/>
        <w:t>MeOC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 </w:t>
      </w:r>
      <w:r>
        <w:rPr>
          <w:sz w:val="20"/>
          <w:szCs w:val="20"/>
        </w:rPr>
        <w:t>TfO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>].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GRCOOH №11</w:t>
      </w:r>
      <w:r>
        <w:rPr/>
        <w:t xml:space="preserve"> </w:t>
      </w:r>
      <w:r>
        <w:rPr/>
        <w:drawing>
          <wp:inline distT="0" distB="0" distL="0" distR="0">
            <wp:extent cx="1046480" cy="827405"/>
            <wp:effectExtent l="0" t="0" r="0" b="0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???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11a. Масс спектр в режиме положительной ионизации ESI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89275"/>
            <wp:effectExtent l="0" t="0" r="0" b="0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11b. Масс спектр в режиме отрицательной ионизации ESI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0"/>
          <w:szCs w:val="20"/>
        </w:rPr>
        <w:t>На спектре (рис. 11</w:t>
      </w:r>
      <w:r>
        <w:rPr>
          <w:b w:val="false"/>
          <w:bCs w:val="false"/>
          <w:sz w:val="20"/>
          <w:szCs w:val="20"/>
        </w:rPr>
        <w:t>a)</w:t>
      </w:r>
      <w:r>
        <w:rPr>
          <w:sz w:val="20"/>
          <w:szCs w:val="20"/>
        </w:rPr>
        <w:t xml:space="preserve"> в положительной ионизации присутствует диазониевый (DC) и арильный (AC) катионы. В режиме отрицательной ионизации (рис. 11b) отсутствует катион депротонированного гексафторизопропилового спирта [HFIP-H]=167.0, наблюдается несколько анионов с массами 61.99 (вероятно NO</w:t>
      </w:r>
      <w:r>
        <w:rPr>
          <w:sz w:val="20"/>
          <w:szCs w:val="20"/>
          <w:vertAlign w:val="subscript"/>
        </w:rPr>
        <w:t xml:space="preserve">3 </w:t>
      </w:r>
      <w:r>
        <w:rPr>
          <w:position w:val="0"/>
          <w:sz w:val="20"/>
          <w:sz w:val="20"/>
          <w:szCs w:val="20"/>
          <w:vertAlign w:val="baseline"/>
        </w:rPr>
        <w:t>при фрагментации отщепляет кислород</w:t>
      </w:r>
      <w:r>
        <w:rPr>
          <w:sz w:val="20"/>
          <w:szCs w:val="20"/>
        </w:rPr>
        <w:t>), 124.99 (димер 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HNO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). Кроме того на спектрах присутствуют кластерные катионы с шагом [M]=148.03 вероятно соответствует брутто формуле [</w:t>
      </w:r>
      <w:r>
        <w:rPr>
          <w:sz w:val="20"/>
          <w:szCs w:val="20"/>
          <w:vertAlign w:val="superscript"/>
        </w:rPr>
        <w:t>-</w:t>
      </w:r>
      <w:r>
        <w:rPr>
          <w:sz w:val="20"/>
          <w:szCs w:val="20"/>
        </w:rPr>
        <w:t>OOCC</w:t>
      </w:r>
      <w:r>
        <w:rPr>
          <w:sz w:val="20"/>
          <w:szCs w:val="20"/>
          <w:vertAlign w:val="subscript"/>
        </w:rPr>
        <w:t>6</w:t>
      </w:r>
      <w:r>
        <w:rPr>
          <w:sz w:val="20"/>
          <w:szCs w:val="20"/>
        </w:rPr>
        <w:t>H</w:t>
      </w:r>
      <w:r>
        <w:rPr>
          <w:sz w:val="20"/>
          <w:szCs w:val="20"/>
          <w:vertAlign w:val="subscript"/>
        </w:rPr>
        <w:t>4</w:t>
      </w:r>
      <w:r>
        <w:rPr>
          <w:sz w:val="20"/>
          <w:szCs w:val="20"/>
        </w:rPr>
        <w:t>N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  <w:vertAlign w:val="superscript"/>
        </w:rPr>
        <w:t>+</w:t>
      </w:r>
      <w:r>
        <w:rPr>
          <w:sz w:val="20"/>
          <w:szCs w:val="20"/>
        </w:rPr>
        <w:t>].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DemiLight" w:cs="FreeSans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DemiLight" w:cs="FreeSans"/>
      <w:color w:val="00000A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DemiLight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424</TotalTime>
  <Application>LibreOffice/5.2.7.2$Linux_X86_64 LibreOffice_project/20m0$Build-2</Application>
  <Pages>11</Pages>
  <Words>937</Words>
  <Characters>6249</Characters>
  <CharactersWithSpaces>7173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2019-07-26T07:26:33Z</dcterms:created>
  <dc:creator>Александр Александрович Бондарев</dc:creator>
  <dc:description/>
  <dc:language>ru-RU</dc:language>
  <cp:lastModifiedBy>Александр Александрович Бондарев</cp:lastModifiedBy>
  <dcterms:modified xsi:type="dcterms:W3CDTF">2019-07-26T19:07:56Z</dcterms:modified>
  <cp:revision>43</cp:revision>
  <dc:subject/>
  <dc:title/>
</cp:coreProperties>
</file>