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2E4" w:rsidRPr="008A02E4" w:rsidRDefault="008A02E4" w:rsidP="008A02E4">
      <w:pPr>
        <w:pStyle w:val="2"/>
        <w:spacing w:before="0" w:line="360" w:lineRule="auto"/>
        <w:rPr>
          <w:rStyle w:val="a3"/>
          <w:rFonts w:cs="Times New Roman"/>
          <w:bCs/>
        </w:rPr>
      </w:pPr>
      <w:bookmarkStart w:id="0" w:name="_Toc391855249"/>
      <w:r w:rsidRPr="008A02E4">
        <w:rPr>
          <w:rStyle w:val="a3"/>
          <w:rFonts w:cs="Times New Roman"/>
        </w:rPr>
        <w:t>2.3.1 Механизмы аутентификации</w:t>
      </w:r>
      <w:bookmarkEnd w:id="0"/>
    </w:p>
    <w:p w:rsidR="008A02E4" w:rsidRPr="008A02E4" w:rsidRDefault="008A02E4" w:rsidP="008A02E4">
      <w:pPr>
        <w:spacing w:line="360" w:lineRule="auto"/>
      </w:pPr>
    </w:p>
    <w:p w:rsidR="008A02E4" w:rsidRPr="008A02E4" w:rsidRDefault="008A02E4" w:rsidP="008A02E4">
      <w:pPr>
        <w:pStyle w:val="3"/>
        <w:ind w:firstLine="708"/>
        <w:rPr>
          <w:rStyle w:val="a3"/>
          <w:b w:val="0"/>
          <w:bCs/>
        </w:rPr>
      </w:pPr>
      <w:bookmarkStart w:id="1" w:name="_Toc389502681"/>
      <w:bookmarkStart w:id="2" w:name="_Toc390468366"/>
      <w:bookmarkStart w:id="3" w:name="_Toc390468512"/>
      <w:bookmarkStart w:id="4" w:name="_Toc390497762"/>
      <w:bookmarkStart w:id="5" w:name="_Toc391419836"/>
      <w:bookmarkStart w:id="6" w:name="_Toc391660589"/>
      <w:bookmarkStart w:id="7" w:name="_Toc391855250"/>
      <w:r w:rsidRPr="008A02E4">
        <w:rPr>
          <w:rStyle w:val="a3"/>
          <w:b w:val="0"/>
        </w:rPr>
        <w:t xml:space="preserve">Стандарт 802.11 – 2012 </w:t>
      </w:r>
      <w:proofErr w:type="spellStart"/>
      <w:r w:rsidRPr="008A02E4">
        <w:rPr>
          <w:rStyle w:val="a3"/>
          <w:b w:val="0"/>
        </w:rPr>
        <w:t>определяеттакоепонятие</w:t>
      </w:r>
      <w:proofErr w:type="spellEnd"/>
      <w:r w:rsidRPr="008A02E4">
        <w:rPr>
          <w:rStyle w:val="a3"/>
          <w:b w:val="0"/>
        </w:rPr>
        <w:t>, как</w:t>
      </w:r>
      <w:proofErr w:type="gramStart"/>
      <w:r w:rsidRPr="008A02E4">
        <w:rPr>
          <w:rStyle w:val="a3"/>
          <w:b w:val="0"/>
          <w:lang w:val="en-US"/>
        </w:rPr>
        <w:t>AKM</w:t>
      </w:r>
      <w:proofErr w:type="gramEnd"/>
      <w:r w:rsidRPr="008A02E4">
        <w:rPr>
          <w:rStyle w:val="a3"/>
          <w:b w:val="0"/>
        </w:rPr>
        <w:t xml:space="preserve"> – </w:t>
      </w:r>
      <w:proofErr w:type="spellStart"/>
      <w:r w:rsidRPr="008A02E4">
        <w:rPr>
          <w:rStyle w:val="a3"/>
          <w:b w:val="0"/>
          <w:lang w:val="en-US"/>
        </w:rPr>
        <w:t>Authenticationandkeymanagementsuite</w:t>
      </w:r>
      <w:proofErr w:type="spellEnd"/>
      <w:r w:rsidRPr="008A02E4">
        <w:rPr>
          <w:rStyle w:val="a3"/>
          <w:b w:val="0"/>
        </w:rPr>
        <w:t xml:space="preserve"> - набор средств для выполнения ауте</w:t>
      </w:r>
      <w:r w:rsidRPr="008A02E4">
        <w:rPr>
          <w:rStyle w:val="a3"/>
          <w:b w:val="0"/>
        </w:rPr>
        <w:t>н</w:t>
      </w:r>
      <w:r w:rsidRPr="008A02E4">
        <w:rPr>
          <w:rStyle w:val="a3"/>
          <w:b w:val="0"/>
        </w:rPr>
        <w:t xml:space="preserve">тификации и управления ключами. </w:t>
      </w:r>
      <w:proofErr w:type="gramStart"/>
      <w:r w:rsidRPr="008A02E4">
        <w:rPr>
          <w:rStyle w:val="a3"/>
          <w:b w:val="0"/>
          <w:lang w:val="en-US"/>
        </w:rPr>
        <w:t>AKM</w:t>
      </w:r>
      <w:r w:rsidRPr="008A02E4">
        <w:rPr>
          <w:rStyle w:val="a3"/>
          <w:b w:val="0"/>
        </w:rPr>
        <w:t xml:space="preserve"> – это совокупность алгоритмов, предназначенных для аутентификации и управления ключами либо по о</w:t>
      </w:r>
      <w:r w:rsidRPr="008A02E4">
        <w:rPr>
          <w:rStyle w:val="a3"/>
          <w:b w:val="0"/>
        </w:rPr>
        <w:t>т</w:t>
      </w:r>
      <w:r w:rsidRPr="008A02E4">
        <w:rPr>
          <w:rStyle w:val="a3"/>
          <w:b w:val="0"/>
        </w:rPr>
        <w:t>дельности, либо в сочетании с алгоритмами аутентификации и управления ключами более высокого уровня, использующихся вне области применения данного стандарта [10].</w:t>
      </w:r>
      <w:proofErr w:type="gramEnd"/>
      <w:r w:rsidRPr="008A02E4">
        <w:rPr>
          <w:rStyle w:val="a3"/>
          <w:b w:val="0"/>
        </w:rPr>
        <w:t xml:space="preserve"> Каждый набор определяет, какие операции между клиентом и </w:t>
      </w:r>
      <w:proofErr w:type="spellStart"/>
      <w:r w:rsidRPr="008A02E4">
        <w:rPr>
          <w:rStyle w:val="a3"/>
          <w:b w:val="0"/>
        </w:rPr>
        <w:t>аутентификатором</w:t>
      </w:r>
      <w:proofErr w:type="spellEnd"/>
      <w:r w:rsidRPr="008A02E4">
        <w:rPr>
          <w:rStyle w:val="a3"/>
          <w:b w:val="0"/>
        </w:rPr>
        <w:t xml:space="preserve"> будут производиться, а также последовател</w:t>
      </w:r>
      <w:r w:rsidRPr="008A02E4">
        <w:rPr>
          <w:rStyle w:val="a3"/>
          <w:b w:val="0"/>
        </w:rPr>
        <w:t>ь</w:t>
      </w:r>
      <w:r w:rsidRPr="008A02E4">
        <w:rPr>
          <w:rStyle w:val="a3"/>
          <w:b w:val="0"/>
        </w:rPr>
        <w:t>ность выполнения. Использование того или иного набора определяется в</w:t>
      </w:r>
      <w:r w:rsidRPr="008A02E4">
        <w:rPr>
          <w:rStyle w:val="a3"/>
          <w:b w:val="0"/>
        </w:rPr>
        <w:t>ы</w:t>
      </w:r>
      <w:r w:rsidRPr="008A02E4">
        <w:rPr>
          <w:rStyle w:val="a3"/>
          <w:b w:val="0"/>
        </w:rPr>
        <w:t>бором одного из следующих механизмов защиты:</w:t>
      </w:r>
      <w:bookmarkEnd w:id="1"/>
      <w:bookmarkEnd w:id="2"/>
      <w:bookmarkEnd w:id="3"/>
      <w:bookmarkEnd w:id="4"/>
      <w:bookmarkEnd w:id="5"/>
      <w:bookmarkEnd w:id="6"/>
      <w:bookmarkEnd w:id="7"/>
    </w:p>
    <w:p w:rsidR="008A02E4" w:rsidRPr="008A02E4" w:rsidRDefault="008A02E4" w:rsidP="008A02E4">
      <w:pPr>
        <w:pStyle w:val="a6"/>
        <w:numPr>
          <w:ilvl w:val="0"/>
          <w:numId w:val="18"/>
        </w:numPr>
        <w:spacing w:line="360" w:lineRule="auto"/>
        <w:ind w:left="709"/>
        <w:jc w:val="both"/>
        <w:rPr>
          <w:rStyle w:val="a3"/>
          <w:rFonts w:cs="Times New Roman"/>
          <w:b w:val="0"/>
        </w:rPr>
      </w:pPr>
      <w:r w:rsidRPr="008A02E4">
        <w:rPr>
          <w:rStyle w:val="a3"/>
          <w:rFonts w:cs="Times New Roman"/>
          <w:b w:val="0"/>
        </w:rPr>
        <w:t>Аутентификация предустановленным ключом (</w:t>
      </w:r>
      <w:r w:rsidRPr="008A02E4">
        <w:rPr>
          <w:rStyle w:val="a3"/>
          <w:rFonts w:cs="Times New Roman"/>
          <w:b w:val="0"/>
          <w:lang w:val="en-US"/>
        </w:rPr>
        <w:t>PSK</w:t>
      </w:r>
      <w:r w:rsidRPr="008A02E4">
        <w:rPr>
          <w:rStyle w:val="a3"/>
          <w:rFonts w:cs="Times New Roman"/>
          <w:b w:val="0"/>
        </w:rPr>
        <w:t xml:space="preserve"> – </w:t>
      </w:r>
      <w:r w:rsidRPr="008A02E4">
        <w:rPr>
          <w:rStyle w:val="a3"/>
          <w:rFonts w:cs="Times New Roman"/>
          <w:b w:val="0"/>
          <w:lang w:val="en-US"/>
        </w:rPr>
        <w:t>Pre</w:t>
      </w:r>
      <w:r w:rsidRPr="008A02E4">
        <w:rPr>
          <w:rStyle w:val="a3"/>
          <w:rFonts w:cs="Times New Roman"/>
          <w:b w:val="0"/>
        </w:rPr>
        <w:t>-</w:t>
      </w:r>
      <w:proofErr w:type="spellStart"/>
      <w:r w:rsidRPr="008A02E4">
        <w:rPr>
          <w:rStyle w:val="a3"/>
          <w:rFonts w:cs="Times New Roman"/>
          <w:b w:val="0"/>
          <w:lang w:val="en-US"/>
        </w:rPr>
        <w:t>sharedkey</w:t>
      </w:r>
      <w:proofErr w:type="spellEnd"/>
      <w:r w:rsidRPr="008A02E4">
        <w:rPr>
          <w:rStyle w:val="a3"/>
          <w:rFonts w:cs="Times New Roman"/>
          <w:b w:val="0"/>
        </w:rPr>
        <w:t>)</w:t>
      </w:r>
    </w:p>
    <w:p w:rsidR="008A02E4" w:rsidRPr="008A02E4" w:rsidRDefault="008A02E4" w:rsidP="008A02E4">
      <w:pPr>
        <w:pStyle w:val="a6"/>
        <w:numPr>
          <w:ilvl w:val="0"/>
          <w:numId w:val="18"/>
        </w:numPr>
        <w:spacing w:line="360" w:lineRule="auto"/>
        <w:ind w:left="709"/>
        <w:jc w:val="both"/>
        <w:rPr>
          <w:rStyle w:val="a3"/>
          <w:rFonts w:cs="Times New Roman"/>
          <w:b w:val="0"/>
          <w:lang w:val="en-US"/>
        </w:rPr>
      </w:pPr>
      <w:proofErr w:type="spellStart"/>
      <w:r w:rsidRPr="008A02E4">
        <w:rPr>
          <w:rStyle w:val="a3"/>
          <w:rFonts w:cs="Times New Roman"/>
          <w:b w:val="0"/>
        </w:rPr>
        <w:t>Аутентификацияпопротоколу</w:t>
      </w:r>
      <w:proofErr w:type="spellEnd"/>
      <w:r w:rsidRPr="008A02E4">
        <w:rPr>
          <w:rStyle w:val="a3"/>
          <w:rFonts w:cs="Times New Roman"/>
          <w:b w:val="0"/>
          <w:lang w:val="en-US"/>
        </w:rPr>
        <w:t xml:space="preserve"> EAP (Extensible authentication protocol)</w:t>
      </w:r>
    </w:p>
    <w:p w:rsidR="008A02E4" w:rsidRPr="008A02E4" w:rsidRDefault="008A02E4" w:rsidP="008A02E4">
      <w:pPr>
        <w:spacing w:line="360" w:lineRule="auto"/>
        <w:rPr>
          <w:rStyle w:val="a3"/>
          <w:b w:val="0"/>
          <w:lang w:val="en-US"/>
        </w:rPr>
      </w:pPr>
    </w:p>
    <w:p w:rsidR="008A02E4" w:rsidRPr="008A02E4" w:rsidRDefault="008A02E4" w:rsidP="008A02E4">
      <w:pPr>
        <w:spacing w:line="360" w:lineRule="auto"/>
        <w:ind w:firstLine="708"/>
        <w:rPr>
          <w:rStyle w:val="a3"/>
          <w:b w:val="0"/>
        </w:rPr>
      </w:pPr>
      <w:r w:rsidRPr="008A02E4">
        <w:rPr>
          <w:rStyle w:val="a3"/>
          <w:b w:val="0"/>
        </w:rPr>
        <w:t>Аутентификация предустановленным ключом</w:t>
      </w:r>
    </w:p>
    <w:p w:rsidR="008A02E4" w:rsidRPr="008A02E4" w:rsidRDefault="008A02E4" w:rsidP="008A02E4">
      <w:pPr>
        <w:pStyle w:val="3"/>
        <w:ind w:firstLine="708"/>
        <w:rPr>
          <w:rStyle w:val="a3"/>
          <w:b w:val="0"/>
        </w:rPr>
      </w:pPr>
      <w:bookmarkStart w:id="8" w:name="_Toc389298193"/>
      <w:bookmarkStart w:id="9" w:name="_Toc390468367"/>
      <w:bookmarkStart w:id="10" w:name="_Toc390468513"/>
      <w:bookmarkStart w:id="11" w:name="_Toc390497763"/>
      <w:bookmarkStart w:id="12" w:name="_Toc391419837"/>
      <w:bookmarkStart w:id="13" w:name="_Toc391660590"/>
      <w:bookmarkStart w:id="14" w:name="_Toc391855251"/>
      <w:r w:rsidRPr="008A02E4">
        <w:rPr>
          <w:rStyle w:val="a3"/>
          <w:b w:val="0"/>
        </w:rPr>
        <w:t>Данный механизм аутентификации предполагает использование пре</w:t>
      </w:r>
      <w:r w:rsidRPr="008A02E4">
        <w:rPr>
          <w:rStyle w:val="a3"/>
          <w:b w:val="0"/>
        </w:rPr>
        <w:t>д</w:t>
      </w:r>
      <w:r w:rsidRPr="008A02E4">
        <w:rPr>
          <w:rStyle w:val="a3"/>
          <w:b w:val="0"/>
        </w:rPr>
        <w:t xml:space="preserve">варительно настроенного на беспроводном клиенте и точке доступа ключа. Следующие операции </w:t>
      </w:r>
      <w:proofErr w:type="gramStart"/>
      <w:r w:rsidRPr="008A02E4">
        <w:rPr>
          <w:rStyle w:val="a3"/>
          <w:b w:val="0"/>
          <w:lang w:val="en-US"/>
        </w:rPr>
        <w:t>AKM</w:t>
      </w:r>
      <w:proofErr w:type="gramEnd"/>
      <w:r w:rsidRPr="008A02E4">
        <w:rPr>
          <w:rStyle w:val="a3"/>
          <w:b w:val="0"/>
        </w:rPr>
        <w:t>будут выполнены в случае использования этого механизма: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8A02E4" w:rsidRPr="008A02E4" w:rsidRDefault="008A02E4" w:rsidP="008A02E4">
      <w:pPr>
        <w:pStyle w:val="3"/>
        <w:numPr>
          <w:ilvl w:val="0"/>
          <w:numId w:val="14"/>
        </w:numPr>
      </w:pPr>
      <w:bookmarkStart w:id="15" w:name="_Toc389298194"/>
      <w:bookmarkStart w:id="16" w:name="_Toc390468368"/>
      <w:bookmarkStart w:id="17" w:name="_Toc390468514"/>
      <w:bookmarkStart w:id="18" w:name="_Toc390497764"/>
      <w:bookmarkStart w:id="19" w:name="_Toc391419838"/>
      <w:bookmarkStart w:id="20" w:name="_Toc391660591"/>
      <w:bookmarkStart w:id="21" w:name="_Toc391855252"/>
      <w:r w:rsidRPr="008A02E4">
        <w:t xml:space="preserve">Станция узнает политики безопасности точки доступа через пассивный мониторинг с помощью </w:t>
      </w:r>
      <w:r w:rsidRPr="008A02E4">
        <w:rPr>
          <w:lang w:val="en-US"/>
        </w:rPr>
        <w:t>beacon</w:t>
      </w:r>
      <w:r w:rsidRPr="008A02E4">
        <w:t>-фреймов, или через активное просл</w:t>
      </w:r>
      <w:r w:rsidRPr="008A02E4">
        <w:t>у</w:t>
      </w:r>
      <w:r w:rsidRPr="008A02E4">
        <w:t xml:space="preserve">шивание. После обнаружения станция выполняет </w:t>
      </w:r>
      <w:r w:rsidRPr="008A02E4">
        <w:rPr>
          <w:lang w:val="en-US"/>
        </w:rPr>
        <w:t>SAE</w:t>
      </w:r>
      <w:r w:rsidRPr="008A02E4">
        <w:t>-аутентификацию (</w:t>
      </w:r>
      <w:proofErr w:type="spellStart"/>
      <w:r w:rsidRPr="008A02E4">
        <w:rPr>
          <w:lang w:val="en-US"/>
        </w:rPr>
        <w:t>Simultaneousauthenticationofequals</w:t>
      </w:r>
      <w:proofErr w:type="spellEnd"/>
      <w:r w:rsidRPr="008A02E4">
        <w:t>) с точкой доступа (Рис.11).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8A02E4" w:rsidRPr="008A02E4" w:rsidRDefault="008A02E4" w:rsidP="008A02E4">
      <w:pPr>
        <w:pStyle w:val="3"/>
        <w:numPr>
          <w:ilvl w:val="0"/>
          <w:numId w:val="14"/>
        </w:numPr>
      </w:pPr>
      <w:bookmarkStart w:id="22" w:name="_Toc389298195"/>
      <w:bookmarkStart w:id="23" w:name="_Toc390468369"/>
      <w:bookmarkStart w:id="24" w:name="_Toc390468515"/>
      <w:bookmarkStart w:id="25" w:name="_Toc390497765"/>
      <w:bookmarkStart w:id="26" w:name="_Toc391419839"/>
      <w:bookmarkStart w:id="27" w:name="_Toc391660592"/>
      <w:bookmarkStart w:id="28" w:name="_Toc391855253"/>
      <w:r w:rsidRPr="008A02E4">
        <w:t xml:space="preserve">После успешного завершения </w:t>
      </w:r>
      <w:r w:rsidRPr="008A02E4">
        <w:rPr>
          <w:lang w:val="en-US"/>
        </w:rPr>
        <w:t>SAE</w:t>
      </w:r>
      <w:r w:rsidRPr="008A02E4">
        <w:t>-аутентификации станция и точка доступа генерируют парный мастер-ключ(</w:t>
      </w:r>
      <w:proofErr w:type="spellStart"/>
      <w:r w:rsidRPr="008A02E4">
        <w:rPr>
          <w:lang w:val="en-US"/>
        </w:rPr>
        <w:t>PairwiseMasterKey</w:t>
      </w:r>
      <w:proofErr w:type="spellEnd"/>
      <w:r w:rsidRPr="008A02E4">
        <w:t xml:space="preserve"> – </w:t>
      </w:r>
      <w:r w:rsidRPr="008A02E4">
        <w:rPr>
          <w:lang w:val="en-US"/>
        </w:rPr>
        <w:t>PMK</w:t>
      </w:r>
      <w:r w:rsidRPr="008A02E4">
        <w:t>).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8A02E4" w:rsidRPr="008A02E4" w:rsidRDefault="008A02E4" w:rsidP="008A02E4">
      <w:pPr>
        <w:pStyle w:val="3"/>
        <w:numPr>
          <w:ilvl w:val="0"/>
          <w:numId w:val="14"/>
        </w:numPr>
      </w:pPr>
      <w:bookmarkStart w:id="29" w:name="_Toc389298196"/>
      <w:bookmarkStart w:id="30" w:name="_Toc390468370"/>
      <w:bookmarkStart w:id="31" w:name="_Toc390468516"/>
      <w:bookmarkStart w:id="32" w:name="_Toc390497766"/>
      <w:bookmarkStart w:id="33" w:name="_Toc391419840"/>
      <w:bookmarkStart w:id="34" w:name="_Toc391660593"/>
      <w:bookmarkStart w:id="35" w:name="_Toc391855254"/>
      <w:r w:rsidRPr="008A02E4">
        <w:t xml:space="preserve">Парный мастер-ключ, сгенерированный с помощью </w:t>
      </w:r>
      <w:r w:rsidRPr="008A02E4">
        <w:rPr>
          <w:lang w:val="en-US"/>
        </w:rPr>
        <w:t>SAE</w:t>
      </w:r>
      <w:r w:rsidRPr="008A02E4">
        <w:t>, используется в четырехстороннем рукопожатии (4-</w:t>
      </w:r>
      <w:proofErr w:type="spellStart"/>
      <w:r w:rsidRPr="008A02E4">
        <w:rPr>
          <w:lang w:val="en-US"/>
        </w:rPr>
        <w:t>wayhandshake</w:t>
      </w:r>
      <w:proofErr w:type="spellEnd"/>
      <w:r w:rsidRPr="008A02E4">
        <w:t>), для генерации парного переходного ключа (</w:t>
      </w:r>
      <w:proofErr w:type="spellStart"/>
      <w:r w:rsidRPr="008A02E4">
        <w:rPr>
          <w:lang w:val="en-US"/>
        </w:rPr>
        <w:t>PairwiseTransientKey</w:t>
      </w:r>
      <w:proofErr w:type="spellEnd"/>
      <w:r w:rsidRPr="008A02E4">
        <w:t xml:space="preserve"> - </w:t>
      </w:r>
      <w:r w:rsidRPr="008A02E4">
        <w:rPr>
          <w:lang w:val="en-US"/>
        </w:rPr>
        <w:t>PTK</w:t>
      </w:r>
      <w:r w:rsidRPr="008A02E4">
        <w:t>).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8A02E4" w:rsidRPr="008A02E4" w:rsidRDefault="008A02E4" w:rsidP="008A02E4">
      <w:pPr>
        <w:spacing w:line="360" w:lineRule="auto"/>
      </w:pPr>
    </w:p>
    <w:p w:rsidR="008A02E4" w:rsidRPr="008A02E4" w:rsidRDefault="008A02E4" w:rsidP="008A02E4">
      <w:pPr>
        <w:spacing w:line="360" w:lineRule="auto"/>
        <w:jc w:val="center"/>
        <w:rPr>
          <w:lang w:val="en-US"/>
        </w:rPr>
      </w:pPr>
      <w:r w:rsidRPr="008A02E4">
        <w:object w:dxaOrig="10185" w:dyaOrig="4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21.6pt" o:ole="">
            <v:imagedata r:id="rId5" o:title=""/>
          </v:shape>
          <o:OLEObject Type="Embed" ProgID="Visio.Drawing.15" ShapeID="_x0000_i1025" DrawAspect="Content" ObjectID="_1466331211" r:id="rId6"/>
        </w:object>
      </w:r>
    </w:p>
    <w:p w:rsidR="008A02E4" w:rsidRPr="008A02E4" w:rsidRDefault="008A02E4" w:rsidP="008A02E4">
      <w:pPr>
        <w:spacing w:line="360" w:lineRule="auto"/>
        <w:jc w:val="center"/>
      </w:pPr>
      <w:r w:rsidRPr="008A02E4">
        <w:t xml:space="preserve">Рис11. Аутентификация </w:t>
      </w:r>
      <w:r w:rsidRPr="008A02E4">
        <w:rPr>
          <w:lang w:val="en-US"/>
        </w:rPr>
        <w:t>SAE</w:t>
      </w:r>
    </w:p>
    <w:p w:rsidR="008A02E4" w:rsidRPr="008A02E4" w:rsidRDefault="008A02E4" w:rsidP="008A02E4">
      <w:pPr>
        <w:spacing w:line="360" w:lineRule="auto"/>
      </w:pPr>
    </w:p>
    <w:p w:rsidR="008A02E4" w:rsidRPr="008A02E4" w:rsidRDefault="008A02E4" w:rsidP="008A02E4">
      <w:pPr>
        <w:pStyle w:val="3"/>
        <w:ind w:firstLine="708"/>
      </w:pPr>
      <w:bookmarkStart w:id="36" w:name="_Toc391419841"/>
      <w:bookmarkStart w:id="37" w:name="_Toc391660594"/>
      <w:bookmarkStart w:id="38" w:name="_Toc391855255"/>
      <w:r w:rsidRPr="008A02E4">
        <w:t xml:space="preserve">Аутентификация </w:t>
      </w:r>
      <w:r w:rsidRPr="008A02E4">
        <w:rPr>
          <w:lang w:val="en-US"/>
        </w:rPr>
        <w:t>SAE</w:t>
      </w:r>
      <w:r w:rsidRPr="008A02E4">
        <w:t xml:space="preserve"> представляет собой вариант обмена ключами на основе доказательства с нулевым разглашением и используется беспрово</w:t>
      </w:r>
      <w:r w:rsidRPr="008A02E4">
        <w:t>д</w:t>
      </w:r>
      <w:r w:rsidRPr="008A02E4">
        <w:t>ными узлами для аутентификации с помощью пароля [10]. В результате у</w:t>
      </w:r>
      <w:r w:rsidRPr="008A02E4">
        <w:t>с</w:t>
      </w:r>
      <w:r w:rsidRPr="008A02E4">
        <w:t xml:space="preserve">пешного завершения аутентификации между узлами распределяется парный мастер-ключ </w:t>
      </w:r>
      <w:r w:rsidRPr="008A02E4">
        <w:rPr>
          <w:lang w:val="en-US"/>
        </w:rPr>
        <w:t>PMK</w:t>
      </w:r>
      <w:r w:rsidRPr="008A02E4">
        <w:t xml:space="preserve"> (</w:t>
      </w:r>
      <w:proofErr w:type="spellStart"/>
      <w:r w:rsidRPr="008A02E4">
        <w:rPr>
          <w:lang w:val="en-US"/>
        </w:rPr>
        <w:t>PairwiseMasterKey</w:t>
      </w:r>
      <w:proofErr w:type="spellEnd"/>
      <w:r w:rsidRPr="008A02E4">
        <w:t xml:space="preserve">, </w:t>
      </w:r>
      <w:r w:rsidRPr="008A02E4">
        <w:rPr>
          <w:lang w:val="en-US"/>
        </w:rPr>
        <w:t>PMK</w:t>
      </w:r>
      <w:r w:rsidRPr="008A02E4">
        <w:t xml:space="preserve">). Аутентификация </w:t>
      </w:r>
      <w:r w:rsidRPr="008A02E4">
        <w:rPr>
          <w:lang w:val="en-US"/>
        </w:rPr>
        <w:t>SAE</w:t>
      </w:r>
      <w:r w:rsidRPr="008A02E4">
        <w:t xml:space="preserve"> обладает следующими особенностями:</w:t>
      </w:r>
      <w:bookmarkEnd w:id="36"/>
      <w:bookmarkEnd w:id="37"/>
      <w:bookmarkEnd w:id="38"/>
    </w:p>
    <w:p w:rsidR="008A02E4" w:rsidRPr="008A02E4" w:rsidRDefault="008A02E4" w:rsidP="008A02E4">
      <w:pPr>
        <w:pStyle w:val="3"/>
        <w:numPr>
          <w:ilvl w:val="0"/>
          <w:numId w:val="17"/>
        </w:numPr>
      </w:pPr>
      <w:bookmarkStart w:id="39" w:name="_Toc391419842"/>
      <w:bookmarkStart w:id="40" w:name="_Toc391660595"/>
      <w:bookmarkStart w:id="41" w:name="_Toc391855256"/>
      <w:r w:rsidRPr="008A02E4">
        <w:t xml:space="preserve">злоумышленник не может определить пароль или </w:t>
      </w:r>
      <w:r w:rsidRPr="008A02E4">
        <w:rPr>
          <w:lang w:val="en-US"/>
        </w:rPr>
        <w:t>PMK</w:t>
      </w:r>
      <w:r w:rsidRPr="008A02E4">
        <w:t xml:space="preserve"> не только в случае пассивного наблюдения обмена сообщениями, но и в случае а</w:t>
      </w:r>
      <w:r w:rsidRPr="008A02E4">
        <w:t>к</w:t>
      </w:r>
      <w:r w:rsidRPr="008A02E4">
        <w:t>тивного вмешательства в него;</w:t>
      </w:r>
      <w:bookmarkEnd w:id="39"/>
      <w:bookmarkEnd w:id="40"/>
      <w:bookmarkEnd w:id="41"/>
    </w:p>
    <w:p w:rsidR="008A02E4" w:rsidRPr="008A02E4" w:rsidRDefault="008A02E4" w:rsidP="008A02E4">
      <w:pPr>
        <w:pStyle w:val="3"/>
        <w:numPr>
          <w:ilvl w:val="0"/>
          <w:numId w:val="17"/>
        </w:numPr>
      </w:pPr>
      <w:bookmarkStart w:id="42" w:name="_Toc391419843"/>
      <w:bookmarkStart w:id="43" w:name="_Toc391660596"/>
      <w:bookmarkStart w:id="44" w:name="_Toc391855257"/>
      <w:r w:rsidRPr="008A02E4">
        <w:t>злоумышленник не может определить пароль или результирующий общий ключ с помощью модификации, подмены или воспроизведения кадров, а также в случае, если в процессе аутентификации участвуют неповрежденные устройства;</w:t>
      </w:r>
      <w:bookmarkEnd w:id="42"/>
      <w:bookmarkEnd w:id="43"/>
      <w:bookmarkEnd w:id="44"/>
    </w:p>
    <w:p w:rsidR="008A02E4" w:rsidRPr="008A02E4" w:rsidRDefault="008A02E4" w:rsidP="008A02E4">
      <w:pPr>
        <w:pStyle w:val="3"/>
        <w:numPr>
          <w:ilvl w:val="0"/>
          <w:numId w:val="17"/>
        </w:numPr>
      </w:pPr>
      <w:bookmarkStart w:id="45" w:name="_Toc391419844"/>
      <w:bookmarkStart w:id="46" w:name="_Toc391660597"/>
      <w:bookmarkStart w:id="47" w:name="_Toc391855258"/>
      <w:r w:rsidRPr="008A02E4">
        <w:t>злоумышленник не может производить более одной попытки угадыв</w:t>
      </w:r>
      <w:r w:rsidRPr="008A02E4">
        <w:t>а</w:t>
      </w:r>
      <w:r w:rsidRPr="008A02E4">
        <w:t>ния пароля за атаку;</w:t>
      </w:r>
      <w:bookmarkEnd w:id="45"/>
      <w:bookmarkEnd w:id="46"/>
      <w:bookmarkEnd w:id="47"/>
    </w:p>
    <w:p w:rsidR="008A02E4" w:rsidRPr="008A02E4" w:rsidRDefault="008A02E4" w:rsidP="008A02E4">
      <w:pPr>
        <w:pStyle w:val="3"/>
        <w:numPr>
          <w:ilvl w:val="0"/>
          <w:numId w:val="17"/>
        </w:numPr>
      </w:pPr>
      <w:bookmarkStart w:id="48" w:name="_Toc391419845"/>
      <w:bookmarkStart w:id="49" w:name="_Toc391660598"/>
      <w:bookmarkStart w:id="50" w:name="_Toc391855259"/>
      <w:r w:rsidRPr="008A02E4">
        <w:lastRenderedPageBreak/>
        <w:t xml:space="preserve">компрометация </w:t>
      </w:r>
      <w:r w:rsidRPr="008A02E4">
        <w:rPr>
          <w:lang w:val="en-US"/>
        </w:rPr>
        <w:t>PMK</w:t>
      </w:r>
      <w:r w:rsidRPr="008A02E4">
        <w:t xml:space="preserve"> из предыдущего запуска протокола не дает зл</w:t>
      </w:r>
      <w:r w:rsidRPr="008A02E4">
        <w:t>о</w:t>
      </w:r>
      <w:r w:rsidRPr="008A02E4">
        <w:t>умышленнику преимуществ в определении пароля или общего ключа.</w:t>
      </w:r>
      <w:bookmarkEnd w:id="48"/>
      <w:bookmarkEnd w:id="49"/>
      <w:bookmarkEnd w:id="50"/>
    </w:p>
    <w:p w:rsidR="008A02E4" w:rsidRPr="008A02E4" w:rsidRDefault="008A02E4" w:rsidP="008A02E4">
      <w:pPr>
        <w:pStyle w:val="3"/>
      </w:pPr>
      <w:bookmarkStart w:id="51" w:name="_Toc391419846"/>
      <w:bookmarkStart w:id="52" w:name="_Toc391660599"/>
      <w:bookmarkStart w:id="53" w:name="_Toc391855260"/>
      <w:r w:rsidRPr="008A02E4">
        <w:t xml:space="preserve">В отличие от других протоколов аутентификации, в </w:t>
      </w:r>
      <w:r w:rsidRPr="008A02E4">
        <w:rPr>
          <w:lang w:val="en-US"/>
        </w:rPr>
        <w:t>SAE</w:t>
      </w:r>
      <w:r w:rsidRPr="008A02E4">
        <w:t xml:space="preserve"> нет таких понятий, как “инициатор” и “респондент”. Стороны обмена равноправны и каждая сторона может инициировать запуск протокола.</w:t>
      </w:r>
      <w:bookmarkEnd w:id="51"/>
      <w:bookmarkEnd w:id="52"/>
      <w:bookmarkEnd w:id="53"/>
    </w:p>
    <w:p w:rsidR="008A02E4" w:rsidRPr="008A02E4" w:rsidRDefault="008A02E4" w:rsidP="008A02E4">
      <w:pPr>
        <w:pStyle w:val="3"/>
      </w:pPr>
    </w:p>
    <w:p w:rsidR="008A02E4" w:rsidRPr="008A02E4" w:rsidRDefault="008A02E4" w:rsidP="008A02E4">
      <w:pPr>
        <w:spacing w:line="360" w:lineRule="auto"/>
        <w:ind w:left="708"/>
        <w:rPr>
          <w:rStyle w:val="a3"/>
          <w:b w:val="0"/>
        </w:rPr>
      </w:pPr>
      <w:r w:rsidRPr="008A02E4">
        <w:rPr>
          <w:rStyle w:val="a3"/>
          <w:b w:val="0"/>
        </w:rPr>
        <w:t xml:space="preserve">Аутентификация по протоколу </w:t>
      </w:r>
      <w:r w:rsidRPr="008A02E4">
        <w:rPr>
          <w:rStyle w:val="a3"/>
          <w:b w:val="0"/>
          <w:lang w:val="en-US"/>
        </w:rPr>
        <w:t>EAP</w:t>
      </w:r>
    </w:p>
    <w:p w:rsidR="008A02E4" w:rsidRPr="008A02E4" w:rsidRDefault="008A02E4" w:rsidP="008A02E4">
      <w:pPr>
        <w:spacing w:line="360" w:lineRule="auto"/>
        <w:ind w:firstLine="708"/>
        <w:jc w:val="both"/>
        <w:rPr>
          <w:rStyle w:val="a3"/>
          <w:b w:val="0"/>
        </w:rPr>
      </w:pPr>
      <w:r w:rsidRPr="008A02E4">
        <w:rPr>
          <w:rStyle w:val="a3"/>
          <w:b w:val="0"/>
        </w:rPr>
        <w:t xml:space="preserve">Стандарт </w:t>
      </w:r>
      <w:r w:rsidRPr="008A02E4">
        <w:rPr>
          <w:rStyle w:val="a3"/>
          <w:b w:val="0"/>
          <w:lang w:val="en-US"/>
        </w:rPr>
        <w:t>IEEE</w:t>
      </w:r>
      <w:r w:rsidRPr="008A02E4">
        <w:rPr>
          <w:rStyle w:val="a3"/>
          <w:b w:val="0"/>
        </w:rPr>
        <w:t xml:space="preserve"> 802.1x используется для аутентификации и авторизации пользователей и рабочих станций в сети передачи данных [17]. В случае использования протокола для беспроводных сетей для выполнения аутентиф</w:t>
      </w:r>
      <w:r w:rsidRPr="008A02E4">
        <w:rPr>
          <w:rStyle w:val="a3"/>
          <w:b w:val="0"/>
        </w:rPr>
        <w:t>и</w:t>
      </w:r>
      <w:r w:rsidRPr="008A02E4">
        <w:rPr>
          <w:rStyle w:val="a3"/>
          <w:b w:val="0"/>
        </w:rPr>
        <w:t xml:space="preserve">кации используется протокол </w:t>
      </w:r>
      <w:r w:rsidRPr="008A02E4">
        <w:rPr>
          <w:rStyle w:val="a3"/>
          <w:b w:val="0"/>
          <w:lang w:val="en-US"/>
        </w:rPr>
        <w:t>EAP</w:t>
      </w:r>
      <w:r w:rsidRPr="008A02E4">
        <w:rPr>
          <w:color w:val="000000"/>
          <w:szCs w:val="28"/>
        </w:rPr>
        <w:t>(</w:t>
      </w:r>
      <w:proofErr w:type="spellStart"/>
      <w:r w:rsidRPr="008A02E4">
        <w:rPr>
          <w:color w:val="000000"/>
          <w:szCs w:val="28"/>
          <w:lang w:val="en-US"/>
        </w:rPr>
        <w:t>ExtensibleAuthenticationProtocol</w:t>
      </w:r>
      <w:proofErr w:type="spellEnd"/>
      <w:r w:rsidRPr="008A02E4">
        <w:rPr>
          <w:color w:val="000000"/>
          <w:szCs w:val="28"/>
        </w:rPr>
        <w:t xml:space="preserve"> - расш</w:t>
      </w:r>
      <w:r w:rsidRPr="008A02E4">
        <w:rPr>
          <w:color w:val="000000"/>
          <w:szCs w:val="28"/>
        </w:rPr>
        <w:t>и</w:t>
      </w:r>
      <w:r w:rsidRPr="008A02E4">
        <w:rPr>
          <w:color w:val="000000"/>
          <w:szCs w:val="28"/>
        </w:rPr>
        <w:t>ряемый протокол аутентификации), который поддерживает централизова</w:t>
      </w:r>
      <w:r w:rsidRPr="008A02E4">
        <w:rPr>
          <w:color w:val="000000"/>
          <w:szCs w:val="28"/>
        </w:rPr>
        <w:t>н</w:t>
      </w:r>
      <w:r w:rsidRPr="008A02E4">
        <w:rPr>
          <w:color w:val="000000"/>
          <w:szCs w:val="28"/>
        </w:rPr>
        <w:t xml:space="preserve">ную аутентификацию элементов инфраструктуры беспроводной сети и ее пользователей с возможностью </w:t>
      </w:r>
      <w:proofErr w:type="spellStart"/>
      <w:r w:rsidRPr="008A02E4">
        <w:rPr>
          <w:color w:val="000000"/>
          <w:szCs w:val="28"/>
        </w:rPr>
        <w:t>динамической</w:t>
      </w:r>
      <w:r w:rsidRPr="008A02E4">
        <w:rPr>
          <w:rStyle w:val="keyword"/>
          <w:iCs/>
          <w:color w:val="000000"/>
          <w:szCs w:val="28"/>
        </w:rPr>
        <w:t>генерации</w:t>
      </w:r>
      <w:proofErr w:type="spellEnd"/>
      <w:r w:rsidRPr="008A02E4">
        <w:rPr>
          <w:rStyle w:val="keyword"/>
          <w:iCs/>
          <w:color w:val="000000"/>
          <w:szCs w:val="28"/>
        </w:rPr>
        <w:t xml:space="preserve"> </w:t>
      </w:r>
      <w:proofErr w:type="spellStart"/>
      <w:r w:rsidRPr="008A02E4">
        <w:rPr>
          <w:rStyle w:val="keyword"/>
          <w:iCs/>
          <w:color w:val="000000"/>
          <w:szCs w:val="28"/>
        </w:rPr>
        <w:t>ключей</w:t>
      </w:r>
      <w:r w:rsidRPr="008A02E4">
        <w:rPr>
          <w:color w:val="000000"/>
          <w:szCs w:val="28"/>
        </w:rPr>
        <w:t>шифрования</w:t>
      </w:r>
      <w:proofErr w:type="spellEnd"/>
      <w:r w:rsidRPr="008A02E4">
        <w:rPr>
          <w:color w:val="000000"/>
          <w:szCs w:val="28"/>
        </w:rPr>
        <w:t xml:space="preserve"> [18]</w:t>
      </w:r>
      <w:r w:rsidRPr="008A02E4">
        <w:rPr>
          <w:rStyle w:val="a3"/>
          <w:b w:val="0"/>
        </w:rPr>
        <w:t>. Согласно протоколу 802.1</w:t>
      </w:r>
      <w:proofErr w:type="gramStart"/>
      <w:r w:rsidRPr="008A02E4">
        <w:rPr>
          <w:rStyle w:val="a3"/>
          <w:b w:val="0"/>
          <w:lang w:val="en-US"/>
        </w:rPr>
        <w:t>x</w:t>
      </w:r>
      <w:proofErr w:type="gramEnd"/>
      <w:r w:rsidRPr="008A02E4">
        <w:rPr>
          <w:rStyle w:val="a3"/>
          <w:b w:val="0"/>
        </w:rPr>
        <w:t>доступ к сети получают только те устройс</w:t>
      </w:r>
      <w:r w:rsidRPr="008A02E4">
        <w:rPr>
          <w:rStyle w:val="a3"/>
          <w:b w:val="0"/>
        </w:rPr>
        <w:t>т</w:t>
      </w:r>
      <w:r w:rsidRPr="008A02E4">
        <w:rPr>
          <w:rStyle w:val="a3"/>
          <w:b w:val="0"/>
        </w:rPr>
        <w:t xml:space="preserve">ва, которые прошли аутентификацию. Когда </w:t>
      </w:r>
      <w:proofErr w:type="gramStart"/>
      <w:r w:rsidRPr="008A02E4">
        <w:rPr>
          <w:rStyle w:val="a3"/>
          <w:b w:val="0"/>
        </w:rPr>
        <w:t>беспроводной</w:t>
      </w:r>
      <w:proofErr w:type="gramEnd"/>
      <w:r w:rsidRPr="008A02E4">
        <w:rPr>
          <w:rStyle w:val="a3"/>
          <w:b w:val="0"/>
        </w:rPr>
        <w:t xml:space="preserve"> клиент подкл</w:t>
      </w:r>
      <w:r w:rsidRPr="008A02E4">
        <w:rPr>
          <w:rStyle w:val="a3"/>
          <w:b w:val="0"/>
        </w:rPr>
        <w:t>ю</w:t>
      </w:r>
      <w:r w:rsidRPr="008A02E4">
        <w:rPr>
          <w:rStyle w:val="a3"/>
          <w:b w:val="0"/>
        </w:rPr>
        <w:t>чается к порту, точка доступа проверяет, разрешен ли доступ в сеть для этого клиента. Если доступ запрещен, точка доступа блокирует порт и до успешн</w:t>
      </w:r>
      <w:r w:rsidRPr="008A02E4">
        <w:rPr>
          <w:rStyle w:val="a3"/>
          <w:b w:val="0"/>
        </w:rPr>
        <w:t>о</w:t>
      </w:r>
      <w:r w:rsidRPr="008A02E4">
        <w:rPr>
          <w:rStyle w:val="a3"/>
          <w:b w:val="0"/>
        </w:rPr>
        <w:t xml:space="preserve">го завершения процедуры аутентификации соединение возможно только по протоколу </w:t>
      </w:r>
      <w:proofErr w:type="spellStart"/>
      <w:r w:rsidRPr="008A02E4">
        <w:rPr>
          <w:rStyle w:val="a3"/>
          <w:b w:val="0"/>
          <w:lang w:val="en-US"/>
        </w:rPr>
        <w:t>EAPoL</w:t>
      </w:r>
      <w:proofErr w:type="spellEnd"/>
      <w:r w:rsidRPr="008A02E4">
        <w:rPr>
          <w:rStyle w:val="a3"/>
          <w:b w:val="0"/>
        </w:rPr>
        <w:t xml:space="preserve"> (</w:t>
      </w:r>
      <w:proofErr w:type="spellStart"/>
      <w:r w:rsidRPr="008A02E4">
        <w:rPr>
          <w:rStyle w:val="a3"/>
          <w:b w:val="0"/>
          <w:lang w:val="en-US"/>
        </w:rPr>
        <w:t>EAPoverLan</w:t>
      </w:r>
      <w:proofErr w:type="spellEnd"/>
      <w:r w:rsidRPr="008A02E4">
        <w:rPr>
          <w:rStyle w:val="a3"/>
          <w:b w:val="0"/>
        </w:rPr>
        <w:t>).</w:t>
      </w:r>
    </w:p>
    <w:p w:rsidR="008A02E4" w:rsidRPr="008A02E4" w:rsidRDefault="008A02E4" w:rsidP="008A02E4">
      <w:pPr>
        <w:spacing w:line="360" w:lineRule="auto"/>
        <w:ind w:firstLine="709"/>
        <w:jc w:val="both"/>
        <w:rPr>
          <w:bCs/>
        </w:rPr>
      </w:pPr>
      <w:r w:rsidRPr="008A02E4">
        <w:rPr>
          <w:color w:val="000000"/>
          <w:szCs w:val="28"/>
        </w:rPr>
        <w:t>Архитектура IEEE 802.1x включает в себя три обязательных компоне</w:t>
      </w:r>
      <w:r w:rsidRPr="008A02E4">
        <w:rPr>
          <w:color w:val="000000"/>
          <w:szCs w:val="28"/>
        </w:rPr>
        <w:t>н</w:t>
      </w:r>
      <w:r w:rsidRPr="008A02E4">
        <w:rPr>
          <w:color w:val="000000"/>
          <w:szCs w:val="28"/>
        </w:rPr>
        <w:t>та, которые участвуют в процедуре аутентификаци</w:t>
      </w:r>
      <w:proofErr w:type="gramStart"/>
      <w:r w:rsidRPr="008A02E4">
        <w:rPr>
          <w:color w:val="000000"/>
          <w:szCs w:val="28"/>
        </w:rPr>
        <w:t>и</w:t>
      </w:r>
      <w:r w:rsidRPr="008A02E4">
        <w:rPr>
          <w:szCs w:val="28"/>
        </w:rPr>
        <w:t>(</w:t>
      </w:r>
      <w:proofErr w:type="gramEnd"/>
      <w:r w:rsidRPr="008A02E4">
        <w:fldChar w:fldCharType="begin"/>
      </w:r>
      <w:r w:rsidRPr="008A02E4">
        <w:instrText>HYPERLINK "http://www.intuit.ru/studies/courses/1004/202/lecture/5252?page=7" \l "image.9.13" \t "_blank"</w:instrText>
      </w:r>
      <w:r w:rsidRPr="008A02E4">
        <w:fldChar w:fldCharType="separate"/>
      </w:r>
      <w:r w:rsidRPr="008A02E4">
        <w:rPr>
          <w:rStyle w:val="a4"/>
          <w:rFonts w:eastAsiaTheme="majorEastAsia"/>
          <w:szCs w:val="28"/>
        </w:rPr>
        <w:t xml:space="preserve">Рис. </w:t>
      </w:r>
      <w:r w:rsidRPr="008A02E4">
        <w:fldChar w:fldCharType="end"/>
      </w:r>
      <w:r w:rsidRPr="008A02E4">
        <w:t>11</w:t>
      </w:r>
      <w:r w:rsidRPr="008A02E4">
        <w:rPr>
          <w:szCs w:val="28"/>
        </w:rPr>
        <w:t>):</w:t>
      </w:r>
    </w:p>
    <w:p w:rsidR="008A02E4" w:rsidRPr="008A02E4" w:rsidRDefault="008A02E4" w:rsidP="008A02E4">
      <w:pPr>
        <w:numPr>
          <w:ilvl w:val="0"/>
          <w:numId w:val="13"/>
        </w:numPr>
        <w:spacing w:line="360" w:lineRule="auto"/>
        <w:ind w:left="709"/>
        <w:jc w:val="both"/>
        <w:rPr>
          <w:color w:val="000000"/>
          <w:szCs w:val="28"/>
        </w:rPr>
      </w:pPr>
      <w:r w:rsidRPr="008A02E4">
        <w:rPr>
          <w:color w:val="000000"/>
          <w:szCs w:val="28"/>
        </w:rPr>
        <w:t>Клиент (</w:t>
      </w:r>
      <w:r w:rsidRPr="008A02E4">
        <w:rPr>
          <w:color w:val="000000"/>
          <w:szCs w:val="28"/>
          <w:lang w:val="en-US"/>
        </w:rPr>
        <w:t>Supplicant</w:t>
      </w:r>
      <w:r w:rsidRPr="008A02E4">
        <w:rPr>
          <w:color w:val="000000"/>
          <w:szCs w:val="28"/>
        </w:rPr>
        <w:t>) - запрашивает аутентификацию и доступ к сети. Каждый клиент имеет уникальные учетные данные, которые провер</w:t>
      </w:r>
      <w:r w:rsidRPr="008A02E4">
        <w:rPr>
          <w:color w:val="000000"/>
          <w:szCs w:val="28"/>
        </w:rPr>
        <w:t>я</w:t>
      </w:r>
      <w:r w:rsidRPr="008A02E4">
        <w:rPr>
          <w:color w:val="000000"/>
          <w:szCs w:val="28"/>
        </w:rPr>
        <w:t>ются на сервере аутентификации.</w:t>
      </w:r>
    </w:p>
    <w:p w:rsidR="008A02E4" w:rsidRPr="008A02E4" w:rsidRDefault="008A02E4" w:rsidP="008A02E4">
      <w:pPr>
        <w:numPr>
          <w:ilvl w:val="0"/>
          <w:numId w:val="13"/>
        </w:numPr>
        <w:spacing w:line="360" w:lineRule="auto"/>
        <w:ind w:left="709"/>
        <w:jc w:val="both"/>
        <w:rPr>
          <w:color w:val="000000"/>
          <w:szCs w:val="28"/>
        </w:rPr>
      </w:pPr>
      <w:bookmarkStart w:id="54" w:name="keyword181"/>
      <w:bookmarkEnd w:id="54"/>
      <w:proofErr w:type="spellStart"/>
      <w:r w:rsidRPr="008A02E4">
        <w:rPr>
          <w:rStyle w:val="keyword"/>
          <w:iCs/>
          <w:color w:val="000000"/>
          <w:szCs w:val="28"/>
        </w:rPr>
        <w:t>Аутентификатор</w:t>
      </w:r>
      <w:proofErr w:type="spellEnd"/>
      <w:r w:rsidRPr="008A02E4">
        <w:rPr>
          <w:color w:val="000000"/>
          <w:szCs w:val="28"/>
        </w:rPr>
        <w:t>(</w:t>
      </w:r>
      <w:r w:rsidRPr="008A02E4">
        <w:rPr>
          <w:color w:val="000000"/>
          <w:szCs w:val="28"/>
          <w:lang w:val="en-US"/>
        </w:rPr>
        <w:t>Authenticator</w:t>
      </w:r>
      <w:r w:rsidRPr="008A02E4">
        <w:rPr>
          <w:color w:val="000000"/>
          <w:szCs w:val="28"/>
        </w:rPr>
        <w:t xml:space="preserve">) - устройство, которое блокирует или разрешает прохождение трафика через </w:t>
      </w:r>
      <w:proofErr w:type="spellStart"/>
      <w:r w:rsidRPr="008A02E4">
        <w:rPr>
          <w:color w:val="000000"/>
          <w:szCs w:val="28"/>
        </w:rPr>
        <w:t>порт</w:t>
      </w:r>
      <w:proofErr w:type="gramStart"/>
      <w:r w:rsidRPr="008A02E4">
        <w:rPr>
          <w:color w:val="000000"/>
          <w:szCs w:val="28"/>
        </w:rPr>
        <w:t>.В</w:t>
      </w:r>
      <w:proofErr w:type="spellEnd"/>
      <w:proofErr w:type="gramEnd"/>
      <w:r w:rsidRPr="008A02E4">
        <w:rPr>
          <w:color w:val="000000"/>
          <w:szCs w:val="28"/>
        </w:rPr>
        <w:t xml:space="preserve"> беспроводной ЛВС </w:t>
      </w:r>
    </w:p>
    <w:p w:rsidR="008A02E4" w:rsidRPr="008A02E4" w:rsidRDefault="008A02E4" w:rsidP="008A02E4">
      <w:pPr>
        <w:spacing w:line="360" w:lineRule="auto"/>
        <w:ind w:left="709"/>
        <w:jc w:val="both"/>
        <w:rPr>
          <w:color w:val="000000"/>
          <w:szCs w:val="28"/>
        </w:rPr>
      </w:pPr>
      <w:r w:rsidRPr="008A02E4">
        <w:rPr>
          <w:color w:val="000000"/>
          <w:szCs w:val="28"/>
        </w:rPr>
        <w:t xml:space="preserve">как </w:t>
      </w:r>
      <w:proofErr w:type="gramStart"/>
      <w:r w:rsidRPr="008A02E4">
        <w:rPr>
          <w:color w:val="000000"/>
          <w:szCs w:val="28"/>
        </w:rPr>
        <w:t>правило</w:t>
      </w:r>
      <w:proofErr w:type="gramEnd"/>
      <w:r w:rsidRPr="008A02E4">
        <w:rPr>
          <w:color w:val="000000"/>
          <w:szCs w:val="28"/>
        </w:rPr>
        <w:t xml:space="preserve"> это либо точка доступа или контроллер WLAN</w:t>
      </w:r>
    </w:p>
    <w:p w:rsidR="008A02E4" w:rsidRPr="008A02E4" w:rsidRDefault="008A02E4" w:rsidP="008A02E4">
      <w:pPr>
        <w:spacing w:line="360" w:lineRule="auto"/>
        <w:jc w:val="both"/>
        <w:rPr>
          <w:rStyle w:val="a3"/>
          <w:b w:val="0"/>
        </w:rPr>
      </w:pPr>
    </w:p>
    <w:p w:rsidR="008A02E4" w:rsidRPr="008A02E4" w:rsidRDefault="008A02E4" w:rsidP="008A02E4">
      <w:pPr>
        <w:spacing w:line="360" w:lineRule="auto"/>
        <w:jc w:val="center"/>
        <w:rPr>
          <w:rStyle w:val="a3"/>
          <w:b w:val="0"/>
        </w:rPr>
      </w:pPr>
      <w:r w:rsidRPr="008A02E4">
        <w:object w:dxaOrig="7725" w:dyaOrig="5385">
          <v:shape id="_x0000_i1026" type="#_x0000_t75" style="width:386.2pt;height:270.25pt" o:ole="">
            <v:imagedata r:id="rId7" o:title=""/>
          </v:shape>
          <o:OLEObject Type="Embed" ProgID="Visio.Drawing.15" ShapeID="_x0000_i1026" DrawAspect="Content" ObjectID="_1466331212" r:id="rId8"/>
        </w:object>
      </w:r>
    </w:p>
    <w:p w:rsidR="008A02E4" w:rsidRPr="008A02E4" w:rsidRDefault="008A02E4" w:rsidP="008A02E4">
      <w:pPr>
        <w:shd w:val="clear" w:color="auto" w:fill="FFFFFF"/>
        <w:spacing w:line="360" w:lineRule="auto"/>
        <w:jc w:val="center"/>
        <w:rPr>
          <w:color w:val="000000"/>
          <w:szCs w:val="28"/>
        </w:rPr>
      </w:pPr>
      <w:r w:rsidRPr="008A02E4">
        <w:rPr>
          <w:bCs/>
          <w:color w:val="000000"/>
          <w:szCs w:val="28"/>
        </w:rPr>
        <w:t>Рис.</w:t>
      </w:r>
      <w:r w:rsidRPr="008A02E4">
        <w:t xml:space="preserve">12. </w:t>
      </w:r>
      <w:r w:rsidRPr="008A02E4">
        <w:rPr>
          <w:color w:val="000000"/>
          <w:szCs w:val="28"/>
        </w:rPr>
        <w:t>Архитектура IEEE 802.1x</w:t>
      </w:r>
    </w:p>
    <w:p w:rsidR="008A02E4" w:rsidRPr="008A02E4" w:rsidRDefault="008A02E4" w:rsidP="008A02E4">
      <w:pPr>
        <w:spacing w:line="360" w:lineRule="auto"/>
        <w:jc w:val="both"/>
        <w:rPr>
          <w:rStyle w:val="a3"/>
          <w:b w:val="0"/>
        </w:rPr>
      </w:pPr>
    </w:p>
    <w:p w:rsidR="008A02E4" w:rsidRPr="008A02E4" w:rsidRDefault="008A02E4" w:rsidP="008A02E4">
      <w:pPr>
        <w:numPr>
          <w:ilvl w:val="0"/>
          <w:numId w:val="13"/>
        </w:numPr>
        <w:spacing w:line="360" w:lineRule="auto"/>
        <w:ind w:left="709"/>
        <w:jc w:val="both"/>
        <w:rPr>
          <w:color w:val="000000"/>
          <w:szCs w:val="28"/>
        </w:rPr>
      </w:pPr>
      <w:r w:rsidRPr="008A02E4">
        <w:rPr>
          <w:color w:val="000000"/>
          <w:szCs w:val="28"/>
        </w:rPr>
        <w:t>Сервер аутентификации (</w:t>
      </w:r>
      <w:bookmarkStart w:id="55" w:name="keyword182"/>
      <w:bookmarkEnd w:id="55"/>
      <w:proofErr w:type="spellStart"/>
      <w:r w:rsidRPr="008A02E4">
        <w:rPr>
          <w:rStyle w:val="keyword"/>
          <w:iCs/>
          <w:color w:val="000000"/>
          <w:szCs w:val="28"/>
          <w:lang w:val="en-US"/>
        </w:rPr>
        <w:t>Authenticationserver</w:t>
      </w:r>
      <w:proofErr w:type="spellEnd"/>
      <w:r w:rsidRPr="008A02E4">
        <w:rPr>
          <w:color w:val="000000"/>
          <w:szCs w:val="28"/>
        </w:rPr>
        <w:t>) - сервер, который пров</w:t>
      </w:r>
      <w:r w:rsidRPr="008A02E4">
        <w:rPr>
          <w:color w:val="000000"/>
          <w:szCs w:val="28"/>
        </w:rPr>
        <w:t>е</w:t>
      </w:r>
      <w:r w:rsidRPr="008A02E4">
        <w:rPr>
          <w:color w:val="000000"/>
          <w:szCs w:val="28"/>
        </w:rPr>
        <w:t xml:space="preserve">ряет учетные данные клиента, запрашивающего доступ и </w:t>
      </w:r>
      <w:proofErr w:type="spellStart"/>
      <w:r w:rsidRPr="008A02E4">
        <w:rPr>
          <w:color w:val="000000"/>
          <w:szCs w:val="28"/>
        </w:rPr>
        <w:t>уведомля</w:t>
      </w:r>
      <w:r w:rsidRPr="008A02E4">
        <w:rPr>
          <w:color w:val="000000"/>
          <w:szCs w:val="28"/>
        </w:rPr>
        <w:t>е</w:t>
      </w:r>
      <w:r w:rsidRPr="008A02E4">
        <w:rPr>
          <w:color w:val="000000"/>
          <w:szCs w:val="28"/>
        </w:rPr>
        <w:t>таутентификатор</w:t>
      </w:r>
      <w:proofErr w:type="spellEnd"/>
      <w:r w:rsidRPr="008A02E4">
        <w:rPr>
          <w:color w:val="000000"/>
          <w:szCs w:val="28"/>
        </w:rPr>
        <w:t xml:space="preserve"> о результатах прохождения процедуры аутентифик</w:t>
      </w:r>
      <w:r w:rsidRPr="008A02E4">
        <w:rPr>
          <w:color w:val="000000"/>
          <w:szCs w:val="28"/>
        </w:rPr>
        <w:t>а</w:t>
      </w:r>
      <w:r w:rsidRPr="008A02E4">
        <w:rPr>
          <w:color w:val="000000"/>
          <w:szCs w:val="28"/>
        </w:rPr>
        <w:t>ции.</w:t>
      </w:r>
    </w:p>
    <w:p w:rsidR="008A02E4" w:rsidRPr="008A02E4" w:rsidRDefault="008A02E4" w:rsidP="008A02E4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8A02E4">
        <w:rPr>
          <w:color w:val="000000"/>
          <w:sz w:val="28"/>
          <w:szCs w:val="28"/>
        </w:rPr>
        <w:t xml:space="preserve">IEEE 802.1x предоставляет абоненту беспроводной локальной сети лишь средства передачи атрибутов серверу аутентификации и допускает использование различных методов и алгоритмов аутентификации. Задачей сервера аутентификации является поддержка </w:t>
      </w:r>
      <w:proofErr w:type="gramStart"/>
      <w:r w:rsidRPr="008A02E4">
        <w:rPr>
          <w:color w:val="000000"/>
          <w:sz w:val="28"/>
          <w:szCs w:val="28"/>
        </w:rPr>
        <w:t>разрешенных</w:t>
      </w:r>
      <w:proofErr w:type="gramEnd"/>
      <w:r w:rsidRPr="008A02E4">
        <w:rPr>
          <w:color w:val="000000"/>
          <w:sz w:val="28"/>
          <w:szCs w:val="28"/>
        </w:rPr>
        <w:t xml:space="preserve"> политикой </w:t>
      </w:r>
      <w:proofErr w:type="spellStart"/>
      <w:r w:rsidRPr="008A02E4">
        <w:rPr>
          <w:color w:val="000000"/>
          <w:sz w:val="28"/>
          <w:szCs w:val="28"/>
        </w:rPr>
        <w:t>сетево</w:t>
      </w:r>
      <w:r w:rsidRPr="008A02E4">
        <w:rPr>
          <w:color w:val="000000"/>
          <w:sz w:val="28"/>
          <w:szCs w:val="28"/>
        </w:rPr>
        <w:t>й</w:t>
      </w:r>
      <w:bookmarkStart w:id="56" w:name="keyword183"/>
      <w:bookmarkEnd w:id="56"/>
      <w:r w:rsidRPr="008A02E4">
        <w:rPr>
          <w:rStyle w:val="keyword"/>
          <w:iCs/>
          <w:color w:val="000000"/>
          <w:sz w:val="28"/>
          <w:szCs w:val="28"/>
        </w:rPr>
        <w:t>безопасности</w:t>
      </w:r>
      <w:proofErr w:type="spellEnd"/>
      <w:r w:rsidRPr="008A02E4">
        <w:rPr>
          <w:rStyle w:val="keyword"/>
          <w:iCs/>
          <w:color w:val="000000"/>
          <w:sz w:val="28"/>
          <w:szCs w:val="28"/>
        </w:rPr>
        <w:t xml:space="preserve"> </w:t>
      </w:r>
      <w:proofErr w:type="spellStart"/>
      <w:r w:rsidRPr="008A02E4">
        <w:rPr>
          <w:rStyle w:val="keyword"/>
          <w:iCs/>
          <w:color w:val="000000"/>
          <w:sz w:val="28"/>
          <w:szCs w:val="28"/>
        </w:rPr>
        <w:t>методов</w:t>
      </w:r>
      <w:r w:rsidRPr="008A02E4">
        <w:rPr>
          <w:color w:val="000000"/>
          <w:sz w:val="28"/>
          <w:szCs w:val="28"/>
        </w:rPr>
        <w:t>аутентификации</w:t>
      </w:r>
      <w:proofErr w:type="spellEnd"/>
      <w:r w:rsidRPr="008A02E4">
        <w:rPr>
          <w:color w:val="000000"/>
          <w:sz w:val="28"/>
          <w:szCs w:val="28"/>
        </w:rPr>
        <w:t>.</w:t>
      </w:r>
    </w:p>
    <w:p w:rsidR="008A02E4" w:rsidRPr="008A02E4" w:rsidRDefault="008A02E4" w:rsidP="008A02E4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8A02E4">
        <w:rPr>
          <w:color w:val="000000"/>
          <w:sz w:val="28"/>
          <w:szCs w:val="28"/>
        </w:rPr>
        <w:t>Следующие операции выполняются при использован</w:t>
      </w:r>
      <w:proofErr w:type="gramStart"/>
      <w:r w:rsidRPr="008A02E4">
        <w:rPr>
          <w:color w:val="000000"/>
          <w:sz w:val="28"/>
          <w:szCs w:val="28"/>
        </w:rPr>
        <w:t>ии ау</w:t>
      </w:r>
      <w:proofErr w:type="gramEnd"/>
      <w:r w:rsidRPr="008A02E4">
        <w:rPr>
          <w:color w:val="000000"/>
          <w:sz w:val="28"/>
          <w:szCs w:val="28"/>
        </w:rPr>
        <w:t>тентифик</w:t>
      </w:r>
      <w:r w:rsidRPr="008A02E4">
        <w:rPr>
          <w:color w:val="000000"/>
          <w:sz w:val="28"/>
          <w:szCs w:val="28"/>
        </w:rPr>
        <w:t>а</w:t>
      </w:r>
      <w:r w:rsidRPr="008A02E4">
        <w:rPr>
          <w:color w:val="000000"/>
          <w:sz w:val="28"/>
          <w:szCs w:val="28"/>
        </w:rPr>
        <w:t>ции по протоколу 802.1</w:t>
      </w:r>
      <w:r w:rsidRPr="008A02E4">
        <w:rPr>
          <w:color w:val="000000"/>
          <w:sz w:val="28"/>
          <w:szCs w:val="28"/>
          <w:lang w:val="en-US"/>
        </w:rPr>
        <w:t>x</w:t>
      </w:r>
      <w:r w:rsidRPr="008A02E4">
        <w:rPr>
          <w:color w:val="000000"/>
          <w:sz w:val="28"/>
          <w:szCs w:val="28"/>
        </w:rPr>
        <w:t>:</w:t>
      </w:r>
    </w:p>
    <w:p w:rsidR="008A02E4" w:rsidRPr="008A02E4" w:rsidRDefault="008A02E4" w:rsidP="008A02E4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A02E4">
        <w:rPr>
          <w:sz w:val="28"/>
          <w:szCs w:val="28"/>
        </w:rPr>
        <w:t xml:space="preserve">Станция узнает политики безопасности точки доступа через пассивный мониторинг с помощью </w:t>
      </w:r>
      <w:r w:rsidRPr="008A02E4">
        <w:rPr>
          <w:sz w:val="28"/>
          <w:szCs w:val="28"/>
          <w:lang w:val="en-US"/>
        </w:rPr>
        <w:t>beacon</w:t>
      </w:r>
      <w:r w:rsidRPr="008A02E4">
        <w:rPr>
          <w:sz w:val="28"/>
          <w:szCs w:val="28"/>
        </w:rPr>
        <w:t>-фреймов, или через активное просл</w:t>
      </w:r>
      <w:r w:rsidRPr="008A02E4">
        <w:rPr>
          <w:sz w:val="28"/>
          <w:szCs w:val="28"/>
        </w:rPr>
        <w:t>у</w:t>
      </w:r>
      <w:r w:rsidRPr="008A02E4">
        <w:rPr>
          <w:sz w:val="28"/>
          <w:szCs w:val="28"/>
        </w:rPr>
        <w:t xml:space="preserve">шивание (Рис. 13). </w:t>
      </w:r>
    </w:p>
    <w:p w:rsidR="008A02E4" w:rsidRPr="008A02E4" w:rsidRDefault="008A02E4" w:rsidP="008A02E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8A02E4" w:rsidRPr="008A02E4" w:rsidRDefault="008A02E4" w:rsidP="008A02E4">
      <w:pPr>
        <w:pStyle w:val="a7"/>
        <w:shd w:val="clear" w:color="auto" w:fill="FFFFFF"/>
        <w:spacing w:before="0" w:beforeAutospacing="0" w:after="0" w:afterAutospacing="0" w:line="360" w:lineRule="auto"/>
        <w:ind w:left="-284"/>
        <w:jc w:val="center"/>
        <w:rPr>
          <w:color w:val="000000"/>
          <w:sz w:val="28"/>
          <w:szCs w:val="28"/>
        </w:rPr>
      </w:pPr>
      <w:r w:rsidRPr="008A02E4">
        <w:object w:dxaOrig="10441" w:dyaOrig="4245">
          <v:shape id="_x0000_i1027" type="#_x0000_t75" style="width:466.6pt;height:191.7pt" o:ole="">
            <v:imagedata r:id="rId9" o:title=""/>
          </v:shape>
          <o:OLEObject Type="Embed" ProgID="Visio.Drawing.15" ShapeID="_x0000_i1027" DrawAspect="Content" ObjectID="_1466331213" r:id="rId10"/>
        </w:object>
      </w:r>
    </w:p>
    <w:p w:rsidR="008A02E4" w:rsidRPr="008A02E4" w:rsidRDefault="008A02E4" w:rsidP="008A02E4">
      <w:pPr>
        <w:pStyle w:val="a7"/>
        <w:shd w:val="clear" w:color="auto" w:fill="FFFFFF"/>
        <w:spacing w:before="0" w:beforeAutospacing="0" w:after="0" w:afterAutospacing="0" w:line="360" w:lineRule="auto"/>
        <w:ind w:left="-284"/>
        <w:jc w:val="center"/>
        <w:rPr>
          <w:color w:val="000000"/>
          <w:sz w:val="28"/>
          <w:szCs w:val="28"/>
        </w:rPr>
      </w:pPr>
      <w:r w:rsidRPr="008A02E4">
        <w:rPr>
          <w:color w:val="000000"/>
          <w:sz w:val="28"/>
          <w:szCs w:val="28"/>
        </w:rPr>
        <w:t>Рис.</w:t>
      </w:r>
      <w:r w:rsidRPr="008A02E4">
        <w:rPr>
          <w:color w:val="000000"/>
          <w:sz w:val="28"/>
          <w:szCs w:val="28"/>
          <w:lang w:val="en-US"/>
        </w:rPr>
        <w:t xml:space="preserve"> 1</w:t>
      </w:r>
      <w:r w:rsidRPr="008A02E4">
        <w:rPr>
          <w:color w:val="000000"/>
          <w:sz w:val="28"/>
          <w:szCs w:val="28"/>
        </w:rPr>
        <w:t>3</w:t>
      </w:r>
      <w:r w:rsidRPr="008A02E4">
        <w:rPr>
          <w:color w:val="000000"/>
          <w:sz w:val="28"/>
          <w:szCs w:val="28"/>
          <w:lang w:val="en-US"/>
        </w:rPr>
        <w:t>.</w:t>
      </w:r>
      <w:r w:rsidRPr="008A02E4">
        <w:rPr>
          <w:color w:val="000000"/>
          <w:sz w:val="28"/>
          <w:szCs w:val="28"/>
        </w:rPr>
        <w:t xml:space="preserve"> Процесс установления соединения</w:t>
      </w:r>
    </w:p>
    <w:p w:rsidR="008A02E4" w:rsidRPr="008A02E4" w:rsidRDefault="008A02E4" w:rsidP="008A02E4">
      <w:pPr>
        <w:pStyle w:val="a7"/>
        <w:shd w:val="clear" w:color="auto" w:fill="FFFFFF"/>
        <w:spacing w:before="0" w:beforeAutospacing="0" w:after="0" w:afterAutospacing="0" w:line="360" w:lineRule="auto"/>
        <w:ind w:left="-284"/>
        <w:rPr>
          <w:color w:val="000000"/>
          <w:sz w:val="28"/>
          <w:szCs w:val="28"/>
        </w:rPr>
      </w:pPr>
    </w:p>
    <w:p w:rsidR="008A02E4" w:rsidRPr="008A02E4" w:rsidRDefault="008A02E4" w:rsidP="008A02E4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A02E4">
        <w:rPr>
          <w:sz w:val="28"/>
          <w:szCs w:val="28"/>
        </w:rPr>
        <w:t xml:space="preserve">Если обнаруживается, что </w:t>
      </w:r>
      <w:proofErr w:type="spellStart"/>
      <w:r w:rsidRPr="008A02E4">
        <w:rPr>
          <w:sz w:val="28"/>
          <w:szCs w:val="28"/>
        </w:rPr>
        <w:t>аутентификаториспользует</w:t>
      </w:r>
      <w:proofErr w:type="spellEnd"/>
      <w:r w:rsidRPr="008A02E4">
        <w:rPr>
          <w:sz w:val="28"/>
          <w:szCs w:val="28"/>
        </w:rPr>
        <w:t xml:space="preserve"> аутентификацию по протоколу 802.1</w:t>
      </w:r>
      <w:r w:rsidRPr="008A02E4">
        <w:rPr>
          <w:sz w:val="28"/>
          <w:szCs w:val="28"/>
          <w:lang w:val="en-US"/>
        </w:rPr>
        <w:t>x</w:t>
      </w:r>
      <w:r w:rsidRPr="008A02E4">
        <w:rPr>
          <w:sz w:val="28"/>
          <w:szCs w:val="28"/>
        </w:rPr>
        <w:t xml:space="preserve">, клиент отправляет </w:t>
      </w:r>
      <w:proofErr w:type="spellStart"/>
      <w:r w:rsidRPr="008A02E4">
        <w:rPr>
          <w:sz w:val="28"/>
          <w:szCs w:val="28"/>
          <w:lang w:val="en-US"/>
        </w:rPr>
        <w:t>EAPoL</w:t>
      </w:r>
      <w:proofErr w:type="spellEnd"/>
      <w:r w:rsidRPr="008A02E4">
        <w:rPr>
          <w:sz w:val="28"/>
          <w:szCs w:val="28"/>
        </w:rPr>
        <w:t>-</w:t>
      </w:r>
      <w:r w:rsidRPr="008A02E4">
        <w:rPr>
          <w:sz w:val="28"/>
          <w:szCs w:val="28"/>
          <w:lang w:val="en-US"/>
        </w:rPr>
        <w:t>Start</w:t>
      </w:r>
      <w:r w:rsidRPr="008A02E4">
        <w:rPr>
          <w:sz w:val="28"/>
          <w:szCs w:val="28"/>
        </w:rPr>
        <w:t xml:space="preserve"> (опционал</w:t>
      </w:r>
      <w:r w:rsidRPr="008A02E4">
        <w:rPr>
          <w:sz w:val="28"/>
          <w:szCs w:val="28"/>
        </w:rPr>
        <w:t>ь</w:t>
      </w:r>
      <w:r w:rsidRPr="008A02E4">
        <w:rPr>
          <w:sz w:val="28"/>
          <w:szCs w:val="28"/>
        </w:rPr>
        <w:t>но</w:t>
      </w:r>
      <w:proofErr w:type="gramStart"/>
      <w:r w:rsidRPr="008A02E4">
        <w:rPr>
          <w:sz w:val="28"/>
          <w:szCs w:val="28"/>
        </w:rPr>
        <w:t>)</w:t>
      </w:r>
      <w:proofErr w:type="spellStart"/>
      <w:r w:rsidRPr="008A02E4">
        <w:rPr>
          <w:sz w:val="28"/>
          <w:szCs w:val="28"/>
        </w:rPr>
        <w:t>и</w:t>
      </w:r>
      <w:proofErr w:type="gramEnd"/>
      <w:r w:rsidRPr="008A02E4">
        <w:rPr>
          <w:sz w:val="28"/>
          <w:szCs w:val="28"/>
        </w:rPr>
        <w:t>лиаутентификатор</w:t>
      </w:r>
      <w:proofErr w:type="spellEnd"/>
      <w:r w:rsidRPr="008A02E4">
        <w:rPr>
          <w:sz w:val="28"/>
          <w:szCs w:val="28"/>
        </w:rPr>
        <w:t xml:space="preserve"> отправляет </w:t>
      </w:r>
      <w:proofErr w:type="spellStart"/>
      <w:r w:rsidRPr="008A02E4">
        <w:rPr>
          <w:sz w:val="28"/>
          <w:szCs w:val="28"/>
          <w:lang w:val="en-US"/>
        </w:rPr>
        <w:t>ProbeRequest</w:t>
      </w:r>
      <w:proofErr w:type="spellEnd"/>
      <w:r w:rsidRPr="008A02E4">
        <w:rPr>
          <w:sz w:val="28"/>
          <w:szCs w:val="28"/>
        </w:rPr>
        <w:t xml:space="preserve"> и начинается процесс установления соединения по протоколу </w:t>
      </w:r>
      <w:r w:rsidRPr="008A02E4">
        <w:rPr>
          <w:sz w:val="28"/>
          <w:szCs w:val="28"/>
          <w:lang w:val="en-US"/>
        </w:rPr>
        <w:t>EAP</w:t>
      </w:r>
      <w:r w:rsidRPr="008A02E4">
        <w:rPr>
          <w:sz w:val="28"/>
          <w:szCs w:val="28"/>
        </w:rPr>
        <w:t xml:space="preserve"> (Рис.14). </w:t>
      </w:r>
    </w:p>
    <w:p w:rsidR="008A02E4" w:rsidRPr="008A02E4" w:rsidRDefault="008A02E4" w:rsidP="008A02E4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A02E4">
        <w:rPr>
          <w:color w:val="000000"/>
          <w:sz w:val="28"/>
          <w:szCs w:val="28"/>
        </w:rPr>
        <w:t xml:space="preserve">Клиент и </w:t>
      </w:r>
      <w:proofErr w:type="spellStart"/>
      <w:r w:rsidRPr="008A02E4">
        <w:rPr>
          <w:color w:val="000000"/>
          <w:sz w:val="28"/>
          <w:szCs w:val="28"/>
        </w:rPr>
        <w:t>аутентификатор</w:t>
      </w:r>
      <w:proofErr w:type="spellEnd"/>
      <w:r w:rsidRPr="008A02E4">
        <w:rPr>
          <w:color w:val="000000"/>
          <w:sz w:val="28"/>
          <w:szCs w:val="28"/>
        </w:rPr>
        <w:t xml:space="preserve"> проверяют подлинность друг друга и пер</w:t>
      </w:r>
      <w:r w:rsidRPr="008A02E4">
        <w:rPr>
          <w:color w:val="000000"/>
          <w:sz w:val="28"/>
          <w:szCs w:val="28"/>
        </w:rPr>
        <w:t>е</w:t>
      </w:r>
      <w:r w:rsidRPr="008A02E4">
        <w:rPr>
          <w:color w:val="000000"/>
          <w:sz w:val="28"/>
          <w:szCs w:val="28"/>
        </w:rPr>
        <w:t>ходят к процессу, называемому четырехстороннее рукопожатие (4-</w:t>
      </w:r>
      <w:proofErr w:type="spellStart"/>
      <w:r w:rsidRPr="008A02E4">
        <w:rPr>
          <w:color w:val="000000"/>
          <w:sz w:val="28"/>
          <w:szCs w:val="28"/>
          <w:lang w:val="en-US"/>
        </w:rPr>
        <w:t>wayhandshake</w:t>
      </w:r>
      <w:proofErr w:type="spellEnd"/>
      <w:r w:rsidRPr="008A02E4">
        <w:rPr>
          <w:color w:val="000000"/>
          <w:sz w:val="28"/>
          <w:szCs w:val="28"/>
        </w:rPr>
        <w:t>) для выработки ключей (Рис. 15).</w:t>
      </w:r>
    </w:p>
    <w:p w:rsidR="008A02E4" w:rsidRPr="008A02E4" w:rsidRDefault="008A02E4" w:rsidP="008A02E4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A02E4">
        <w:rPr>
          <w:color w:val="000000"/>
          <w:sz w:val="28"/>
          <w:szCs w:val="28"/>
        </w:rPr>
        <w:t xml:space="preserve">Четырехстороннее </w:t>
      </w:r>
      <w:proofErr w:type="spellStart"/>
      <w:r w:rsidRPr="008A02E4">
        <w:rPr>
          <w:color w:val="000000"/>
          <w:sz w:val="28"/>
          <w:szCs w:val="28"/>
        </w:rPr>
        <w:t>рукопожатиезавершает</w:t>
      </w:r>
      <w:proofErr w:type="spellEnd"/>
      <w:r w:rsidRPr="008A02E4">
        <w:rPr>
          <w:color w:val="000000"/>
          <w:sz w:val="28"/>
          <w:szCs w:val="28"/>
        </w:rPr>
        <w:t xml:space="preserve"> процедуру аутентификации по протоколу 802.1</w:t>
      </w:r>
      <w:r w:rsidRPr="008A02E4">
        <w:rPr>
          <w:color w:val="000000"/>
          <w:sz w:val="28"/>
          <w:szCs w:val="28"/>
          <w:lang w:val="en-US"/>
        </w:rPr>
        <w:t>x</w:t>
      </w:r>
      <w:r w:rsidRPr="008A02E4">
        <w:rPr>
          <w:color w:val="000000"/>
          <w:sz w:val="28"/>
          <w:szCs w:val="28"/>
        </w:rPr>
        <w:t xml:space="preserve">[19]. Процедура инициируется </w:t>
      </w:r>
      <w:proofErr w:type="spellStart"/>
      <w:r w:rsidRPr="008A02E4">
        <w:rPr>
          <w:color w:val="000000"/>
          <w:sz w:val="28"/>
          <w:szCs w:val="28"/>
        </w:rPr>
        <w:t>аутентификатором</w:t>
      </w:r>
      <w:proofErr w:type="spellEnd"/>
      <w:r w:rsidRPr="008A02E4">
        <w:rPr>
          <w:color w:val="000000"/>
          <w:sz w:val="28"/>
          <w:szCs w:val="28"/>
        </w:rPr>
        <w:t xml:space="preserve">, при этом используется формат пакета </w:t>
      </w:r>
      <w:proofErr w:type="spellStart"/>
      <w:r w:rsidRPr="008A02E4">
        <w:rPr>
          <w:color w:val="000000"/>
          <w:sz w:val="28"/>
          <w:szCs w:val="28"/>
          <w:lang w:val="en-US"/>
        </w:rPr>
        <w:t>EAPoL</w:t>
      </w:r>
      <w:proofErr w:type="spellEnd"/>
      <w:r w:rsidRPr="008A02E4">
        <w:rPr>
          <w:color w:val="000000"/>
          <w:sz w:val="28"/>
          <w:szCs w:val="28"/>
        </w:rPr>
        <w:t>-</w:t>
      </w:r>
      <w:r w:rsidRPr="008A02E4">
        <w:rPr>
          <w:color w:val="000000"/>
          <w:sz w:val="28"/>
          <w:szCs w:val="28"/>
          <w:lang w:val="en-US"/>
        </w:rPr>
        <w:t>key</w:t>
      </w:r>
      <w:r w:rsidRPr="008A02E4">
        <w:rPr>
          <w:color w:val="000000"/>
          <w:sz w:val="28"/>
          <w:szCs w:val="28"/>
        </w:rPr>
        <w:t>, и предназначена для выполнения следующих операций:</w:t>
      </w:r>
    </w:p>
    <w:p w:rsidR="008A02E4" w:rsidRPr="008A02E4" w:rsidRDefault="008A02E4" w:rsidP="008A02E4">
      <w:pPr>
        <w:pStyle w:val="a7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</w:rPr>
      </w:pPr>
      <w:r w:rsidRPr="008A02E4">
        <w:object w:dxaOrig="9960" w:dyaOrig="4080">
          <v:shape id="_x0000_i1028" type="#_x0000_t75" style="width:469.4pt;height:191.7pt" o:ole="">
            <v:imagedata r:id="rId11" o:title=""/>
          </v:shape>
          <o:OLEObject Type="Embed" ProgID="Visio.Drawing.15" ShapeID="_x0000_i1028" DrawAspect="Content" ObjectID="_1466331214" r:id="rId12"/>
        </w:object>
      </w:r>
      <w:r w:rsidRPr="008A02E4">
        <w:rPr>
          <w:color w:val="000000"/>
          <w:sz w:val="28"/>
          <w:szCs w:val="28"/>
        </w:rPr>
        <w:t xml:space="preserve">Рис. 14. Аутентификация </w:t>
      </w:r>
      <w:proofErr w:type="gramStart"/>
      <w:r w:rsidRPr="008A02E4">
        <w:rPr>
          <w:color w:val="000000"/>
          <w:sz w:val="28"/>
          <w:szCs w:val="28"/>
          <w:lang w:val="en-US"/>
        </w:rPr>
        <w:t>c</w:t>
      </w:r>
      <w:proofErr w:type="gramEnd"/>
      <w:r w:rsidRPr="008A02E4">
        <w:rPr>
          <w:color w:val="000000"/>
          <w:sz w:val="28"/>
          <w:szCs w:val="28"/>
        </w:rPr>
        <w:t xml:space="preserve">использование протокола </w:t>
      </w:r>
      <w:r w:rsidRPr="008A02E4">
        <w:rPr>
          <w:color w:val="000000"/>
          <w:sz w:val="28"/>
          <w:szCs w:val="28"/>
          <w:lang w:val="en-US"/>
        </w:rPr>
        <w:t>EAP</w:t>
      </w:r>
    </w:p>
    <w:p w:rsidR="008A02E4" w:rsidRPr="008A02E4" w:rsidRDefault="008A02E4" w:rsidP="008A02E4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8A02E4" w:rsidRPr="008A02E4" w:rsidRDefault="008A02E4" w:rsidP="008A02E4">
      <w:pPr>
        <w:pStyle w:val="a7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A02E4">
        <w:rPr>
          <w:color w:val="000000"/>
          <w:sz w:val="28"/>
          <w:szCs w:val="28"/>
        </w:rPr>
        <w:t>подтверждения того, что сторонам, участвующие в процессе аутент</w:t>
      </w:r>
      <w:r w:rsidRPr="008A02E4">
        <w:rPr>
          <w:color w:val="000000"/>
          <w:sz w:val="28"/>
          <w:szCs w:val="28"/>
        </w:rPr>
        <w:t>и</w:t>
      </w:r>
      <w:r w:rsidRPr="008A02E4">
        <w:rPr>
          <w:color w:val="000000"/>
          <w:sz w:val="28"/>
          <w:szCs w:val="28"/>
        </w:rPr>
        <w:t>фикации известен текущий парный мастер-ключ.</w:t>
      </w:r>
    </w:p>
    <w:p w:rsidR="008A02E4" w:rsidRPr="008A02E4" w:rsidRDefault="008A02E4" w:rsidP="008A02E4">
      <w:pPr>
        <w:pStyle w:val="a7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A02E4">
        <w:rPr>
          <w:color w:val="000000"/>
          <w:sz w:val="28"/>
          <w:szCs w:val="28"/>
        </w:rPr>
        <w:t xml:space="preserve">выработка нового парного передаточного ключа </w:t>
      </w:r>
      <w:proofErr w:type="gramStart"/>
      <w:r w:rsidRPr="008A02E4">
        <w:rPr>
          <w:color w:val="000000"/>
          <w:sz w:val="28"/>
          <w:szCs w:val="28"/>
        </w:rPr>
        <w:t>из</w:t>
      </w:r>
      <w:proofErr w:type="gramEnd"/>
      <w:r w:rsidRPr="008A02E4">
        <w:rPr>
          <w:color w:val="000000"/>
          <w:sz w:val="28"/>
          <w:szCs w:val="28"/>
        </w:rPr>
        <w:t xml:space="preserve"> парного </w:t>
      </w:r>
      <w:proofErr w:type="spellStart"/>
      <w:r w:rsidRPr="008A02E4">
        <w:rPr>
          <w:color w:val="000000"/>
          <w:sz w:val="28"/>
          <w:szCs w:val="28"/>
        </w:rPr>
        <w:t>мастер-ключа</w:t>
      </w:r>
      <w:proofErr w:type="spellEnd"/>
      <w:r w:rsidRPr="008A02E4">
        <w:rPr>
          <w:color w:val="000000"/>
          <w:sz w:val="28"/>
          <w:szCs w:val="28"/>
        </w:rPr>
        <w:t>.</w:t>
      </w:r>
    </w:p>
    <w:p w:rsidR="008A02E4" w:rsidRPr="008A02E4" w:rsidRDefault="008A02E4" w:rsidP="008A02E4">
      <w:pPr>
        <w:pStyle w:val="a7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A02E4">
        <w:rPr>
          <w:color w:val="000000"/>
          <w:sz w:val="28"/>
          <w:szCs w:val="28"/>
        </w:rPr>
        <w:t xml:space="preserve">подтверждения соответствия сторон возможностям </w:t>
      </w:r>
      <w:r w:rsidRPr="008A02E4">
        <w:rPr>
          <w:color w:val="000000"/>
          <w:sz w:val="28"/>
          <w:szCs w:val="28"/>
          <w:lang w:val="en-US"/>
        </w:rPr>
        <w:t>RSN</w:t>
      </w:r>
    </w:p>
    <w:p w:rsidR="008A02E4" w:rsidRPr="008A02E4" w:rsidRDefault="008A02E4" w:rsidP="008A02E4">
      <w:pPr>
        <w:pStyle w:val="a7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A02E4">
        <w:rPr>
          <w:color w:val="000000"/>
          <w:sz w:val="28"/>
          <w:szCs w:val="28"/>
        </w:rPr>
        <w:t>соглашение о выборе шифровального набора (</w:t>
      </w:r>
      <w:proofErr w:type="spellStart"/>
      <w:r w:rsidRPr="008A02E4">
        <w:rPr>
          <w:color w:val="000000"/>
          <w:sz w:val="28"/>
          <w:szCs w:val="28"/>
          <w:lang w:val="en-US"/>
        </w:rPr>
        <w:t>ciphersuite</w:t>
      </w:r>
      <w:proofErr w:type="spellEnd"/>
      <w:r w:rsidRPr="008A02E4">
        <w:rPr>
          <w:color w:val="000000"/>
          <w:sz w:val="28"/>
          <w:szCs w:val="28"/>
        </w:rPr>
        <w:t>) –набора алгоритмов предназначенных для обеспечения конфиденциальности, ц</w:t>
      </w:r>
      <w:r w:rsidRPr="008A02E4">
        <w:rPr>
          <w:color w:val="000000"/>
          <w:sz w:val="28"/>
          <w:szCs w:val="28"/>
        </w:rPr>
        <w:t>е</w:t>
      </w:r>
      <w:r w:rsidRPr="008A02E4">
        <w:rPr>
          <w:color w:val="000000"/>
          <w:sz w:val="28"/>
          <w:szCs w:val="28"/>
        </w:rPr>
        <w:t xml:space="preserve">лостности и аутентичности данных. </w:t>
      </w:r>
    </w:p>
    <w:p w:rsidR="008A02E4" w:rsidRPr="008A02E4" w:rsidRDefault="008A02E4" w:rsidP="008A02E4">
      <w:pPr>
        <w:spacing w:line="360" w:lineRule="auto"/>
        <w:ind w:firstLine="708"/>
        <w:jc w:val="both"/>
        <w:rPr>
          <w:rStyle w:val="a3"/>
          <w:b w:val="0"/>
        </w:rPr>
      </w:pPr>
      <w:r w:rsidRPr="008A02E4">
        <w:rPr>
          <w:rStyle w:val="a3"/>
          <w:b w:val="0"/>
        </w:rPr>
        <w:t xml:space="preserve">Процедура рукопожатия начинается с вычисления клиентом и </w:t>
      </w:r>
      <w:proofErr w:type="spellStart"/>
      <w:r w:rsidRPr="008A02E4">
        <w:rPr>
          <w:rStyle w:val="a3"/>
          <w:b w:val="0"/>
        </w:rPr>
        <w:t>ауте</w:t>
      </w:r>
      <w:r w:rsidRPr="008A02E4">
        <w:rPr>
          <w:rStyle w:val="a3"/>
          <w:b w:val="0"/>
        </w:rPr>
        <w:t>н</w:t>
      </w:r>
      <w:r w:rsidRPr="008A02E4">
        <w:rPr>
          <w:rStyle w:val="a3"/>
          <w:b w:val="0"/>
        </w:rPr>
        <w:t>тификатором</w:t>
      </w:r>
      <w:proofErr w:type="spellEnd"/>
      <w:r w:rsidRPr="008A02E4">
        <w:rPr>
          <w:rStyle w:val="a3"/>
          <w:b w:val="0"/>
        </w:rPr>
        <w:t xml:space="preserve"> парного </w:t>
      </w:r>
      <w:proofErr w:type="spellStart"/>
      <w:proofErr w:type="gramStart"/>
      <w:r w:rsidRPr="008A02E4">
        <w:rPr>
          <w:rStyle w:val="a3"/>
          <w:b w:val="0"/>
        </w:rPr>
        <w:t>мастер-ключа</w:t>
      </w:r>
      <w:proofErr w:type="spellEnd"/>
      <w:proofErr w:type="gramEnd"/>
      <w:r w:rsidRPr="008A02E4">
        <w:rPr>
          <w:rStyle w:val="a3"/>
          <w:b w:val="0"/>
        </w:rPr>
        <w:t xml:space="preserve"> (</w:t>
      </w:r>
      <w:r w:rsidRPr="008A02E4">
        <w:rPr>
          <w:rStyle w:val="a3"/>
          <w:b w:val="0"/>
          <w:lang w:val="en-US"/>
        </w:rPr>
        <w:t>PMK</w:t>
      </w:r>
      <w:r w:rsidRPr="008A02E4">
        <w:rPr>
          <w:rStyle w:val="a3"/>
          <w:b w:val="0"/>
        </w:rPr>
        <w:t xml:space="preserve">) [10]. После того, как </w:t>
      </w:r>
      <w:proofErr w:type="gramStart"/>
      <w:r w:rsidRPr="008A02E4">
        <w:rPr>
          <w:rStyle w:val="a3"/>
          <w:b w:val="0"/>
          <w:lang w:val="en-US"/>
        </w:rPr>
        <w:t>PMK</w:t>
      </w:r>
      <w:proofErr w:type="gramEnd"/>
      <w:r w:rsidRPr="008A02E4">
        <w:rPr>
          <w:rStyle w:val="a3"/>
          <w:b w:val="0"/>
        </w:rPr>
        <w:t xml:space="preserve">сгенерирован начинается обмен сообщениями </w:t>
      </w:r>
      <w:proofErr w:type="spellStart"/>
      <w:r w:rsidRPr="008A02E4">
        <w:rPr>
          <w:rStyle w:val="a3"/>
          <w:b w:val="0"/>
          <w:lang w:val="en-US"/>
        </w:rPr>
        <w:t>EAPoL</w:t>
      </w:r>
      <w:proofErr w:type="spellEnd"/>
      <w:r w:rsidRPr="008A02E4">
        <w:rPr>
          <w:rStyle w:val="a3"/>
          <w:b w:val="0"/>
        </w:rPr>
        <w:t>-</w:t>
      </w:r>
      <w:r w:rsidRPr="008A02E4">
        <w:rPr>
          <w:rStyle w:val="a3"/>
          <w:b w:val="0"/>
          <w:lang w:val="en-US"/>
        </w:rPr>
        <w:t>key</w:t>
      </w:r>
      <w:r w:rsidRPr="008A02E4">
        <w:rPr>
          <w:rStyle w:val="a3"/>
          <w:b w:val="0"/>
        </w:rPr>
        <w:t>.В первом с</w:t>
      </w:r>
      <w:r w:rsidRPr="008A02E4">
        <w:rPr>
          <w:rStyle w:val="a3"/>
          <w:b w:val="0"/>
        </w:rPr>
        <w:t>о</w:t>
      </w:r>
      <w:r w:rsidRPr="008A02E4">
        <w:rPr>
          <w:rStyle w:val="a3"/>
          <w:b w:val="0"/>
        </w:rPr>
        <w:t xml:space="preserve">общении </w:t>
      </w:r>
      <w:proofErr w:type="spellStart"/>
      <w:r w:rsidRPr="008A02E4">
        <w:rPr>
          <w:rStyle w:val="a3"/>
          <w:b w:val="0"/>
        </w:rPr>
        <w:t>аутентификатор</w:t>
      </w:r>
      <w:proofErr w:type="spellEnd"/>
      <w:r w:rsidRPr="008A02E4">
        <w:rPr>
          <w:rStyle w:val="a3"/>
          <w:b w:val="0"/>
        </w:rPr>
        <w:t xml:space="preserve"> посылает кадр </w:t>
      </w:r>
      <w:proofErr w:type="spellStart"/>
      <w:r w:rsidRPr="008A02E4">
        <w:rPr>
          <w:rStyle w:val="a3"/>
          <w:b w:val="0"/>
          <w:lang w:val="en-US"/>
        </w:rPr>
        <w:t>EAPoL</w:t>
      </w:r>
      <w:proofErr w:type="spellEnd"/>
      <w:r w:rsidRPr="008A02E4">
        <w:rPr>
          <w:rStyle w:val="a3"/>
          <w:b w:val="0"/>
        </w:rPr>
        <w:t>-</w:t>
      </w:r>
      <w:r w:rsidRPr="008A02E4">
        <w:rPr>
          <w:rStyle w:val="a3"/>
          <w:b w:val="0"/>
          <w:lang w:val="en-US"/>
        </w:rPr>
        <w:t>key</w:t>
      </w:r>
      <w:r w:rsidRPr="008A02E4">
        <w:rPr>
          <w:rStyle w:val="a3"/>
          <w:b w:val="0"/>
        </w:rPr>
        <w:t xml:space="preserve">, содержащий </w:t>
      </w:r>
      <w:proofErr w:type="spellStart"/>
      <w:r w:rsidRPr="008A02E4">
        <w:rPr>
          <w:rStyle w:val="a3"/>
          <w:b w:val="0"/>
          <w:lang w:val="en-US"/>
        </w:rPr>
        <w:t>ANonce</w:t>
      </w:r>
      <w:proofErr w:type="spellEnd"/>
      <w:r w:rsidRPr="008A02E4">
        <w:rPr>
          <w:rStyle w:val="a3"/>
          <w:b w:val="0"/>
        </w:rPr>
        <w:t xml:space="preserve"> (</w:t>
      </w:r>
      <w:proofErr w:type="spellStart"/>
      <w:r w:rsidRPr="008A02E4">
        <w:rPr>
          <w:rStyle w:val="a3"/>
          <w:b w:val="0"/>
          <w:lang w:val="en-US"/>
        </w:rPr>
        <w:t>AuthenticatorNonce</w:t>
      </w:r>
      <w:proofErr w:type="spellEnd"/>
      <w:r w:rsidRPr="008A02E4">
        <w:rPr>
          <w:rStyle w:val="a3"/>
          <w:b w:val="0"/>
        </w:rPr>
        <w:t xml:space="preserve">). </w:t>
      </w:r>
      <w:proofErr w:type="spellStart"/>
      <w:proofErr w:type="gramStart"/>
      <w:r w:rsidRPr="008A02E4">
        <w:rPr>
          <w:rStyle w:val="a3"/>
          <w:b w:val="0"/>
          <w:lang w:val="en-US"/>
        </w:rPr>
        <w:t>ANonce</w:t>
      </w:r>
      <w:proofErr w:type="spellEnd"/>
      <w:r w:rsidRPr="008A02E4">
        <w:rPr>
          <w:rStyle w:val="a3"/>
          <w:b w:val="0"/>
        </w:rPr>
        <w:t xml:space="preserve"> – одноразовое случайное или псевдослучайное </w:t>
      </w:r>
      <w:proofErr w:type="spellStart"/>
      <w:r w:rsidRPr="008A02E4">
        <w:rPr>
          <w:rStyle w:val="a3"/>
          <w:b w:val="0"/>
        </w:rPr>
        <w:t>число.Оно</w:t>
      </w:r>
      <w:proofErr w:type="spellEnd"/>
      <w:r w:rsidRPr="008A02E4">
        <w:rPr>
          <w:rStyle w:val="a3"/>
          <w:b w:val="0"/>
        </w:rPr>
        <w:t xml:space="preserve"> одинаково для первого и третьего сообщений.</w:t>
      </w:r>
      <w:proofErr w:type="gramEnd"/>
      <w:r w:rsidRPr="008A02E4">
        <w:rPr>
          <w:rStyle w:val="a3"/>
          <w:b w:val="0"/>
        </w:rPr>
        <w:t xml:space="preserve"> Случайное число </w:t>
      </w:r>
      <w:r w:rsidRPr="008A02E4">
        <w:rPr>
          <w:rStyle w:val="a3"/>
          <w:b w:val="0"/>
          <w:lang w:val="en-US"/>
        </w:rPr>
        <w:t>Nonce</w:t>
      </w:r>
      <w:r w:rsidRPr="008A02E4">
        <w:rPr>
          <w:rStyle w:val="a3"/>
          <w:b w:val="0"/>
        </w:rPr>
        <w:t xml:space="preserve"> генерируется следующим образом:</w:t>
      </w:r>
    </w:p>
    <w:p w:rsidR="008A02E4" w:rsidRPr="008A02E4" w:rsidRDefault="008A02E4" w:rsidP="008A02E4">
      <w:pPr>
        <w:spacing w:line="360" w:lineRule="auto"/>
        <w:jc w:val="both"/>
        <w:rPr>
          <w:color w:val="000000"/>
          <w:szCs w:val="28"/>
        </w:rPr>
      </w:pPr>
      <w:r w:rsidRPr="008A02E4">
        <w:rPr>
          <w:rStyle w:val="a3"/>
          <w:b w:val="0"/>
        </w:rPr>
        <w:t>Все станции содержат в себе счетчик глобальных ключей размером 256 бит.</w:t>
      </w:r>
    </w:p>
    <w:bookmarkStart w:id="57" w:name="image.9.13"/>
    <w:bookmarkEnd w:id="57"/>
    <w:p w:rsidR="008A02E4" w:rsidRPr="008A02E4" w:rsidRDefault="008A02E4" w:rsidP="008A02E4">
      <w:pPr>
        <w:shd w:val="clear" w:color="auto" w:fill="FFFFFF"/>
        <w:spacing w:line="360" w:lineRule="auto"/>
        <w:jc w:val="center"/>
        <w:rPr>
          <w:color w:val="000000"/>
          <w:szCs w:val="28"/>
        </w:rPr>
      </w:pPr>
      <w:r w:rsidRPr="008A02E4">
        <w:object w:dxaOrig="10696" w:dyaOrig="8760">
          <v:shape id="_x0000_i1029" type="#_x0000_t75" style="width:467.55pt;height:382.45pt" o:ole="">
            <v:imagedata r:id="rId13" o:title=""/>
          </v:shape>
          <o:OLEObject Type="Embed" ProgID="Visio.Drawing.15" ShapeID="_x0000_i1029" DrawAspect="Content" ObjectID="_1466331215" r:id="rId14"/>
        </w:object>
      </w:r>
    </w:p>
    <w:p w:rsidR="008A02E4" w:rsidRPr="008A02E4" w:rsidRDefault="008A02E4" w:rsidP="008A02E4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58" w:name="keyword184"/>
      <w:bookmarkStart w:id="59" w:name="keyword190"/>
      <w:bookmarkEnd w:id="58"/>
      <w:bookmarkEnd w:id="59"/>
      <w:r w:rsidRPr="008A02E4">
        <w:rPr>
          <w:color w:val="000000"/>
          <w:sz w:val="28"/>
          <w:szCs w:val="28"/>
        </w:rPr>
        <w:t>Рис. 15. Четырехстороннее рукопожатие</w:t>
      </w:r>
    </w:p>
    <w:p w:rsidR="008A02E4" w:rsidRPr="008A02E4" w:rsidRDefault="008A02E4" w:rsidP="008A02E4">
      <w:pPr>
        <w:spacing w:line="360" w:lineRule="auto"/>
        <w:jc w:val="both"/>
        <w:rPr>
          <w:rStyle w:val="a3"/>
          <w:b w:val="0"/>
        </w:rPr>
      </w:pPr>
      <w:bookmarkStart w:id="60" w:name="image.9.14"/>
      <w:bookmarkEnd w:id="60"/>
    </w:p>
    <w:p w:rsidR="008A02E4" w:rsidRPr="008A02E4" w:rsidRDefault="008A02E4" w:rsidP="008A02E4">
      <w:pPr>
        <w:spacing w:line="360" w:lineRule="auto"/>
        <w:jc w:val="both"/>
        <w:rPr>
          <w:rStyle w:val="a3"/>
          <w:b w:val="0"/>
        </w:rPr>
      </w:pPr>
      <w:r w:rsidRPr="008A02E4">
        <w:rPr>
          <w:rStyle w:val="a3"/>
          <w:b w:val="0"/>
        </w:rPr>
        <w:t>Он инициализируется при загрузке системы. Значение счетчика устанавлив</w:t>
      </w:r>
      <w:r w:rsidRPr="008A02E4">
        <w:rPr>
          <w:rStyle w:val="a3"/>
          <w:b w:val="0"/>
        </w:rPr>
        <w:t>а</w:t>
      </w:r>
      <w:r w:rsidRPr="008A02E4">
        <w:rPr>
          <w:rStyle w:val="a3"/>
          <w:b w:val="0"/>
        </w:rPr>
        <w:t>ется с помощью псевдослучайной функции:</w:t>
      </w:r>
    </w:p>
    <w:p w:rsidR="008A02E4" w:rsidRPr="008A02E4" w:rsidRDefault="008A02E4" w:rsidP="008A02E4">
      <w:pPr>
        <w:spacing w:line="360" w:lineRule="auto"/>
        <w:jc w:val="both"/>
        <w:rPr>
          <w:rFonts w:asciiTheme="minorHAnsi" w:eastAsiaTheme="minorHAnsi" w:hAnsiTheme="minorHAnsi" w:cs="TimesNewRoman"/>
          <w:szCs w:val="28"/>
          <w:lang w:val="en-US" w:eastAsia="en-US"/>
        </w:rPr>
      </w:pPr>
      <w:r w:rsidRPr="008A02E4">
        <w:rPr>
          <w:rFonts w:eastAsiaTheme="minorHAnsi"/>
          <w:szCs w:val="28"/>
          <w:lang w:val="en-US" w:eastAsia="en-US"/>
        </w:rPr>
        <w:t>Nonce =</w:t>
      </w:r>
      <w:r w:rsidRPr="008A02E4">
        <w:rPr>
          <w:rFonts w:ascii="TimesNewRoman" w:eastAsiaTheme="minorHAnsi" w:hAnsi="TimesNewRoman" w:cs="TimesNewRoman"/>
          <w:szCs w:val="28"/>
          <w:lang w:val="en-US" w:eastAsia="en-US"/>
        </w:rPr>
        <w:t xml:space="preserve">PRF-256(Random number, “Init Counter”, Local MAC Address || </w:t>
      </w:r>
      <w:r w:rsidRPr="008A02E4">
        <w:rPr>
          <w:rFonts w:eastAsiaTheme="minorHAnsi"/>
          <w:szCs w:val="28"/>
          <w:lang w:val="en-US" w:eastAsia="en-US"/>
        </w:rPr>
        <w:t xml:space="preserve">Time), </w:t>
      </w:r>
      <w:r w:rsidRPr="008A02E4">
        <w:rPr>
          <w:rFonts w:eastAsiaTheme="minorHAnsi"/>
          <w:szCs w:val="28"/>
          <w:lang w:eastAsia="en-US"/>
        </w:rPr>
        <w:t>где</w:t>
      </w:r>
    </w:p>
    <w:p w:rsidR="008A02E4" w:rsidRPr="008A02E4" w:rsidRDefault="008A02E4" w:rsidP="008A02E4">
      <w:pPr>
        <w:spacing w:line="360" w:lineRule="auto"/>
        <w:jc w:val="both"/>
        <w:rPr>
          <w:rFonts w:eastAsiaTheme="minorHAnsi"/>
          <w:szCs w:val="28"/>
          <w:lang w:eastAsia="en-US"/>
        </w:rPr>
      </w:pPr>
      <w:r w:rsidRPr="008A02E4">
        <w:rPr>
          <w:rFonts w:eastAsiaTheme="minorHAnsi"/>
          <w:szCs w:val="28"/>
          <w:lang w:val="en-US" w:eastAsia="en-US"/>
        </w:rPr>
        <w:t>PRF</w:t>
      </w:r>
      <w:r w:rsidRPr="008A02E4">
        <w:rPr>
          <w:rFonts w:eastAsiaTheme="minorHAnsi"/>
          <w:szCs w:val="28"/>
          <w:lang w:eastAsia="en-US"/>
        </w:rPr>
        <w:t xml:space="preserve">-256 </w:t>
      </w:r>
      <w:proofErr w:type="gramStart"/>
      <w:r w:rsidRPr="008A02E4">
        <w:rPr>
          <w:rFonts w:eastAsiaTheme="minorHAnsi"/>
          <w:szCs w:val="28"/>
          <w:lang w:eastAsia="en-US"/>
        </w:rPr>
        <w:t xml:space="preserve">–  </w:t>
      </w:r>
      <w:proofErr w:type="spellStart"/>
      <w:r w:rsidRPr="008A02E4">
        <w:rPr>
          <w:rFonts w:eastAsiaTheme="minorHAnsi"/>
          <w:szCs w:val="28"/>
          <w:lang w:eastAsia="en-US"/>
        </w:rPr>
        <w:t>псевдослучайнаяфункция</w:t>
      </w:r>
      <w:proofErr w:type="spellEnd"/>
      <w:proofErr w:type="gramEnd"/>
      <w:r w:rsidRPr="008A02E4">
        <w:rPr>
          <w:rFonts w:eastAsiaTheme="minorHAnsi"/>
          <w:szCs w:val="28"/>
          <w:lang w:eastAsia="en-US"/>
        </w:rPr>
        <w:t>(</w:t>
      </w:r>
      <w:proofErr w:type="spellStart"/>
      <w:r w:rsidRPr="008A02E4">
        <w:rPr>
          <w:rFonts w:eastAsiaTheme="minorHAnsi"/>
          <w:szCs w:val="28"/>
          <w:lang w:val="en-US" w:eastAsia="en-US"/>
        </w:rPr>
        <w:t>PseudorandomFunction</w:t>
      </w:r>
      <w:proofErr w:type="spellEnd"/>
      <w:r w:rsidRPr="008A02E4">
        <w:rPr>
          <w:rFonts w:eastAsiaTheme="minorHAnsi"/>
          <w:szCs w:val="28"/>
          <w:lang w:eastAsia="en-US"/>
        </w:rPr>
        <w:t>), результат кот</w:t>
      </w:r>
      <w:r w:rsidRPr="008A02E4">
        <w:rPr>
          <w:rFonts w:eastAsiaTheme="minorHAnsi"/>
          <w:szCs w:val="28"/>
          <w:lang w:eastAsia="en-US"/>
        </w:rPr>
        <w:t>о</w:t>
      </w:r>
      <w:r w:rsidRPr="008A02E4">
        <w:rPr>
          <w:rFonts w:eastAsiaTheme="minorHAnsi"/>
          <w:szCs w:val="28"/>
          <w:lang w:eastAsia="en-US"/>
        </w:rPr>
        <w:t>рой имеет размер 256 бит;</w:t>
      </w:r>
    </w:p>
    <w:p w:rsidR="008A02E4" w:rsidRPr="008A02E4" w:rsidRDefault="008A02E4" w:rsidP="008A02E4">
      <w:pPr>
        <w:spacing w:line="360" w:lineRule="auto"/>
        <w:jc w:val="both"/>
        <w:rPr>
          <w:rFonts w:eastAsiaTheme="minorHAnsi"/>
          <w:szCs w:val="28"/>
          <w:lang w:val="en-US" w:eastAsia="en-US"/>
        </w:rPr>
      </w:pPr>
      <w:proofErr w:type="spellStart"/>
      <w:r w:rsidRPr="008A02E4">
        <w:rPr>
          <w:rFonts w:eastAsiaTheme="minorHAnsi"/>
          <w:szCs w:val="28"/>
          <w:lang w:val="en-US" w:eastAsia="en-US"/>
        </w:rPr>
        <w:t>Randomnumber</w:t>
      </w:r>
      <w:proofErr w:type="spellEnd"/>
      <w:r w:rsidRPr="008A02E4">
        <w:rPr>
          <w:rFonts w:eastAsiaTheme="minorHAnsi"/>
          <w:szCs w:val="28"/>
          <w:lang w:val="en-US" w:eastAsia="en-US"/>
        </w:rPr>
        <w:t xml:space="preserve"> – </w:t>
      </w:r>
      <w:proofErr w:type="spellStart"/>
      <w:r w:rsidRPr="008A02E4">
        <w:rPr>
          <w:rFonts w:eastAsiaTheme="minorHAnsi"/>
          <w:szCs w:val="28"/>
          <w:lang w:eastAsia="en-US"/>
        </w:rPr>
        <w:t>случайноечисло</w:t>
      </w:r>
      <w:proofErr w:type="spellEnd"/>
      <w:r w:rsidRPr="008A02E4">
        <w:rPr>
          <w:rFonts w:eastAsiaTheme="minorHAnsi"/>
          <w:szCs w:val="28"/>
          <w:lang w:val="en-US" w:eastAsia="en-US"/>
        </w:rPr>
        <w:t>;</w:t>
      </w:r>
    </w:p>
    <w:p w:rsidR="008A02E4" w:rsidRPr="008A02E4" w:rsidRDefault="008A02E4" w:rsidP="008A02E4">
      <w:pPr>
        <w:spacing w:line="360" w:lineRule="auto"/>
        <w:jc w:val="both"/>
        <w:rPr>
          <w:rFonts w:eastAsiaTheme="minorHAnsi"/>
          <w:szCs w:val="28"/>
          <w:lang w:val="en-US" w:eastAsia="en-US"/>
        </w:rPr>
      </w:pPr>
      <w:r w:rsidRPr="008A02E4">
        <w:rPr>
          <w:rFonts w:eastAsiaTheme="minorHAnsi"/>
          <w:szCs w:val="28"/>
          <w:lang w:val="en-US" w:eastAsia="en-US"/>
        </w:rPr>
        <w:t xml:space="preserve">“Init Counter” – </w:t>
      </w:r>
      <w:r w:rsidRPr="008A02E4">
        <w:rPr>
          <w:rFonts w:eastAsiaTheme="minorHAnsi"/>
          <w:szCs w:val="28"/>
          <w:lang w:eastAsia="en-US"/>
        </w:rPr>
        <w:t>строка</w:t>
      </w:r>
      <w:r w:rsidRPr="008A02E4">
        <w:rPr>
          <w:rFonts w:eastAsiaTheme="minorHAnsi"/>
          <w:szCs w:val="28"/>
          <w:lang w:val="en-US" w:eastAsia="en-US"/>
        </w:rPr>
        <w:t>;</w:t>
      </w:r>
    </w:p>
    <w:p w:rsidR="008A02E4" w:rsidRPr="008A02E4" w:rsidRDefault="008A02E4" w:rsidP="008A02E4">
      <w:pPr>
        <w:spacing w:line="360" w:lineRule="auto"/>
        <w:jc w:val="both"/>
        <w:rPr>
          <w:rFonts w:eastAsiaTheme="minorHAnsi"/>
          <w:szCs w:val="28"/>
          <w:lang w:val="en-US" w:eastAsia="en-US"/>
        </w:rPr>
      </w:pPr>
      <w:r w:rsidRPr="008A02E4">
        <w:rPr>
          <w:rFonts w:eastAsiaTheme="minorHAnsi"/>
          <w:szCs w:val="28"/>
          <w:lang w:val="en-US" w:eastAsia="en-US"/>
        </w:rPr>
        <w:t xml:space="preserve">Local MAC Address – MAC </w:t>
      </w:r>
      <w:proofErr w:type="spellStart"/>
      <w:r w:rsidRPr="008A02E4">
        <w:rPr>
          <w:rFonts w:eastAsiaTheme="minorHAnsi"/>
          <w:szCs w:val="28"/>
          <w:lang w:eastAsia="en-US"/>
        </w:rPr>
        <w:t>адресустройства</w:t>
      </w:r>
      <w:proofErr w:type="spellEnd"/>
      <w:r w:rsidRPr="008A02E4">
        <w:rPr>
          <w:rFonts w:eastAsiaTheme="minorHAnsi"/>
          <w:szCs w:val="28"/>
          <w:lang w:val="en-US" w:eastAsia="en-US"/>
        </w:rPr>
        <w:t>;</w:t>
      </w:r>
    </w:p>
    <w:p w:rsidR="008A02E4" w:rsidRPr="008A02E4" w:rsidRDefault="008A02E4" w:rsidP="008A02E4">
      <w:pPr>
        <w:spacing w:line="360" w:lineRule="auto"/>
        <w:jc w:val="both"/>
        <w:rPr>
          <w:rFonts w:eastAsiaTheme="minorHAnsi"/>
          <w:szCs w:val="28"/>
          <w:lang w:eastAsia="en-US"/>
        </w:rPr>
      </w:pPr>
      <w:r w:rsidRPr="008A02E4">
        <w:rPr>
          <w:rFonts w:eastAsiaTheme="minorHAnsi"/>
          <w:szCs w:val="28"/>
          <w:lang w:val="en-US" w:eastAsia="en-US"/>
        </w:rPr>
        <w:t>Time</w:t>
      </w:r>
      <w:r w:rsidRPr="008A02E4">
        <w:rPr>
          <w:rFonts w:eastAsiaTheme="minorHAnsi"/>
          <w:szCs w:val="28"/>
          <w:lang w:eastAsia="en-US"/>
        </w:rPr>
        <w:t xml:space="preserve"> – время, согласно в формате протокола </w:t>
      </w:r>
      <w:r w:rsidRPr="008A02E4">
        <w:rPr>
          <w:rFonts w:eastAsiaTheme="minorHAnsi"/>
          <w:szCs w:val="28"/>
          <w:lang w:val="en-US" w:eastAsia="en-US"/>
        </w:rPr>
        <w:t>NTP</w:t>
      </w:r>
      <w:r w:rsidRPr="008A02E4">
        <w:rPr>
          <w:rFonts w:eastAsiaTheme="minorHAnsi"/>
          <w:szCs w:val="28"/>
          <w:lang w:eastAsia="en-US"/>
        </w:rPr>
        <w:t xml:space="preserve"> (</w:t>
      </w:r>
      <w:proofErr w:type="spellStart"/>
      <w:r w:rsidRPr="008A02E4">
        <w:rPr>
          <w:rFonts w:eastAsiaTheme="minorHAnsi"/>
          <w:szCs w:val="28"/>
          <w:lang w:val="en-US" w:eastAsia="en-US"/>
        </w:rPr>
        <w:t>NetworkTimeProtocol</w:t>
      </w:r>
      <w:proofErr w:type="spellEnd"/>
      <w:r w:rsidRPr="008A02E4">
        <w:rPr>
          <w:rFonts w:eastAsiaTheme="minorHAnsi"/>
          <w:szCs w:val="28"/>
          <w:lang w:eastAsia="en-US"/>
        </w:rPr>
        <w:t>).</w:t>
      </w:r>
    </w:p>
    <w:p w:rsidR="008A02E4" w:rsidRPr="008A02E4" w:rsidRDefault="008A02E4" w:rsidP="008A02E4">
      <w:pPr>
        <w:spacing w:line="360" w:lineRule="auto"/>
        <w:jc w:val="both"/>
        <w:rPr>
          <w:rStyle w:val="a3"/>
          <w:rFonts w:eastAsiaTheme="minorHAnsi"/>
          <w:b w:val="0"/>
          <w:szCs w:val="28"/>
          <w:lang w:eastAsia="en-US"/>
        </w:rPr>
      </w:pPr>
      <w:r w:rsidRPr="008A02E4">
        <w:rPr>
          <w:rStyle w:val="a3"/>
          <w:b w:val="0"/>
        </w:rPr>
        <w:t xml:space="preserve">Во втором сообщении клиент генерирует случайное число </w:t>
      </w:r>
      <w:proofErr w:type="spellStart"/>
      <w:r w:rsidRPr="008A02E4">
        <w:rPr>
          <w:rStyle w:val="a3"/>
          <w:b w:val="0"/>
          <w:lang w:val="en-US"/>
        </w:rPr>
        <w:t>SNonce</w:t>
      </w:r>
      <w:proofErr w:type="spellEnd"/>
      <w:r w:rsidRPr="008A02E4">
        <w:rPr>
          <w:rStyle w:val="a3"/>
          <w:b w:val="0"/>
        </w:rPr>
        <w:t xml:space="preserve"> (</w:t>
      </w:r>
      <w:proofErr w:type="spellStart"/>
      <w:r w:rsidRPr="008A02E4">
        <w:rPr>
          <w:rStyle w:val="a3"/>
          <w:b w:val="0"/>
          <w:lang w:val="en-US"/>
        </w:rPr>
        <w:t>SupplicantNonce</w:t>
      </w:r>
      <w:proofErr w:type="spellEnd"/>
      <w:r w:rsidRPr="008A02E4">
        <w:rPr>
          <w:rStyle w:val="a3"/>
          <w:b w:val="0"/>
        </w:rPr>
        <w:t>). Далее, с помощью полученного</w:t>
      </w:r>
      <w:proofErr w:type="spellStart"/>
      <w:r w:rsidRPr="008A02E4">
        <w:rPr>
          <w:rStyle w:val="a3"/>
          <w:b w:val="0"/>
          <w:lang w:val="en-US"/>
        </w:rPr>
        <w:t>ANonce</w:t>
      </w:r>
      <w:proofErr w:type="spellEnd"/>
      <w:r w:rsidRPr="008A02E4">
        <w:rPr>
          <w:rStyle w:val="a3"/>
          <w:b w:val="0"/>
        </w:rPr>
        <w:t xml:space="preserve">, и </w:t>
      </w:r>
      <w:proofErr w:type="gramStart"/>
      <w:r w:rsidRPr="008A02E4">
        <w:rPr>
          <w:rStyle w:val="a3"/>
          <w:b w:val="0"/>
        </w:rPr>
        <w:lastRenderedPageBreak/>
        <w:t>сгенерирова</w:t>
      </w:r>
      <w:r w:rsidRPr="008A02E4">
        <w:rPr>
          <w:rStyle w:val="a3"/>
          <w:b w:val="0"/>
        </w:rPr>
        <w:t>н</w:t>
      </w:r>
      <w:r w:rsidRPr="008A02E4">
        <w:rPr>
          <w:rStyle w:val="a3"/>
          <w:b w:val="0"/>
        </w:rPr>
        <w:t>ного</w:t>
      </w:r>
      <w:proofErr w:type="gramEnd"/>
      <w:r w:rsidRPr="008A02E4">
        <w:rPr>
          <w:rStyle w:val="a3"/>
          <w:b w:val="0"/>
        </w:rPr>
        <w:t xml:space="preserve"> </w:t>
      </w:r>
      <w:proofErr w:type="spellStart"/>
      <w:r w:rsidRPr="008A02E4">
        <w:rPr>
          <w:rStyle w:val="a3"/>
          <w:b w:val="0"/>
          <w:lang w:val="en-US"/>
        </w:rPr>
        <w:t>SNonce</w:t>
      </w:r>
      <w:proofErr w:type="spellEnd"/>
      <w:r w:rsidRPr="008A02E4">
        <w:rPr>
          <w:rStyle w:val="a3"/>
          <w:b w:val="0"/>
        </w:rPr>
        <w:t xml:space="preserve"> клиент </w:t>
      </w:r>
      <w:proofErr w:type="spellStart"/>
      <w:r w:rsidRPr="008A02E4">
        <w:rPr>
          <w:rStyle w:val="a3"/>
          <w:b w:val="0"/>
        </w:rPr>
        <w:t>вычисляетпарный</w:t>
      </w:r>
      <w:proofErr w:type="spellEnd"/>
      <w:r w:rsidRPr="008A02E4">
        <w:rPr>
          <w:rStyle w:val="a3"/>
          <w:b w:val="0"/>
        </w:rPr>
        <w:t xml:space="preserve"> передаточный ключ (</w:t>
      </w:r>
      <w:r w:rsidRPr="008A02E4">
        <w:rPr>
          <w:rStyle w:val="a3"/>
          <w:b w:val="0"/>
          <w:lang w:val="en-US"/>
        </w:rPr>
        <w:t>PTK</w:t>
      </w:r>
      <w:r w:rsidRPr="008A02E4">
        <w:rPr>
          <w:rStyle w:val="a3"/>
          <w:b w:val="0"/>
        </w:rPr>
        <w:t>–</w:t>
      </w:r>
      <w:proofErr w:type="spellStart"/>
      <w:r w:rsidRPr="008A02E4">
        <w:rPr>
          <w:rStyle w:val="a3"/>
          <w:b w:val="0"/>
          <w:lang w:val="en-US"/>
        </w:rPr>
        <w:t>PairwiseTransientKey</w:t>
      </w:r>
      <w:proofErr w:type="spellEnd"/>
      <w:r w:rsidRPr="008A02E4">
        <w:rPr>
          <w:rStyle w:val="a3"/>
          <w:b w:val="0"/>
        </w:rPr>
        <w:t xml:space="preserve">). </w:t>
      </w:r>
      <w:proofErr w:type="spellStart"/>
      <w:r w:rsidRPr="008A02E4">
        <w:rPr>
          <w:rStyle w:val="a3"/>
          <w:rFonts w:eastAsiaTheme="minorHAnsi"/>
          <w:b w:val="0"/>
          <w:szCs w:val="28"/>
          <w:lang w:eastAsia="en-US"/>
        </w:rPr>
        <w:t>Клиентпосылаеткадр</w:t>
      </w:r>
      <w:proofErr w:type="gramStart"/>
      <w:r w:rsidRPr="008A02E4">
        <w:rPr>
          <w:rStyle w:val="a3"/>
          <w:rFonts w:eastAsiaTheme="minorHAnsi"/>
          <w:b w:val="0"/>
          <w:szCs w:val="28"/>
          <w:lang w:val="en-US" w:eastAsia="en-US"/>
        </w:rPr>
        <w:t>EAPoL</w:t>
      </w:r>
      <w:proofErr w:type="spellEnd"/>
      <w:proofErr w:type="gramEnd"/>
      <w:r w:rsidRPr="008A02E4">
        <w:rPr>
          <w:rStyle w:val="a3"/>
          <w:rFonts w:eastAsiaTheme="minorHAnsi"/>
          <w:b w:val="0"/>
          <w:szCs w:val="28"/>
          <w:lang w:eastAsia="en-US"/>
        </w:rPr>
        <w:t>-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key</w:t>
      </w:r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, </w:t>
      </w:r>
      <w:proofErr w:type="spellStart"/>
      <w:r w:rsidRPr="008A02E4">
        <w:rPr>
          <w:rStyle w:val="a3"/>
          <w:rFonts w:eastAsiaTheme="minorHAnsi"/>
          <w:b w:val="0"/>
          <w:szCs w:val="28"/>
          <w:lang w:eastAsia="en-US"/>
        </w:rPr>
        <w:t>которыйсодержит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SNonce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, 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RSNE</w:t>
      </w:r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(</w:t>
      </w:r>
      <w:proofErr w:type="spellStart"/>
      <w:r w:rsidRPr="008A02E4">
        <w:rPr>
          <w:rStyle w:val="a3"/>
          <w:rFonts w:eastAsiaTheme="minorHAnsi"/>
          <w:b w:val="0"/>
          <w:szCs w:val="28"/>
          <w:lang w:val="en-US" w:eastAsia="en-US"/>
        </w:rPr>
        <w:t>RobustSecurityNetworkelement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) </w:t>
      </w:r>
      <w:proofErr w:type="spellStart"/>
      <w:r w:rsidRPr="008A02E4">
        <w:rPr>
          <w:rStyle w:val="a3"/>
          <w:rFonts w:eastAsiaTheme="minorHAnsi"/>
          <w:b w:val="0"/>
          <w:szCs w:val="28"/>
          <w:lang w:eastAsia="en-US"/>
        </w:rPr>
        <w:t>изкадра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(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Re</w:t>
      </w:r>
      <w:r w:rsidRPr="008A02E4">
        <w:rPr>
          <w:rStyle w:val="a3"/>
          <w:rFonts w:eastAsiaTheme="minorHAnsi"/>
          <w:b w:val="0"/>
          <w:szCs w:val="28"/>
          <w:lang w:eastAsia="en-US"/>
        </w:rPr>
        <w:t>)</w:t>
      </w:r>
      <w:proofErr w:type="spellStart"/>
      <w:r w:rsidRPr="008A02E4">
        <w:rPr>
          <w:rStyle w:val="a3"/>
          <w:rFonts w:eastAsiaTheme="minorHAnsi"/>
          <w:b w:val="0"/>
          <w:szCs w:val="28"/>
          <w:lang w:val="en-US" w:eastAsia="en-US"/>
        </w:rPr>
        <w:t>AssociationRequest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>и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MIC</w:t>
      </w:r>
      <w:r w:rsidRPr="008A02E4">
        <w:rPr>
          <w:rStyle w:val="a3"/>
          <w:rFonts w:eastAsiaTheme="minorHAnsi"/>
          <w:b w:val="0"/>
          <w:szCs w:val="28"/>
          <w:lang w:eastAsia="en-US"/>
        </w:rPr>
        <w:t>.</w:t>
      </w:r>
      <w:proofErr w:type="spellStart"/>
      <w:r w:rsidRPr="008A02E4">
        <w:rPr>
          <w:rStyle w:val="a3"/>
          <w:rFonts w:eastAsiaTheme="minorHAnsi"/>
          <w:b w:val="0"/>
          <w:szCs w:val="28"/>
          <w:lang w:eastAsia="en-US"/>
        </w:rPr>
        <w:t>Аутентификатор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также использует </w:t>
      </w:r>
      <w:proofErr w:type="spellStart"/>
      <w:r w:rsidRPr="008A02E4">
        <w:rPr>
          <w:rStyle w:val="a3"/>
          <w:rFonts w:eastAsiaTheme="minorHAnsi"/>
          <w:b w:val="0"/>
          <w:szCs w:val="28"/>
          <w:lang w:val="en-US" w:eastAsia="en-US"/>
        </w:rPr>
        <w:t>ANonce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и </w:t>
      </w:r>
      <w:proofErr w:type="spellStart"/>
      <w:r w:rsidRPr="008A02E4">
        <w:rPr>
          <w:rStyle w:val="a3"/>
          <w:rFonts w:eastAsiaTheme="minorHAnsi"/>
          <w:b w:val="0"/>
          <w:szCs w:val="28"/>
          <w:lang w:val="en-US" w:eastAsia="en-US"/>
        </w:rPr>
        <w:t>SNonce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для вычисления 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PTK</w:t>
      </w:r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с помощью той же псевдослучайной функции, что и клиент. Также </w:t>
      </w:r>
      <w:proofErr w:type="spellStart"/>
      <w:r w:rsidRPr="008A02E4">
        <w:rPr>
          <w:rStyle w:val="a3"/>
          <w:rFonts w:eastAsiaTheme="minorHAnsi"/>
          <w:b w:val="0"/>
          <w:szCs w:val="28"/>
          <w:lang w:eastAsia="en-US"/>
        </w:rPr>
        <w:t>аутентификатор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вычисляет 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MIC</w:t>
      </w:r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и сверяет вычисленный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MIC</w:t>
      </w:r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с </w:t>
      </w:r>
      <w:proofErr w:type="gramStart"/>
      <w:r w:rsidRPr="008A02E4">
        <w:rPr>
          <w:rStyle w:val="a3"/>
          <w:rFonts w:eastAsiaTheme="minorHAnsi"/>
          <w:b w:val="0"/>
          <w:szCs w:val="28"/>
          <w:lang w:eastAsia="en-US"/>
        </w:rPr>
        <w:t>полученным</w:t>
      </w:r>
      <w:proofErr w:type="gram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от клиента. Если </w:t>
      </w:r>
      <w:proofErr w:type="spellStart"/>
      <w:r w:rsidRPr="008A02E4">
        <w:rPr>
          <w:rStyle w:val="a3"/>
          <w:rFonts w:eastAsiaTheme="minorHAnsi"/>
          <w:b w:val="0"/>
          <w:szCs w:val="28"/>
          <w:lang w:eastAsia="en-US"/>
        </w:rPr>
        <w:t>аутентификатор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обнар</w:t>
      </w:r>
      <w:r w:rsidRPr="008A02E4">
        <w:rPr>
          <w:rStyle w:val="a3"/>
          <w:rFonts w:eastAsiaTheme="minorHAnsi"/>
          <w:b w:val="0"/>
          <w:szCs w:val="28"/>
          <w:lang w:eastAsia="en-US"/>
        </w:rPr>
        <w:t>у</w:t>
      </w:r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живает несовпадение, сообщение отбрасывается. Далее </w:t>
      </w:r>
      <w:proofErr w:type="spellStart"/>
      <w:r w:rsidRPr="008A02E4">
        <w:rPr>
          <w:rStyle w:val="a3"/>
          <w:rFonts w:eastAsiaTheme="minorHAnsi"/>
          <w:b w:val="0"/>
          <w:szCs w:val="28"/>
          <w:lang w:eastAsia="en-US"/>
        </w:rPr>
        <w:t>аутентификатор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</w:t>
      </w:r>
      <w:proofErr w:type="spellStart"/>
      <w:r w:rsidRPr="008A02E4">
        <w:rPr>
          <w:rStyle w:val="a3"/>
          <w:rFonts w:eastAsiaTheme="minorHAnsi"/>
          <w:b w:val="0"/>
          <w:szCs w:val="28"/>
          <w:lang w:eastAsia="en-US"/>
        </w:rPr>
        <w:t>о</w:t>
      </w:r>
      <w:r w:rsidRPr="008A02E4">
        <w:rPr>
          <w:rStyle w:val="a3"/>
          <w:rFonts w:eastAsiaTheme="minorHAnsi"/>
          <w:b w:val="0"/>
          <w:szCs w:val="28"/>
          <w:lang w:eastAsia="en-US"/>
        </w:rPr>
        <w:t>т</w:t>
      </w:r>
      <w:r w:rsidRPr="008A02E4">
        <w:rPr>
          <w:rStyle w:val="a3"/>
          <w:rFonts w:eastAsiaTheme="minorHAnsi"/>
          <w:b w:val="0"/>
          <w:szCs w:val="28"/>
          <w:lang w:eastAsia="en-US"/>
        </w:rPr>
        <w:t>сылаеттретье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сообщение, содержащее </w:t>
      </w:r>
      <w:proofErr w:type="spellStart"/>
      <w:r w:rsidRPr="008A02E4">
        <w:rPr>
          <w:rStyle w:val="a3"/>
          <w:rFonts w:eastAsiaTheme="minorHAnsi"/>
          <w:b w:val="0"/>
          <w:szCs w:val="28"/>
          <w:lang w:val="en-US" w:eastAsia="en-US"/>
        </w:rPr>
        <w:t>ANonce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, 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RSNE</w:t>
      </w:r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из кадров 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Beacon</w:t>
      </w:r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или </w:t>
      </w:r>
      <w:proofErr w:type="spellStart"/>
      <w:r w:rsidRPr="008A02E4">
        <w:rPr>
          <w:rStyle w:val="a3"/>
          <w:rFonts w:eastAsiaTheme="minorHAnsi"/>
          <w:b w:val="0"/>
          <w:szCs w:val="28"/>
          <w:lang w:val="en-US" w:eastAsia="en-US"/>
        </w:rPr>
        <w:t>ProbeResponse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, 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MIC</w:t>
      </w:r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, а также указание клиенту на возможность установки временных ключей. В </w:t>
      </w:r>
      <w:proofErr w:type="gramStart"/>
      <w:r w:rsidRPr="008A02E4">
        <w:rPr>
          <w:rStyle w:val="a3"/>
          <w:rFonts w:eastAsiaTheme="minorHAnsi"/>
          <w:b w:val="0"/>
          <w:szCs w:val="28"/>
          <w:lang w:eastAsia="en-US"/>
        </w:rPr>
        <w:t>завершающем</w:t>
      </w:r>
      <w:proofErr w:type="gram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</w:t>
      </w:r>
      <w:proofErr w:type="spellStart"/>
      <w:r w:rsidRPr="008A02E4">
        <w:rPr>
          <w:rStyle w:val="a3"/>
          <w:rFonts w:eastAsiaTheme="minorHAnsi"/>
          <w:b w:val="0"/>
          <w:szCs w:val="28"/>
          <w:lang w:eastAsia="en-US"/>
        </w:rPr>
        <w:t>сообщенииклиент</w:t>
      </w:r>
      <w:proofErr w:type="spellEnd"/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отсылает</w:t>
      </w:r>
      <w:r w:rsidRPr="008A02E4">
        <w:rPr>
          <w:rStyle w:val="a3"/>
          <w:rFonts w:eastAsiaTheme="minorHAnsi"/>
          <w:b w:val="0"/>
          <w:szCs w:val="28"/>
          <w:lang w:val="en-US" w:eastAsia="en-US"/>
        </w:rPr>
        <w:t>MIC</w:t>
      </w:r>
      <w:r w:rsidRPr="008A02E4">
        <w:rPr>
          <w:rStyle w:val="a3"/>
          <w:rFonts w:eastAsiaTheme="minorHAnsi"/>
          <w:b w:val="0"/>
          <w:szCs w:val="28"/>
          <w:lang w:eastAsia="en-US"/>
        </w:rPr>
        <w:t xml:space="preserve"> и ук</w:t>
      </w:r>
      <w:r w:rsidRPr="008A02E4">
        <w:rPr>
          <w:rStyle w:val="a3"/>
          <w:rFonts w:eastAsiaTheme="minorHAnsi"/>
          <w:b w:val="0"/>
          <w:szCs w:val="28"/>
          <w:lang w:eastAsia="en-US"/>
        </w:rPr>
        <w:t>а</w:t>
      </w:r>
      <w:r w:rsidRPr="008A02E4">
        <w:rPr>
          <w:rStyle w:val="a3"/>
          <w:rFonts w:eastAsiaTheme="minorHAnsi"/>
          <w:b w:val="0"/>
          <w:szCs w:val="28"/>
          <w:lang w:eastAsia="en-US"/>
        </w:rPr>
        <w:t>зание на то, что ключи установлены.</w:t>
      </w:r>
    </w:p>
    <w:p w:rsidR="008A02E4" w:rsidRPr="008A02E4" w:rsidRDefault="008A02E4" w:rsidP="008A02E4">
      <w:pPr>
        <w:spacing w:line="360" w:lineRule="auto"/>
        <w:ind w:firstLine="708"/>
        <w:jc w:val="both"/>
        <w:rPr>
          <w:rStyle w:val="a3"/>
          <w:rFonts w:eastAsiaTheme="minorHAnsi"/>
          <w:b w:val="0"/>
          <w:szCs w:val="28"/>
          <w:lang w:eastAsia="en-US"/>
        </w:rPr>
      </w:pPr>
      <w:r w:rsidRPr="008A02E4">
        <w:rPr>
          <w:rStyle w:val="a3"/>
          <w:rFonts w:eastAsiaTheme="minorHAnsi"/>
          <w:b w:val="0"/>
          <w:szCs w:val="28"/>
          <w:lang w:eastAsia="en-US"/>
        </w:rPr>
        <w:t>Вычисление парного передаточного ключа – одна из важнейших задач, выполняемых с помощью процедуры четырехстороннего рукопожатия, т.к. именно этот ключ содержит в себе ключевой материал для дальнейших кри</w:t>
      </w:r>
      <w:r w:rsidRPr="008A02E4">
        <w:rPr>
          <w:rStyle w:val="a3"/>
          <w:rFonts w:eastAsiaTheme="minorHAnsi"/>
          <w:b w:val="0"/>
          <w:szCs w:val="28"/>
          <w:lang w:eastAsia="en-US"/>
        </w:rPr>
        <w:t>п</w:t>
      </w:r>
      <w:r w:rsidRPr="008A02E4">
        <w:rPr>
          <w:rStyle w:val="a3"/>
          <w:rFonts w:eastAsiaTheme="minorHAnsi"/>
          <w:b w:val="0"/>
          <w:szCs w:val="28"/>
          <w:lang w:eastAsia="en-US"/>
        </w:rPr>
        <w:t>тографических преобразований. Всю совокупность ключей стандарта 802.11 – 2012 удобно представить с помощью иерархии ключевого материала.</w:t>
      </w:r>
    </w:p>
    <w:p w:rsidR="001E7FBF" w:rsidRPr="008A02E4" w:rsidRDefault="001E7FBF" w:rsidP="008A02E4"/>
    <w:sectPr w:rsidR="001E7FBF" w:rsidRPr="008A02E4" w:rsidSect="001E7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3499"/>
    <w:multiLevelType w:val="hybridMultilevel"/>
    <w:tmpl w:val="144AD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76747"/>
    <w:multiLevelType w:val="multilevel"/>
    <w:tmpl w:val="DCE8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85F9F"/>
    <w:multiLevelType w:val="hybridMultilevel"/>
    <w:tmpl w:val="383220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6F008B"/>
    <w:multiLevelType w:val="hybridMultilevel"/>
    <w:tmpl w:val="2BAEF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42FE4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5305B"/>
    <w:multiLevelType w:val="hybridMultilevel"/>
    <w:tmpl w:val="B51C6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11875"/>
    <w:multiLevelType w:val="hybridMultilevel"/>
    <w:tmpl w:val="EEEE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4592F"/>
    <w:multiLevelType w:val="hybridMultilevel"/>
    <w:tmpl w:val="2D8EED32"/>
    <w:lvl w:ilvl="0" w:tplc="C73E4A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04506"/>
    <w:multiLevelType w:val="hybridMultilevel"/>
    <w:tmpl w:val="F252F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B7EC1"/>
    <w:multiLevelType w:val="hybridMultilevel"/>
    <w:tmpl w:val="0E10EDD2"/>
    <w:lvl w:ilvl="0" w:tplc="59C42FE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F520A"/>
    <w:multiLevelType w:val="hybridMultilevel"/>
    <w:tmpl w:val="57AA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C5A99"/>
    <w:multiLevelType w:val="hybridMultilevel"/>
    <w:tmpl w:val="BC3CD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D10B54"/>
    <w:multiLevelType w:val="hybridMultilevel"/>
    <w:tmpl w:val="86DE6E4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BE244E4"/>
    <w:multiLevelType w:val="hybridMultilevel"/>
    <w:tmpl w:val="3D626196"/>
    <w:lvl w:ilvl="0" w:tplc="59C42FE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D53735D"/>
    <w:multiLevelType w:val="hybridMultilevel"/>
    <w:tmpl w:val="19D44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16382"/>
    <w:multiLevelType w:val="hybridMultilevel"/>
    <w:tmpl w:val="89A2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40BB1"/>
    <w:multiLevelType w:val="hybridMultilevel"/>
    <w:tmpl w:val="824AE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600DD"/>
    <w:multiLevelType w:val="hybridMultilevel"/>
    <w:tmpl w:val="AEAA3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A78A9"/>
    <w:multiLevelType w:val="hybridMultilevel"/>
    <w:tmpl w:val="5B26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3"/>
  </w:num>
  <w:num w:numId="5">
    <w:abstractNumId w:val="12"/>
  </w:num>
  <w:num w:numId="6">
    <w:abstractNumId w:val="14"/>
  </w:num>
  <w:num w:numId="7">
    <w:abstractNumId w:val="0"/>
  </w:num>
  <w:num w:numId="8">
    <w:abstractNumId w:val="13"/>
  </w:num>
  <w:num w:numId="9">
    <w:abstractNumId w:val="4"/>
  </w:num>
  <w:num w:numId="10">
    <w:abstractNumId w:val="10"/>
  </w:num>
  <w:num w:numId="11">
    <w:abstractNumId w:val="17"/>
  </w:num>
  <w:num w:numId="12">
    <w:abstractNumId w:val="11"/>
  </w:num>
  <w:num w:numId="13">
    <w:abstractNumId w:val="1"/>
  </w:num>
  <w:num w:numId="14">
    <w:abstractNumId w:val="6"/>
  </w:num>
  <w:num w:numId="15">
    <w:abstractNumId w:val="7"/>
  </w:num>
  <w:num w:numId="16">
    <w:abstractNumId w:val="8"/>
  </w:num>
  <w:num w:numId="17">
    <w:abstractNumId w:val="1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265B1"/>
    <w:rsid w:val="000265B1"/>
    <w:rsid w:val="00094F85"/>
    <w:rsid w:val="001C496C"/>
    <w:rsid w:val="001E7FBF"/>
    <w:rsid w:val="008A02E4"/>
    <w:rsid w:val="00A25F7D"/>
    <w:rsid w:val="00C5751D"/>
    <w:rsid w:val="00E23980"/>
    <w:rsid w:val="00E56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5B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265B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qFormat/>
    <w:rsid w:val="000265B1"/>
    <w:pPr>
      <w:spacing w:line="360" w:lineRule="auto"/>
      <w:jc w:val="both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0265B1"/>
    <w:pPr>
      <w:keepNext/>
      <w:keepLines/>
      <w:spacing w:before="240" w:after="120" w:line="360" w:lineRule="auto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4F85"/>
    <w:rPr>
      <w:rFonts w:ascii="Times New Roman" w:hAnsi="Times New Roman"/>
      <w:b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0265B1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265B1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265B1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apple-converted-space">
    <w:name w:val="apple-converted-space"/>
    <w:basedOn w:val="a0"/>
    <w:rsid w:val="000265B1"/>
  </w:style>
  <w:style w:type="character" w:styleId="a4">
    <w:name w:val="Hyperlink"/>
    <w:basedOn w:val="a0"/>
    <w:uiPriority w:val="99"/>
    <w:unhideWhenUsed/>
    <w:rsid w:val="000265B1"/>
    <w:rPr>
      <w:color w:val="0000FF"/>
      <w:u w:val="single"/>
    </w:rPr>
  </w:style>
  <w:style w:type="paragraph" w:styleId="a5">
    <w:name w:val="No Spacing"/>
    <w:uiPriority w:val="1"/>
    <w:qFormat/>
    <w:rsid w:val="000265B1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rsid w:val="000265B1"/>
  </w:style>
  <w:style w:type="paragraph" w:styleId="a6">
    <w:name w:val="List Paragraph"/>
    <w:basedOn w:val="a"/>
    <w:uiPriority w:val="34"/>
    <w:qFormat/>
    <w:rsid w:val="008A02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Normal (Web)"/>
    <w:basedOn w:val="a"/>
    <w:uiPriority w:val="99"/>
    <w:unhideWhenUsed/>
    <w:rsid w:val="008A02E4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1274</Words>
  <Characters>7263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pilllot</dc:creator>
  <cp:keywords/>
  <dc:description/>
  <cp:lastModifiedBy>pilllot</cp:lastModifiedBy>
  <cp:revision>3</cp:revision>
  <dcterms:created xsi:type="dcterms:W3CDTF">2014-07-08T09:24:00Z</dcterms:created>
  <dcterms:modified xsi:type="dcterms:W3CDTF">2014-07-08T09:26:00Z</dcterms:modified>
</cp:coreProperties>
</file>