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CỘNG HÒA XÃ HỘI CHỦ NGHĨA VIỆT NAM</w:t>
        <w:br/>
      </w:r>
      <w:r>
        <w:rPr>
          <w:rFonts w:ascii="Times New Roman" w:hAnsi="Times New Roman"/>
          <w:b/>
          <w:sz w:val="26"/>
          <w:u w:val="single"/>
        </w:rPr>
        <w:t>Độc lập - Tự do - Hạnh phúc</w:t>
        <w:br/>
      </w:r>
    </w:p>
    <w:p>
      <w:pPr>
        <w:jc w:val="center"/>
      </w:pPr>
      <w:r>
        <w:rPr>
          <w:rFonts w:ascii="Times New Roman" w:hAnsi="Times New Roman"/>
          <w:b/>
          <w:sz w:val="28"/>
        </w:rPr>
        <w:br/>
        <w:t>BÁO CÁO KẾT QUẢ ĐÁNH GIÁ HỒ SƠ DỰ THẦU</w:t>
        <w:br/>
      </w:r>
    </w:p>
    <w:p>
      <w:r>
        <w:rPr>
          <w:rFonts w:ascii="Times New Roman" w:hAnsi="Times New Roman"/>
          <w:sz w:val="24"/>
        </w:rPr>
        <w:t>Kính gửi: {{ten_chu_dau_tu}}</w:t>
        <w:br/>
        <w:br/>
        <w:t>Căn cứ Quyết định số {{so_quyet_dinh}} phê duyệt ngày {{ngay_phe_duyet}} về việc phê duyệt kế hoạch lựa chọn nhà thầu thuộc dự án/dự toán "{{ten_ke_hoach}}" (Mã kế hoạch: {{ma_ke_hoach}}).</w:t>
        <w:br/>
        <w:t>Tổng mức đầu tư của dự án là: {{tong_muc_dau_tu}} VNĐ.</w:t>
        <w:br/>
        <w:t>Hôm nay, chúng tôi tiến hành lập báo cáo kết quả đánh giá cho gói thầu sau:</w:t>
        <w:br/>
        <w:t xml:space="preserve"> - Tên gói thầu: {{ten_goi_thau}} (Mã gói: {{ma_goi_thau}})</w:t>
        <w:br/>
        <w:t xml:space="preserve"> - Giá gói thầu phê duyệt: {{gia_goi_thau}} VNĐ</w:t>
        <w:br/>
        <w:t xml:space="preserve"> - Hình thức/Phương thức lựa chọn: {{phuong_thuc_lua_chon}}</w:t>
        <w:br/>
        <w:t xml:space="preserve"> - Loại hợp đồng: {{loai_hop_dong}}</w:t>
        <w:br/>
        <w:t xml:space="preserve"> - Thời gian thực hiện hợp đồng: {{thoi_gian_thuc_hien}} ngày.</w:t>
        <w:br/>
        <w:t xml:space="preserve"> - Nguồn vốn: {{nguon_von}}.</w:t>
        <w:br/>
      </w:r>
    </w:p>
    <w:p>
      <w:r>
        <w:rPr>
          <w:rFonts w:ascii="Times New Roman" w:hAnsi="Times New Roman"/>
          <w:b/>
          <w:sz w:val="26"/>
        </w:rPr>
        <w:br/>
        <w:t>I. DANH SÁCH TỔ CHUYÊN GIA CHẤM THẦU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STT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Họ và tên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Chức danh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Số chứng chỉ hành nghề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Số CCCD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Ảnh Chứng chỉ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{%tr for expert in chuyen_gia %}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{{expert.stt}}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{{expert.ho_ten}}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{{expert.chuc_danh}}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{{expert.so_chung_chi}} (Cấp ngày {{expert.ngay_cap}})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{{expert.cccd}} (Cấp ngày {{expert.ngay_cap_cccd}})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{{expert.anh_chung_chi}}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2"/>
              </w:rPr>
              <w:t>{%tr endfor %}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p>
      <w:r>
        <w:rPr>
          <w:rFonts w:ascii="Times New Roman" w:hAnsi="Times New Roman"/>
          <w:b/>
          <w:sz w:val="26"/>
        </w:rPr>
        <w:br/>
        <w:t>II. DANH SÁCH CÁC NHÀ THẦU NỘP HỒ SƠ QUAN TÂM / DỰ THẦU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Tên nhà thầu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Hình thức tham gia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Thành viên liên danh (nếu có)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{%tr for contractor in nha_thau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{{contractor.stt}}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{{contractor.ten_nha_thau}}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{{contractor.loai_nha_thau}}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{{contractor.thanh_vien_lien_danh}}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jc w:val="right"/>
      </w:pPr>
      <w:r>
        <w:rPr>
          <w:rFonts w:ascii="Times New Roman" w:hAnsi="Times New Roman"/>
          <w:i/>
          <w:sz w:val="24"/>
        </w:rPr>
        <w:br/>
        <w:br/>
        <w:t xml:space="preserve"> Hà Nội, ngày...... tháng...... năm 2026</w:t>
        <w:br/>
        <w:t xml:space="preserve"> REPRESENTATIVE OF EXPERT PANEL </w:t>
        <w:br/>
        <w:t xml:space="preserve">(Ký và ghi rõ họ tên) </w:t>
        <w:br/>
        <w:br/>
        <w:br/>
        <w:br/>
      </w:r>
    </w:p>
    <w:sectPr w:rsidR="00FC693F" w:rsidRPr="0006063C" w:rsidSect="00034616"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