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r>
        <w:drawing>
          <wp:inline distT="0" distB="0" distL="114300" distR="114300">
            <wp:extent cx="5271770" cy="3621405"/>
            <wp:effectExtent l="0" t="0" r="508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21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>ContainerBackgroundProcessor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ind w:left="300" w:right="0"/>
        <w:jc w:val="left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ContainerBase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#</w:t>
      </w:r>
      <w:r>
        <w:rPr>
          <w:rFonts w:hint="eastAsia" w:ascii="Courier New" w:hAnsi="Courier New"/>
          <w:color w:val="000000"/>
          <w:sz w:val="20"/>
          <w:highlight w:val="lightGray"/>
        </w:rPr>
        <w:t>threadStart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ind w:right="0"/>
        <w:jc w:val="left"/>
        <w:rPr>
          <w:rFonts w:hint="eastAsia" w:ascii="Courier New" w:hAnsi="Courier New"/>
          <w:color w:val="000000"/>
          <w:sz w:val="20"/>
          <w:highlight w:val="lightGray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ind w:right="0"/>
        <w:jc w:val="left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>StandardPipeline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ind w:right="0" w:firstLine="420" w:firstLineChars="0"/>
        <w:jc w:val="left"/>
        <w:rPr>
          <w:rFonts w:hint="eastAsia" w:ascii="Courier New" w:hAnsi="Courier New"/>
          <w:color w:val="000000"/>
          <w:sz w:val="20"/>
          <w:highlight w:val="white"/>
          <w:lang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Valve</w:t>
      </w:r>
      <w:r>
        <w:rPr>
          <w:rFonts w:hint="eastAsia" w:ascii="Courier New" w:hAnsi="Courier New"/>
          <w:color w:val="000000"/>
          <w:sz w:val="20"/>
          <w:highlight w:val="white"/>
          <w:lang w:eastAsia="zh-CN"/>
        </w:rPr>
        <w:t>构成的管线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ind w:right="0" w:firstLine="420" w:firstLineChars="0"/>
        <w:jc w:val="left"/>
        <w:rPr>
          <w:rFonts w:hint="eastAsia" w:ascii="Courier New" w:hAnsi="Courier New"/>
          <w:color w:val="000000"/>
          <w:sz w:val="20"/>
          <w:highlight w:val="white"/>
          <w:lang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ind w:left="300" w:right="0"/>
        <w:jc w:val="left"/>
        <w:rPr>
          <w:color w:val="000000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StandardContext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ind w:right="0" w:firstLine="420" w:firstLineChars="0"/>
        <w:jc w:val="left"/>
        <w:rPr>
          <w:rFonts w:hint="eastAsia" w:ascii="Courier New" w:hAnsi="Courier New"/>
          <w:color w:val="000000"/>
          <w:sz w:val="20"/>
          <w:highlight w:val="white"/>
          <w:lang w:eastAsia="zh-CN"/>
        </w:rPr>
      </w:pP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等待一系列线程完成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方案1 List&lt;Future&gt;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Tomcat中的ContainerBase#startInternal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注解：在HAE的附件分块上传时采用了类似的方法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>List</w:t>
      </w:r>
      <w:r>
        <w:rPr>
          <w:rFonts w:hint="eastAsia" w:ascii="Courier New" w:hAnsi="Courier New"/>
          <w:color w:val="000000"/>
          <w:sz w:val="20"/>
        </w:rPr>
        <w:t xml:space="preserve">&lt;Future&lt;Void&gt;&gt; results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ArrayList&lt;&gt;();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b/>
          <w:color w:val="7F0055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i = 0; i &lt; children.</w:t>
      </w:r>
      <w:r>
        <w:rPr>
          <w:rFonts w:hint="eastAsia" w:ascii="Courier New" w:hAnsi="Courier New"/>
          <w:color w:val="0000C0"/>
          <w:sz w:val="20"/>
        </w:rPr>
        <w:t>length</w:t>
      </w:r>
      <w:r>
        <w:rPr>
          <w:rFonts w:hint="eastAsia" w:ascii="Courier New" w:hAnsi="Courier New"/>
          <w:color w:val="000000"/>
          <w:sz w:val="20"/>
        </w:rPr>
        <w:t>; i++)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results.add(</w:t>
      </w:r>
      <w:r>
        <w:rPr>
          <w:rFonts w:hint="eastAsia" w:ascii="Courier New" w:hAnsi="Courier New"/>
          <w:color w:val="0000C0"/>
          <w:sz w:val="20"/>
        </w:rPr>
        <w:t>startStopExecutor</w:t>
      </w:r>
      <w:r>
        <w:rPr>
          <w:rFonts w:hint="eastAsia" w:ascii="Courier New" w:hAnsi="Courier New"/>
          <w:color w:val="000000"/>
          <w:sz w:val="20"/>
        </w:rPr>
        <w:t>.submit(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StartChild(children[i])));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b/>
          <w:color w:val="7F0055"/>
          <w:sz w:val="20"/>
        </w:rPr>
        <w:t>boolean</w:t>
      </w:r>
      <w:r>
        <w:rPr>
          <w:rFonts w:hint="eastAsia" w:ascii="Courier New" w:hAnsi="Courier New"/>
          <w:color w:val="000000"/>
          <w:sz w:val="20"/>
        </w:rPr>
        <w:t xml:space="preserve"> fail = </w:t>
      </w:r>
      <w:r>
        <w:rPr>
          <w:rFonts w:hint="eastAsia" w:ascii="Courier New" w:hAnsi="Courier New"/>
          <w:b/>
          <w:color w:val="7F0055"/>
          <w:sz w:val="20"/>
        </w:rPr>
        <w:t>false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b/>
          <w:color w:val="7F0055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(Future&lt;Void&gt; result : results)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b/>
          <w:color w:val="7F0055"/>
          <w:sz w:val="20"/>
        </w:rPr>
        <w:t>try</w:t>
      </w:r>
      <w:r>
        <w:rPr>
          <w:rFonts w:hint="eastAsia" w:ascii="Courier New" w:hAnsi="Courier New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result.get();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 xml:space="preserve">            } </w:t>
      </w:r>
      <w:r>
        <w:rPr>
          <w:rFonts w:hint="eastAsia" w:ascii="Courier New" w:hAnsi="Courier New"/>
          <w:b/>
          <w:color w:val="7F0055"/>
          <w:sz w:val="20"/>
        </w:rPr>
        <w:t>catch</w:t>
      </w:r>
      <w:r>
        <w:rPr>
          <w:rFonts w:hint="eastAsia" w:ascii="Courier New" w:hAnsi="Courier New"/>
          <w:color w:val="000000"/>
          <w:sz w:val="20"/>
        </w:rPr>
        <w:t xml:space="preserve"> (Exception e) {</w:t>
      </w: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 ....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</w:t>
      </w:r>
      <w:r>
        <w:rPr>
          <w:rFonts w:hint="eastAsia" w:ascii="Courier New" w:hAnsi="Courier New"/>
          <w:i/>
          <w:color w:val="0000C0"/>
          <w:sz w:val="20"/>
        </w:rPr>
        <w:t>log</w:t>
      </w:r>
      <w:r>
        <w:rPr>
          <w:rFonts w:hint="eastAsia" w:ascii="Courier New" w:hAnsi="Courier New"/>
          <w:color w:val="000000"/>
          <w:sz w:val="20"/>
        </w:rPr>
        <w:t>.error(</w:t>
      </w:r>
      <w:r>
        <w:rPr>
          <w:rFonts w:hint="eastAsia" w:ascii="Courier New" w:hAnsi="Courier New"/>
          <w:i/>
          <w:color w:val="0000C0"/>
          <w:sz w:val="20"/>
        </w:rPr>
        <w:t>sm</w:t>
      </w:r>
      <w:r>
        <w:rPr>
          <w:rFonts w:hint="eastAsia" w:ascii="Courier New" w:hAnsi="Courier New"/>
          <w:color w:val="000000"/>
          <w:sz w:val="20"/>
        </w:rPr>
        <w:t>.getString(</w:t>
      </w:r>
      <w:r>
        <w:rPr>
          <w:rFonts w:hint="eastAsia" w:ascii="Courier New" w:hAnsi="Courier New"/>
          <w:color w:val="2A00FF"/>
          <w:sz w:val="20"/>
        </w:rPr>
        <w:t>"containerBase.threadedStartFailed"</w:t>
      </w:r>
      <w:r>
        <w:rPr>
          <w:rFonts w:hint="eastAsia" w:ascii="Courier New" w:hAnsi="Courier New"/>
          <w:color w:val="000000"/>
          <w:sz w:val="20"/>
        </w:rPr>
        <w:t>), e);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fail = </w:t>
      </w:r>
      <w:r>
        <w:rPr>
          <w:rFonts w:hint="eastAsia" w:ascii="Courier New" w:hAnsi="Courier New"/>
          <w:b/>
          <w:color w:val="7F0055"/>
          <w:sz w:val="20"/>
        </w:rPr>
        <w:t>true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ind w:left="300" w:right="0"/>
        <w:jc w:val="left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</w:rPr>
        <w:t xml:space="preserve">        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9970CA"/>
    <w:rsid w:val="3FF364C0"/>
    <w:rsid w:val="41D71923"/>
    <w:rsid w:val="516B15F7"/>
    <w:rsid w:val="5A3E6B0B"/>
    <w:rsid w:val="75CC63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5"/>
    <w:basedOn w:val="1"/>
    <w:next w:val="1"/>
    <w:unhideWhenUsed/>
    <w:qFormat/>
    <w:uiPriority w:val="0"/>
    <w:pPr>
      <w:spacing w:before="0" w:beforeAutospacing="0" w:after="0" w:afterAutospacing="0"/>
      <w:jc w:val="left"/>
    </w:pPr>
    <w:rPr>
      <w:rFonts w:hint="eastAsia" w:ascii="宋体" w:hAnsi="宋体" w:eastAsia="宋体" w:cs="宋体"/>
      <w:b/>
      <w:kern w:val="0"/>
      <w:sz w:val="21"/>
      <w:szCs w:val="21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800080"/>
      <w:u w:val="single"/>
    </w:rPr>
  </w:style>
  <w:style w:type="character" w:styleId="9">
    <w:name w:val="Emphasis"/>
    <w:basedOn w:val="6"/>
    <w:qFormat/>
    <w:uiPriority w:val="0"/>
    <w:rPr>
      <w:i/>
    </w:rPr>
  </w:style>
  <w:style w:type="character" w:styleId="10">
    <w:name w:val="HTML Variable"/>
    <w:basedOn w:val="6"/>
    <w:uiPriority w:val="0"/>
    <w:rPr>
      <w:i/>
    </w:rPr>
  </w:style>
  <w:style w:type="character" w:styleId="11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2017-05-24T11:27:17Z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2052-10.1.0.6479</vt:lpwstr>
  </property>
</Properties>
</file>