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67" w:rsidRPr="008337ED" w:rsidRDefault="00764C2F">
      <w:pPr>
        <w:rPr>
          <w:rFonts w:ascii="Bookman Old Style" w:hAnsi="Bookman Old Style"/>
          <w:sz w:val="40"/>
          <w:u w:val="single"/>
        </w:rPr>
      </w:pPr>
      <w:r w:rsidRPr="008337ED">
        <w:rPr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504029BD" wp14:editId="488E1A91">
            <wp:simplePos x="0" y="0"/>
            <wp:positionH relativeFrom="column">
              <wp:posOffset>4133215</wp:posOffset>
            </wp:positionH>
            <wp:positionV relativeFrom="paragraph">
              <wp:posOffset>-371475</wp:posOffset>
            </wp:positionV>
            <wp:extent cx="1933575" cy="760095"/>
            <wp:effectExtent l="0" t="0" r="9525" b="1905"/>
            <wp:wrapSquare wrapText="bothSides"/>
            <wp:docPr id="1" name="Picture 1" descr="C:\Users\James Bentley\Pictures\nottingham-newtheatre-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 Bentley\Pictures\nottingham-newtheatre-3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7ED">
        <w:rPr>
          <w:rFonts w:ascii="Bookman Old Style" w:hAnsi="Bookman Old Style"/>
          <w:sz w:val="40"/>
          <w:u w:val="single"/>
        </w:rPr>
        <w:t>Nottingham New Theatre</w:t>
      </w:r>
    </w:p>
    <w:p w:rsidR="00764C2F" w:rsidRPr="00EE55C6" w:rsidRDefault="008337ED">
      <w:pPr>
        <w:rPr>
          <w:rFonts w:ascii="Bookman Old Style" w:hAnsi="Bookman Old Style"/>
          <w:sz w:val="36"/>
        </w:rPr>
      </w:pPr>
      <w:r w:rsidRPr="00EE55C6">
        <w:rPr>
          <w:rFonts w:ascii="Bookman Old Style" w:hAnsi="Bookman Old Style"/>
          <w:sz w:val="36"/>
        </w:rPr>
        <w:t>Contract for the use of the theatre</w:t>
      </w:r>
    </w:p>
    <w:p w:rsidR="008337ED" w:rsidRPr="00C8149F" w:rsidRDefault="008337ED">
      <w:pPr>
        <w:rPr>
          <w:rFonts w:ascii="Bookman Old Style" w:hAnsi="Bookman Old Style"/>
          <w:sz w:val="24"/>
        </w:rPr>
      </w:pPr>
      <w:r w:rsidRPr="00C8149F">
        <w:rPr>
          <w:rFonts w:ascii="Bookman Old Style" w:hAnsi="Bookman Old Style"/>
          <w:sz w:val="24"/>
        </w:rPr>
        <w:t xml:space="preserve">The Nottingham New Theatre </w:t>
      </w:r>
      <w:r w:rsidR="0051180A" w:rsidRPr="00C8149F">
        <w:rPr>
          <w:rFonts w:ascii="Bookman Old Style" w:hAnsi="Bookman Old Style"/>
          <w:sz w:val="24"/>
        </w:rPr>
        <w:t>is provided to you by the hard work of the committee and its members along with services provided by the university in order to give students a range of brilliant opportunities.</w:t>
      </w:r>
    </w:p>
    <w:p w:rsidR="00D2614B" w:rsidRDefault="00C8149F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For the week in which your show is in residence, you have an obligation to ensure that your cast and crew uphold the rules and regulations set by </w:t>
      </w:r>
      <w:r w:rsidR="002C0203">
        <w:rPr>
          <w:rFonts w:ascii="Bookman Old Style" w:hAnsi="Bookman Old Style"/>
          <w:sz w:val="24"/>
        </w:rPr>
        <w:t>the committee in order to keep the theatre working smoothly and safely.</w:t>
      </w:r>
    </w:p>
    <w:p w:rsidR="00D2614B" w:rsidRPr="00D2614B" w:rsidRDefault="00D2614B" w:rsidP="00D2614B">
      <w:pPr>
        <w:rPr>
          <w:rFonts w:ascii="Bookman Old Style" w:hAnsi="Bookman Old Style"/>
          <w:color w:val="FF0000"/>
          <w:sz w:val="24"/>
        </w:rPr>
      </w:pPr>
      <w:r w:rsidRPr="00D2614B">
        <w:rPr>
          <w:rFonts w:ascii="Bookman Old Style" w:hAnsi="Bookman Old Style"/>
          <w:color w:val="FF0000"/>
          <w:sz w:val="24"/>
        </w:rPr>
        <w:t>Please note, a</w:t>
      </w:r>
      <w:r w:rsidRPr="00D2614B">
        <w:rPr>
          <w:rFonts w:ascii="Bookman Old Style" w:hAnsi="Bookman Old Style"/>
          <w:color w:val="FF0000"/>
          <w:sz w:val="24"/>
        </w:rPr>
        <w:t>ny action knowingly undertaken by any of the cast and crew that is to the detriment of the theatre is prohibited.</w:t>
      </w:r>
      <w:r w:rsidRPr="00D2614B">
        <w:rPr>
          <w:rFonts w:ascii="Bookman Old Style" w:hAnsi="Bookman Old Style"/>
          <w:color w:val="FF0000"/>
          <w:sz w:val="24"/>
        </w:rPr>
        <w:t xml:space="preserve"> </w:t>
      </w:r>
      <w:r w:rsidRPr="00D2614B">
        <w:rPr>
          <w:rFonts w:ascii="Bookman Old Style" w:hAnsi="Bookman Old Style"/>
          <w:color w:val="FF0000"/>
          <w:sz w:val="24"/>
        </w:rPr>
        <w:t>It is your responsibility to ensure that every performance is to the highest standard it can be.</w:t>
      </w:r>
    </w:p>
    <w:p w:rsidR="002C0203" w:rsidRDefault="002C0203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Please read the following form and sign below to confirm your compliance.</w:t>
      </w:r>
    </w:p>
    <w:p w:rsidR="002C0203" w:rsidRPr="00F76B9D" w:rsidRDefault="002C0203" w:rsidP="002C0203">
      <w:pPr>
        <w:pStyle w:val="ListParagraph"/>
        <w:numPr>
          <w:ilvl w:val="0"/>
          <w:numId w:val="2"/>
        </w:numPr>
        <w:rPr>
          <w:rFonts w:ascii="Bookman Old Style" w:hAnsi="Bookman Old Style"/>
          <w:sz w:val="23"/>
          <w:szCs w:val="23"/>
        </w:rPr>
      </w:pPr>
      <w:r w:rsidRPr="00F76B9D">
        <w:rPr>
          <w:rFonts w:ascii="Bookman Old Style" w:hAnsi="Bookman Old Style"/>
          <w:sz w:val="23"/>
          <w:szCs w:val="23"/>
        </w:rPr>
        <w:t>You must only use your key to gain access to the theatre for rehearsals or performances. The theatre is not to be used as a recreational area.</w:t>
      </w:r>
    </w:p>
    <w:p w:rsidR="002C0203" w:rsidRPr="00F76B9D" w:rsidRDefault="002C0203" w:rsidP="002C0203">
      <w:pPr>
        <w:pStyle w:val="ListParagraph"/>
        <w:numPr>
          <w:ilvl w:val="0"/>
          <w:numId w:val="2"/>
        </w:numPr>
        <w:rPr>
          <w:rFonts w:ascii="Bookman Old Style" w:hAnsi="Bookman Old Style"/>
          <w:sz w:val="23"/>
          <w:szCs w:val="23"/>
        </w:rPr>
      </w:pPr>
      <w:r w:rsidRPr="00F76B9D">
        <w:rPr>
          <w:rFonts w:ascii="Bookman Old Style" w:hAnsi="Bookman Old Style"/>
          <w:sz w:val="23"/>
          <w:szCs w:val="23"/>
        </w:rPr>
        <w:t>The key and the alarm codes must only be given to the cast and crew when necessary and never to non-Nottingham New Theatre members.</w:t>
      </w:r>
    </w:p>
    <w:p w:rsidR="002C0203" w:rsidRPr="00F76B9D" w:rsidRDefault="009F3046" w:rsidP="002C0203">
      <w:pPr>
        <w:pStyle w:val="ListParagraph"/>
        <w:numPr>
          <w:ilvl w:val="0"/>
          <w:numId w:val="2"/>
        </w:numPr>
        <w:rPr>
          <w:rFonts w:ascii="Bookman Old Style" w:hAnsi="Bookman Old Style"/>
          <w:sz w:val="23"/>
          <w:szCs w:val="23"/>
        </w:rPr>
      </w:pPr>
      <w:r w:rsidRPr="00F76B9D">
        <w:rPr>
          <w:rFonts w:ascii="Bookman Old Style" w:hAnsi="Bookman Old Style"/>
          <w:sz w:val="23"/>
          <w:szCs w:val="23"/>
        </w:rPr>
        <w:t>You are responsible for ensuring that the building is completely locked and secured with all relevant appliances switched off.</w:t>
      </w:r>
    </w:p>
    <w:p w:rsidR="009F3046" w:rsidRPr="00F76B9D" w:rsidRDefault="009F3046" w:rsidP="002C0203">
      <w:pPr>
        <w:pStyle w:val="ListParagraph"/>
        <w:numPr>
          <w:ilvl w:val="0"/>
          <w:numId w:val="2"/>
        </w:numPr>
        <w:rPr>
          <w:rFonts w:ascii="Bookman Old Style" w:hAnsi="Bookman Old Style"/>
          <w:sz w:val="23"/>
          <w:szCs w:val="23"/>
        </w:rPr>
      </w:pPr>
      <w:r w:rsidRPr="00F76B9D">
        <w:rPr>
          <w:rFonts w:ascii="Bookman Old Style" w:hAnsi="Bookman Old Style"/>
          <w:sz w:val="23"/>
          <w:szCs w:val="23"/>
        </w:rPr>
        <w:t xml:space="preserve">All areas of the theatre must be kept clean and tidy by your cast and crew. This includes regularly emptying bins </w:t>
      </w:r>
      <w:r w:rsidR="005C7352" w:rsidRPr="00F76B9D">
        <w:rPr>
          <w:rFonts w:ascii="Bookman Old Style" w:hAnsi="Bookman Old Style"/>
          <w:sz w:val="23"/>
          <w:szCs w:val="23"/>
        </w:rPr>
        <w:t>to avoid attracting vermin and causing an unnecessary smell.</w:t>
      </w:r>
    </w:p>
    <w:p w:rsidR="00F76B9D" w:rsidRPr="00F76B9D" w:rsidRDefault="00F76B9D" w:rsidP="002C0203">
      <w:pPr>
        <w:pStyle w:val="ListParagraph"/>
        <w:numPr>
          <w:ilvl w:val="0"/>
          <w:numId w:val="2"/>
        </w:numPr>
        <w:rPr>
          <w:rFonts w:ascii="Bookman Old Style" w:hAnsi="Bookman Old Style"/>
          <w:sz w:val="23"/>
          <w:szCs w:val="23"/>
        </w:rPr>
      </w:pPr>
      <w:r w:rsidRPr="00F76B9D">
        <w:rPr>
          <w:rFonts w:ascii="Bookman Old Style" w:hAnsi="Bookman Old Style"/>
          <w:sz w:val="23"/>
          <w:szCs w:val="23"/>
        </w:rPr>
        <w:t>The Running Horse and Office are out of bounds unless supervised by a member of committee.</w:t>
      </w:r>
    </w:p>
    <w:p w:rsidR="005C7352" w:rsidRPr="00F76B9D" w:rsidRDefault="005C7352" w:rsidP="002C0203">
      <w:pPr>
        <w:pStyle w:val="ListParagraph"/>
        <w:numPr>
          <w:ilvl w:val="0"/>
          <w:numId w:val="2"/>
        </w:numPr>
        <w:rPr>
          <w:rFonts w:ascii="Bookman Old Style" w:hAnsi="Bookman Old Style"/>
          <w:sz w:val="23"/>
          <w:szCs w:val="23"/>
        </w:rPr>
      </w:pPr>
      <w:r w:rsidRPr="00F76B9D">
        <w:rPr>
          <w:rFonts w:ascii="Bookman Old Style" w:hAnsi="Bookman Old Style"/>
          <w:sz w:val="23"/>
          <w:szCs w:val="23"/>
        </w:rPr>
        <w:t>Timetables set by departments, e.g. tech rehearsals, workshop cleaning and starting performances must be adhered to.</w:t>
      </w:r>
    </w:p>
    <w:p w:rsidR="005C7352" w:rsidRPr="00F76B9D" w:rsidRDefault="005C7352" w:rsidP="002C0203">
      <w:pPr>
        <w:pStyle w:val="ListParagraph"/>
        <w:numPr>
          <w:ilvl w:val="0"/>
          <w:numId w:val="2"/>
        </w:numPr>
        <w:rPr>
          <w:rFonts w:ascii="Bookman Old Style" w:hAnsi="Bookman Old Style"/>
          <w:sz w:val="23"/>
          <w:szCs w:val="23"/>
        </w:rPr>
      </w:pPr>
      <w:r w:rsidRPr="00F76B9D">
        <w:rPr>
          <w:rFonts w:ascii="Bookman Old Style" w:hAnsi="Bookman Old Style"/>
          <w:sz w:val="23"/>
          <w:szCs w:val="23"/>
        </w:rPr>
        <w:t xml:space="preserve">After the run has been completed it is compulsory to dispose of everything </w:t>
      </w:r>
      <w:r w:rsidR="00EE55C6" w:rsidRPr="00F76B9D">
        <w:rPr>
          <w:rFonts w:ascii="Bookman Old Style" w:hAnsi="Bookman Old Style"/>
          <w:sz w:val="23"/>
          <w:szCs w:val="23"/>
        </w:rPr>
        <w:t>you are required to by the Workshop Managers or the Theatre Manager.</w:t>
      </w:r>
    </w:p>
    <w:p w:rsidR="00EE55C6" w:rsidRPr="00F76B9D" w:rsidRDefault="00EE55C6" w:rsidP="002C0203">
      <w:pPr>
        <w:pStyle w:val="ListParagraph"/>
        <w:numPr>
          <w:ilvl w:val="0"/>
          <w:numId w:val="2"/>
        </w:numPr>
        <w:rPr>
          <w:rFonts w:ascii="Bookman Old Style" w:hAnsi="Bookman Old Style"/>
          <w:sz w:val="23"/>
          <w:szCs w:val="23"/>
        </w:rPr>
      </w:pPr>
      <w:r w:rsidRPr="00F76B9D">
        <w:rPr>
          <w:rFonts w:ascii="Bookman Old Style" w:hAnsi="Bookman Old Style"/>
          <w:sz w:val="23"/>
          <w:szCs w:val="23"/>
        </w:rPr>
        <w:t>All work undertaken must be carried out in the safest possible manner as determined by the Theatre Manager and the university’s Health and Safety Officer.</w:t>
      </w:r>
    </w:p>
    <w:p w:rsidR="00F76B9D" w:rsidRPr="00F76B9D" w:rsidRDefault="00EE55C6" w:rsidP="00F76B9D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 w:rsidRPr="00F76B9D">
        <w:rPr>
          <w:rFonts w:ascii="Bookman Old Style" w:hAnsi="Bookman Old Style"/>
          <w:sz w:val="23"/>
          <w:szCs w:val="23"/>
        </w:rPr>
        <w:t>At no point will any cast or crew be under the influence of drugs or alcohol whilst in the theatre.</w:t>
      </w:r>
    </w:p>
    <w:p w:rsidR="00EE55C6" w:rsidRPr="00D2614B" w:rsidRDefault="00EE55C6" w:rsidP="007420DF">
      <w:pPr>
        <w:spacing w:after="0"/>
        <w:rPr>
          <w:rFonts w:ascii="Bookman Old Style" w:hAnsi="Bookman Old Style"/>
          <w:color w:val="FF0000"/>
          <w:sz w:val="24"/>
        </w:rPr>
      </w:pPr>
      <w:bookmarkStart w:id="0" w:name="_GoBack"/>
      <w:bookmarkEnd w:id="0"/>
      <w:r>
        <w:rPr>
          <w:rFonts w:ascii="Bookman Old Style" w:hAnsi="Bookman Old Style"/>
          <w:sz w:val="24"/>
        </w:rPr>
        <w:t>I hereby declare that I have read and understood the above rules and will follow</w:t>
      </w:r>
      <w:r w:rsidR="00D2614B">
        <w:rPr>
          <w:rFonts w:ascii="Bookman Old Style" w:hAnsi="Bookman Old Style"/>
          <w:sz w:val="24"/>
        </w:rPr>
        <w:t xml:space="preserve"> them to the best of my ability. </w:t>
      </w:r>
      <w:r w:rsidR="00D2614B">
        <w:rPr>
          <w:rFonts w:ascii="Bookman Old Style" w:hAnsi="Bookman Old Style"/>
          <w:color w:val="FF0000"/>
          <w:sz w:val="24"/>
        </w:rPr>
        <w:t>Failure to do so will damage your standing within the theatre and will impede your chances of further productions.</w:t>
      </w:r>
    </w:p>
    <w:p w:rsidR="00EE55C6" w:rsidRPr="00EE55C6" w:rsidRDefault="00EE55C6" w:rsidP="007420DF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Name: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Date:</w:t>
      </w:r>
    </w:p>
    <w:sectPr w:rsidR="00EE55C6" w:rsidRPr="00EE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DF3"/>
    <w:multiLevelType w:val="hybridMultilevel"/>
    <w:tmpl w:val="48AC4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F4C9A"/>
    <w:multiLevelType w:val="hybridMultilevel"/>
    <w:tmpl w:val="0968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2F"/>
    <w:rsid w:val="002C0203"/>
    <w:rsid w:val="0051180A"/>
    <w:rsid w:val="005C7352"/>
    <w:rsid w:val="007420DF"/>
    <w:rsid w:val="00764C2F"/>
    <w:rsid w:val="008337ED"/>
    <w:rsid w:val="009F3046"/>
    <w:rsid w:val="00C66C67"/>
    <w:rsid w:val="00C8149F"/>
    <w:rsid w:val="00D2614B"/>
    <w:rsid w:val="00EE55C6"/>
    <w:rsid w:val="00F7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C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C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Bentley</dc:creator>
  <cp:lastModifiedBy>James Bentley</cp:lastModifiedBy>
  <cp:revision>3</cp:revision>
  <dcterms:created xsi:type="dcterms:W3CDTF">2013-01-26T18:16:00Z</dcterms:created>
  <dcterms:modified xsi:type="dcterms:W3CDTF">2013-01-26T18:18:00Z</dcterms:modified>
</cp:coreProperties>
</file>