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651" w:rsidRDefault="00BB1651">
      <w:pPr>
        <w:pStyle w:val="Heading1"/>
        <w:rPr>
          <w:rFonts w:ascii="Arial" w:hAnsi="Arial"/>
        </w:rPr>
      </w:pPr>
    </w:p>
    <w:p w:rsidR="00BB1651" w:rsidRDefault="00BB1651">
      <w:pPr>
        <w:tabs>
          <w:tab w:val="left" w:pos="-1099"/>
          <w:tab w:val="left" w:pos="-720"/>
          <w:tab w:val="left" w:pos="0"/>
          <w:tab w:val="left" w:pos="450"/>
          <w:tab w:val="left" w:pos="1440"/>
        </w:tabs>
        <w:jc w:val="both"/>
        <w:rPr>
          <w:rFonts w:ascii="Arial" w:hAnsi="Arial"/>
          <w:sz w:val="24"/>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80"/>
        <w:gridCol w:w="3780"/>
        <w:gridCol w:w="1440"/>
      </w:tblGrid>
      <w:tr w:rsidR="00BB1651">
        <w:tc>
          <w:tcPr>
            <w:tcW w:w="7560"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caps/>
                <w:noProof/>
              </w:rPr>
            </w:pPr>
            <w:r>
              <w:rPr>
                <w:rFonts w:ascii="Arial" w:hAnsi="Arial"/>
                <w:b/>
                <w:sz w:val="28"/>
                <w:lang w:val="en-GB"/>
              </w:rPr>
              <w:t xml:space="preserve">1.   </w:t>
            </w:r>
            <w:r>
              <w:rPr>
                <w:rFonts w:ascii="Arial" w:hAnsi="Arial"/>
                <w:b/>
                <w:caps/>
                <w:sz w:val="28"/>
                <w:lang w:val="en-GB"/>
              </w:rPr>
              <w:t>Product/Substance Detail</w:t>
            </w:r>
          </w:p>
        </w:tc>
        <w:tc>
          <w:tcPr>
            <w:tcW w:w="1440" w:type="dxa"/>
            <w:shd w:val="pct5" w:color="auto" w:fill="auto"/>
          </w:tcPr>
          <w:p w:rsidR="00BB1651" w:rsidRDefault="00BB1651">
            <w:pPr>
              <w:tabs>
                <w:tab w:val="left" w:pos="-1099"/>
                <w:tab w:val="left" w:pos="-720"/>
                <w:tab w:val="left" w:pos="0"/>
                <w:tab w:val="left" w:pos="450"/>
                <w:tab w:val="left" w:pos="1440"/>
              </w:tabs>
              <w:jc w:val="center"/>
              <w:rPr>
                <w:rFonts w:ascii="Arial" w:hAnsi="Arial"/>
                <w:b/>
                <w:caps/>
                <w:noProof/>
              </w:rPr>
            </w:pPr>
            <w:r>
              <w:rPr>
                <w:rFonts w:ascii="Arial" w:hAnsi="Arial"/>
                <w:b/>
                <w:caps/>
                <w:noProof/>
              </w:rPr>
              <w:t>Hazard symbol</w:t>
            </w:r>
          </w:p>
        </w:tc>
      </w:tr>
      <w:tr w:rsidR="00BB1651" w:rsidTr="00BB1651">
        <w:trPr>
          <w:cantSplit/>
          <w:trHeight w:val="281"/>
        </w:trPr>
        <w:tc>
          <w:tcPr>
            <w:tcW w:w="3780"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Name of substance / product:</w:t>
            </w:r>
          </w:p>
        </w:tc>
        <w:tc>
          <w:tcPr>
            <w:tcW w:w="3780" w:type="dxa"/>
          </w:tcPr>
          <w:p w:rsidR="00BB1651" w:rsidRPr="00907104" w:rsidRDefault="006015BF" w:rsidP="006015BF">
            <w:pPr>
              <w:tabs>
                <w:tab w:val="left" w:pos="-1099"/>
                <w:tab w:val="left" w:pos="-720"/>
                <w:tab w:val="left" w:pos="0"/>
                <w:tab w:val="left" w:pos="450"/>
                <w:tab w:val="left" w:pos="1440"/>
              </w:tabs>
              <w:jc w:val="both"/>
              <w:rPr>
                <w:rFonts w:ascii="Arial" w:hAnsi="Arial"/>
                <w:b/>
                <w:sz w:val="24"/>
                <w:lang w:val="en-GB"/>
              </w:rPr>
            </w:pPr>
            <w:r>
              <w:rPr>
                <w:rFonts w:ascii="Arial" w:hAnsi="Arial"/>
                <w:b/>
                <w:sz w:val="24"/>
                <w:lang w:val="en-GB"/>
              </w:rPr>
              <w:t>Emulsion</w:t>
            </w:r>
          </w:p>
        </w:tc>
        <w:tc>
          <w:tcPr>
            <w:tcW w:w="1440" w:type="dxa"/>
            <w:vMerge w:val="restart"/>
          </w:tcPr>
          <w:p w:rsidR="00907104" w:rsidRDefault="00907104" w:rsidP="00907104">
            <w:pPr>
              <w:tabs>
                <w:tab w:val="left" w:pos="-1099"/>
                <w:tab w:val="left" w:pos="-720"/>
                <w:tab w:val="left" w:pos="0"/>
                <w:tab w:val="left" w:pos="450"/>
                <w:tab w:val="left" w:pos="1440"/>
              </w:tabs>
              <w:rPr>
                <w:rFonts w:ascii="Arial" w:hAnsi="Arial"/>
                <w:lang w:val="en-GB"/>
              </w:rPr>
            </w:pPr>
          </w:p>
          <w:p w:rsidR="00BB1651" w:rsidRPr="00907104" w:rsidRDefault="002F68FA" w:rsidP="00907104">
            <w:pPr>
              <w:tabs>
                <w:tab w:val="left" w:pos="-1099"/>
                <w:tab w:val="left" w:pos="-720"/>
                <w:tab w:val="left" w:pos="0"/>
                <w:tab w:val="left" w:pos="450"/>
                <w:tab w:val="left" w:pos="1440"/>
              </w:tabs>
              <w:jc w:val="center"/>
              <w:rPr>
                <w:rFonts w:ascii="Arial" w:hAnsi="Arial"/>
                <w:lang w:val="en-GB"/>
              </w:rPr>
            </w:pPr>
            <w:r>
              <w:rPr>
                <w:rFonts w:ascii="Arial" w:hAnsi="Arial"/>
                <w:noProof/>
                <w:lang w:val="en-GB"/>
              </w:rPr>
              <w:drawing>
                <wp:inline distT="0" distB="0" distL="0" distR="0">
                  <wp:extent cx="776835" cy="679731"/>
                  <wp:effectExtent l="19050" t="0" r="42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76605" cy="679530"/>
                          </a:xfrm>
                          <a:prstGeom prst="rect">
                            <a:avLst/>
                          </a:prstGeom>
                          <a:noFill/>
                          <a:ln w="9525">
                            <a:noFill/>
                            <a:miter lim="800000"/>
                            <a:headEnd/>
                            <a:tailEnd/>
                          </a:ln>
                        </pic:spPr>
                      </pic:pic>
                    </a:graphicData>
                  </a:graphic>
                </wp:inline>
              </w:drawing>
            </w:r>
          </w:p>
        </w:tc>
      </w:tr>
      <w:tr w:rsidR="00BB1651" w:rsidTr="00BB1651">
        <w:trPr>
          <w:cantSplit/>
          <w:trHeight w:val="279"/>
        </w:trPr>
        <w:tc>
          <w:tcPr>
            <w:tcW w:w="3780"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Supplier / manufacturer:</w:t>
            </w:r>
          </w:p>
        </w:tc>
        <w:tc>
          <w:tcPr>
            <w:tcW w:w="3780" w:type="dxa"/>
          </w:tcPr>
          <w:p w:rsidR="00BB1651" w:rsidRDefault="00BB1651">
            <w:pPr>
              <w:tabs>
                <w:tab w:val="left" w:pos="-1099"/>
                <w:tab w:val="left" w:pos="-720"/>
                <w:tab w:val="left" w:pos="0"/>
                <w:tab w:val="left" w:pos="450"/>
                <w:tab w:val="left" w:pos="1440"/>
              </w:tabs>
              <w:jc w:val="both"/>
              <w:rPr>
                <w:rFonts w:ascii="Arial" w:hAnsi="Arial"/>
                <w:sz w:val="24"/>
                <w:lang w:val="en-GB"/>
              </w:rPr>
            </w:pPr>
          </w:p>
        </w:tc>
        <w:tc>
          <w:tcPr>
            <w:tcW w:w="1440" w:type="dxa"/>
            <w:vMerge/>
          </w:tcPr>
          <w:p w:rsidR="00BB1651" w:rsidRDefault="00BB1651">
            <w:pPr>
              <w:tabs>
                <w:tab w:val="left" w:pos="-1099"/>
                <w:tab w:val="left" w:pos="-720"/>
                <w:tab w:val="left" w:pos="0"/>
                <w:tab w:val="left" w:pos="450"/>
                <w:tab w:val="left" w:pos="1440"/>
              </w:tabs>
              <w:jc w:val="both"/>
              <w:rPr>
                <w:rFonts w:ascii="Arial" w:hAnsi="Arial"/>
                <w:sz w:val="24"/>
                <w:lang w:val="en-GB"/>
              </w:rPr>
            </w:pPr>
          </w:p>
        </w:tc>
      </w:tr>
      <w:tr w:rsidR="00BB1651" w:rsidTr="00BB1651">
        <w:trPr>
          <w:cantSplit/>
          <w:trHeight w:val="279"/>
        </w:trPr>
        <w:tc>
          <w:tcPr>
            <w:tcW w:w="3780"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Form of substance:</w:t>
            </w:r>
          </w:p>
        </w:tc>
        <w:tc>
          <w:tcPr>
            <w:tcW w:w="3780" w:type="dxa"/>
          </w:tcPr>
          <w:p w:rsidR="00BB1651" w:rsidRDefault="00327129">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Liquid</w:t>
            </w:r>
          </w:p>
        </w:tc>
        <w:tc>
          <w:tcPr>
            <w:tcW w:w="1440" w:type="dxa"/>
            <w:vMerge/>
          </w:tcPr>
          <w:p w:rsidR="00BB1651" w:rsidRDefault="00BB1651">
            <w:pPr>
              <w:tabs>
                <w:tab w:val="left" w:pos="-1099"/>
                <w:tab w:val="left" w:pos="-720"/>
                <w:tab w:val="left" w:pos="0"/>
                <w:tab w:val="left" w:pos="450"/>
                <w:tab w:val="left" w:pos="1440"/>
              </w:tabs>
              <w:jc w:val="both"/>
              <w:rPr>
                <w:rFonts w:ascii="Arial" w:hAnsi="Arial"/>
                <w:sz w:val="24"/>
                <w:lang w:val="en-GB"/>
              </w:rPr>
            </w:pPr>
          </w:p>
        </w:tc>
      </w:tr>
      <w:tr w:rsidR="00BB1651" w:rsidTr="00BB1651">
        <w:trPr>
          <w:cantSplit/>
          <w:trHeight w:val="279"/>
        </w:trPr>
        <w:tc>
          <w:tcPr>
            <w:tcW w:w="3780"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Substance used for / product of:</w:t>
            </w:r>
          </w:p>
        </w:tc>
        <w:tc>
          <w:tcPr>
            <w:tcW w:w="3780" w:type="dxa"/>
          </w:tcPr>
          <w:p w:rsidR="00BB1651" w:rsidRDefault="002F68FA">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Painting</w:t>
            </w:r>
          </w:p>
        </w:tc>
        <w:tc>
          <w:tcPr>
            <w:tcW w:w="1440" w:type="dxa"/>
            <w:vMerge/>
          </w:tcPr>
          <w:p w:rsidR="00BB1651" w:rsidRDefault="00BB1651">
            <w:pPr>
              <w:tabs>
                <w:tab w:val="left" w:pos="-1099"/>
                <w:tab w:val="left" w:pos="-720"/>
                <w:tab w:val="left" w:pos="0"/>
                <w:tab w:val="left" w:pos="450"/>
                <w:tab w:val="left" w:pos="1440"/>
              </w:tabs>
              <w:jc w:val="both"/>
              <w:rPr>
                <w:rFonts w:ascii="Arial" w:hAnsi="Arial"/>
                <w:sz w:val="24"/>
                <w:lang w:val="en-GB"/>
              </w:rPr>
            </w:pPr>
          </w:p>
        </w:tc>
      </w:tr>
    </w:tbl>
    <w:p w:rsidR="00BB1651" w:rsidRDefault="00BB1651">
      <w:pPr>
        <w:tabs>
          <w:tab w:val="left" w:pos="-1099"/>
          <w:tab w:val="left" w:pos="-720"/>
          <w:tab w:val="left" w:pos="0"/>
          <w:tab w:val="left" w:pos="450"/>
          <w:tab w:val="left" w:pos="1440"/>
        </w:tabs>
        <w:ind w:firstLine="450"/>
        <w:jc w:val="both"/>
        <w:rPr>
          <w:rFonts w:ascii="Arial" w:hAnsi="Arial"/>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78"/>
        <w:gridCol w:w="5646"/>
      </w:tblGrid>
      <w:tr w:rsidR="00BB1651" w:rsidTr="00BB1651">
        <w:tc>
          <w:tcPr>
            <w:tcW w:w="9024"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8"/>
                <w:lang w:val="en-GB"/>
              </w:rPr>
            </w:pPr>
            <w:r>
              <w:rPr>
                <w:rFonts w:ascii="Arial" w:hAnsi="Arial"/>
                <w:b/>
                <w:sz w:val="28"/>
                <w:lang w:val="en-GB"/>
              </w:rPr>
              <w:t xml:space="preserve">2.   </w:t>
            </w:r>
            <w:r>
              <w:rPr>
                <w:rFonts w:ascii="Arial" w:hAnsi="Arial"/>
                <w:b/>
                <w:caps/>
                <w:sz w:val="28"/>
                <w:lang w:val="en-GB"/>
              </w:rPr>
              <w:t>Health Hazards, Treatment and Protection</w:t>
            </w:r>
          </w:p>
        </w:tc>
      </w:tr>
      <w:tr w:rsidR="00BB1651" w:rsidTr="00BB1651">
        <w:tc>
          <w:tcPr>
            <w:tcW w:w="9024"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4"/>
                <w:lang w:val="en-GB"/>
              </w:rPr>
            </w:pPr>
            <w:r>
              <w:rPr>
                <w:rFonts w:ascii="Arial" w:hAnsi="Arial"/>
                <w:b/>
                <w:sz w:val="24"/>
                <w:lang w:val="en-GB"/>
              </w:rPr>
              <w:t>If inhaled</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First-Aid:</w:t>
            </w:r>
          </w:p>
        </w:tc>
        <w:tc>
          <w:tcPr>
            <w:tcW w:w="5646" w:type="dxa"/>
          </w:tcPr>
          <w:p w:rsidR="002F68FA" w:rsidRPr="002F68FA" w:rsidRDefault="002F68FA" w:rsidP="002F68FA">
            <w:pPr>
              <w:tabs>
                <w:tab w:val="left" w:pos="-1099"/>
                <w:tab w:val="left" w:pos="-720"/>
                <w:tab w:val="left" w:pos="0"/>
                <w:tab w:val="left" w:pos="450"/>
                <w:tab w:val="left" w:pos="1440"/>
              </w:tabs>
              <w:jc w:val="both"/>
              <w:rPr>
                <w:rFonts w:ascii="Arial" w:hAnsi="Arial"/>
                <w:lang w:val="en-GB"/>
              </w:rPr>
            </w:pPr>
            <w:r w:rsidRPr="002F68FA">
              <w:rPr>
                <w:rFonts w:ascii="Arial" w:hAnsi="Arial"/>
                <w:lang w:val="en-GB"/>
              </w:rPr>
              <w:t>Remove to fresh air, keep patient warm and at rest. If breathing is irregular or stopped administer artificial respiration. Give</w:t>
            </w:r>
          </w:p>
          <w:p w:rsidR="00BB1651" w:rsidRPr="00327129" w:rsidRDefault="002F68FA" w:rsidP="002F68FA">
            <w:pPr>
              <w:tabs>
                <w:tab w:val="left" w:pos="-1099"/>
                <w:tab w:val="left" w:pos="-720"/>
                <w:tab w:val="left" w:pos="0"/>
                <w:tab w:val="left" w:pos="450"/>
                <w:tab w:val="left" w:pos="1440"/>
              </w:tabs>
              <w:jc w:val="both"/>
              <w:rPr>
                <w:rFonts w:ascii="Arial" w:hAnsi="Arial"/>
                <w:lang w:val="en-GB"/>
              </w:rPr>
            </w:pPr>
            <w:proofErr w:type="gramStart"/>
            <w:r w:rsidRPr="002F68FA">
              <w:rPr>
                <w:rFonts w:ascii="Arial" w:hAnsi="Arial"/>
                <w:lang w:val="en-GB"/>
              </w:rPr>
              <w:t>nothing</w:t>
            </w:r>
            <w:proofErr w:type="gramEnd"/>
            <w:r w:rsidRPr="002F68FA">
              <w:rPr>
                <w:rFonts w:ascii="Arial" w:hAnsi="Arial"/>
                <w:lang w:val="en-GB"/>
              </w:rPr>
              <w:t xml:space="preserve"> by mouth. If unconscious place in the recovery position. Seek medical advice.</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Control measures required:</w:t>
            </w:r>
          </w:p>
        </w:tc>
        <w:tc>
          <w:tcPr>
            <w:tcW w:w="5646" w:type="dxa"/>
          </w:tcPr>
          <w:p w:rsidR="00BB1651" w:rsidRPr="00327129" w:rsidRDefault="00BB1651">
            <w:pPr>
              <w:tabs>
                <w:tab w:val="left" w:pos="-1099"/>
                <w:tab w:val="left" w:pos="-720"/>
                <w:tab w:val="left" w:pos="0"/>
                <w:tab w:val="left" w:pos="450"/>
                <w:tab w:val="left" w:pos="1440"/>
              </w:tabs>
              <w:jc w:val="both"/>
              <w:rPr>
                <w:rFonts w:ascii="Arial" w:hAnsi="Arial"/>
                <w:lang w:val="en-GB"/>
              </w:rPr>
            </w:pPr>
          </w:p>
        </w:tc>
      </w:tr>
      <w:tr w:rsidR="00BB1651" w:rsidTr="00BB1651">
        <w:tc>
          <w:tcPr>
            <w:tcW w:w="9024"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4"/>
                <w:lang w:val="en-GB"/>
              </w:rPr>
            </w:pPr>
            <w:r>
              <w:rPr>
                <w:rFonts w:ascii="Arial" w:hAnsi="Arial"/>
                <w:b/>
                <w:sz w:val="24"/>
                <w:lang w:val="en-GB"/>
              </w:rPr>
              <w:t>If ingested</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First-Aid:</w:t>
            </w:r>
          </w:p>
        </w:tc>
        <w:tc>
          <w:tcPr>
            <w:tcW w:w="5646" w:type="dxa"/>
          </w:tcPr>
          <w:p w:rsidR="00BB1651" w:rsidRPr="000A1858" w:rsidRDefault="002F68FA" w:rsidP="002F68FA">
            <w:pPr>
              <w:tabs>
                <w:tab w:val="left" w:pos="-1099"/>
                <w:tab w:val="left" w:pos="-720"/>
                <w:tab w:val="left" w:pos="0"/>
                <w:tab w:val="left" w:pos="450"/>
                <w:tab w:val="left" w:pos="1440"/>
              </w:tabs>
              <w:jc w:val="both"/>
              <w:rPr>
                <w:rFonts w:ascii="Arial" w:hAnsi="Arial" w:cs="Arial"/>
                <w:lang w:val="en-GB"/>
              </w:rPr>
            </w:pPr>
            <w:r w:rsidRPr="000A1858">
              <w:rPr>
                <w:rFonts w:ascii="Arial" w:hAnsi="Arial" w:cs="Arial"/>
                <w:sz w:val="18"/>
                <w:szCs w:val="18"/>
                <w:lang w:val="en-GB"/>
              </w:rPr>
              <w:t xml:space="preserve">If accidentally swallowed, DO NOT </w:t>
            </w:r>
            <w:proofErr w:type="gramStart"/>
            <w:r w:rsidRPr="000A1858">
              <w:rPr>
                <w:rFonts w:ascii="Arial" w:hAnsi="Arial" w:cs="Arial"/>
                <w:sz w:val="18"/>
                <w:szCs w:val="18"/>
                <w:lang w:val="en-GB"/>
              </w:rPr>
              <w:t>INDUCE</w:t>
            </w:r>
            <w:proofErr w:type="gramEnd"/>
            <w:r w:rsidRPr="000A1858">
              <w:rPr>
                <w:rFonts w:ascii="Arial" w:hAnsi="Arial" w:cs="Arial"/>
                <w:sz w:val="18"/>
                <w:szCs w:val="18"/>
                <w:lang w:val="en-GB"/>
              </w:rPr>
              <w:t xml:space="preserve"> VOMITING. Keep at rest and obtain medical attention.</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Control measures required:</w:t>
            </w:r>
          </w:p>
        </w:tc>
        <w:tc>
          <w:tcPr>
            <w:tcW w:w="5646" w:type="dxa"/>
          </w:tcPr>
          <w:p w:rsidR="00BB1651" w:rsidRPr="00327129" w:rsidRDefault="00BB1651">
            <w:pPr>
              <w:tabs>
                <w:tab w:val="left" w:pos="-1099"/>
                <w:tab w:val="left" w:pos="-720"/>
                <w:tab w:val="left" w:pos="0"/>
                <w:tab w:val="left" w:pos="450"/>
                <w:tab w:val="left" w:pos="1440"/>
              </w:tabs>
              <w:jc w:val="both"/>
              <w:rPr>
                <w:rFonts w:ascii="Arial" w:hAnsi="Arial"/>
                <w:lang w:val="en-GB"/>
              </w:rPr>
            </w:pPr>
          </w:p>
        </w:tc>
      </w:tr>
      <w:tr w:rsidR="00BB1651" w:rsidTr="00BB1651">
        <w:tc>
          <w:tcPr>
            <w:tcW w:w="9024"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4"/>
                <w:lang w:val="en-GB"/>
              </w:rPr>
            </w:pPr>
            <w:r>
              <w:rPr>
                <w:rFonts w:ascii="Arial" w:hAnsi="Arial"/>
                <w:b/>
                <w:sz w:val="24"/>
                <w:lang w:val="en-GB"/>
              </w:rPr>
              <w:t>Contact with skin</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Effect:</w:t>
            </w:r>
          </w:p>
        </w:tc>
        <w:tc>
          <w:tcPr>
            <w:tcW w:w="5646" w:type="dxa"/>
          </w:tcPr>
          <w:p w:rsidR="00BB1651" w:rsidRPr="00327129" w:rsidRDefault="00BB1651">
            <w:pPr>
              <w:tabs>
                <w:tab w:val="left" w:pos="-1099"/>
                <w:tab w:val="left" w:pos="-720"/>
                <w:tab w:val="left" w:pos="0"/>
                <w:tab w:val="left" w:pos="450"/>
                <w:tab w:val="left" w:pos="1440"/>
              </w:tabs>
              <w:jc w:val="both"/>
              <w:rPr>
                <w:rFonts w:ascii="Arial" w:hAnsi="Arial"/>
                <w:lang w:val="en-GB"/>
              </w:rPr>
            </w:pP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First-Aid:</w:t>
            </w:r>
          </w:p>
        </w:tc>
        <w:tc>
          <w:tcPr>
            <w:tcW w:w="5646" w:type="dxa"/>
          </w:tcPr>
          <w:p w:rsidR="00387AE5" w:rsidRPr="000A1858" w:rsidRDefault="00387AE5" w:rsidP="00387AE5">
            <w:pPr>
              <w:autoSpaceDE w:val="0"/>
              <w:autoSpaceDN w:val="0"/>
              <w:adjustRightInd w:val="0"/>
              <w:rPr>
                <w:rFonts w:ascii="Arial" w:hAnsi="Arial" w:cs="Arial"/>
                <w:lang w:val="en-GB"/>
              </w:rPr>
            </w:pPr>
            <w:r w:rsidRPr="000A1858">
              <w:rPr>
                <w:rFonts w:ascii="Arial" w:hAnsi="Arial" w:cs="Arial"/>
                <w:lang w:val="en-GB"/>
              </w:rPr>
              <w:t>Remove contaminated clothing, wash skin thoroughly with soap and water, or use a proprietary skin cleanser. Do not use</w:t>
            </w:r>
          </w:p>
          <w:p w:rsidR="00BB1651" w:rsidRPr="00327129" w:rsidRDefault="00387AE5" w:rsidP="00387AE5">
            <w:pPr>
              <w:tabs>
                <w:tab w:val="left" w:pos="-1099"/>
                <w:tab w:val="left" w:pos="-720"/>
                <w:tab w:val="left" w:pos="0"/>
                <w:tab w:val="left" w:pos="450"/>
                <w:tab w:val="left" w:pos="1440"/>
              </w:tabs>
              <w:jc w:val="both"/>
              <w:rPr>
                <w:rFonts w:ascii="Arial" w:hAnsi="Arial"/>
                <w:lang w:val="en-GB"/>
              </w:rPr>
            </w:pPr>
            <w:proofErr w:type="gramStart"/>
            <w:r w:rsidRPr="000A1858">
              <w:rPr>
                <w:rFonts w:ascii="Arial" w:hAnsi="Arial" w:cs="Arial"/>
                <w:lang w:val="en-GB"/>
              </w:rPr>
              <w:t>solvents</w:t>
            </w:r>
            <w:proofErr w:type="gramEnd"/>
            <w:r w:rsidRPr="000A1858">
              <w:rPr>
                <w:rFonts w:ascii="Arial" w:hAnsi="Arial" w:cs="Arial"/>
                <w:lang w:val="en-GB"/>
              </w:rPr>
              <w:t xml:space="preserve"> or thinners. Seek medical advice if symptoms persist.</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Control measures required:</w:t>
            </w:r>
          </w:p>
        </w:tc>
        <w:tc>
          <w:tcPr>
            <w:tcW w:w="5646" w:type="dxa"/>
          </w:tcPr>
          <w:p w:rsidR="00BB1651" w:rsidRPr="00327129" w:rsidRDefault="00BB1651">
            <w:pPr>
              <w:tabs>
                <w:tab w:val="left" w:pos="-1099"/>
                <w:tab w:val="left" w:pos="-720"/>
                <w:tab w:val="left" w:pos="0"/>
                <w:tab w:val="left" w:pos="450"/>
                <w:tab w:val="left" w:pos="1440"/>
              </w:tabs>
              <w:jc w:val="both"/>
              <w:rPr>
                <w:rFonts w:ascii="Arial" w:hAnsi="Arial"/>
                <w:lang w:val="en-GB"/>
              </w:rPr>
            </w:pPr>
          </w:p>
        </w:tc>
      </w:tr>
      <w:tr w:rsidR="00BB1651" w:rsidTr="00BB1651">
        <w:tc>
          <w:tcPr>
            <w:tcW w:w="9024"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4"/>
                <w:lang w:val="en-GB"/>
              </w:rPr>
            </w:pPr>
            <w:r>
              <w:rPr>
                <w:rFonts w:ascii="Arial" w:hAnsi="Arial"/>
                <w:b/>
                <w:sz w:val="24"/>
                <w:lang w:val="en-GB"/>
              </w:rPr>
              <w:t>Contact with eyes</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Effect:</w:t>
            </w:r>
          </w:p>
        </w:tc>
        <w:tc>
          <w:tcPr>
            <w:tcW w:w="5646" w:type="dxa"/>
          </w:tcPr>
          <w:p w:rsidR="00BB1651" w:rsidRPr="00327129" w:rsidRDefault="00BB1651">
            <w:pPr>
              <w:tabs>
                <w:tab w:val="left" w:pos="-1099"/>
                <w:tab w:val="left" w:pos="-720"/>
                <w:tab w:val="left" w:pos="0"/>
                <w:tab w:val="left" w:pos="450"/>
                <w:tab w:val="left" w:pos="1440"/>
              </w:tabs>
              <w:jc w:val="both"/>
              <w:rPr>
                <w:rFonts w:ascii="Arial" w:hAnsi="Arial"/>
                <w:lang w:val="en-GB"/>
              </w:rPr>
            </w:pP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First-Aid:</w:t>
            </w:r>
          </w:p>
        </w:tc>
        <w:tc>
          <w:tcPr>
            <w:tcW w:w="5646" w:type="dxa"/>
          </w:tcPr>
          <w:p w:rsidR="00BB1651" w:rsidRPr="000A1858" w:rsidRDefault="00387AE5" w:rsidP="006015BF">
            <w:pPr>
              <w:autoSpaceDE w:val="0"/>
              <w:autoSpaceDN w:val="0"/>
              <w:adjustRightInd w:val="0"/>
              <w:rPr>
                <w:rFonts w:ascii="Arial" w:hAnsi="Arial" w:cs="Arial"/>
                <w:lang w:val="en-GB"/>
              </w:rPr>
            </w:pPr>
            <w:r w:rsidRPr="000A1858">
              <w:rPr>
                <w:rFonts w:ascii="Arial" w:hAnsi="Arial" w:cs="Arial"/>
                <w:lang w:val="en-GB"/>
              </w:rPr>
              <w:t>Remove contact lenses. Irrigate copiously with clean, fresh water for at least 10 minutes, holding lids apart. Seek medical</w:t>
            </w:r>
            <w:r w:rsidR="006015BF" w:rsidRPr="000A1858">
              <w:rPr>
                <w:rFonts w:ascii="Arial" w:hAnsi="Arial" w:cs="Arial"/>
                <w:lang w:val="en-GB"/>
              </w:rPr>
              <w:t xml:space="preserve"> </w:t>
            </w:r>
            <w:r w:rsidRPr="000A1858">
              <w:rPr>
                <w:rFonts w:ascii="Arial" w:hAnsi="Arial" w:cs="Arial"/>
                <w:lang w:val="en-GB"/>
              </w:rPr>
              <w:t>advice.</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Control measures required:</w:t>
            </w:r>
          </w:p>
        </w:tc>
        <w:tc>
          <w:tcPr>
            <w:tcW w:w="5646" w:type="dxa"/>
          </w:tcPr>
          <w:p w:rsidR="00BB1651" w:rsidRPr="00907104" w:rsidRDefault="00BB1651">
            <w:pPr>
              <w:tabs>
                <w:tab w:val="left" w:pos="-1099"/>
                <w:tab w:val="left" w:pos="-720"/>
                <w:tab w:val="left" w:pos="0"/>
                <w:tab w:val="left" w:pos="450"/>
                <w:tab w:val="left" w:pos="1440"/>
              </w:tabs>
              <w:jc w:val="both"/>
              <w:rPr>
                <w:rFonts w:ascii="Arial" w:hAnsi="Arial"/>
                <w:lang w:val="en-GB"/>
              </w:rPr>
            </w:pPr>
          </w:p>
        </w:tc>
      </w:tr>
    </w:tbl>
    <w:p w:rsidR="00BB1651" w:rsidRDefault="00BB1651">
      <w:pPr>
        <w:tabs>
          <w:tab w:val="left" w:pos="-1099"/>
          <w:tab w:val="left" w:pos="-720"/>
          <w:tab w:val="left" w:pos="0"/>
          <w:tab w:val="left" w:pos="450"/>
          <w:tab w:val="left" w:pos="1440"/>
        </w:tabs>
        <w:jc w:val="both"/>
        <w:rPr>
          <w:rFonts w:ascii="Arial" w:hAnsi="Arial"/>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78"/>
        <w:gridCol w:w="5622"/>
      </w:tblGrid>
      <w:tr w:rsidR="00BB1651">
        <w:tc>
          <w:tcPr>
            <w:tcW w:w="9000"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4"/>
                <w:lang w:val="en-GB"/>
              </w:rPr>
            </w:pPr>
            <w:r>
              <w:rPr>
                <w:rFonts w:ascii="Arial" w:hAnsi="Arial"/>
                <w:b/>
                <w:sz w:val="28"/>
                <w:lang w:val="en-GB"/>
              </w:rPr>
              <w:t xml:space="preserve">3.   </w:t>
            </w:r>
            <w:r>
              <w:rPr>
                <w:rFonts w:ascii="Arial" w:hAnsi="Arial"/>
                <w:b/>
                <w:caps/>
                <w:sz w:val="28"/>
                <w:lang w:val="en-GB"/>
              </w:rPr>
              <w:t>Storage and Handling</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Storage:</w:t>
            </w:r>
          </w:p>
        </w:tc>
        <w:tc>
          <w:tcPr>
            <w:tcW w:w="5622" w:type="dxa"/>
          </w:tcPr>
          <w:p w:rsidR="006015BF" w:rsidRPr="000A1858" w:rsidRDefault="006015BF" w:rsidP="006015BF">
            <w:pPr>
              <w:autoSpaceDE w:val="0"/>
              <w:autoSpaceDN w:val="0"/>
              <w:adjustRightInd w:val="0"/>
              <w:rPr>
                <w:rFonts w:ascii="Arial" w:hAnsi="Arial" w:cs="Arial"/>
                <w:lang w:val="en-GB"/>
              </w:rPr>
            </w:pPr>
            <w:r w:rsidRPr="000A1858">
              <w:rPr>
                <w:rFonts w:ascii="Arial" w:hAnsi="Arial" w:cs="Arial"/>
                <w:lang w:val="en-GB"/>
              </w:rPr>
              <w:t>Observe the label precautions. Store in a cool, dry, well ventilated place away from sources of heat, ignition and</w:t>
            </w:r>
          </w:p>
          <w:p w:rsidR="006015BF" w:rsidRPr="000A1858" w:rsidRDefault="006015BF" w:rsidP="006015BF">
            <w:pPr>
              <w:autoSpaceDE w:val="0"/>
              <w:autoSpaceDN w:val="0"/>
              <w:adjustRightInd w:val="0"/>
              <w:rPr>
                <w:rFonts w:ascii="Arial" w:hAnsi="Arial" w:cs="Arial"/>
                <w:lang w:val="en-GB"/>
              </w:rPr>
            </w:pPr>
            <w:proofErr w:type="gramStart"/>
            <w:r w:rsidRPr="000A1858">
              <w:rPr>
                <w:rFonts w:ascii="Arial" w:hAnsi="Arial" w:cs="Arial"/>
                <w:lang w:val="en-GB"/>
              </w:rPr>
              <w:t>direct</w:t>
            </w:r>
            <w:proofErr w:type="gramEnd"/>
            <w:r w:rsidRPr="000A1858">
              <w:rPr>
                <w:rFonts w:ascii="Arial" w:hAnsi="Arial" w:cs="Arial"/>
                <w:lang w:val="en-GB"/>
              </w:rPr>
              <w:t xml:space="preserve"> sunlight. No smoking. Prevent unauthorised access. Containers which are opened should be properly resealed and kept upright to prevent</w:t>
            </w:r>
          </w:p>
          <w:p w:rsidR="00BB1651" w:rsidRPr="000A1858" w:rsidRDefault="006015BF" w:rsidP="006015BF">
            <w:pPr>
              <w:autoSpaceDE w:val="0"/>
              <w:autoSpaceDN w:val="0"/>
              <w:adjustRightInd w:val="0"/>
              <w:rPr>
                <w:rFonts w:ascii="Arial" w:hAnsi="Arial" w:cs="Arial"/>
                <w:lang w:val="en-GB"/>
              </w:rPr>
            </w:pPr>
            <w:proofErr w:type="gramStart"/>
            <w:r w:rsidRPr="000A1858">
              <w:rPr>
                <w:rFonts w:ascii="Arial" w:hAnsi="Arial" w:cs="Arial"/>
                <w:lang w:val="en-GB"/>
              </w:rPr>
              <w:t>leakage</w:t>
            </w:r>
            <w:proofErr w:type="gramEnd"/>
            <w:r w:rsidRPr="000A1858">
              <w:rPr>
                <w:rFonts w:ascii="Arial" w:hAnsi="Arial" w:cs="Arial"/>
                <w:lang w:val="en-GB"/>
              </w:rPr>
              <w:t>. Do not use or store any paint container by hanging on a hook.</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Handling:</w:t>
            </w:r>
          </w:p>
        </w:tc>
        <w:tc>
          <w:tcPr>
            <w:tcW w:w="5622" w:type="dxa"/>
          </w:tcPr>
          <w:p w:rsidR="006015BF" w:rsidRPr="000A1858" w:rsidRDefault="006015BF" w:rsidP="006015BF">
            <w:pPr>
              <w:autoSpaceDE w:val="0"/>
              <w:autoSpaceDN w:val="0"/>
              <w:adjustRightInd w:val="0"/>
              <w:rPr>
                <w:rFonts w:ascii="Arial" w:hAnsi="Arial" w:cs="Arial"/>
                <w:lang w:val="en-GB"/>
              </w:rPr>
            </w:pPr>
            <w:r w:rsidRPr="000A1858">
              <w:rPr>
                <w:rFonts w:ascii="Arial" w:hAnsi="Arial" w:cs="Arial"/>
                <w:lang w:val="en-GB"/>
              </w:rPr>
              <w:t>Prevent air-borne concentrations higher than the occupational exposure limits. Keep the container tightly closed.</w:t>
            </w:r>
          </w:p>
          <w:p w:rsidR="00BB1651" w:rsidRPr="000A1858" w:rsidRDefault="006015BF" w:rsidP="006015BF">
            <w:pPr>
              <w:autoSpaceDE w:val="0"/>
              <w:autoSpaceDN w:val="0"/>
              <w:adjustRightInd w:val="0"/>
              <w:rPr>
                <w:rFonts w:ascii="Arial" w:hAnsi="Arial" w:cs="Arial"/>
                <w:lang w:val="en-GB"/>
              </w:rPr>
            </w:pPr>
            <w:r w:rsidRPr="000A1858">
              <w:rPr>
                <w:rFonts w:ascii="Arial" w:hAnsi="Arial" w:cs="Arial"/>
                <w:lang w:val="en-GB"/>
              </w:rPr>
              <w:t>Exclude sources of heat, sparks and open flame. Avoid skin and eye contact. Avoid inhalation of vapour. Smoking, eating and drinking should be prohibited in storage and use areas Always keep in containers made of the same material as the supply container, or in containers that are compatible with the product.</w:t>
            </w:r>
          </w:p>
        </w:tc>
      </w:tr>
    </w:tbl>
    <w:p w:rsidR="00BB1651" w:rsidRDefault="00BB1651">
      <w:pPr>
        <w:tabs>
          <w:tab w:val="left" w:pos="-1099"/>
          <w:tab w:val="left" w:pos="-720"/>
          <w:tab w:val="left" w:pos="0"/>
          <w:tab w:val="left" w:pos="450"/>
          <w:tab w:val="left" w:pos="1440"/>
        </w:tabs>
        <w:jc w:val="both"/>
        <w:rPr>
          <w:rFonts w:ascii="Arial" w:hAnsi="Arial"/>
          <w:lang w:val="en-GB"/>
        </w:rPr>
      </w:pPr>
    </w:p>
    <w:p w:rsidR="000A1858" w:rsidRDefault="000A1858">
      <w:pPr>
        <w:tabs>
          <w:tab w:val="left" w:pos="-1099"/>
          <w:tab w:val="left" w:pos="-720"/>
          <w:tab w:val="left" w:pos="0"/>
          <w:tab w:val="left" w:pos="450"/>
          <w:tab w:val="left" w:pos="1440"/>
        </w:tabs>
        <w:jc w:val="both"/>
        <w:rPr>
          <w:rFonts w:ascii="Arial" w:hAnsi="Arial"/>
          <w:lang w:val="en-GB"/>
        </w:rPr>
      </w:pPr>
    </w:p>
    <w:p w:rsidR="000A1858" w:rsidRDefault="000A1858">
      <w:pPr>
        <w:tabs>
          <w:tab w:val="left" w:pos="-1099"/>
          <w:tab w:val="left" w:pos="-720"/>
          <w:tab w:val="left" w:pos="0"/>
          <w:tab w:val="left" w:pos="450"/>
          <w:tab w:val="left" w:pos="1440"/>
        </w:tabs>
        <w:jc w:val="both"/>
        <w:rPr>
          <w:rFonts w:ascii="Arial" w:hAnsi="Arial"/>
          <w:lang w:val="en-GB"/>
        </w:rPr>
      </w:pPr>
    </w:p>
    <w:p w:rsidR="000A1858" w:rsidRDefault="000A1858">
      <w:pPr>
        <w:tabs>
          <w:tab w:val="left" w:pos="-1099"/>
          <w:tab w:val="left" w:pos="-720"/>
          <w:tab w:val="left" w:pos="0"/>
          <w:tab w:val="left" w:pos="450"/>
          <w:tab w:val="left" w:pos="1440"/>
        </w:tabs>
        <w:jc w:val="both"/>
        <w:rPr>
          <w:rFonts w:ascii="Arial" w:hAnsi="Arial"/>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78"/>
        <w:gridCol w:w="5622"/>
      </w:tblGrid>
      <w:tr w:rsidR="00BB1651">
        <w:tc>
          <w:tcPr>
            <w:tcW w:w="9000"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8"/>
                <w:lang w:val="en-GB"/>
              </w:rPr>
            </w:pPr>
            <w:r>
              <w:rPr>
                <w:rFonts w:ascii="Arial" w:hAnsi="Arial"/>
                <w:b/>
                <w:sz w:val="28"/>
                <w:lang w:val="en-GB"/>
              </w:rPr>
              <w:lastRenderedPageBreak/>
              <w:t>4.   SPILLAGE AND DISPOSAL</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Spillage:</w:t>
            </w:r>
          </w:p>
        </w:tc>
        <w:tc>
          <w:tcPr>
            <w:tcW w:w="5622" w:type="dxa"/>
          </w:tcPr>
          <w:p w:rsidR="00BB1651" w:rsidRPr="00327129" w:rsidRDefault="00BB1651">
            <w:pPr>
              <w:tabs>
                <w:tab w:val="left" w:pos="-1099"/>
                <w:tab w:val="left" w:pos="-720"/>
                <w:tab w:val="left" w:pos="0"/>
                <w:tab w:val="left" w:pos="450"/>
                <w:tab w:val="left" w:pos="1440"/>
              </w:tabs>
              <w:jc w:val="both"/>
              <w:rPr>
                <w:rFonts w:ascii="Arial" w:hAnsi="Arial"/>
                <w:lang w:val="en-GB"/>
              </w:rPr>
            </w:pP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4"/>
                <w:lang w:val="en-GB"/>
              </w:rPr>
            </w:pPr>
            <w:r>
              <w:rPr>
                <w:rFonts w:ascii="Arial" w:hAnsi="Arial"/>
                <w:sz w:val="24"/>
                <w:lang w:val="en-GB"/>
              </w:rPr>
              <w:t>Disposal:</w:t>
            </w:r>
          </w:p>
        </w:tc>
        <w:tc>
          <w:tcPr>
            <w:tcW w:w="5622" w:type="dxa"/>
          </w:tcPr>
          <w:p w:rsidR="00BB1651" w:rsidRPr="000A1858" w:rsidRDefault="00072B61">
            <w:pPr>
              <w:tabs>
                <w:tab w:val="left" w:pos="-1099"/>
                <w:tab w:val="left" w:pos="-720"/>
                <w:tab w:val="left" w:pos="0"/>
                <w:tab w:val="left" w:pos="450"/>
                <w:tab w:val="left" w:pos="1440"/>
              </w:tabs>
              <w:jc w:val="both"/>
              <w:rPr>
                <w:rFonts w:ascii="Arial" w:hAnsi="Arial" w:cs="Arial"/>
                <w:lang w:val="en-GB"/>
              </w:rPr>
            </w:pPr>
            <w:r w:rsidRPr="000A1858">
              <w:rPr>
                <w:rFonts w:ascii="Arial" w:hAnsi="Arial" w:cs="Arial"/>
                <w:lang w:val="en-GB"/>
              </w:rPr>
              <w:t>Do not empty into drains or watercourses.</w:t>
            </w:r>
          </w:p>
        </w:tc>
      </w:tr>
    </w:tbl>
    <w:p w:rsidR="00BB1651" w:rsidRDefault="00BB1651">
      <w:pPr>
        <w:tabs>
          <w:tab w:val="left" w:pos="-1099"/>
          <w:tab w:val="left" w:pos="-720"/>
          <w:tab w:val="left" w:pos="0"/>
          <w:tab w:val="left" w:pos="450"/>
          <w:tab w:val="left" w:pos="1440"/>
        </w:tabs>
        <w:jc w:val="both"/>
        <w:rPr>
          <w:rFonts w:ascii="Arial" w:hAnsi="Arial"/>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78"/>
        <w:gridCol w:w="5622"/>
      </w:tblGrid>
      <w:tr w:rsidR="00BB1651">
        <w:tc>
          <w:tcPr>
            <w:tcW w:w="9000"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8"/>
                <w:lang w:val="en-GB"/>
              </w:rPr>
            </w:pPr>
            <w:r>
              <w:rPr>
                <w:rFonts w:ascii="Arial" w:hAnsi="Arial"/>
                <w:b/>
                <w:sz w:val="28"/>
                <w:lang w:val="en-GB"/>
              </w:rPr>
              <w:t>5.   FIRE SAFETY</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8"/>
                <w:lang w:val="en-GB"/>
              </w:rPr>
            </w:pPr>
            <w:r>
              <w:rPr>
                <w:rFonts w:ascii="Arial" w:hAnsi="Arial"/>
                <w:sz w:val="28"/>
                <w:lang w:val="en-GB"/>
              </w:rPr>
              <w:t>Fire Extinguisher type:</w:t>
            </w:r>
          </w:p>
        </w:tc>
        <w:tc>
          <w:tcPr>
            <w:tcW w:w="5622" w:type="dxa"/>
          </w:tcPr>
          <w:p w:rsidR="00BB1651" w:rsidRPr="000A1858" w:rsidRDefault="00387AE5">
            <w:pPr>
              <w:tabs>
                <w:tab w:val="left" w:pos="-1099"/>
                <w:tab w:val="left" w:pos="-720"/>
                <w:tab w:val="left" w:pos="0"/>
                <w:tab w:val="left" w:pos="450"/>
                <w:tab w:val="left" w:pos="1440"/>
              </w:tabs>
              <w:jc w:val="both"/>
              <w:rPr>
                <w:rFonts w:ascii="Arial" w:hAnsi="Arial" w:cs="Arial"/>
                <w:lang w:val="en-GB"/>
              </w:rPr>
            </w:pPr>
            <w:r w:rsidRPr="000A1858">
              <w:rPr>
                <w:rFonts w:ascii="Arial" w:hAnsi="Arial" w:cs="Arial"/>
                <w:lang w:val="en-GB"/>
              </w:rPr>
              <w:t>Recommended - alcohol resistant foam, CO2, powders.</w:t>
            </w:r>
            <w:r w:rsidR="006015BF" w:rsidRPr="000A1858">
              <w:rPr>
                <w:rFonts w:ascii="Arial" w:hAnsi="Arial" w:cs="Arial"/>
                <w:lang w:val="en-GB"/>
              </w:rPr>
              <w:t xml:space="preserve"> Do not use water jet</w:t>
            </w:r>
          </w:p>
        </w:tc>
      </w:tr>
    </w:tbl>
    <w:p w:rsidR="00BB1651" w:rsidRDefault="00BB1651">
      <w:pPr>
        <w:tabs>
          <w:tab w:val="left" w:pos="-1099"/>
          <w:tab w:val="left" w:pos="-720"/>
          <w:tab w:val="left" w:pos="0"/>
          <w:tab w:val="left" w:pos="450"/>
          <w:tab w:val="left" w:pos="1440"/>
        </w:tabs>
        <w:jc w:val="both"/>
        <w:rPr>
          <w:rFonts w:ascii="Arial" w:hAnsi="Arial"/>
          <w:lang w:val="en-GB"/>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78"/>
        <w:gridCol w:w="5622"/>
      </w:tblGrid>
      <w:tr w:rsidR="00BB1651">
        <w:tc>
          <w:tcPr>
            <w:tcW w:w="9000" w:type="dxa"/>
            <w:gridSpan w:val="2"/>
            <w:shd w:val="pct5" w:color="auto" w:fill="auto"/>
          </w:tcPr>
          <w:p w:rsidR="00BB1651" w:rsidRDefault="00BB1651">
            <w:pPr>
              <w:tabs>
                <w:tab w:val="left" w:pos="-1099"/>
                <w:tab w:val="left" w:pos="-720"/>
                <w:tab w:val="left" w:pos="0"/>
                <w:tab w:val="left" w:pos="450"/>
                <w:tab w:val="left" w:pos="1440"/>
              </w:tabs>
              <w:jc w:val="both"/>
              <w:rPr>
                <w:rFonts w:ascii="Arial" w:hAnsi="Arial"/>
                <w:b/>
                <w:sz w:val="28"/>
                <w:lang w:val="en-GB"/>
              </w:rPr>
            </w:pPr>
            <w:r>
              <w:rPr>
                <w:rFonts w:ascii="Arial" w:hAnsi="Arial"/>
                <w:b/>
                <w:sz w:val="28"/>
                <w:lang w:val="en-GB"/>
              </w:rPr>
              <w:t xml:space="preserve">6.   </w:t>
            </w:r>
            <w:r>
              <w:rPr>
                <w:rFonts w:ascii="Arial" w:hAnsi="Arial"/>
                <w:b/>
                <w:caps/>
                <w:sz w:val="28"/>
                <w:lang w:val="en-GB"/>
              </w:rPr>
              <w:t>General</w:t>
            </w:r>
          </w:p>
        </w:tc>
      </w:tr>
      <w:tr w:rsidR="00BB1651" w:rsidTr="00BB1651">
        <w:tc>
          <w:tcPr>
            <w:tcW w:w="3378" w:type="dxa"/>
          </w:tcPr>
          <w:p w:rsidR="00BB1651" w:rsidRDefault="00BB1651">
            <w:pPr>
              <w:tabs>
                <w:tab w:val="left" w:pos="-1099"/>
                <w:tab w:val="left" w:pos="-720"/>
                <w:tab w:val="left" w:pos="0"/>
                <w:tab w:val="left" w:pos="450"/>
                <w:tab w:val="left" w:pos="1440"/>
              </w:tabs>
              <w:jc w:val="both"/>
              <w:rPr>
                <w:rFonts w:ascii="Arial" w:hAnsi="Arial"/>
                <w:sz w:val="28"/>
                <w:lang w:val="en-GB"/>
              </w:rPr>
            </w:pPr>
            <w:r>
              <w:rPr>
                <w:rFonts w:ascii="Arial" w:hAnsi="Arial"/>
                <w:sz w:val="28"/>
                <w:lang w:val="en-GB"/>
              </w:rPr>
              <w:t>General Precautions:</w:t>
            </w:r>
          </w:p>
        </w:tc>
        <w:tc>
          <w:tcPr>
            <w:tcW w:w="5622" w:type="dxa"/>
          </w:tcPr>
          <w:p w:rsidR="00B5746C" w:rsidRDefault="00B5746C" w:rsidP="00B5746C">
            <w:pPr>
              <w:tabs>
                <w:tab w:val="left" w:pos="-1099"/>
                <w:tab w:val="left" w:pos="-720"/>
                <w:tab w:val="left" w:pos="0"/>
                <w:tab w:val="left" w:pos="450"/>
                <w:tab w:val="left" w:pos="1440"/>
              </w:tabs>
              <w:jc w:val="both"/>
              <w:rPr>
                <w:rFonts w:ascii="Arial" w:hAnsi="Arial"/>
                <w:lang w:val="en-GB"/>
              </w:rPr>
            </w:pPr>
            <w:r>
              <w:rPr>
                <w:rFonts w:ascii="Arial" w:hAnsi="Arial"/>
                <w:lang w:val="en-GB"/>
              </w:rPr>
              <w:t>Ensure area to be used is well ventilated with through flow of air.</w:t>
            </w:r>
          </w:p>
          <w:p w:rsidR="00B5746C" w:rsidRDefault="00B5746C" w:rsidP="00B5746C">
            <w:pPr>
              <w:tabs>
                <w:tab w:val="left" w:pos="-1099"/>
                <w:tab w:val="left" w:pos="-720"/>
                <w:tab w:val="left" w:pos="0"/>
                <w:tab w:val="left" w:pos="450"/>
                <w:tab w:val="left" w:pos="1440"/>
              </w:tabs>
              <w:jc w:val="both"/>
              <w:rPr>
                <w:rFonts w:ascii="Arial" w:hAnsi="Arial"/>
                <w:lang w:val="en-GB"/>
              </w:rPr>
            </w:pPr>
            <w:r>
              <w:rPr>
                <w:rFonts w:ascii="Arial" w:hAnsi="Arial"/>
                <w:lang w:val="en-GB"/>
              </w:rPr>
              <w:t>Ensure workers take regular breaks away from the painting area</w:t>
            </w:r>
          </w:p>
          <w:p w:rsidR="00B5746C" w:rsidRDefault="00B5746C" w:rsidP="00B5746C">
            <w:pPr>
              <w:tabs>
                <w:tab w:val="left" w:pos="-1099"/>
                <w:tab w:val="left" w:pos="-720"/>
                <w:tab w:val="left" w:pos="0"/>
                <w:tab w:val="left" w:pos="450"/>
                <w:tab w:val="left" w:pos="1440"/>
              </w:tabs>
              <w:jc w:val="both"/>
              <w:rPr>
                <w:rFonts w:ascii="Arial" w:hAnsi="Arial"/>
                <w:lang w:val="en-GB"/>
              </w:rPr>
            </w:pPr>
            <w:r>
              <w:rPr>
                <w:rFonts w:ascii="Arial" w:hAnsi="Arial"/>
                <w:lang w:val="en-GB"/>
              </w:rPr>
              <w:t>Eating or drinking not to be carried out in the painting area</w:t>
            </w:r>
          </w:p>
          <w:p w:rsidR="00B5746C" w:rsidRDefault="00B5746C" w:rsidP="00B5746C">
            <w:pPr>
              <w:tabs>
                <w:tab w:val="left" w:pos="-1099"/>
                <w:tab w:val="left" w:pos="-720"/>
                <w:tab w:val="left" w:pos="0"/>
                <w:tab w:val="left" w:pos="450"/>
                <w:tab w:val="left" w:pos="1440"/>
              </w:tabs>
              <w:jc w:val="both"/>
              <w:rPr>
                <w:rFonts w:ascii="Arial" w:hAnsi="Arial"/>
                <w:lang w:val="en-GB"/>
              </w:rPr>
            </w:pPr>
            <w:r>
              <w:rPr>
                <w:rFonts w:ascii="Arial" w:hAnsi="Arial"/>
                <w:lang w:val="en-GB"/>
              </w:rPr>
              <w:t>Gloves offered if required</w:t>
            </w:r>
          </w:p>
          <w:p w:rsidR="00BB1651" w:rsidRPr="00327129" w:rsidRDefault="00BB1651">
            <w:pPr>
              <w:tabs>
                <w:tab w:val="left" w:pos="-1099"/>
                <w:tab w:val="left" w:pos="-720"/>
                <w:tab w:val="left" w:pos="0"/>
                <w:tab w:val="left" w:pos="450"/>
                <w:tab w:val="left" w:pos="1440"/>
              </w:tabs>
              <w:jc w:val="both"/>
              <w:rPr>
                <w:rFonts w:ascii="Arial" w:hAnsi="Arial"/>
                <w:lang w:val="en-GB"/>
              </w:rPr>
            </w:pPr>
          </w:p>
          <w:p w:rsidR="00BB1651" w:rsidRPr="00327129" w:rsidRDefault="00BB1651">
            <w:pPr>
              <w:tabs>
                <w:tab w:val="left" w:pos="-1099"/>
                <w:tab w:val="left" w:pos="-720"/>
                <w:tab w:val="left" w:pos="0"/>
                <w:tab w:val="left" w:pos="450"/>
                <w:tab w:val="left" w:pos="1440"/>
              </w:tabs>
              <w:jc w:val="both"/>
              <w:rPr>
                <w:rFonts w:ascii="Arial" w:hAnsi="Arial"/>
                <w:lang w:val="en-GB"/>
              </w:rPr>
            </w:pPr>
          </w:p>
          <w:p w:rsidR="00BB1651" w:rsidRDefault="00BB1651">
            <w:pPr>
              <w:tabs>
                <w:tab w:val="left" w:pos="-1099"/>
                <w:tab w:val="left" w:pos="-720"/>
                <w:tab w:val="left" w:pos="0"/>
                <w:tab w:val="left" w:pos="450"/>
                <w:tab w:val="left" w:pos="1440"/>
              </w:tabs>
              <w:jc w:val="both"/>
              <w:rPr>
                <w:rFonts w:ascii="Arial" w:hAnsi="Arial"/>
                <w:sz w:val="28"/>
                <w:lang w:val="en-GB"/>
              </w:rPr>
            </w:pPr>
          </w:p>
        </w:tc>
      </w:tr>
    </w:tbl>
    <w:p w:rsidR="00BB1651" w:rsidRDefault="00BB1651">
      <w:pPr>
        <w:tabs>
          <w:tab w:val="left" w:pos="-1099"/>
          <w:tab w:val="left" w:pos="-720"/>
          <w:tab w:val="left" w:pos="0"/>
          <w:tab w:val="left" w:pos="450"/>
          <w:tab w:val="left" w:pos="1440"/>
        </w:tabs>
        <w:jc w:val="both"/>
        <w:rPr>
          <w:rFonts w:ascii="Arial" w:hAnsi="Arial"/>
          <w:lang w:val="en-GB"/>
        </w:rPr>
      </w:pPr>
    </w:p>
    <w:p w:rsidR="00BB1651" w:rsidRDefault="00BB1651">
      <w:pPr>
        <w:tabs>
          <w:tab w:val="left" w:pos="-1099"/>
          <w:tab w:val="left" w:pos="-720"/>
          <w:tab w:val="left" w:pos="0"/>
          <w:tab w:val="left" w:pos="450"/>
          <w:tab w:val="left" w:pos="1440"/>
        </w:tabs>
        <w:rPr>
          <w:rFonts w:ascii="Arial" w:hAnsi="Arial"/>
          <w:sz w:val="24"/>
          <w:lang w:val="en-GB"/>
        </w:rPr>
      </w:pPr>
      <w:r>
        <w:rPr>
          <w:rFonts w:ascii="Arial" w:hAnsi="Arial"/>
          <w:sz w:val="24"/>
          <w:lang w:val="en-GB"/>
        </w:rPr>
        <w:tab/>
      </w:r>
    </w:p>
    <w:p w:rsidR="00BB1651" w:rsidRDefault="00BB1651">
      <w:pPr>
        <w:tabs>
          <w:tab w:val="left" w:pos="-1099"/>
          <w:tab w:val="left" w:pos="-720"/>
          <w:tab w:val="left" w:pos="0"/>
          <w:tab w:val="left" w:pos="450"/>
          <w:tab w:val="left" w:pos="1440"/>
        </w:tabs>
        <w:rPr>
          <w:rFonts w:ascii="Arial" w:hAnsi="Arial"/>
          <w:sz w:val="24"/>
          <w:lang w:val="en-GB"/>
        </w:rPr>
      </w:pPr>
      <w:r>
        <w:rPr>
          <w:rFonts w:ascii="Arial" w:hAnsi="Arial"/>
          <w:sz w:val="24"/>
          <w:lang w:val="en-GB"/>
        </w:rPr>
        <w:tab/>
      </w:r>
      <w:r>
        <w:rPr>
          <w:rFonts w:ascii="Arial" w:hAnsi="Arial"/>
          <w:b/>
          <w:sz w:val="24"/>
          <w:lang w:val="en-GB"/>
        </w:rPr>
        <w:t xml:space="preserve">Produced By: </w:t>
      </w:r>
      <w:r>
        <w:rPr>
          <w:rFonts w:ascii="Arial" w:hAnsi="Arial"/>
          <w:sz w:val="24"/>
          <w:lang w:val="en-GB"/>
        </w:rPr>
        <w:t>…</w:t>
      </w:r>
      <w:r w:rsidR="00B5746C">
        <w:rPr>
          <w:rFonts w:ascii="Arial" w:hAnsi="Arial"/>
          <w:sz w:val="24"/>
          <w:lang w:val="en-GB"/>
        </w:rPr>
        <w:t>J Lediard</w:t>
      </w:r>
      <w:r>
        <w:rPr>
          <w:rFonts w:ascii="Arial" w:hAnsi="Arial"/>
          <w:sz w:val="24"/>
          <w:lang w:val="en-GB"/>
        </w:rPr>
        <w:tab/>
      </w:r>
      <w:r>
        <w:rPr>
          <w:rFonts w:ascii="Arial" w:hAnsi="Arial"/>
          <w:b/>
          <w:sz w:val="24"/>
          <w:lang w:val="en-GB"/>
        </w:rPr>
        <w:t>Date:</w:t>
      </w:r>
      <w:r>
        <w:rPr>
          <w:rFonts w:ascii="Arial" w:hAnsi="Arial"/>
          <w:sz w:val="24"/>
          <w:lang w:val="en-GB"/>
        </w:rPr>
        <w:t xml:space="preserve"> </w:t>
      </w:r>
      <w:r w:rsidR="00B5746C">
        <w:rPr>
          <w:rFonts w:ascii="Arial" w:hAnsi="Arial"/>
          <w:sz w:val="24"/>
          <w:lang w:val="en-GB"/>
        </w:rPr>
        <w:t>July 201</w:t>
      </w:r>
      <w:r w:rsidR="000A1858">
        <w:rPr>
          <w:rFonts w:ascii="Arial" w:hAnsi="Arial"/>
          <w:sz w:val="24"/>
          <w:lang w:val="en-GB"/>
        </w:rPr>
        <w:t>1</w:t>
      </w:r>
    </w:p>
    <w:p w:rsidR="00BB1651" w:rsidRDefault="00BB1651" w:rsidP="00BB1651">
      <w:pPr>
        <w:tabs>
          <w:tab w:val="left" w:pos="-1099"/>
          <w:tab w:val="left" w:pos="-720"/>
          <w:tab w:val="left" w:pos="0"/>
          <w:tab w:val="left" w:pos="450"/>
          <w:tab w:val="left" w:pos="1440"/>
        </w:tabs>
        <w:rPr>
          <w:rFonts w:ascii="Arial" w:hAnsi="Arial"/>
          <w:b/>
          <w:sz w:val="24"/>
          <w:lang w:val="en-GB"/>
        </w:rPr>
      </w:pPr>
    </w:p>
    <w:p w:rsidR="00BB1651" w:rsidRDefault="00BB1651" w:rsidP="00BB1651">
      <w:pPr>
        <w:tabs>
          <w:tab w:val="left" w:pos="-1099"/>
          <w:tab w:val="left" w:pos="-720"/>
          <w:tab w:val="left" w:pos="0"/>
          <w:tab w:val="left" w:pos="450"/>
          <w:tab w:val="left" w:pos="1440"/>
        </w:tabs>
        <w:rPr>
          <w:rFonts w:ascii="Arial" w:hAnsi="Arial"/>
          <w:lang w:val="en-GB"/>
        </w:rPr>
      </w:pPr>
      <w:r>
        <w:rPr>
          <w:rFonts w:ascii="Arial" w:hAnsi="Arial"/>
          <w:b/>
          <w:sz w:val="24"/>
          <w:lang w:val="en-GB"/>
        </w:rPr>
        <w:t>This sheet must be stored in the same place as the chemical.</w:t>
      </w:r>
    </w:p>
    <w:sectPr w:rsidR="00BB1651" w:rsidSect="002F3877">
      <w:headerReference w:type="default" r:id="rId7"/>
      <w:type w:val="oddPage"/>
      <w:pgSz w:w="11906" w:h="16838" w:code="9"/>
      <w:pgMar w:top="1440" w:right="1008" w:bottom="720" w:left="1008"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346" w:rsidRDefault="002F4346">
      <w:r>
        <w:separator/>
      </w:r>
    </w:p>
  </w:endnote>
  <w:endnote w:type="continuationSeparator" w:id="0">
    <w:p w:rsidR="002F4346" w:rsidRDefault="002F43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346" w:rsidRDefault="002F4346">
      <w:r>
        <w:separator/>
      </w:r>
    </w:p>
  </w:footnote>
  <w:footnote w:type="continuationSeparator" w:id="0">
    <w:p w:rsidR="002F4346" w:rsidRDefault="002F43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B61" w:rsidRDefault="00072B61" w:rsidP="00BB1651">
    <w:pPr>
      <w:pStyle w:val="Heading1"/>
      <w:rPr>
        <w:rFonts w:ascii="Arial" w:hAnsi="Arial"/>
        <w:sz w:val="32"/>
      </w:rPr>
    </w:pPr>
    <w:r>
      <w:rPr>
        <w:rFonts w:ascii="Arial" w:hAnsi="Arial"/>
        <w:sz w:val="32"/>
      </w:rPr>
      <w:t>Hazardous Substance Employee Information Sheet</w:t>
    </w:r>
  </w:p>
  <w:p w:rsidR="00072B61" w:rsidRDefault="00072B61">
    <w:pPr>
      <w:pStyle w:val="Header"/>
      <w:jc w:val="right"/>
      <w:rPr>
        <w:rFonts w:ascii="Arial" w:hAnsi="Arial"/>
        <w:i/>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B1651"/>
    <w:rsid w:val="00072B61"/>
    <w:rsid w:val="000A1858"/>
    <w:rsid w:val="00166FD4"/>
    <w:rsid w:val="002F3877"/>
    <w:rsid w:val="002F4346"/>
    <w:rsid w:val="002F68FA"/>
    <w:rsid w:val="00327129"/>
    <w:rsid w:val="00387AE5"/>
    <w:rsid w:val="006015BF"/>
    <w:rsid w:val="00694D68"/>
    <w:rsid w:val="006F2D4D"/>
    <w:rsid w:val="00780205"/>
    <w:rsid w:val="00907104"/>
    <w:rsid w:val="00B5746C"/>
    <w:rsid w:val="00BB1651"/>
    <w:rsid w:val="00C01C28"/>
    <w:rsid w:val="00CF4553"/>
    <w:rsid w:val="00EA24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877"/>
    <w:rPr>
      <w:lang w:val="en-US"/>
    </w:rPr>
  </w:style>
  <w:style w:type="paragraph" w:styleId="Heading1">
    <w:name w:val="heading 1"/>
    <w:basedOn w:val="Normal"/>
    <w:next w:val="Normal"/>
    <w:qFormat/>
    <w:rsid w:val="002F3877"/>
    <w:pPr>
      <w:keepNext/>
      <w:tabs>
        <w:tab w:val="left" w:pos="-1099"/>
        <w:tab w:val="left" w:pos="-720"/>
        <w:tab w:val="left" w:pos="0"/>
        <w:tab w:val="left" w:pos="450"/>
        <w:tab w:val="left" w:pos="1440"/>
      </w:tabs>
      <w:jc w:val="center"/>
      <w:outlineLvl w:val="0"/>
    </w:pPr>
    <w:rPr>
      <w:b/>
      <w:sz w:val="28"/>
      <w:lang w:val="en-GB"/>
    </w:rPr>
  </w:style>
  <w:style w:type="paragraph" w:styleId="Heading2">
    <w:name w:val="heading 2"/>
    <w:basedOn w:val="Normal"/>
    <w:next w:val="Normal"/>
    <w:qFormat/>
    <w:rsid w:val="002F3877"/>
    <w:pPr>
      <w:keepNext/>
      <w:tabs>
        <w:tab w:val="left" w:pos="-1099"/>
        <w:tab w:val="left" w:pos="-720"/>
        <w:tab w:val="left" w:pos="0"/>
        <w:tab w:val="left" w:pos="450"/>
        <w:tab w:val="left" w:pos="1440"/>
      </w:tabs>
      <w:ind w:firstLine="3600"/>
      <w:jc w:val="both"/>
      <w:outlineLvl w:val="1"/>
    </w:pPr>
    <w:rPr>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3877"/>
    <w:pPr>
      <w:tabs>
        <w:tab w:val="left" w:pos="-1099"/>
        <w:tab w:val="left" w:pos="-720"/>
        <w:tab w:val="left" w:pos="0"/>
        <w:tab w:val="left" w:pos="450"/>
        <w:tab w:val="left" w:pos="1440"/>
      </w:tabs>
      <w:jc w:val="center"/>
    </w:pPr>
    <w:rPr>
      <w:b/>
      <w:lang w:val="en-GB"/>
    </w:rPr>
  </w:style>
  <w:style w:type="paragraph" w:styleId="Header">
    <w:name w:val="header"/>
    <w:basedOn w:val="Normal"/>
    <w:semiHidden/>
    <w:rsid w:val="002F3877"/>
    <w:pPr>
      <w:tabs>
        <w:tab w:val="center" w:pos="4320"/>
        <w:tab w:val="right" w:pos="8640"/>
      </w:tabs>
    </w:pPr>
  </w:style>
  <w:style w:type="paragraph" w:styleId="Footer">
    <w:name w:val="footer"/>
    <w:basedOn w:val="Normal"/>
    <w:semiHidden/>
    <w:rsid w:val="002F3877"/>
    <w:pPr>
      <w:tabs>
        <w:tab w:val="center" w:pos="4320"/>
        <w:tab w:val="right" w:pos="8640"/>
      </w:tabs>
    </w:pPr>
  </w:style>
  <w:style w:type="paragraph" w:styleId="BalloonText">
    <w:name w:val="Balloon Text"/>
    <w:basedOn w:val="Normal"/>
    <w:link w:val="BalloonTextChar"/>
    <w:uiPriority w:val="99"/>
    <w:semiHidden/>
    <w:unhideWhenUsed/>
    <w:rsid w:val="002F68FA"/>
    <w:rPr>
      <w:rFonts w:ascii="Tahoma" w:hAnsi="Tahoma" w:cs="Tahoma"/>
      <w:sz w:val="16"/>
      <w:szCs w:val="16"/>
    </w:rPr>
  </w:style>
  <w:style w:type="character" w:customStyle="1" w:styleId="BalloonTextChar">
    <w:name w:val="Balloon Text Char"/>
    <w:basedOn w:val="DefaultParagraphFont"/>
    <w:link w:val="BalloonText"/>
    <w:uiPriority w:val="99"/>
    <w:semiHidden/>
    <w:rsid w:val="002F68F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038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COSHH Hazard Information Sheet</vt:lpstr>
    </vt:vector>
  </TitlesOfParts>
  <Company>Staffs County Council</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COSHH Hazard Information Sheet</dc:title>
  <dc:subject/>
  <dc:creator>Cultural &amp; Corporate</dc:creator>
  <cp:keywords/>
  <cp:lastModifiedBy>oszjl1</cp:lastModifiedBy>
  <cp:revision>2</cp:revision>
  <cp:lastPrinted>2010-02-11T14:07:00Z</cp:lastPrinted>
  <dcterms:created xsi:type="dcterms:W3CDTF">2011-06-30T14:13:00Z</dcterms:created>
  <dcterms:modified xsi:type="dcterms:W3CDTF">2011-06-30T14:13:00Z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-1534025669</vt:i4>
  </property>
  <property fmtid="{D5CDD505-2E9C-101B-9397-08002B2CF9AE}" pid="3" name="_EmailSubject">
    <vt:lpwstr>Policies approved</vt:lpwstr>
  </property>
  <property fmtid="{D5CDD505-2E9C-101B-9397-08002B2CF9AE}" pid="4" name="_AuthorEmail">
    <vt:lpwstr>john.challinor@staffordshire.gov.uk</vt:lpwstr>
  </property>
  <property fmtid="{D5CDD505-2E9C-101B-9397-08002B2CF9AE}" pid="5" name="_AuthorEmailDisplayName">
    <vt:lpwstr>Challinor, John R (DSD)</vt:lpwstr>
  </property>
  <property fmtid="{D5CDD505-2E9C-101B-9397-08002B2CF9AE}" pid="6" name="_ReviewingToolsShownOnce">
    <vt:lpwstr/>
  </property>
</Properties>
</file>