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651" w:rsidRDefault="00BB1651">
      <w:pPr>
        <w:pStyle w:val="Heading1"/>
        <w:rPr>
          <w:rFonts w:ascii="Arial" w:hAnsi="Arial"/>
        </w:rPr>
      </w:pPr>
    </w:p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jc w:val="both"/>
        <w:rPr>
          <w:rFonts w:ascii="Arial" w:hAnsi="Arial"/>
          <w:sz w:val="24"/>
          <w:lang w:val="en-GB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780"/>
        <w:gridCol w:w="3780"/>
        <w:gridCol w:w="1440"/>
      </w:tblGrid>
      <w:tr w:rsidR="00BB1651">
        <w:tc>
          <w:tcPr>
            <w:tcW w:w="7560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caps/>
                <w:noProof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 xml:space="preserve">1.   </w:t>
            </w:r>
            <w:r>
              <w:rPr>
                <w:rFonts w:ascii="Arial" w:hAnsi="Arial"/>
                <w:b/>
                <w:caps/>
                <w:sz w:val="28"/>
                <w:lang w:val="en-GB"/>
              </w:rPr>
              <w:t>Product/Substance Detail</w:t>
            </w:r>
          </w:p>
        </w:tc>
        <w:tc>
          <w:tcPr>
            <w:tcW w:w="1440" w:type="dxa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center"/>
              <w:rPr>
                <w:rFonts w:ascii="Arial" w:hAnsi="Arial"/>
                <w:b/>
                <w:caps/>
                <w:noProof/>
              </w:rPr>
            </w:pPr>
            <w:r>
              <w:rPr>
                <w:rFonts w:ascii="Arial" w:hAnsi="Arial"/>
                <w:b/>
                <w:caps/>
                <w:noProof/>
              </w:rPr>
              <w:t>Hazard symbol</w:t>
            </w:r>
          </w:p>
        </w:tc>
      </w:tr>
      <w:tr w:rsidR="00BB1651" w:rsidTr="00BB1651">
        <w:trPr>
          <w:cantSplit/>
          <w:trHeight w:val="281"/>
        </w:trPr>
        <w:tc>
          <w:tcPr>
            <w:tcW w:w="3780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Name of substance / product:</w:t>
            </w:r>
          </w:p>
        </w:tc>
        <w:tc>
          <w:tcPr>
            <w:tcW w:w="3780" w:type="dxa"/>
          </w:tcPr>
          <w:p w:rsidR="00BB1651" w:rsidRPr="00907104" w:rsidRDefault="00BB1651" w:rsidP="006015BF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4"/>
                <w:lang w:val="en-GB"/>
              </w:rPr>
            </w:pPr>
          </w:p>
        </w:tc>
        <w:tc>
          <w:tcPr>
            <w:tcW w:w="1440" w:type="dxa"/>
            <w:vMerge w:val="restart"/>
          </w:tcPr>
          <w:p w:rsidR="00907104" w:rsidRDefault="00907104" w:rsidP="00907104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rPr>
                <w:rFonts w:ascii="Arial" w:hAnsi="Arial"/>
                <w:lang w:val="en-GB"/>
              </w:rPr>
            </w:pPr>
          </w:p>
          <w:p w:rsidR="00BB1651" w:rsidRPr="00907104" w:rsidRDefault="00BB1651" w:rsidP="00907104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center"/>
              <w:rPr>
                <w:rFonts w:ascii="Arial" w:hAnsi="Arial"/>
                <w:lang w:val="en-GB"/>
              </w:rPr>
            </w:pPr>
          </w:p>
        </w:tc>
      </w:tr>
      <w:tr w:rsidR="00BB1651" w:rsidTr="00BB1651">
        <w:trPr>
          <w:cantSplit/>
          <w:trHeight w:val="279"/>
        </w:trPr>
        <w:tc>
          <w:tcPr>
            <w:tcW w:w="3780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Supplier / manufacturer:</w:t>
            </w:r>
          </w:p>
        </w:tc>
        <w:tc>
          <w:tcPr>
            <w:tcW w:w="3780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</w:p>
        </w:tc>
        <w:tc>
          <w:tcPr>
            <w:tcW w:w="1440" w:type="dxa"/>
            <w:vMerge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</w:p>
        </w:tc>
      </w:tr>
      <w:tr w:rsidR="00BB1651" w:rsidTr="00BB1651">
        <w:trPr>
          <w:cantSplit/>
          <w:trHeight w:val="279"/>
        </w:trPr>
        <w:tc>
          <w:tcPr>
            <w:tcW w:w="3780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Form of substance:</w:t>
            </w:r>
          </w:p>
        </w:tc>
        <w:tc>
          <w:tcPr>
            <w:tcW w:w="3780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</w:p>
        </w:tc>
        <w:tc>
          <w:tcPr>
            <w:tcW w:w="1440" w:type="dxa"/>
            <w:vMerge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</w:p>
        </w:tc>
      </w:tr>
      <w:tr w:rsidR="00BB1651" w:rsidTr="00BB1651">
        <w:trPr>
          <w:cantSplit/>
          <w:trHeight w:val="279"/>
        </w:trPr>
        <w:tc>
          <w:tcPr>
            <w:tcW w:w="3780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Substance used for / product of:</w:t>
            </w:r>
          </w:p>
        </w:tc>
        <w:tc>
          <w:tcPr>
            <w:tcW w:w="3780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</w:p>
        </w:tc>
        <w:tc>
          <w:tcPr>
            <w:tcW w:w="1440" w:type="dxa"/>
            <w:vMerge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</w:p>
        </w:tc>
      </w:tr>
    </w:tbl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ind w:firstLine="450"/>
        <w:jc w:val="both"/>
        <w:rPr>
          <w:rFonts w:ascii="Arial" w:hAnsi="Arial"/>
          <w:lang w:val="en-GB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78"/>
        <w:gridCol w:w="5646"/>
      </w:tblGrid>
      <w:tr w:rsidR="00BB1651" w:rsidTr="00BB1651">
        <w:tc>
          <w:tcPr>
            <w:tcW w:w="9024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 xml:space="preserve">2.   </w:t>
            </w:r>
            <w:r>
              <w:rPr>
                <w:rFonts w:ascii="Arial" w:hAnsi="Arial"/>
                <w:b/>
                <w:caps/>
                <w:sz w:val="28"/>
                <w:lang w:val="en-GB"/>
              </w:rPr>
              <w:t>Health Hazards, Treatment and Protection</w:t>
            </w:r>
          </w:p>
        </w:tc>
      </w:tr>
      <w:tr w:rsidR="00BB1651" w:rsidTr="00BB1651">
        <w:tc>
          <w:tcPr>
            <w:tcW w:w="9024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4"/>
                <w:lang w:val="en-GB"/>
              </w:rPr>
            </w:pPr>
            <w:r>
              <w:rPr>
                <w:rFonts w:ascii="Arial" w:hAnsi="Arial"/>
                <w:b/>
                <w:sz w:val="24"/>
                <w:lang w:val="en-GB"/>
              </w:rPr>
              <w:t>If inhaled</w:t>
            </w:r>
          </w:p>
        </w:tc>
      </w:tr>
      <w:tr w:rsidR="00ED0A9A" w:rsidTr="00BB1651">
        <w:tc>
          <w:tcPr>
            <w:tcW w:w="3378" w:type="dxa"/>
          </w:tcPr>
          <w:p w:rsidR="00ED0A9A" w:rsidRDefault="00ED0A9A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Effect:</w:t>
            </w:r>
          </w:p>
        </w:tc>
        <w:tc>
          <w:tcPr>
            <w:tcW w:w="5646" w:type="dxa"/>
          </w:tcPr>
          <w:p w:rsidR="00A149D7" w:rsidRPr="00327129" w:rsidRDefault="00A149D7" w:rsidP="00A149D7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</w:p>
          <w:p w:rsidR="00ED0A9A" w:rsidRPr="00327129" w:rsidRDefault="00ED0A9A" w:rsidP="00ED0A9A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First-Aid:</w:t>
            </w:r>
          </w:p>
        </w:tc>
        <w:tc>
          <w:tcPr>
            <w:tcW w:w="5646" w:type="dxa"/>
          </w:tcPr>
          <w:p w:rsidR="00BB1651" w:rsidRPr="00ED0A9A" w:rsidRDefault="00BB1651" w:rsidP="00A149D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Control measures required:</w:t>
            </w:r>
          </w:p>
        </w:tc>
        <w:tc>
          <w:tcPr>
            <w:tcW w:w="5646" w:type="dxa"/>
          </w:tcPr>
          <w:p w:rsidR="00BB1651" w:rsidRPr="00327129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</w:p>
        </w:tc>
      </w:tr>
      <w:tr w:rsidR="00BB1651" w:rsidTr="00BB1651">
        <w:tc>
          <w:tcPr>
            <w:tcW w:w="9024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4"/>
                <w:lang w:val="en-GB"/>
              </w:rPr>
            </w:pPr>
            <w:r>
              <w:rPr>
                <w:rFonts w:ascii="Arial" w:hAnsi="Arial"/>
                <w:b/>
                <w:sz w:val="24"/>
                <w:lang w:val="en-GB"/>
              </w:rPr>
              <w:t>If ingested</w:t>
            </w:r>
          </w:p>
        </w:tc>
      </w:tr>
      <w:tr w:rsidR="00ED0A9A" w:rsidTr="00BB1651">
        <w:tc>
          <w:tcPr>
            <w:tcW w:w="3378" w:type="dxa"/>
          </w:tcPr>
          <w:p w:rsidR="00ED0A9A" w:rsidRDefault="00ED0A9A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Effect:</w:t>
            </w:r>
          </w:p>
        </w:tc>
        <w:tc>
          <w:tcPr>
            <w:tcW w:w="5646" w:type="dxa"/>
          </w:tcPr>
          <w:p w:rsidR="00A149D7" w:rsidRPr="00327129" w:rsidRDefault="00A149D7" w:rsidP="00A149D7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</w:p>
          <w:p w:rsidR="00ED0A9A" w:rsidRPr="00327129" w:rsidRDefault="00ED0A9A" w:rsidP="00ED0A9A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First-Aid:</w:t>
            </w:r>
          </w:p>
        </w:tc>
        <w:tc>
          <w:tcPr>
            <w:tcW w:w="5646" w:type="dxa"/>
          </w:tcPr>
          <w:p w:rsidR="00BB1651" w:rsidRPr="00327129" w:rsidRDefault="00BB1651" w:rsidP="00ED0A9A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Control measures required:</w:t>
            </w:r>
          </w:p>
        </w:tc>
        <w:tc>
          <w:tcPr>
            <w:tcW w:w="5646" w:type="dxa"/>
          </w:tcPr>
          <w:p w:rsidR="00BB1651" w:rsidRPr="00327129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</w:p>
        </w:tc>
      </w:tr>
      <w:tr w:rsidR="00BB1651" w:rsidTr="00BB1651">
        <w:tc>
          <w:tcPr>
            <w:tcW w:w="9024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4"/>
                <w:lang w:val="en-GB"/>
              </w:rPr>
            </w:pPr>
            <w:r>
              <w:rPr>
                <w:rFonts w:ascii="Arial" w:hAnsi="Arial"/>
                <w:b/>
                <w:sz w:val="24"/>
                <w:lang w:val="en-GB"/>
              </w:rPr>
              <w:t>Contact with skin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Effect:</w:t>
            </w:r>
          </w:p>
        </w:tc>
        <w:tc>
          <w:tcPr>
            <w:tcW w:w="5646" w:type="dxa"/>
          </w:tcPr>
          <w:p w:rsidR="00BB1651" w:rsidRPr="00327129" w:rsidRDefault="00BB1651" w:rsidP="00ED0A9A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First-Aid:</w:t>
            </w:r>
          </w:p>
        </w:tc>
        <w:tc>
          <w:tcPr>
            <w:tcW w:w="5646" w:type="dxa"/>
          </w:tcPr>
          <w:p w:rsidR="00BB1651" w:rsidRPr="00ED0A9A" w:rsidRDefault="00BB1651" w:rsidP="00ED0A9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Control measures required:</w:t>
            </w:r>
          </w:p>
        </w:tc>
        <w:tc>
          <w:tcPr>
            <w:tcW w:w="5646" w:type="dxa"/>
          </w:tcPr>
          <w:p w:rsidR="00BB1651" w:rsidRPr="00327129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</w:p>
        </w:tc>
      </w:tr>
      <w:tr w:rsidR="00BB1651" w:rsidTr="00BB1651">
        <w:tc>
          <w:tcPr>
            <w:tcW w:w="9024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4"/>
                <w:lang w:val="en-GB"/>
              </w:rPr>
            </w:pPr>
            <w:r>
              <w:rPr>
                <w:rFonts w:ascii="Arial" w:hAnsi="Arial"/>
                <w:b/>
                <w:sz w:val="24"/>
                <w:lang w:val="en-GB"/>
              </w:rPr>
              <w:t>Contact with eyes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Effect:</w:t>
            </w:r>
          </w:p>
        </w:tc>
        <w:tc>
          <w:tcPr>
            <w:tcW w:w="5646" w:type="dxa"/>
          </w:tcPr>
          <w:p w:rsidR="00BB1651" w:rsidRPr="00327129" w:rsidRDefault="00BB1651" w:rsidP="00ED0A9A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First-Aid:</w:t>
            </w:r>
          </w:p>
        </w:tc>
        <w:tc>
          <w:tcPr>
            <w:tcW w:w="5646" w:type="dxa"/>
          </w:tcPr>
          <w:p w:rsidR="00BB1651" w:rsidRPr="00ED0A9A" w:rsidRDefault="00BB1651" w:rsidP="00ED0A9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Control measures required:</w:t>
            </w:r>
          </w:p>
        </w:tc>
        <w:tc>
          <w:tcPr>
            <w:tcW w:w="5646" w:type="dxa"/>
          </w:tcPr>
          <w:p w:rsidR="00BB1651" w:rsidRPr="00907104" w:rsidRDefault="00BB1651" w:rsidP="002950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</w:p>
        </w:tc>
      </w:tr>
    </w:tbl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jc w:val="both"/>
        <w:rPr>
          <w:rFonts w:ascii="Arial" w:hAnsi="Arial"/>
          <w:lang w:val="en-GB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78"/>
        <w:gridCol w:w="5622"/>
      </w:tblGrid>
      <w:tr w:rsidR="00BB1651">
        <w:tc>
          <w:tcPr>
            <w:tcW w:w="9000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4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 xml:space="preserve">3.   </w:t>
            </w:r>
            <w:r>
              <w:rPr>
                <w:rFonts w:ascii="Arial" w:hAnsi="Arial"/>
                <w:b/>
                <w:caps/>
                <w:sz w:val="28"/>
                <w:lang w:val="en-GB"/>
              </w:rPr>
              <w:t>Storage and Handling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Storage:</w:t>
            </w:r>
          </w:p>
        </w:tc>
        <w:tc>
          <w:tcPr>
            <w:tcW w:w="5622" w:type="dxa"/>
          </w:tcPr>
          <w:p w:rsidR="00BB1651" w:rsidRPr="00387AE5" w:rsidRDefault="00BB1651" w:rsidP="00ED0A9A">
            <w:pPr>
              <w:autoSpaceDE w:val="0"/>
              <w:autoSpaceDN w:val="0"/>
              <w:adjustRightInd w:val="0"/>
              <w:rPr>
                <w:sz w:val="18"/>
                <w:szCs w:val="18"/>
                <w:lang w:val="en-GB"/>
              </w:rPr>
            </w:pP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Handling:</w:t>
            </w:r>
          </w:p>
        </w:tc>
        <w:tc>
          <w:tcPr>
            <w:tcW w:w="5622" w:type="dxa"/>
          </w:tcPr>
          <w:p w:rsidR="00BB1651" w:rsidRPr="00ED0A9A" w:rsidRDefault="00BB1651" w:rsidP="006015B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</w:tr>
    </w:tbl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jc w:val="both"/>
        <w:rPr>
          <w:rFonts w:ascii="Arial" w:hAnsi="Arial"/>
          <w:lang w:val="en-GB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78"/>
        <w:gridCol w:w="5622"/>
      </w:tblGrid>
      <w:tr w:rsidR="00BB1651">
        <w:tc>
          <w:tcPr>
            <w:tcW w:w="9000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4.   SPILLAGE AND DISPOSAL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Spillage:</w:t>
            </w:r>
          </w:p>
        </w:tc>
        <w:tc>
          <w:tcPr>
            <w:tcW w:w="5622" w:type="dxa"/>
          </w:tcPr>
          <w:p w:rsidR="00BB1651" w:rsidRPr="00327129" w:rsidRDefault="00BB1651" w:rsidP="00ED0A9A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Disposal:</w:t>
            </w:r>
          </w:p>
        </w:tc>
        <w:tc>
          <w:tcPr>
            <w:tcW w:w="5622" w:type="dxa"/>
          </w:tcPr>
          <w:p w:rsidR="00BB1651" w:rsidRPr="00327129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</w:p>
        </w:tc>
      </w:tr>
    </w:tbl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jc w:val="both"/>
        <w:rPr>
          <w:rFonts w:ascii="Arial" w:hAnsi="Arial"/>
          <w:lang w:val="en-GB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78"/>
        <w:gridCol w:w="5622"/>
      </w:tblGrid>
      <w:tr w:rsidR="00BB1651">
        <w:tc>
          <w:tcPr>
            <w:tcW w:w="9000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5.   FIRE SAFETY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8"/>
                <w:lang w:val="en-GB"/>
              </w:rPr>
            </w:pPr>
            <w:r>
              <w:rPr>
                <w:rFonts w:ascii="Arial" w:hAnsi="Arial"/>
                <w:sz w:val="28"/>
                <w:lang w:val="en-GB"/>
              </w:rPr>
              <w:t>Fire Extinguisher type:</w:t>
            </w:r>
          </w:p>
        </w:tc>
        <w:tc>
          <w:tcPr>
            <w:tcW w:w="5622" w:type="dxa"/>
          </w:tcPr>
          <w:p w:rsidR="00BB1651" w:rsidRPr="00327129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</w:p>
        </w:tc>
      </w:tr>
    </w:tbl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jc w:val="both"/>
        <w:rPr>
          <w:rFonts w:ascii="Arial" w:hAnsi="Arial"/>
          <w:lang w:val="en-GB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78"/>
        <w:gridCol w:w="5622"/>
      </w:tblGrid>
      <w:tr w:rsidR="00BB1651">
        <w:tc>
          <w:tcPr>
            <w:tcW w:w="9000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 xml:space="preserve">6.   </w:t>
            </w:r>
            <w:r>
              <w:rPr>
                <w:rFonts w:ascii="Arial" w:hAnsi="Arial"/>
                <w:b/>
                <w:caps/>
                <w:sz w:val="28"/>
                <w:lang w:val="en-GB"/>
              </w:rPr>
              <w:t>General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8"/>
                <w:lang w:val="en-GB"/>
              </w:rPr>
            </w:pPr>
            <w:r>
              <w:rPr>
                <w:rFonts w:ascii="Arial" w:hAnsi="Arial"/>
                <w:sz w:val="28"/>
                <w:lang w:val="en-GB"/>
              </w:rPr>
              <w:t>General Precautions:</w:t>
            </w:r>
          </w:p>
        </w:tc>
        <w:tc>
          <w:tcPr>
            <w:tcW w:w="5622" w:type="dxa"/>
          </w:tcPr>
          <w:p w:rsidR="00BB1651" w:rsidRPr="00327129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</w:p>
          <w:p w:rsidR="00BB1651" w:rsidRPr="00327129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</w:p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8"/>
                <w:lang w:val="en-GB"/>
              </w:rPr>
            </w:pPr>
          </w:p>
        </w:tc>
      </w:tr>
    </w:tbl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jc w:val="both"/>
        <w:rPr>
          <w:rFonts w:ascii="Arial" w:hAnsi="Arial"/>
          <w:lang w:val="en-GB"/>
        </w:rPr>
      </w:pPr>
    </w:p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rPr>
          <w:rFonts w:ascii="Arial" w:hAnsi="Arial"/>
          <w:sz w:val="24"/>
          <w:lang w:val="en-GB"/>
        </w:rPr>
      </w:pPr>
      <w:r>
        <w:rPr>
          <w:rFonts w:ascii="Arial" w:hAnsi="Arial"/>
          <w:sz w:val="24"/>
          <w:lang w:val="en-GB"/>
        </w:rPr>
        <w:tab/>
      </w:r>
    </w:p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rPr>
          <w:rFonts w:ascii="Arial" w:hAnsi="Arial"/>
          <w:sz w:val="24"/>
          <w:lang w:val="en-GB"/>
        </w:rPr>
      </w:pPr>
      <w:r>
        <w:rPr>
          <w:rFonts w:ascii="Arial" w:hAnsi="Arial"/>
          <w:sz w:val="24"/>
          <w:lang w:val="en-GB"/>
        </w:rPr>
        <w:tab/>
      </w:r>
      <w:r>
        <w:rPr>
          <w:rFonts w:ascii="Arial" w:hAnsi="Arial"/>
          <w:b/>
          <w:sz w:val="24"/>
          <w:lang w:val="en-GB"/>
        </w:rPr>
        <w:t xml:space="preserve">Produced By: </w:t>
      </w:r>
      <w:r>
        <w:rPr>
          <w:rFonts w:ascii="Arial" w:hAnsi="Arial"/>
          <w:sz w:val="24"/>
          <w:lang w:val="en-GB"/>
        </w:rPr>
        <w:t>…</w:t>
      </w:r>
      <w:r>
        <w:rPr>
          <w:rFonts w:ascii="Arial" w:hAnsi="Arial"/>
          <w:sz w:val="24"/>
          <w:lang w:val="en-GB"/>
        </w:rPr>
        <w:tab/>
      </w:r>
      <w:r>
        <w:rPr>
          <w:rFonts w:ascii="Arial" w:hAnsi="Arial"/>
          <w:b/>
          <w:sz w:val="24"/>
          <w:lang w:val="en-GB"/>
        </w:rPr>
        <w:t>Date:</w:t>
      </w:r>
      <w:r>
        <w:rPr>
          <w:rFonts w:ascii="Arial" w:hAnsi="Arial"/>
          <w:sz w:val="24"/>
          <w:lang w:val="en-GB"/>
        </w:rPr>
        <w:t xml:space="preserve"> </w:t>
      </w:r>
    </w:p>
    <w:p w:rsidR="00BB1651" w:rsidRDefault="00BB1651" w:rsidP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rPr>
          <w:rFonts w:ascii="Arial" w:hAnsi="Arial"/>
          <w:b/>
          <w:sz w:val="24"/>
          <w:lang w:val="en-GB"/>
        </w:rPr>
      </w:pPr>
    </w:p>
    <w:p w:rsidR="00BB1651" w:rsidRDefault="00BB1651" w:rsidP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rPr>
          <w:rFonts w:ascii="Arial" w:hAnsi="Arial"/>
          <w:lang w:val="en-GB"/>
        </w:rPr>
      </w:pPr>
      <w:r>
        <w:rPr>
          <w:rFonts w:ascii="Arial" w:hAnsi="Arial"/>
          <w:b/>
          <w:sz w:val="24"/>
          <w:lang w:val="en-GB"/>
        </w:rPr>
        <w:t>This sheet must be stored in the same place as the chemical.</w:t>
      </w:r>
    </w:p>
    <w:sectPr w:rsidR="00BB1651" w:rsidSect="002F3877">
      <w:headerReference w:type="default" r:id="rId6"/>
      <w:type w:val="oddPage"/>
      <w:pgSz w:w="11906" w:h="16838" w:code="9"/>
      <w:pgMar w:top="1440" w:right="1008" w:bottom="720" w:left="1008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A9A" w:rsidRDefault="00ED0A9A">
      <w:r>
        <w:separator/>
      </w:r>
    </w:p>
  </w:endnote>
  <w:endnote w:type="continuationSeparator" w:id="0">
    <w:p w:rsidR="00ED0A9A" w:rsidRDefault="00ED0A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A9A" w:rsidRDefault="00ED0A9A">
      <w:r>
        <w:separator/>
      </w:r>
    </w:p>
  </w:footnote>
  <w:footnote w:type="continuationSeparator" w:id="0">
    <w:p w:rsidR="00ED0A9A" w:rsidRDefault="00ED0A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A9A" w:rsidRDefault="00ED0A9A" w:rsidP="00BB1651">
    <w:pPr>
      <w:pStyle w:val="Heading1"/>
      <w:rPr>
        <w:rFonts w:ascii="Arial" w:hAnsi="Arial"/>
        <w:sz w:val="32"/>
      </w:rPr>
    </w:pPr>
    <w:r>
      <w:rPr>
        <w:rFonts w:ascii="Arial" w:hAnsi="Arial"/>
        <w:sz w:val="32"/>
      </w:rPr>
      <w:t>Hazardous Substance Employee Information Sheet</w:t>
    </w:r>
  </w:p>
  <w:p w:rsidR="00ED0A9A" w:rsidRDefault="00ED0A9A">
    <w:pPr>
      <w:pStyle w:val="Header"/>
      <w:jc w:val="right"/>
      <w:rPr>
        <w:rFonts w:ascii="Arial" w:hAnsi="Arial"/>
        <w:i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1651"/>
    <w:rsid w:val="00072B61"/>
    <w:rsid w:val="00166FD4"/>
    <w:rsid w:val="00295051"/>
    <w:rsid w:val="002F3877"/>
    <w:rsid w:val="002F4346"/>
    <w:rsid w:val="002F68FA"/>
    <w:rsid w:val="00327129"/>
    <w:rsid w:val="00387AE5"/>
    <w:rsid w:val="00592F1D"/>
    <w:rsid w:val="006015BF"/>
    <w:rsid w:val="006F2D4D"/>
    <w:rsid w:val="00780205"/>
    <w:rsid w:val="00907104"/>
    <w:rsid w:val="009108DE"/>
    <w:rsid w:val="00A149D7"/>
    <w:rsid w:val="00B5746C"/>
    <w:rsid w:val="00B66C24"/>
    <w:rsid w:val="00BB1651"/>
    <w:rsid w:val="00C01C28"/>
    <w:rsid w:val="00CA549D"/>
    <w:rsid w:val="00CF4553"/>
    <w:rsid w:val="00EA2431"/>
    <w:rsid w:val="00ED0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877"/>
    <w:rPr>
      <w:lang w:val="en-US"/>
    </w:rPr>
  </w:style>
  <w:style w:type="paragraph" w:styleId="Heading1">
    <w:name w:val="heading 1"/>
    <w:basedOn w:val="Normal"/>
    <w:next w:val="Normal"/>
    <w:qFormat/>
    <w:rsid w:val="002F3877"/>
    <w:pPr>
      <w:keepNext/>
      <w:tabs>
        <w:tab w:val="left" w:pos="-1099"/>
        <w:tab w:val="left" w:pos="-720"/>
        <w:tab w:val="left" w:pos="0"/>
        <w:tab w:val="left" w:pos="450"/>
        <w:tab w:val="left" w:pos="1440"/>
      </w:tabs>
      <w:jc w:val="center"/>
      <w:outlineLvl w:val="0"/>
    </w:pPr>
    <w:rPr>
      <w:b/>
      <w:sz w:val="28"/>
      <w:lang w:val="en-GB"/>
    </w:rPr>
  </w:style>
  <w:style w:type="paragraph" w:styleId="Heading2">
    <w:name w:val="heading 2"/>
    <w:basedOn w:val="Normal"/>
    <w:next w:val="Normal"/>
    <w:qFormat/>
    <w:rsid w:val="002F3877"/>
    <w:pPr>
      <w:keepNext/>
      <w:tabs>
        <w:tab w:val="left" w:pos="-1099"/>
        <w:tab w:val="left" w:pos="-720"/>
        <w:tab w:val="left" w:pos="0"/>
        <w:tab w:val="left" w:pos="450"/>
        <w:tab w:val="left" w:pos="1440"/>
      </w:tabs>
      <w:ind w:firstLine="3600"/>
      <w:jc w:val="both"/>
      <w:outlineLvl w:val="1"/>
    </w:pPr>
    <w:rPr>
      <w:b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F3877"/>
    <w:pPr>
      <w:tabs>
        <w:tab w:val="left" w:pos="-1099"/>
        <w:tab w:val="left" w:pos="-720"/>
        <w:tab w:val="left" w:pos="0"/>
        <w:tab w:val="left" w:pos="450"/>
        <w:tab w:val="left" w:pos="1440"/>
      </w:tabs>
      <w:jc w:val="center"/>
    </w:pPr>
    <w:rPr>
      <w:b/>
      <w:lang w:val="en-GB"/>
    </w:rPr>
  </w:style>
  <w:style w:type="paragraph" w:styleId="Header">
    <w:name w:val="header"/>
    <w:basedOn w:val="Normal"/>
    <w:semiHidden/>
    <w:rsid w:val="002F38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2F387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8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8F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9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COSHH Hazard Information Sheet</vt:lpstr>
    </vt:vector>
  </TitlesOfParts>
  <Company>Staffs County Council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COSHH Hazard Information Sheet</dc:title>
  <dc:subject/>
  <dc:creator>Cultural &amp; Corporate</dc:creator>
  <cp:keywords/>
  <cp:lastModifiedBy>oszjl1</cp:lastModifiedBy>
  <cp:revision>2</cp:revision>
  <cp:lastPrinted>2011-08-18T08:23:00Z</cp:lastPrinted>
  <dcterms:created xsi:type="dcterms:W3CDTF">2011-08-18T08:34:00Z</dcterms:created>
  <dcterms:modified xsi:type="dcterms:W3CDTF">2011-08-18T08:34:00Z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-1534025669</vt:i4>
  </property>
  <property fmtid="{D5CDD505-2E9C-101B-9397-08002B2CF9AE}" pid="3" name="_EmailSubject">
    <vt:lpwstr>Policies approved</vt:lpwstr>
  </property>
  <property fmtid="{D5CDD505-2E9C-101B-9397-08002B2CF9AE}" pid="4" name="_AuthorEmail">
    <vt:lpwstr>john.challinor@staffordshire.gov.uk</vt:lpwstr>
  </property>
  <property fmtid="{D5CDD505-2E9C-101B-9397-08002B2CF9AE}" pid="5" name="_AuthorEmailDisplayName">
    <vt:lpwstr>Challinor, John R (DSD)</vt:lpwstr>
  </property>
  <property fmtid="{D5CDD505-2E9C-101B-9397-08002B2CF9AE}" pid="6" name="_ReviewingToolsShownOnce">
    <vt:lpwstr/>
  </property>
</Properties>
</file>