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2"/>
          <w:szCs w:val="40"/>
        </w:rPr>
      </w:pPr>
      <w:r>
        <w:rPr>
          <w:b/>
          <w:sz w:val="32"/>
          <w:szCs w:val="40"/>
        </w:rPr>
        <w:t>Introduction to Systems Programming (System I)</w:t>
      </w:r>
    </w:p>
    <w:p>
      <w:pPr>
        <w:pStyle w:val="Normal"/>
        <w:jc w:val="center"/>
        <w:rPr>
          <w:b/>
          <w:b/>
          <w:sz w:val="40"/>
          <w:szCs w:val="32"/>
          <w:u w:val="single"/>
        </w:rPr>
      </w:pPr>
      <w:r>
        <w:rPr>
          <w:b/>
          <w:sz w:val="40"/>
          <w:szCs w:val="32"/>
          <w:u w:val="single"/>
        </w:rPr>
        <w:t>Exercise #4</w:t>
      </w:r>
    </w:p>
    <w:p>
      <w:pPr>
        <w:pStyle w:val="Normal"/>
        <w:jc w:val="center"/>
        <w:rPr>
          <w:sz w:val="32"/>
          <w:szCs w:val="32"/>
        </w:rPr>
      </w:pPr>
      <w:r>
        <w:rPr/>
      </w:r>
    </w:p>
    <w:p>
      <w:pPr>
        <w:pStyle w:val="Normal"/>
        <w:jc w:val="both"/>
        <w:rPr>
          <w:b/>
          <w:b/>
        </w:rPr>
      </w:pPr>
      <w:r>
        <w:rPr>
          <w:b/>
        </w:rPr>
      </w:r>
    </w:p>
    <w:tbl>
      <w:tblPr>
        <w:tblW w:w="957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lastRow="0" w:firstRow="1" w:lastColumn="0" w:firstColumn="1" w:val="04a0" w:noHBand="0" w:noVBand="1"/>
      </w:tblPr>
      <w:tblGrid>
        <w:gridCol w:w="9576"/>
      </w:tblGrid>
      <w:tr>
        <w:trPr/>
        <w:tc>
          <w:tcPr>
            <w:tcW w:w="95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val="clear"/>
          </w:tcPr>
          <w:p>
            <w:pPr>
              <w:pStyle w:val="Normal"/>
              <w:jc w:val="both"/>
              <w:rPr>
                <w:b/>
                <w:b/>
              </w:rPr>
            </w:pPr>
            <w:r>
              <w:rPr>
                <w:b/>
              </w:rPr>
              <w:t xml:space="preserve">You should save/rename this document using the naming convention </w:t>
            </w:r>
            <w:r>
              <w:rPr>
                <w:b/>
                <w:color w:val="FF0000"/>
              </w:rPr>
              <w:t>MUid.docx</w:t>
            </w:r>
            <w:r>
              <w:rPr>
                <w:b/>
              </w:rPr>
              <w:t xml:space="preserve"> (example: </w:t>
            </w:r>
            <w:r>
              <w:rPr>
                <w:rFonts w:ascii="Courier New" w:hAnsi="Courier New"/>
                <w:b/>
              </w:rPr>
              <w:t>raodm.docx</w:t>
            </w:r>
            <w:r>
              <w:rPr>
                <w:b/>
              </w:rPr>
              <w:t>).</w:t>
            </w:r>
          </w:p>
          <w:p>
            <w:pPr>
              <w:pStyle w:val="Normal"/>
              <w:jc w:val="both"/>
              <w:rPr>
                <w:sz w:val="20"/>
              </w:rPr>
            </w:pPr>
            <w:r>
              <w:rPr>
                <w:sz w:val="20"/>
              </w:rPr>
            </w:r>
          </w:p>
          <w:p>
            <w:pPr>
              <w:pStyle w:val="Normal"/>
              <w:jc w:val="both"/>
              <w:rPr/>
            </w:pPr>
            <w:r>
              <w:rPr>
                <w:b/>
                <w:u w:val="single"/>
              </w:rPr>
              <w:t>Objective</w:t>
            </w:r>
            <w:r>
              <w:rPr/>
              <w:t>: The objective of this exercise is to:</w:t>
            </w:r>
          </w:p>
          <w:p>
            <w:pPr>
              <w:pStyle w:val="ListParagraph"/>
              <w:numPr>
                <w:ilvl w:val="0"/>
                <w:numId w:val="2"/>
              </w:numPr>
              <w:jc w:val="both"/>
              <w:rPr/>
            </w:pPr>
            <w:r>
              <w:rPr/>
              <w:t>Gain some familiarity with command-line arguments</w:t>
            </w:r>
          </w:p>
          <w:p>
            <w:pPr>
              <w:pStyle w:val="ListParagraph"/>
              <w:numPr>
                <w:ilvl w:val="0"/>
                <w:numId w:val="2"/>
              </w:numPr>
              <w:jc w:val="both"/>
              <w:rPr/>
            </w:pPr>
            <w:r>
              <w:rPr/>
              <w:t>Review reading &amp; writing data with text files</w:t>
            </w:r>
          </w:p>
          <w:p>
            <w:pPr>
              <w:pStyle w:val="ListParagraph"/>
              <w:numPr>
                <w:ilvl w:val="0"/>
                <w:numId w:val="2"/>
              </w:numPr>
              <w:jc w:val="both"/>
              <w:rPr/>
            </w:pPr>
            <w:r>
              <w:rPr/>
              <w:t>Complete a program that generates HTML formatted output</w:t>
            </w:r>
          </w:p>
          <w:p>
            <w:pPr>
              <w:pStyle w:val="Normal"/>
              <w:jc w:val="both"/>
              <w:rPr>
                <w:sz w:val="20"/>
              </w:rPr>
            </w:pPr>
            <w:r>
              <w:rPr>
                <w:sz w:val="20"/>
              </w:rPr>
            </w:r>
          </w:p>
          <w:p>
            <w:pPr>
              <w:pStyle w:val="Normal"/>
              <w:jc w:val="both"/>
              <w:rPr/>
            </w:pPr>
            <w:r>
              <w:rPr/>
              <w:t>Fill in answers to all of the questions.  For some of the questions you can simply copy-paste appropriate text from the shell/output window into this document.  You may discuss the questions with your instructor.</w:t>
            </w:r>
          </w:p>
        </w:tc>
      </w:tr>
    </w:tbl>
    <w:p>
      <w:pPr>
        <w:pStyle w:val="Normal"/>
        <w:jc w:val="both"/>
        <w:rPr/>
      </w:pPr>
      <w:r>
        <w:rPr/>
      </w:r>
    </w:p>
    <w:tbl>
      <w:tblPr>
        <w:tblW w:w="7020" w:type="dxa"/>
        <w:jc w:val="center"/>
        <w:tblInd w:w="0" w:type="dxa"/>
        <w:tblBorders/>
        <w:tblCellMar>
          <w:top w:w="0" w:type="dxa"/>
          <w:left w:w="108" w:type="dxa"/>
          <w:bottom w:w="0" w:type="dxa"/>
          <w:right w:w="108" w:type="dxa"/>
        </w:tblCellMar>
        <w:tblLook w:noVBand="1" w:val="04a0" w:noHBand="0" w:lastColumn="0" w:firstColumn="1" w:lastRow="0" w:firstRow="1"/>
      </w:tblPr>
      <w:tblGrid>
        <w:gridCol w:w="1349"/>
        <w:gridCol w:w="5670"/>
      </w:tblGrid>
      <w:tr>
        <w:trPr>
          <w:trHeight w:val="432" w:hRule="atLeast"/>
        </w:trPr>
        <w:tc>
          <w:tcPr>
            <w:tcW w:w="1349" w:type="dxa"/>
            <w:tcBorders/>
            <w:shd w:fill="auto" w:val="clear"/>
            <w:vAlign w:val="center"/>
          </w:tcPr>
          <w:p>
            <w:pPr>
              <w:pStyle w:val="Normal"/>
              <w:jc w:val="right"/>
              <w:rPr>
                <w:b/>
                <w:b/>
                <w:sz w:val="28"/>
                <w:szCs w:val="28"/>
              </w:rPr>
            </w:pPr>
            <w:r>
              <w:rPr>
                <w:b/>
                <w:sz w:val="28"/>
                <w:szCs w:val="28"/>
              </w:rPr>
              <w:t>Name:</w:t>
            </w:r>
          </w:p>
        </w:tc>
        <w:tc>
          <w:tcPr>
            <w:tcW w:w="5670" w:type="dxa"/>
            <w:tcBorders>
              <w:bottom w:val="single" w:sz="4" w:space="0" w:color="FF0000"/>
              <w:insideH w:val="single" w:sz="4" w:space="0" w:color="FF0000"/>
            </w:tcBorders>
            <w:shd w:color="auto" w:fill="BFBFBF" w:themeFill="background1" w:themeFillShade="bf" w:val="clear"/>
          </w:tcPr>
          <w:p>
            <w:pPr>
              <w:pStyle w:val="Normal"/>
              <w:rPr>
                <w:b/>
                <w:b/>
                <w:sz w:val="28"/>
                <w:szCs w:val="28"/>
              </w:rPr>
            </w:pPr>
            <w:r>
              <w:rPr>
                <w:b/>
                <w:sz w:val="28"/>
                <w:szCs w:val="28"/>
              </w:rPr>
            </w:r>
          </w:p>
        </w:tc>
      </w:tr>
    </w:tbl>
    <w:p>
      <w:pPr>
        <w:pStyle w:val="Normal"/>
        <w:rPr/>
      </w:pPr>
      <w:r>
        <w:rPr/>
      </w:r>
    </w:p>
    <w:p>
      <w:pPr>
        <w:pStyle w:val="Heading1"/>
        <w:rPr/>
      </w:pPr>
      <w:r>
        <w:rPr/>
        <w:t xml:space="preserve">Review copying files using </w:t>
      </w:r>
      <w:r>
        <w:rPr>
          <w:rFonts w:ascii="Courier New" w:hAnsi="Courier New"/>
        </w:rPr>
        <w:t>scp</w:t>
      </w:r>
    </w:p>
    <w:p>
      <w:pPr>
        <w:pStyle w:val="Normal"/>
        <w:rPr>
          <w:i/>
          <w:i/>
        </w:rPr>
      </w:pPr>
      <w:r>
        <w:rPr>
          <w:i/>
        </w:rPr>
        <w:t>Estimated time: 15 minutes</w:t>
      </w:r>
    </w:p>
    <w:p>
      <w:pPr>
        <w:pStyle w:val="Normal"/>
        <w:rPr/>
      </w:pPr>
      <w:r>
        <w:rPr/>
      </w:r>
    </w:p>
    <w:tbl>
      <w:tblPr>
        <w:tblStyle w:val="TableGrid"/>
        <w:tblW w:w="9576" w:type="dxa"/>
        <w:jc w:val="left"/>
        <w:tblInd w:w="0" w:type="dxa"/>
        <w:tblCellMar>
          <w:top w:w="0" w:type="dxa"/>
          <w:left w:w="108" w:type="dxa"/>
          <w:bottom w:w="0" w:type="dxa"/>
          <w:right w:w="108" w:type="dxa"/>
        </w:tblCellMar>
        <w:tblLook w:noVBand="1" w:val="04a0" w:noHBand="0" w:lastColumn="0" w:firstColumn="1" w:lastRow="0" w:firstRow="1"/>
      </w:tblPr>
      <w:tblGrid>
        <w:gridCol w:w="1098"/>
        <w:gridCol w:w="8477"/>
      </w:tblGrid>
      <w:tr>
        <w:trPr/>
        <w:tc>
          <w:tcPr>
            <w:tcW w:w="1098" w:type="dxa"/>
            <w:tcBorders>
              <w:top w:val="single" w:sz="4" w:space="0" w:color="BFBFBF"/>
              <w:left w:val="single" w:sz="4" w:space="0" w:color="BFBFBF"/>
              <w:bottom w:val="nil"/>
              <w:right w:val="nil"/>
              <w:insideH w:val="nil"/>
              <w:insideV w:val="nil"/>
            </w:tcBorders>
            <w:shd w:color="auto" w:fill="D9D9D9" w:themeFill="background1" w:themeFillShade="d9" w:val="clear"/>
            <w:vAlign w:val="center"/>
          </w:tcPr>
          <w:p>
            <w:pPr>
              <w:pStyle w:val="Normal"/>
              <w:jc w:val="center"/>
              <w:rPr>
                <w:sz w:val="72"/>
                <w:szCs w:val="72"/>
              </w:rPr>
            </w:pPr>
            <w:r>
              <w:rPr>
                <w:rFonts w:ascii="Webdings" w:hAnsi="Webdings"/>
                <w:sz w:val="72"/>
                <w:szCs w:val="72"/>
              </w:rPr>
              <w:t></w:t>
            </w:r>
          </w:p>
        </w:tc>
        <w:tc>
          <w:tcPr>
            <w:tcW w:w="8477" w:type="dxa"/>
            <w:tcBorders>
              <w:top w:val="single" w:sz="4" w:space="0" w:color="BFBFBF"/>
              <w:left w:val="nil"/>
              <w:bottom w:val="nil"/>
              <w:right w:val="single" w:sz="4" w:space="0" w:color="BFBFBF"/>
              <w:insideH w:val="nil"/>
              <w:insideV w:val="single" w:sz="4" w:space="0" w:color="BFBFBF"/>
            </w:tcBorders>
            <w:shd w:color="auto" w:fill="D9D9D9" w:themeFill="background1" w:themeFillShade="d9" w:val="clear"/>
          </w:tcPr>
          <w:p>
            <w:pPr>
              <w:pStyle w:val="Normal"/>
              <w:rPr/>
            </w:pPr>
            <w:r>
              <w:rPr/>
              <w:t xml:space="preserve">This part of the exercise just expects you to setup a </w:t>
            </w:r>
            <w:r>
              <w:rPr>
                <w:rFonts w:ascii="Courier New" w:hAnsi="Courier New"/>
              </w:rPr>
              <w:t>NetBeans</w:t>
            </w:r>
            <w:r>
              <w:rPr/>
              <w:t xml:space="preserve"> project and copy a couple of text files to your </w:t>
            </w:r>
            <w:r>
              <w:rPr>
                <w:rFonts w:ascii="Courier New" w:hAnsi="Courier New"/>
              </w:rPr>
              <w:t>NetBeans</w:t>
            </w:r>
            <w:r>
              <w:rPr/>
              <w:t xml:space="preserve"> project. If this part of the exercise takes you more than 10 – 12 minutes, then you need more practice!</w:t>
            </w:r>
          </w:p>
        </w:tc>
      </w:tr>
    </w:tbl>
    <w:p>
      <w:pPr>
        <w:pStyle w:val="Normal"/>
        <w:rPr/>
      </w:pPr>
      <w:r>
        <w:rPr/>
      </w:r>
    </w:p>
    <w:p>
      <w:pPr>
        <w:pStyle w:val="Normal"/>
        <w:rPr/>
      </w:pPr>
      <w:r>
        <w:rPr>
          <w:b/>
          <w:u w:val="single"/>
        </w:rPr>
        <w:t>Exercise</w:t>
      </w:r>
      <w:r>
        <w:rPr/>
        <w:t>: Create a new NetBeans project and copy files to the project:</w:t>
      </w:r>
    </w:p>
    <w:p>
      <w:pPr>
        <w:pStyle w:val="ListParagraph"/>
        <w:numPr>
          <w:ilvl w:val="0"/>
          <w:numId w:val="4"/>
        </w:numPr>
        <w:rPr/>
      </w:pPr>
      <w:r>
        <mc:AlternateContent>
          <mc:Choice Requires="wpg">
            <w:drawing>
              <wp:anchor behindDoc="0" distT="0" distB="0" distL="114300" distR="114300" simplePos="0" locked="0" layoutInCell="1" allowOverlap="1" relativeHeight="2" wp14:anchorId="1C1262B1">
                <wp:simplePos x="0" y="0"/>
                <wp:positionH relativeFrom="column">
                  <wp:posOffset>2819400</wp:posOffset>
                </wp:positionH>
                <wp:positionV relativeFrom="paragraph">
                  <wp:posOffset>283845</wp:posOffset>
                </wp:positionV>
                <wp:extent cx="2972435" cy="1049020"/>
                <wp:effectExtent l="0" t="50800" r="0" b="0"/>
                <wp:wrapTight wrapText="bothSides">
                  <wp:wrapPolygon edited="0">
                    <wp:start x="15138" y="-1047"/>
                    <wp:lineTo x="0" y="-523"/>
                    <wp:lineTo x="0" y="20933"/>
                    <wp:lineTo x="21415" y="20933"/>
                    <wp:lineTo x="21415" y="-523"/>
                    <wp:lineTo x="16062" y="-1047"/>
                    <wp:lineTo x="15138" y="-1047"/>
                  </wp:wrapPolygon>
                </wp:wrapTight>
                <wp:docPr id="1" name="Group 6"/>
                <a:graphic xmlns:a="http://schemas.openxmlformats.org/drawingml/2006/main">
                  <a:graphicData uri="http://schemas.microsoft.com/office/word/2010/wordprocessingGroup">
                    <wpg:wgp>
                      <wpg:cNvGrpSpPr/>
                      <wpg:grpSpPr>
                        <a:xfrm>
                          <a:off x="0" y="0"/>
                          <a:ext cx="2971800" cy="1048320"/>
                        </a:xfrm>
                      </wpg:grpSpPr>
                      <pic:pic xmlns:pic="http://schemas.openxmlformats.org/drawingml/2006/picture">
                        <pic:nvPicPr>
                          <pic:cNvPr id="0" name="Picture 2" descr=""/>
                          <pic:cNvPicPr/>
                        </pic:nvPicPr>
                        <pic:blipFill>
                          <a:blip r:embed="rId2"/>
                          <a:srcRect l="2708" t="0" r="0" b="0"/>
                          <a:stretch/>
                        </pic:blipFill>
                        <pic:spPr>
                          <a:xfrm>
                            <a:off x="0" y="151920"/>
                            <a:ext cx="2971800" cy="896760"/>
                          </a:xfrm>
                          <a:prstGeom prst="rect">
                            <a:avLst/>
                          </a:prstGeom>
                          <a:ln>
                            <a:noFill/>
                          </a:ln>
                        </pic:spPr>
                      </pic:pic>
                      <wps:wsp>
                        <wps:cNvSpPr/>
                        <wps:spPr>
                          <a:xfrm rot="7200600">
                            <a:off x="1407960" y="23040"/>
                            <a:ext cx="462960" cy="232920"/>
                          </a:xfrm>
                          <a:prstGeom prst="rightArrow">
                            <a:avLst>
                              <a:gd name="adj1" fmla="val 50000"/>
                              <a:gd name="adj2" fmla="val 50000"/>
                            </a:avLst>
                          </a:prstGeom>
                          <a:ln>
                            <a:solidFill>
                              <a:srgbClr val="be4b48"/>
                            </a:solidFill>
                            <a:round/>
                          </a:ln>
                          <a:effectLst>
                            <a:outerShdw blurRad="40000" dir="5400000" dist="23000" rotWithShape="0">
                              <a:srgbClr val="000000">
                                <a:alpha val="35000"/>
                              </a:srgbClr>
                            </a:outerShdw>
                          </a:effectLst>
                        </wps:spPr>
                        <wps:style>
                          <a:lnRef idx="1">
                            <a:schemeClr val="accent2"/>
                          </a:lnRef>
                          <a:fillRef idx="3">
                            <a:schemeClr val="accent2"/>
                          </a:fillRef>
                          <a:effectRef idx="2">
                            <a:schemeClr val="accent2"/>
                          </a:effectRef>
                          <a:fontRef idx="minor"/>
                        </wps:style>
                        <wps:bodyPr/>
                      </wps:wsp>
                    </wpg:wgp>
                  </a:graphicData>
                </a:graphic>
              </wp:anchor>
            </w:drawing>
          </mc:Choice>
          <mc:Fallback>
            <w:pict>
              <v:group id="shape_0" alt="Group 6" style="position:absolute;margin-left:222pt;margin-top:33.15pt;width:234pt;height:71.7pt" coordorigin="4440,663" coordsize="4680,143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style="position:absolute;left:4440;top:686;width:4679;height:1411" type="shapetype_75">
                  <v:imagedata r:id="rId2" o:detectmouseclick="t"/>
                  <w10:wrap type="none"/>
                  <v:stroke color="#3465a4" joinstyle="round" endcap="flat"/>
                </v:shape>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Right Arrow 5" fillcolor="#9c2f2c" stroked="t" style="position:absolute;left:7343;top:670;width:728;height:366;rotation:120" type="shapetype_13">
                  <w10:wrap type="none"/>
                  <v:fill o:detectmouseclick="t" color2="#cb3d39"/>
                  <v:stroke color="#be4b48" weight="9360" joinstyle="round" endcap="flat"/>
                  <v:shadow on="t" obscured="f" color="black"/>
                </v:shape>
              </v:group>
            </w:pict>
          </mc:Fallback>
        </mc:AlternateContent>
      </w:r>
      <w:r>
        <w:rPr/>
        <w:t xml:space="preserve">Using </w:t>
      </w:r>
      <w:r>
        <w:rPr>
          <w:rFonts w:ascii="Courier New" w:hAnsi="Courier New"/>
        </w:rPr>
        <w:t>NetBeans</w:t>
      </w:r>
      <w:r>
        <w:rPr/>
        <w:t xml:space="preserve">, create a remote C++ project titled </w:t>
      </w:r>
      <w:r>
        <w:rPr>
          <w:rFonts w:ascii="Courier New" w:hAnsi="Courier New"/>
        </w:rPr>
        <w:t>exercise4</w:t>
      </w:r>
      <w:r>
        <w:rPr/>
        <w:t xml:space="preserve"> on </w:t>
      </w:r>
      <w:r>
        <w:rPr/>
        <w:t>database</w:t>
      </w:r>
      <w:r>
        <w:rPr>
          <w:rFonts w:ascii="Courier New" w:hAnsi="Courier New"/>
        </w:rPr>
        <w:t>.c</w:t>
      </w:r>
      <w:r>
        <w:rPr>
          <w:rFonts w:ascii="Courier New" w:hAnsi="Courier New"/>
        </w:rPr>
        <w:t>si</w:t>
      </w:r>
      <w:r>
        <w:rPr>
          <w:rFonts w:ascii="Courier New" w:hAnsi="Courier New"/>
        </w:rPr>
        <w:t>.miamiOH.edu</w:t>
      </w:r>
      <w:r>
        <w:rPr/>
        <w:t>.</w:t>
      </w:r>
    </w:p>
    <w:p>
      <w:pPr>
        <w:pStyle w:val="ListParagraph"/>
        <w:numPr>
          <w:ilvl w:val="1"/>
          <w:numId w:val="4"/>
        </w:numPr>
        <w:rPr/>
      </w:pPr>
      <w:r>
        <w:rPr/>
        <w:t>Double check to ensure that the project is really on the server by ensuring that the server name is shown adjacent to the project name (see adjacent screenshot).</w:t>
      </w:r>
    </w:p>
    <w:p>
      <w:pPr>
        <w:pStyle w:val="ListParagraph"/>
        <w:numPr>
          <w:ilvl w:val="0"/>
          <w:numId w:val="4"/>
        </w:numPr>
        <w:rPr/>
      </w:pPr>
      <w:r>
        <w:rPr/>
        <w:t>Download the starter code (</w:t>
      </w:r>
      <w:r>
        <w:rPr>
          <w:rFonts w:ascii="Courier New" w:hAnsi="Courier New"/>
        </w:rPr>
        <w:t>exercise4.cpp</w:t>
      </w:r>
      <w:r>
        <w:rPr/>
        <w:t xml:space="preserve">) supplied for this exercise and copy-paste it to overwrite the template code created for you by </w:t>
      </w:r>
      <w:r>
        <w:rPr>
          <w:rFonts w:ascii="Courier New" w:hAnsi="Courier New"/>
        </w:rPr>
        <w:t>NetBeans</w:t>
      </w:r>
      <w:r>
        <w:rPr/>
        <w:t>.</w:t>
      </w:r>
    </w:p>
    <w:p>
      <w:pPr>
        <w:pStyle w:val="ListParagraph"/>
        <w:numPr>
          <w:ilvl w:val="0"/>
          <w:numId w:val="4"/>
        </w:numPr>
        <w:rPr/>
      </w:pPr>
      <w:r>
        <w:rPr/>
        <w:t xml:space="preserve">Note the directory where NetBeans created your remote project using your project's properties (NetBeans </w:t>
      </w:r>
      <w:r>
        <w:rPr>
          <w:rFonts w:eastAsia="Symbol" w:cs="Symbol" w:ascii="Symbol" w:hAnsi="Symbol"/>
        </w:rPr>
        <w:t></w:t>
      </w:r>
      <w:r>
        <w:rPr/>
        <w:t xml:space="preserve"> Right-click-on-project </w:t>
      </w:r>
      <w:r>
        <w:rPr>
          <w:rFonts w:eastAsia="Symbol" w:cs="Symbol" w:ascii="Symbol" w:hAnsi="Symbol"/>
        </w:rPr>
        <w:t></w:t>
      </w:r>
      <w:r>
        <w:rPr/>
        <w:t xml:space="preserve"> Properties </w:t>
      </w:r>
      <w:r>
        <w:rPr>
          <w:rFonts w:eastAsia="Symbol" w:cs="Symbol" w:ascii="Symbol" w:hAnsi="Symbol"/>
        </w:rPr>
        <w:t></w:t>
      </w:r>
      <w:r>
        <w:rPr/>
        <w:t xml:space="preserve"> General) and</w:t>
      </w:r>
    </w:p>
    <w:p>
      <w:pPr>
        <w:pStyle w:val="ListParagraph"/>
        <w:numPr>
          <w:ilvl w:val="1"/>
          <w:numId w:val="4"/>
        </w:numPr>
        <w:rPr/>
      </w:pPr>
      <w:r>
        <w:rPr/>
        <w:t xml:space="preserve">Download and </w:t>
      </w:r>
      <w:r>
        <w:rPr>
          <w:rFonts w:ascii="Courier New" w:hAnsi="Courier New"/>
        </w:rPr>
        <w:t>scp</w:t>
      </w:r>
      <w:r>
        <w:rPr/>
        <w:t xml:space="preserve"> (from local terminal) </w:t>
      </w:r>
      <w:r>
        <w:rPr>
          <w:rFonts w:ascii="Courier New" w:hAnsi="Courier New"/>
        </w:rPr>
        <w:t>lah.txt</w:t>
      </w:r>
      <w:r>
        <w:rPr/>
        <w:t xml:space="preserve"> to your project directory</w:t>
      </w:r>
    </w:p>
    <w:p>
      <w:pPr>
        <w:pStyle w:val="ListParagraph"/>
        <w:numPr>
          <w:ilvl w:val="1"/>
          <w:numId w:val="4"/>
        </w:numPr>
        <w:rPr/>
      </w:pPr>
      <w:r>
        <w:rPr/>
        <w:t xml:space="preserve">Download and </w:t>
      </w:r>
      <w:r>
        <w:rPr>
          <w:rFonts w:ascii="Courier New" w:hAnsi="Courier New"/>
        </w:rPr>
        <w:t>scp</w:t>
      </w:r>
      <w:r>
        <w:rPr/>
        <w:t xml:space="preserve"> (from local terminal) </w:t>
      </w:r>
      <w:r>
        <w:rPr>
          <w:rFonts w:ascii="Courier New" w:hAnsi="Courier New"/>
        </w:rPr>
        <w:t>ex4_inputs.txt</w:t>
      </w:r>
      <w:r>
        <w:rPr/>
        <w:t xml:space="preserve"> to your project directory.</w:t>
      </w:r>
    </w:p>
    <w:p>
      <w:pPr>
        <w:pStyle w:val="ListParagraph"/>
        <w:numPr>
          <w:ilvl w:val="1"/>
          <w:numId w:val="4"/>
        </w:numPr>
        <w:rPr/>
      </w:pPr>
      <w:r>
        <w:rPr/>
        <w:t xml:space="preserve">Download and </w:t>
      </w:r>
      <w:r>
        <w:rPr>
          <w:rFonts w:ascii="Courier New" w:hAnsi="Courier New"/>
        </w:rPr>
        <w:t>scp</w:t>
      </w:r>
      <w:r>
        <w:rPr/>
        <w:t xml:space="preserve"> (from local terminal) </w:t>
      </w:r>
      <w:r>
        <w:rPr>
          <w:rFonts w:ascii="Courier New" w:hAnsi="Courier New"/>
        </w:rPr>
        <w:t>ex4_expected_output.txt</w:t>
      </w:r>
      <w:r>
        <w:rPr/>
        <w:t xml:space="preserve"> to your project directory.</w:t>
      </w:r>
    </w:p>
    <w:p>
      <w:pPr>
        <w:pStyle w:val="Heading1"/>
        <w:rPr/>
      </w:pPr>
      <w:r>
        <w:rPr/>
        <w:t>File I/O using file streams</w:t>
      </w:r>
    </w:p>
    <w:p>
      <w:pPr>
        <w:pStyle w:val="Normal"/>
        <w:rPr>
          <w:i/>
          <w:i/>
        </w:rPr>
      </w:pPr>
      <w:r>
        <w:rPr>
          <w:i/>
        </w:rPr>
        <w:t>Estimated time: 30 minutes</w:t>
      </w:r>
    </w:p>
    <w:p>
      <w:pPr>
        <w:pStyle w:val="Normal"/>
        <w:rPr/>
      </w:pPr>
      <w:r>
        <w:rPr/>
      </w:r>
    </w:p>
    <w:p>
      <w:pPr>
        <w:pStyle w:val="Normal"/>
        <w:rPr/>
      </w:pPr>
      <w:r>
        <w:rPr/>
        <w:t xml:space="preserve"> </w:t>
      </w:r>
      <w:r>
        <w:rPr>
          <w:color w:val="000000"/>
        </w:rPr>
        <w:t xml:space="preserve">We are going to review the </w:t>
      </w:r>
      <w:r>
        <w:rPr/>
        <w:t>concept I/O redirection of standard input and output streams at the shell prompt using &lt; (less than) and &gt; (greater than) operations as shown below:</w:t>
      </w:r>
    </w:p>
    <w:p>
      <w:pPr>
        <w:pStyle w:val="Normal"/>
        <w:rPr/>
      </w:pPr>
      <w:r>
        <w:rPr/>
        <w:t xml:space="preserve"> </w:t>
      </w:r>
    </w:p>
    <w:tbl>
      <w:tblPr>
        <w:tblStyle w:val="TableGrid"/>
        <w:tblW w:w="9536" w:type="dxa"/>
        <w:jc w:val="left"/>
        <w:tblInd w:w="40" w:type="dxa"/>
        <w:tblCellMar>
          <w:top w:w="101" w:type="dxa"/>
          <w:left w:w="120" w:type="dxa"/>
          <w:bottom w:w="101" w:type="dxa"/>
          <w:right w:w="115" w:type="dxa"/>
        </w:tblCellMar>
        <w:tblLook w:noVBand="1" w:val="04a0" w:noHBand="0" w:lastColumn="0" w:firstColumn="1" w:lastRow="0" w:firstRow="1"/>
      </w:tblPr>
      <w:tblGrid>
        <w:gridCol w:w="9536"/>
      </w:tblGrid>
      <w:tr>
        <w:trPr/>
        <w:tc>
          <w:tcPr>
            <w:tcW w:w="9536" w:type="dxa"/>
            <w:tcBorders>
              <w:top w:val="nil"/>
              <w:left w:val="nil"/>
              <w:bottom w:val="nil"/>
              <w:right w:val="nil"/>
              <w:insideH w:val="nil"/>
              <w:insideV w:val="nil"/>
            </w:tcBorders>
            <w:shd w:color="auto" w:fill="DBE5F1" w:themeFill="accent1" w:themeFillTint="33" w:val="clear"/>
          </w:tcPr>
          <w:p>
            <w:pPr>
              <w:pStyle w:val="Normal"/>
              <w:rPr>
                <w:rFonts w:ascii="Courier New" w:hAnsi="Courier New"/>
              </w:rPr>
            </w:pPr>
            <w:r>
              <w:rPr>
                <w:rFonts w:ascii="Courier New" w:hAnsi="Courier New"/>
              </w:rPr>
              <w:t xml:space="preserve">$ ./exercise3 &lt; inputs.txt &gt; output.txt  </w:t>
            </w:r>
          </w:p>
        </w:tc>
      </w:tr>
    </w:tbl>
    <w:p>
      <w:pPr>
        <w:pStyle w:val="Normal"/>
        <w:rPr/>
      </w:pPr>
      <w:r>
        <w:rPr/>
      </w:r>
    </w:p>
    <w:p>
      <w:pPr>
        <w:pStyle w:val="Normal"/>
        <w:rPr>
          <w:b/>
          <w:b/>
          <w:bCs/>
        </w:rPr>
      </w:pPr>
      <w:r>
        <w:rPr>
          <w:b/>
          <w:bCs/>
        </w:rPr>
        <w:t xml:space="preserve">Note:  </w:t>
      </w:r>
      <w:r>
        <w:rPr>
          <w:b w:val="false"/>
          <w:bCs w:val="false"/>
        </w:rPr>
        <w:t xml:space="preserve">As indicated in </w:t>
      </w:r>
      <w:r>
        <w:rPr>
          <w:b w:val="false"/>
          <w:bCs w:val="false"/>
          <w:i/>
          <w:iCs/>
        </w:rPr>
        <w:t xml:space="preserve">ex-lab03.docx, </w:t>
      </w:r>
      <w:r>
        <w:rPr>
          <w:b w:val="false"/>
          <w:bCs w:val="false"/>
          <w:i w:val="false"/>
          <w:iCs w:val="false"/>
        </w:rPr>
        <w:t>depending on the settings of NetBeans, the executable</w:t>
      </w:r>
    </w:p>
    <w:p>
      <w:pPr>
        <w:pStyle w:val="Normal"/>
        <w:rPr>
          <w:b/>
          <w:b/>
          <w:bCs/>
        </w:rPr>
      </w:pPr>
      <w:r>
        <w:rPr>
          <w:b w:val="false"/>
          <w:bCs w:val="false"/>
          <w:i w:val="false"/>
          <w:iCs w:val="false"/>
        </w:rPr>
        <w:t xml:space="preserve">may be placed in </w:t>
      </w:r>
      <w:bookmarkStart w:id="0" w:name="__DdeLink__310_2723621367"/>
      <w:r>
        <w:rPr>
          <w:b w:val="false"/>
          <w:bCs w:val="false"/>
          <w:i/>
          <w:iCs/>
        </w:rPr>
        <w:t>./dist/Debug/GNU-Linux</w:t>
      </w:r>
      <w:bookmarkEnd w:id="0"/>
      <w:r>
        <w:rPr>
          <w:b w:val="false"/>
          <w:bCs w:val="false"/>
          <w:i/>
          <w:iCs/>
        </w:rPr>
        <w:t xml:space="preserve"> </w:t>
      </w:r>
      <w:r>
        <w:rPr>
          <w:b w:val="false"/>
          <w:bCs w:val="false"/>
          <w:i w:val="false"/>
          <w:iCs w:val="false"/>
        </w:rPr>
        <w:t xml:space="preserve"> or similar directory (under ./dist). In the examples</w:t>
      </w:r>
    </w:p>
    <w:p>
      <w:pPr>
        <w:pStyle w:val="Normal"/>
        <w:rPr>
          <w:b/>
          <w:b/>
          <w:bCs/>
        </w:rPr>
      </w:pPr>
      <w:r>
        <w:rPr>
          <w:b w:val="false"/>
          <w:bCs w:val="false"/>
          <w:i w:val="false"/>
          <w:iCs w:val="false"/>
        </w:rPr>
        <w:t>below we assume the executable have been copied to the  NetBeans project directory,</w:t>
      </w:r>
    </w:p>
    <w:p>
      <w:pPr>
        <w:pStyle w:val="Normal"/>
        <w:rPr>
          <w:b/>
          <w:b/>
          <w:bCs/>
        </w:rPr>
      </w:pPr>
      <w:r>
        <w:rPr>
          <w:b w:val="false"/>
          <w:bCs w:val="false"/>
          <w:i w:val="false"/>
          <w:iCs w:val="false"/>
        </w:rPr>
        <w:t>Else you can make  a soft link:</w:t>
      </w:r>
    </w:p>
    <w:p>
      <w:pPr>
        <w:pStyle w:val="Normal"/>
        <w:rPr>
          <w:b w:val="false"/>
          <w:b w:val="false"/>
          <w:bCs w:val="false"/>
          <w:i w:val="false"/>
          <w:i w:val="false"/>
          <w:iCs w:val="false"/>
        </w:rPr>
      </w:pPr>
      <w:r>
        <w:rPr>
          <w:b/>
          <w:bCs/>
        </w:rPr>
      </w:r>
    </w:p>
    <w:p>
      <w:pPr>
        <w:pStyle w:val="Normal"/>
        <w:rPr>
          <w:b/>
          <w:b/>
          <w:bCs/>
        </w:rPr>
      </w:pPr>
      <w:r>
        <w:rPr>
          <w:b/>
          <w:bCs/>
          <w:i w:val="false"/>
          <w:iCs w:val="false"/>
        </w:rPr>
        <w:t xml:space="preserve">ln  -s  </w:t>
      </w:r>
      <w:r>
        <w:rPr>
          <w:b/>
          <w:bCs/>
          <w:i/>
          <w:iCs/>
        </w:rPr>
        <w:t>./dist/Debug/GNU-Linux/exercise3  .</w:t>
      </w:r>
    </w:p>
    <w:p>
      <w:pPr>
        <w:pStyle w:val="Normal"/>
        <w:rPr>
          <w:i w:val="false"/>
          <w:i w:val="false"/>
          <w:iCs w:val="false"/>
        </w:rPr>
      </w:pPr>
      <w:r>
        <w:rPr>
          <w:b/>
          <w:bCs/>
        </w:rPr>
      </w:r>
    </w:p>
    <w:p>
      <w:pPr>
        <w:pStyle w:val="Normal"/>
        <w:rPr/>
      </w:pPr>
      <w:r>
        <w:rPr>
          <w:b/>
          <w:u w:val="single"/>
        </w:rPr>
        <w:t>Background:</w:t>
      </w:r>
      <w:r>
        <w:rPr>
          <w:i/>
        </w:rPr>
        <w:t xml:space="preserve"> </w:t>
      </w:r>
      <w:r>
        <w:rPr/>
        <w:t>This exercise requires converting the solution from previous exercise (that relied on I/O redirection to read/write files) to explicitly read and write files that are:</w:t>
      </w:r>
    </w:p>
    <w:p>
      <w:pPr>
        <w:pStyle w:val="ListParagraph"/>
        <w:numPr>
          <w:ilvl w:val="0"/>
          <w:numId w:val="5"/>
        </w:numPr>
        <w:rPr/>
      </w:pPr>
      <w:r>
        <w:rPr/>
        <w:t xml:space="preserve">Path to input file is specified as first command-line argument (i.e., </w:t>
      </w:r>
      <w:r>
        <w:rPr>
          <w:rFonts w:ascii="Courier New" w:hAnsi="Courier New"/>
        </w:rPr>
        <w:t>argv[1]</w:t>
      </w:r>
      <w:r>
        <w:rPr/>
        <w:t>)</w:t>
      </w:r>
    </w:p>
    <w:p>
      <w:pPr>
        <w:pStyle w:val="ListParagraph"/>
        <w:numPr>
          <w:ilvl w:val="0"/>
          <w:numId w:val="5"/>
        </w:numPr>
        <w:rPr/>
      </w:pPr>
      <w:r>
        <w:rPr/>
        <w:t xml:space="preserve">Path to output file is specified as first command-line argument (i.e., </w:t>
      </w:r>
      <w:r>
        <w:rPr>
          <w:rFonts w:ascii="Courier New" w:hAnsi="Courier New"/>
        </w:rPr>
        <w:t>argv[2]</w:t>
      </w:r>
      <w:r>
        <w:rPr/>
        <w:t>)</w:t>
      </w:r>
    </w:p>
    <w:p>
      <w:pPr>
        <w:pStyle w:val="ListParagraph"/>
        <w:numPr>
          <w:ilvl w:val="0"/>
          <w:numId w:val="5"/>
        </w:numPr>
        <w:rPr/>
      </w:pPr>
      <w:r>
        <w:rPr/>
        <w:t xml:space="preserve">Use </w:t>
      </w:r>
      <w:r>
        <w:rPr>
          <w:rFonts w:ascii="Courier New" w:hAnsi="Courier New"/>
        </w:rPr>
        <w:t>std::ifstream</w:t>
      </w:r>
      <w:r>
        <w:rPr/>
        <w:t xml:space="preserve"> and </w:t>
      </w:r>
      <w:r>
        <w:rPr>
          <w:rFonts w:ascii="Courier New" w:hAnsi="Courier New"/>
        </w:rPr>
        <w:t>std::ofstream</w:t>
      </w:r>
      <w:r>
        <w:rPr/>
        <w:t xml:space="preserve"> to read and write text file(s)</w:t>
      </w:r>
    </w:p>
    <w:p>
      <w:pPr>
        <w:pStyle w:val="Normal"/>
        <w:rPr/>
      </w:pPr>
      <w:r>
        <w:rPr/>
      </w:r>
    </w:p>
    <w:p>
      <w:pPr>
        <w:pStyle w:val="Normal"/>
        <w:rPr/>
      </w:pPr>
      <w:r>
        <w:rPr/>
      </w:r>
    </w:p>
    <w:tbl>
      <w:tblPr>
        <w:tblStyle w:val="TableGrid"/>
        <w:tblW w:w="9576" w:type="dxa"/>
        <w:jc w:val="left"/>
        <w:tblInd w:w="0" w:type="dxa"/>
        <w:tblCellMar>
          <w:top w:w="0" w:type="dxa"/>
          <w:left w:w="108" w:type="dxa"/>
          <w:bottom w:w="0" w:type="dxa"/>
          <w:right w:w="108" w:type="dxa"/>
        </w:tblCellMar>
        <w:tblLook w:noVBand="1" w:val="04a0" w:noHBand="0" w:lastColumn="0" w:firstColumn="1" w:lastRow="0" w:firstRow="1"/>
      </w:tblPr>
      <w:tblGrid>
        <w:gridCol w:w="935"/>
        <w:gridCol w:w="8640"/>
      </w:tblGrid>
      <w:tr>
        <w:trPr/>
        <w:tc>
          <w:tcPr>
            <w:tcW w:w="935" w:type="dxa"/>
            <w:tcBorders>
              <w:top w:val="single" w:sz="4" w:space="0" w:color="BFBFBF"/>
              <w:left w:val="single" w:sz="4" w:space="0" w:color="BFBFBF"/>
              <w:bottom w:val="nil"/>
              <w:right w:val="nil"/>
              <w:insideH w:val="nil"/>
              <w:insideV w:val="nil"/>
            </w:tcBorders>
            <w:shd w:color="auto" w:fill="D9D9D9" w:themeFill="background1" w:themeFillShade="d9" w:val="clear"/>
            <w:vAlign w:val="center"/>
          </w:tcPr>
          <w:p>
            <w:pPr>
              <w:pStyle w:val="Normal"/>
              <w:jc w:val="center"/>
              <w:rPr>
                <w:sz w:val="72"/>
                <w:szCs w:val="72"/>
              </w:rPr>
            </w:pPr>
            <w:r>
              <w:rPr>
                <w:rFonts w:eastAsia="Webdings" w:cs="Webdings" w:ascii="Webdings" w:hAnsi="Webdings"/>
                <w:sz w:val="72"/>
                <w:szCs w:val="72"/>
              </w:rPr>
              <w:t></w:t>
            </w:r>
          </w:p>
        </w:tc>
        <w:tc>
          <w:tcPr>
            <w:tcW w:w="8640" w:type="dxa"/>
            <w:tcBorders>
              <w:top w:val="single" w:sz="4" w:space="0" w:color="BFBFBF"/>
              <w:left w:val="nil"/>
              <w:bottom w:val="nil"/>
              <w:right w:val="single" w:sz="4" w:space="0" w:color="BFBFBF"/>
              <w:insideH w:val="nil"/>
              <w:insideV w:val="single" w:sz="4" w:space="0" w:color="BFBFBF"/>
            </w:tcBorders>
            <w:shd w:color="auto" w:fill="D9D9D9" w:themeFill="background1" w:themeFillShade="d9" w:val="clear"/>
          </w:tcPr>
          <w:p>
            <w:pPr>
              <w:pStyle w:val="Normal"/>
              <w:rPr/>
            </w:pPr>
            <w:r>
              <w:rPr/>
              <w:t>When following the procedure below, you should be periodically saving and compiling your source code to ensure it compiles successfully! In general, when coding you should save and compile your C++ program after every 4/5 lines of change.</w:t>
            </w:r>
          </w:p>
        </w:tc>
      </w:tr>
    </w:tbl>
    <w:p>
      <w:pPr>
        <w:pStyle w:val="Normal"/>
        <w:rPr/>
      </w:pPr>
      <w:r>
        <w:rPr/>
      </w:r>
    </w:p>
    <w:p>
      <w:pPr>
        <w:pStyle w:val="Normal"/>
        <w:rPr/>
      </w:pPr>
      <w:r>
        <w:rPr/>
      </w:r>
    </w:p>
    <w:p>
      <w:pPr>
        <w:pStyle w:val="Normal"/>
        <w:rPr/>
      </w:pPr>
      <w:r>
        <w:rPr>
          <w:b/>
          <w:u w:val="single"/>
        </w:rPr>
        <w:t>Procedure</w:t>
      </w:r>
      <w:r>
        <w:rPr/>
        <w:t>: Convert the supplied starter code using the following steps:</w:t>
      </w:r>
    </w:p>
    <w:p>
      <w:pPr>
        <w:pStyle w:val="ListParagraph"/>
        <w:numPr>
          <w:ilvl w:val="0"/>
          <w:numId w:val="6"/>
        </w:numPr>
        <w:rPr>
          <w:rFonts w:ascii="Courier New" w:hAnsi="Courier New"/>
        </w:rPr>
      </w:pPr>
      <w:r>
        <w:rPr/>
        <w:t xml:space="preserve">Add the necessary </w:t>
      </w:r>
      <w:r>
        <w:rPr>
          <w:rFonts w:ascii="Courier New" w:hAnsi="Courier New"/>
        </w:rPr>
        <w:t>#include &lt;fstream&gt;</w:t>
      </w:r>
    </w:p>
    <w:p>
      <w:pPr>
        <w:pStyle w:val="ListParagraph"/>
        <w:numPr>
          <w:ilvl w:val="0"/>
          <w:numId w:val="6"/>
        </w:numPr>
        <w:rPr/>
      </w:pPr>
      <w:r>
        <w:rPr/>
        <w:t xml:space="preserve">Add the necessary variables to </w:t>
      </w:r>
      <w:r>
        <w:rPr>
          <w:rFonts w:ascii="Courier New" w:hAnsi="Courier New"/>
        </w:rPr>
        <w:t>main</w:t>
      </w:r>
      <w:r>
        <w:rPr/>
        <w:t xml:space="preserve"> function to enable use of command-line arguments</w:t>
      </w:r>
    </w:p>
    <w:p>
      <w:pPr>
        <w:pStyle w:val="ListParagraph"/>
        <w:numPr>
          <w:ilvl w:val="0"/>
          <w:numId w:val="6"/>
        </w:numPr>
        <w:rPr/>
      </w:pPr>
      <w:r>
        <w:rPr/>
        <w:t xml:space="preserve">Add a </w:t>
      </w:r>
      <w:r>
        <w:rPr>
          <w:rFonts w:ascii="Courier New" w:hAnsi="Courier New"/>
        </w:rPr>
        <w:t>if</w:t>
      </w:r>
      <w:r>
        <w:rPr/>
        <w:t xml:space="preserve">-check to ensure that the user has specified exactly 2 command-line arguments (i.e., </w:t>
      </w:r>
      <w:r>
        <w:rPr>
          <w:rFonts w:ascii="Courier New" w:hAnsi="Courier New"/>
        </w:rPr>
        <w:t>argc == 3</w:t>
      </w:r>
      <w:r>
        <w:rPr/>
        <w:t>).</w:t>
      </w:r>
    </w:p>
    <w:p>
      <w:pPr>
        <w:pStyle w:val="ListParagraph"/>
        <w:numPr>
          <w:ilvl w:val="1"/>
          <w:numId w:val="6"/>
        </w:numPr>
        <w:rPr/>
      </w:pPr>
      <w:r>
        <w:rPr/>
        <w:t>If not, report the following error: "</w:t>
      </w:r>
      <w:r>
        <w:rPr>
          <w:rFonts w:ascii="Courier New" w:hAnsi="Courier New"/>
        </w:rPr>
        <w:t>Specify input &amp; output files</w:t>
      </w:r>
      <w:r>
        <w:rPr/>
        <w:t xml:space="preserve">" and return </w:t>
      </w:r>
      <w:r>
        <w:rPr>
          <w:rFonts w:ascii="Courier New" w:hAnsi="Courier New"/>
        </w:rPr>
        <w:t>1</w:t>
      </w:r>
      <w:r>
        <w:rPr/>
        <w:t xml:space="preserve"> (recollect that non-zero return value suggests an error) from </w:t>
      </w:r>
      <w:r>
        <w:rPr>
          <w:rFonts w:ascii="Courier New" w:hAnsi="Courier New"/>
        </w:rPr>
        <w:t>main</w:t>
      </w:r>
      <w:r>
        <w:rPr/>
        <w:t>.</w:t>
      </w:r>
    </w:p>
    <w:p>
      <w:pPr>
        <w:pStyle w:val="ListParagraph"/>
        <w:numPr>
          <w:ilvl w:val="0"/>
          <w:numId w:val="6"/>
        </w:numPr>
        <w:rPr/>
      </w:pPr>
      <w:r>
        <w:rPr/>
        <w:t xml:space="preserve">Open input and output file streams using command-line arguments </w:t>
      </w:r>
      <w:r>
        <w:rPr>
          <w:rFonts w:ascii="Courier New" w:hAnsi="Courier New"/>
        </w:rPr>
        <w:t>argv[1]</w:t>
      </w:r>
      <w:r>
        <w:rPr/>
        <w:t xml:space="preserve"> and </w:t>
      </w:r>
      <w:r>
        <w:rPr>
          <w:rFonts w:ascii="Courier New" w:hAnsi="Courier New"/>
        </w:rPr>
        <w:t>argv[2]</w:t>
      </w:r>
      <w:r>
        <w:rPr/>
        <w:t xml:space="preserve"> respectively.</w:t>
      </w:r>
    </w:p>
    <w:p>
      <w:pPr>
        <w:pStyle w:val="ListParagraph"/>
        <w:numPr>
          <w:ilvl w:val="1"/>
          <w:numId w:val="6"/>
        </w:numPr>
        <w:rPr/>
      </w:pPr>
      <w:r>
        <w:rPr/>
        <w:t xml:space="preserve">Ensure the streams were created successfully using the </w:t>
      </w:r>
      <w:r>
        <w:rPr>
          <w:rFonts w:ascii="Courier New" w:hAnsi="Courier New"/>
        </w:rPr>
        <w:t>good</w:t>
      </w:r>
      <w:r>
        <w:rPr/>
        <w:t xml:space="preserve"> method.</w:t>
      </w:r>
    </w:p>
    <w:p>
      <w:pPr>
        <w:pStyle w:val="ListParagraph"/>
        <w:numPr>
          <w:ilvl w:val="1"/>
          <w:numId w:val="6"/>
        </w:numPr>
        <w:rPr/>
      </w:pPr>
      <w:r>
        <w:rPr/>
        <w:t xml:space="preserve"> </w:t>
      </w:r>
      <w:r>
        <w:rPr/>
        <w:t xml:space="preserve">If the streams are not good, report an error </w:t>
      </w:r>
      <w:r>
        <w:rPr>
          <w:rFonts w:ascii="Courier New" w:hAnsi="Courier New"/>
        </w:rPr>
        <w:t>"Error opening input or output streams."</w:t>
      </w:r>
      <w:r>
        <w:rPr/>
        <w:t xml:space="preserve"> and return from </w:t>
      </w:r>
      <w:r>
        <w:rPr>
          <w:rFonts w:ascii="Courier New" w:hAnsi="Courier New"/>
        </w:rPr>
        <w:t>main</w:t>
      </w:r>
      <w:r>
        <w:rPr/>
        <w:t xml:space="preserve"> with value of 2.</w:t>
      </w:r>
    </w:p>
    <w:p>
      <w:pPr>
        <w:pStyle w:val="ListParagraph"/>
        <w:numPr>
          <w:ilvl w:val="0"/>
          <w:numId w:val="6"/>
        </w:numPr>
        <w:rPr/>
      </w:pPr>
      <w:r>
        <w:rPr/>
        <w:t xml:space="preserve">Suitably modify use of </w:t>
      </w:r>
      <w:r>
        <w:rPr>
          <w:rFonts w:ascii="Courier New" w:hAnsi="Courier New"/>
        </w:rPr>
        <w:t>std::cin</w:t>
      </w:r>
      <w:r>
        <w:rPr/>
        <w:t xml:space="preserve"> with your input file stream object.</w:t>
      </w:r>
    </w:p>
    <w:p>
      <w:pPr>
        <w:pStyle w:val="ListParagraph"/>
        <w:numPr>
          <w:ilvl w:val="0"/>
          <w:numId w:val="6"/>
        </w:numPr>
        <w:rPr/>
      </w:pPr>
      <w:r>
        <w:rPr/>
        <w:t xml:space="preserve">Suitably modify use of </w:t>
      </w:r>
      <w:r>
        <w:rPr>
          <w:rFonts w:ascii="Courier New" w:hAnsi="Courier New"/>
        </w:rPr>
        <w:t>std::cout</w:t>
      </w:r>
      <w:r>
        <w:rPr/>
        <w:t xml:space="preserve"> with your out file stream object.</w:t>
      </w:r>
    </w:p>
    <w:p>
      <w:pPr>
        <w:pStyle w:val="Normal"/>
        <w:rPr/>
      </w:pPr>
      <w:r>
        <w:rPr/>
      </w:r>
    </w:p>
    <w:p>
      <w:pPr>
        <w:pStyle w:val="Normal"/>
        <w:jc w:val="both"/>
        <w:rPr>
          <w:b/>
          <w:b/>
        </w:rPr>
      </w:pPr>
      <w:r>
        <w:rPr>
          <w:b/>
          <w:u w:val="single"/>
        </w:rPr>
        <w:t>Basic Testing</w:t>
      </w:r>
      <w:r>
        <w:rPr>
          <w:b/>
        </w:rPr>
        <w:t xml:space="preserve">: </w:t>
      </w:r>
    </w:p>
    <w:p>
      <w:pPr>
        <w:pStyle w:val="Normal"/>
        <w:jc w:val="both"/>
        <w:rPr/>
      </w:pPr>
      <w:r>
        <w:rPr/>
        <w:t xml:space="preserve">Once you have completed the development and successfully compiled your program, the next step is to ensure it is operating correctly. You can supply command-line arguments in </w:t>
      </w:r>
      <w:r>
        <w:rPr>
          <w:rFonts w:ascii="Courier New" w:hAnsi="Courier New"/>
        </w:rPr>
        <w:t>NetBeans</w:t>
      </w:r>
      <w:r>
        <w:rPr/>
        <w:t xml:space="preserve"> via: Project's properties </w:t>
      </w:r>
      <w:r>
        <w:rPr>
          <w:rFonts w:eastAsia="Symbol" w:cs="Symbol" w:ascii="Symbol" w:hAnsi="Symbol"/>
        </w:rPr>
        <w:t></w:t>
      </w:r>
      <w:r>
        <w:rPr/>
        <w:t xml:space="preserve"> Run </w:t>
      </w:r>
      <w:r>
        <w:rPr>
          <w:rFonts w:eastAsia="Symbol" w:cs="Symbol" w:ascii="Symbol" w:hAnsi="Symbol"/>
        </w:rPr>
        <w:t></w:t>
      </w:r>
      <w:r>
        <w:rPr/>
        <w:t xml:space="preserve"> Run command (click on </w:t>
      </w:r>
      <w:r>
        <w:rPr>
          <w:highlight w:val="lightGray"/>
        </w:rPr>
        <w:t>…</w:t>
      </w:r>
      <w:r>
        <w:rPr/>
        <w:t xml:space="preserve"> button) and just type in the command-line arguments as shown in the screenshot below:</w:t>
      </w:r>
    </w:p>
    <w:p>
      <w:pPr>
        <w:pStyle w:val="Normal"/>
        <w:jc w:val="both"/>
        <w:rPr/>
      </w:pPr>
      <w:r>
        <w:rPr/>
      </w:r>
    </w:p>
    <w:p>
      <w:pPr>
        <w:pStyle w:val="Normal"/>
        <w:tabs>
          <w:tab w:val="left" w:pos="2340" w:leader="none"/>
        </w:tabs>
        <w:jc w:val="both"/>
        <w:rPr/>
      </w:pPr>
      <w:r>
        <w:rPr/>
        <w:drawing>
          <wp:anchor behindDoc="0" distT="0" distB="1270" distL="114300" distR="114300" simplePos="0" locked="0" layoutInCell="1" allowOverlap="1" relativeHeight="3">
            <wp:simplePos x="0" y="0"/>
            <wp:positionH relativeFrom="column">
              <wp:posOffset>0</wp:posOffset>
            </wp:positionH>
            <wp:positionV relativeFrom="paragraph">
              <wp:posOffset>635</wp:posOffset>
            </wp:positionV>
            <wp:extent cx="5257800" cy="3783330"/>
            <wp:effectExtent l="0" t="0" r="0" b="0"/>
            <wp:wrapTopAndBottom/>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5257800" cy="3783330"/>
                    </a:xfrm>
                    <a:prstGeom prst="rect">
                      <a:avLst/>
                    </a:prstGeom>
                  </pic:spPr>
                </pic:pic>
              </a:graphicData>
            </a:graphic>
          </wp:anchor>
        </w:drawing>
      </w:r>
    </w:p>
    <w:p>
      <w:pPr>
        <w:pStyle w:val="Normal"/>
        <w:jc w:val="both"/>
        <w:rPr/>
      </w:pPr>
      <w:r>
        <w:rPr/>
      </w:r>
    </w:p>
    <w:p>
      <w:pPr>
        <w:pStyle w:val="Normal"/>
        <w:jc w:val="both"/>
        <w:rPr/>
      </w:pPr>
      <w:r>
        <w:rPr/>
        <w:t xml:space="preserve">Run the program in NetBeans. If the program runs successfully it will not generate any output. </w:t>
      </w:r>
    </w:p>
    <w:p>
      <w:pPr>
        <w:pStyle w:val="Normal"/>
        <w:jc w:val="both"/>
        <w:rPr/>
      </w:pPr>
      <w:r>
        <w:rPr/>
      </w:r>
    </w:p>
    <w:p>
      <w:pPr>
        <w:pStyle w:val="Normal"/>
        <w:jc w:val="both"/>
        <w:rPr/>
      </w:pPr>
      <w:r>
        <w:rPr/>
        <w:t>The output is an HTML file that you may upload to the  ceclnx01 server in the ~/public_html</w:t>
      </w:r>
    </w:p>
    <w:p>
      <w:pPr>
        <w:pStyle w:val="Normal"/>
        <w:jc w:val="both"/>
        <w:rPr/>
      </w:pPr>
      <w:r>
        <w:rPr/>
        <w:t>directory and display as before:</w:t>
      </w:r>
    </w:p>
    <w:p>
      <w:pPr>
        <w:pStyle w:val="ListParagraph"/>
        <w:jc w:val="both"/>
        <w:rPr/>
      </w:pPr>
      <w:r>
        <w:rPr/>
      </w:r>
    </w:p>
    <w:tbl>
      <w:tblPr>
        <w:tblStyle w:val="TableGrid"/>
        <w:tblW w:w="8870" w:type="dxa"/>
        <w:jc w:val="left"/>
        <w:tblInd w:w="720" w:type="dxa"/>
        <w:tblCellMar>
          <w:top w:w="144" w:type="dxa"/>
          <w:left w:w="120" w:type="dxa"/>
          <w:bottom w:w="144" w:type="dxa"/>
          <w:right w:w="115" w:type="dxa"/>
        </w:tblCellMar>
        <w:tblLook w:noVBand="1" w:val="04a0" w:noHBand="0" w:lastColumn="0" w:firstColumn="1" w:lastRow="0" w:firstRow="1"/>
      </w:tblPr>
      <w:tblGrid>
        <w:gridCol w:w="8870"/>
      </w:tblGrid>
      <w:tr>
        <w:trPr/>
        <w:tc>
          <w:tcPr>
            <w:tcW w:w="8870" w:type="dxa"/>
            <w:tcBorders>
              <w:top w:val="nil"/>
              <w:left w:val="nil"/>
              <w:bottom w:val="nil"/>
              <w:right w:val="nil"/>
              <w:insideH w:val="nil"/>
              <w:insideV w:val="nil"/>
            </w:tcBorders>
            <w:shd w:color="auto" w:fill="DBE5F1" w:themeFill="accent1" w:themeFillTint="33" w:val="clear"/>
          </w:tcPr>
          <w:p>
            <w:pPr>
              <w:pStyle w:val="ListParagraph"/>
              <w:shd w:val="clear" w:color="auto" w:fill="DBE5F1" w:themeFill="accent1" w:themeFillTint="33"/>
              <w:ind w:left="0" w:hanging="0"/>
              <w:jc w:val="both"/>
              <w:rPr>
                <w:rFonts w:ascii="Courier New" w:hAnsi="Courier New"/>
              </w:rPr>
            </w:pPr>
            <w:r>
              <w:rPr>
                <w:rFonts w:ascii="Courier New" w:hAnsi="Courier New"/>
              </w:rPr>
              <w:t>http://ceclnx01.cec.miamioh.edu/~</w:t>
            </w:r>
            <w:r>
              <w:rPr>
                <w:rFonts w:ascii="Courier New" w:hAnsi="Courier New"/>
                <w:color w:val="FF0000"/>
              </w:rPr>
              <w:t>MUid</w:t>
            </w:r>
            <w:r>
              <w:rPr>
                <w:rFonts w:ascii="Courier New" w:hAnsi="Courier New"/>
              </w:rPr>
              <w:t>/ex4.html</w:t>
            </w:r>
          </w:p>
        </w:tc>
      </w:tr>
    </w:tbl>
    <w:p>
      <w:pPr>
        <w:pStyle w:val="Normal"/>
        <w:jc w:val="both"/>
        <w:rPr/>
      </w:pPr>
      <w:r>
        <w:rPr/>
      </w:r>
    </w:p>
    <w:p>
      <w:pPr>
        <w:pStyle w:val="Normal"/>
        <w:jc w:val="both"/>
        <w:rPr/>
      </w:pPr>
      <w:r>
        <w:rPr/>
        <w:t>The web-page should appear similar to the screenshot shown below:</w:t>
      </w:r>
    </w:p>
    <w:p>
      <w:pPr>
        <w:pStyle w:val="Normal"/>
        <w:jc w:val="both"/>
        <w:rPr/>
      </w:pPr>
      <w:r>
        <w:rPr/>
        <w:drawing>
          <wp:inline distT="0" distB="0" distL="0" distR="0">
            <wp:extent cx="5715000" cy="19050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715000" cy="1905000"/>
                    </a:xfrm>
                    <a:prstGeom prst="rect">
                      <a:avLst/>
                    </a:prstGeom>
                  </pic:spPr>
                </pic:pic>
              </a:graphicData>
            </a:graphic>
          </wp:inline>
        </w:drawing>
      </w:r>
    </w:p>
    <w:p>
      <w:pPr>
        <w:pStyle w:val="Heading1"/>
        <w:rPr/>
      </w:pPr>
      <w:r>
        <w:rPr/>
        <w:t xml:space="preserve">Functional Testing </w:t>
      </w:r>
    </w:p>
    <w:p>
      <w:pPr>
        <w:pStyle w:val="Normal"/>
        <w:rPr>
          <w:i/>
          <w:i/>
        </w:rPr>
      </w:pPr>
      <w:r>
        <w:rPr>
          <w:i/>
        </w:rPr>
        <w:t>Estimated time: 10 minutes</w:t>
      </w:r>
    </w:p>
    <w:p>
      <w:pPr>
        <w:pStyle w:val="Normal"/>
        <w:rPr/>
      </w:pPr>
      <w:r>
        <w:rPr/>
      </w:r>
    </w:p>
    <w:p>
      <w:pPr>
        <w:pStyle w:val="Normal"/>
        <w:jc w:val="both"/>
        <w:rPr/>
      </w:pPr>
      <w:r>
        <w:rPr>
          <w:b/>
        </w:rPr>
        <w:t>Background</w:t>
      </w:r>
      <w:r>
        <w:rPr/>
        <w:t xml:space="preserve">:  Functional testing is the process of checking to ensure that a program is operating correctly – i.e., generates the expected output for a given input. Functional testing is accomplished by comparing the output from a program against a known or expected output. </w:t>
      </w:r>
    </w:p>
    <w:p>
      <w:pPr>
        <w:pStyle w:val="Normal"/>
        <w:rPr/>
      </w:pPr>
      <w:r>
        <w:rPr/>
      </w:r>
    </w:p>
    <w:p>
      <w:pPr>
        <w:pStyle w:val="Normal"/>
        <w:rPr/>
      </w:pPr>
      <w:r>
        <w:drawing>
          <wp:anchor behindDoc="0" distT="0" distB="8890" distL="114300" distR="114300" simplePos="0" locked="0" layoutInCell="1" allowOverlap="1" relativeHeight="4">
            <wp:simplePos x="0" y="0"/>
            <wp:positionH relativeFrom="column">
              <wp:posOffset>4572000</wp:posOffset>
            </wp:positionH>
            <wp:positionV relativeFrom="paragraph">
              <wp:posOffset>353060</wp:posOffset>
            </wp:positionV>
            <wp:extent cx="1295400" cy="880110"/>
            <wp:effectExtent l="0" t="0" r="0" b="0"/>
            <wp:wrapTight wrapText="bothSides">
              <wp:wrapPolygon edited="0">
                <wp:start x="-16" y="0"/>
                <wp:lineTo x="-16" y="21179"/>
                <wp:lineTo x="21173" y="21179"/>
                <wp:lineTo x="21173" y="0"/>
                <wp:lineTo x="-16" y="0"/>
              </wp:wrapPolygon>
            </wp:wrapTight>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1295400" cy="880110"/>
                    </a:xfrm>
                    <a:prstGeom prst="rect">
                      <a:avLst/>
                    </a:prstGeom>
                  </pic:spPr>
                </pic:pic>
              </a:graphicData>
            </a:graphic>
          </wp:anchor>
        </w:drawing>
      </w:r>
      <w:r>
        <w:rPr>
          <w:b/>
        </w:rPr>
        <w:t>E</w:t>
      </w:r>
      <w:r>
        <w:rPr>
          <w:b/>
        </w:rPr>
        <w:t>xercise</w:t>
      </w:r>
      <w:r>
        <w:rPr/>
        <w:t>: In this part of the exercise you will be verifying that your program is operating correctly in the following manner:</w:t>
      </w:r>
    </w:p>
    <w:p>
      <w:pPr>
        <w:pStyle w:val="Normal"/>
        <w:rPr/>
      </w:pPr>
      <w:r>
        <w:rPr/>
      </w:r>
    </w:p>
    <w:p>
      <w:pPr>
        <w:pStyle w:val="ListParagraph"/>
        <w:numPr>
          <w:ilvl w:val="0"/>
          <w:numId w:val="3"/>
        </w:numPr>
        <w:jc w:val="both"/>
        <w:rPr/>
      </w:pPr>
      <w:r>
        <w:rPr/>
        <w:t xml:space="preserve">Open a </w:t>
      </w:r>
      <w:r>
        <w:rPr>
          <w:b/>
          <w:color w:val="FF0000"/>
        </w:rPr>
        <w:t>Terminal in NetBeans</w:t>
      </w:r>
      <w:r>
        <w:rPr/>
        <w:t xml:space="preserve"> by clicking the terminal icon in the output window as shown in the adjacent screenshot. Note that this terminal (in NetBeans) is the same as the Mac terminal or using PuTTY in Windows. It uses SSH to connect to ceclnx01.</w:t>
      </w:r>
    </w:p>
    <w:p>
      <w:pPr>
        <w:pStyle w:val="ListParagraph"/>
        <w:numPr>
          <w:ilvl w:val="0"/>
          <w:numId w:val="3"/>
        </w:numPr>
        <w:rPr/>
      </w:pPr>
      <w:r>
        <w:rPr/>
        <w:t xml:space="preserve">Run your program with </w:t>
      </w:r>
      <w:r>
        <w:rPr>
          <w:rFonts w:ascii="Courier New" w:hAnsi="Courier New"/>
        </w:rPr>
        <w:t>ex4_inputs.txt</w:t>
      </w:r>
      <w:r>
        <w:rPr/>
        <w:t xml:space="preserve"> as input file and </w:t>
      </w:r>
      <w:r>
        <w:rPr>
          <w:rFonts w:ascii="Courier New" w:hAnsi="Courier New"/>
        </w:rPr>
        <w:t>ex4_my_output.txt</w:t>
      </w:r>
      <w:r>
        <w:rPr/>
        <w:t xml:space="preserve"> as output file:</w:t>
      </w:r>
      <w:bookmarkStart w:id="1" w:name="_GoBack"/>
      <w:bookmarkEnd w:id="1"/>
    </w:p>
    <w:tbl>
      <w:tblPr>
        <w:tblStyle w:val="TableGrid"/>
        <w:tblW w:w="8870" w:type="dxa"/>
        <w:jc w:val="left"/>
        <w:tblInd w:w="720" w:type="dxa"/>
        <w:tblCellMar>
          <w:top w:w="72" w:type="dxa"/>
          <w:left w:w="120" w:type="dxa"/>
          <w:bottom w:w="72" w:type="dxa"/>
          <w:right w:w="115" w:type="dxa"/>
        </w:tblCellMar>
        <w:tblLook w:noVBand="1" w:val="04a0" w:noHBand="0" w:lastColumn="0" w:firstColumn="1" w:lastRow="0" w:firstRow="1"/>
      </w:tblPr>
      <w:tblGrid>
        <w:gridCol w:w="8870"/>
      </w:tblGrid>
      <w:tr>
        <w:trPr/>
        <w:tc>
          <w:tcPr>
            <w:tcW w:w="8870" w:type="dxa"/>
            <w:tcBorders>
              <w:top w:val="nil"/>
              <w:left w:val="nil"/>
              <w:bottom w:val="nil"/>
              <w:right w:val="nil"/>
              <w:insideH w:val="nil"/>
              <w:insideV w:val="nil"/>
            </w:tcBorders>
            <w:shd w:color="auto" w:fill="DBE5F1" w:themeFill="accent1" w:themeFillTint="33" w:val="clear"/>
          </w:tcPr>
          <w:p>
            <w:pPr>
              <w:pStyle w:val="ListParagraph"/>
              <w:ind w:left="0" w:hanging="0"/>
              <w:jc w:val="both"/>
              <w:rPr/>
            </w:pPr>
            <w:r>
              <w:rPr>
                <w:rFonts w:ascii="Courier New" w:hAnsi="Courier New"/>
              </w:rPr>
              <w:t>$ ./exercise4 ex4_inputs.txt ex4_my_output.html</w:t>
            </w:r>
          </w:p>
        </w:tc>
      </w:tr>
    </w:tbl>
    <w:p>
      <w:pPr>
        <w:pStyle w:val="Normal"/>
        <w:rPr/>
      </w:pPr>
      <w:r>
        <w:rPr/>
      </w:r>
    </w:p>
    <w:p>
      <w:pPr>
        <w:pStyle w:val="ListParagraph"/>
        <w:numPr>
          <w:ilvl w:val="0"/>
          <w:numId w:val="3"/>
        </w:numPr>
        <w:rPr/>
      </w:pPr>
      <w:r>
        <w:rPr/>
        <w:t xml:space="preserve">Use the standard Linux </w:t>
      </w:r>
      <w:r>
        <w:rPr>
          <w:rFonts w:ascii="Courier New" w:hAnsi="Courier New"/>
        </w:rPr>
        <w:t>diff</w:t>
      </w:r>
      <w:r>
        <w:rPr/>
        <w:t xml:space="preserve"> command to compare your output against the expected output:</w:t>
      </w:r>
    </w:p>
    <w:tbl>
      <w:tblPr>
        <w:tblStyle w:val="TableGrid"/>
        <w:tblW w:w="8870" w:type="dxa"/>
        <w:jc w:val="left"/>
        <w:tblInd w:w="720" w:type="dxa"/>
        <w:tblCellMar>
          <w:top w:w="72" w:type="dxa"/>
          <w:left w:w="120" w:type="dxa"/>
          <w:bottom w:w="72" w:type="dxa"/>
          <w:right w:w="115" w:type="dxa"/>
        </w:tblCellMar>
        <w:tblLook w:noVBand="1" w:val="04a0" w:noHBand="0" w:lastColumn="0" w:firstColumn="1" w:lastRow="0" w:firstRow="1"/>
      </w:tblPr>
      <w:tblGrid>
        <w:gridCol w:w="8870"/>
      </w:tblGrid>
      <w:tr>
        <w:trPr/>
        <w:tc>
          <w:tcPr>
            <w:tcW w:w="8870" w:type="dxa"/>
            <w:tcBorders>
              <w:top w:val="nil"/>
              <w:left w:val="nil"/>
              <w:bottom w:val="nil"/>
              <w:right w:val="nil"/>
              <w:insideH w:val="nil"/>
              <w:insideV w:val="nil"/>
            </w:tcBorders>
            <w:shd w:color="auto" w:fill="DBE5F1" w:themeFill="accent1" w:themeFillTint="33" w:val="clear"/>
          </w:tcPr>
          <w:p>
            <w:pPr>
              <w:pStyle w:val="ListParagraph"/>
              <w:ind w:left="0" w:hanging="0"/>
              <w:jc w:val="both"/>
              <w:rPr/>
            </w:pPr>
            <w:r>
              <w:rPr>
                <w:rFonts w:ascii="Courier New" w:hAnsi="Courier New"/>
              </w:rPr>
              <w:t>$ diff ex4_my_output.html ex4_expected_output.html</w:t>
            </w:r>
          </w:p>
        </w:tc>
      </w:tr>
    </w:tbl>
    <w:p>
      <w:pPr>
        <w:pStyle w:val="Normal"/>
        <w:rPr/>
      </w:pPr>
      <w:r>
        <w:rPr/>
      </w:r>
    </w:p>
    <w:p>
      <w:pPr>
        <w:pStyle w:val="ListParagraph"/>
        <w:rPr/>
      </w:pPr>
      <w:r>
        <w:rPr/>
        <w:t>If your program is operating correctly, then the above diff command will generate zero differences – i.e., it will produce absolutely no output</w:t>
      </w:r>
    </w:p>
    <w:p>
      <w:pPr>
        <w:pStyle w:val="ListParagraph"/>
        <w:rPr/>
      </w:pPr>
      <w:r>
        <w:rPr/>
      </w:r>
    </w:p>
    <w:p>
      <w:pPr>
        <w:pStyle w:val="ListParagraph"/>
        <w:numPr>
          <w:ilvl w:val="0"/>
          <w:numId w:val="3"/>
        </w:numPr>
        <w:rPr/>
      </w:pPr>
      <w:r>
        <w:rPr/>
        <w:t>Copy-paste a screenshot of the NetBeans terminal showing the above 2 commands in the space below:</w:t>
      </w:r>
    </w:p>
    <w:tbl>
      <w:tblPr>
        <w:tblStyle w:val="TableGrid"/>
        <w:tblW w:w="8856" w:type="dxa"/>
        <w:jc w:val="left"/>
        <w:tblInd w:w="720" w:type="dxa"/>
        <w:tblCellMar>
          <w:top w:w="0" w:type="dxa"/>
          <w:left w:w="113" w:type="dxa"/>
          <w:bottom w:w="0" w:type="dxa"/>
          <w:right w:w="108" w:type="dxa"/>
        </w:tblCellMar>
        <w:tblLook w:noVBand="1" w:val="04a0" w:noHBand="0" w:lastColumn="0" w:firstColumn="1" w:lastRow="0" w:firstRow="1"/>
      </w:tblPr>
      <w:tblGrid>
        <w:gridCol w:w="8856"/>
      </w:tblGrid>
      <w:tr>
        <w:trPr/>
        <w:tc>
          <w:tcPr>
            <w:tcW w:w="8856" w:type="dxa"/>
            <w:tcBorders>
              <w:top w:val="nil"/>
              <w:left w:val="nil"/>
              <w:bottom w:val="nil"/>
              <w:right w:val="nil"/>
              <w:insideH w:val="nil"/>
              <w:insideV w:val="nil"/>
            </w:tcBorders>
            <w:shd w:color="auto" w:fill="DBE5F1" w:themeFill="accent1" w:themeFillTint="33" w:val="clear"/>
          </w:tcPr>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tc>
      </w:tr>
    </w:tbl>
    <w:p>
      <w:pPr>
        <w:pStyle w:val="Heading1"/>
        <w:rPr/>
      </w:pPr>
      <w:r>
        <w:rPr/>
      </w:r>
    </w:p>
    <w:p>
      <w:pPr>
        <w:pStyle w:val="Heading1"/>
        <w:rPr/>
      </w:pPr>
      <w:r>
        <w:rPr/>
        <w:t>Submit to Canvas</w:t>
      </w:r>
    </w:p>
    <w:p>
      <w:pPr>
        <w:pStyle w:val="Normal"/>
        <w:jc w:val="both"/>
        <w:rPr/>
      </w:pPr>
      <w:r>
        <w:rPr/>
        <w:t>Once you successfully completed the aforementioned exercises upload the following files to Canvas.</w:t>
      </w:r>
    </w:p>
    <w:p>
      <w:pPr>
        <w:pStyle w:val="Normal"/>
        <w:numPr>
          <w:ilvl w:val="1"/>
          <w:numId w:val="1"/>
        </w:numPr>
        <w:jc w:val="both"/>
        <w:rPr/>
      </w:pPr>
      <w:r>
        <w:rPr/>
        <w:t xml:space="preserve">This MS-Word document (duly filled-in) </w:t>
      </w:r>
      <w:r>
        <w:rPr>
          <w:highlight w:val="yellow"/>
        </w:rPr>
        <w:t>saved as a PDF document</w:t>
      </w:r>
      <w:r>
        <w:rPr/>
        <w:t>.</w:t>
      </w:r>
    </w:p>
    <w:p>
      <w:pPr>
        <w:pStyle w:val="Normal"/>
        <w:numPr>
          <w:ilvl w:val="1"/>
          <w:numId w:val="1"/>
        </w:numPr>
        <w:jc w:val="both"/>
        <w:rPr/>
      </w:pPr>
      <w:r>
        <w:rPr/>
        <w:t>The C++ source file of the program modified by you.</w:t>
      </w:r>
    </w:p>
    <w:p>
      <w:pPr>
        <w:pStyle w:val="Normal"/>
        <w:ind w:left="1080" w:hanging="0"/>
        <w:jc w:val="both"/>
        <w:rPr/>
      </w:pPr>
      <w:r>
        <w:rPr/>
      </w:r>
    </w:p>
    <w:p>
      <w:pPr>
        <w:pStyle w:val="Normal"/>
        <w:jc w:val="both"/>
        <w:rPr/>
      </w:pPr>
      <w:r>
        <w:rPr>
          <w:color w:val="FF0000"/>
        </w:rPr>
        <w:t xml:space="preserve">      </w:t>
      </w:r>
      <w:r>
        <w:rPr>
          <w:color w:val="FF0000"/>
        </w:rPr>
        <w:t xml:space="preserve">Ensure you actually </w:t>
      </w:r>
      <w:r>
        <w:rPr>
          <w:b/>
          <w:color w:val="FF0000"/>
        </w:rPr>
        <w:t>submit</w:t>
      </w:r>
      <w:r>
        <w:rPr>
          <w:color w:val="FF0000"/>
        </w:rPr>
        <w:t xml:space="preserve"> the files after uploading them to Canvas</w:t>
      </w:r>
      <w:r>
        <w:rPr/>
        <w:t>.</w:t>
      </w:r>
    </w:p>
    <w:p>
      <w:pPr>
        <w:pStyle w:val="Normal"/>
        <w:jc w:val="both"/>
        <w:rPr/>
      </w:pPr>
      <w:r>
        <w:rPr/>
      </w:r>
    </w:p>
    <w:sectPr>
      <w:headerReference w:type="default" r:id="rId6"/>
      <w:footerReference w:type="default" r:id="rId7"/>
      <w:type w:val="nextPage"/>
      <w:pgSz w:w="12240" w:h="15840"/>
      <w:pgMar w:left="1440" w:right="1440" w:header="720" w:top="777" w:footer="720" w:bottom="77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Courier New">
    <w:charset w:val="01"/>
    <w:family w:val="roman"/>
    <w:pitch w:val="variable"/>
  </w:font>
  <w:font w:name="Webdings">
    <w:charset w:val="01"/>
    <w:family w:val="roman"/>
    <w:pitch w:val="variable"/>
  </w:font>
  <w:font w:name="Webdings">
    <w:charset w:val="0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576" w:type="dxa"/>
      <w:jc w:val="left"/>
      <w:tblInd w:w="0" w:type="dxa"/>
      <w:tblBorders>
        <w:top w:val="single" w:sz="4" w:space="0" w:color="00000A"/>
      </w:tblBorders>
      <w:tblCellMar>
        <w:top w:w="0" w:type="dxa"/>
        <w:left w:w="113" w:type="dxa"/>
        <w:bottom w:w="0" w:type="dxa"/>
        <w:right w:w="108" w:type="dxa"/>
      </w:tblCellMar>
      <w:tblLook w:lastRow="0" w:firstRow="1" w:lastColumn="0" w:firstColumn="1" w:val="04a0" w:noHBand="0" w:noVBand="1"/>
    </w:tblPr>
    <w:tblGrid>
      <w:gridCol w:w="9576"/>
    </w:tblGrid>
    <w:tr>
      <w:trPr/>
      <w:tc>
        <w:tcPr>
          <w:tcW w:w="9576" w:type="dxa"/>
          <w:tcBorders>
            <w:top w:val="single" w:sz="4" w:space="0" w:color="00000A"/>
          </w:tcBorders>
          <w:shd w:fill="auto" w:val="clear"/>
        </w:tcPr>
        <w:p>
          <w:pPr>
            <w:pStyle w:val="Footer"/>
            <w:jc w:val="center"/>
            <w:rPr/>
          </w:pPr>
          <w:r>
            <w:rPr/>
            <w:t xml:space="preserve">Page </w:t>
          </w:r>
          <w:r>
            <w:rPr>
              <w:b/>
            </w:rPr>
            <w:fldChar w:fldCharType="begin"/>
          </w:r>
          <w:r>
            <w:rPr>
              <w:b/>
            </w:rPr>
            <w:instrText> PAGE </w:instrText>
          </w:r>
          <w:r>
            <w:rPr>
              <w:b/>
            </w:rPr>
            <w:fldChar w:fldCharType="separate"/>
          </w:r>
          <w:r>
            <w:rPr>
              <w:b/>
            </w:rPr>
            <w:t>4</w:t>
          </w:r>
          <w:r>
            <w:rPr>
              <w:b/>
            </w:rPr>
            <w:fldChar w:fldCharType="end"/>
          </w:r>
          <w:r>
            <w:rPr/>
            <w:t xml:space="preserve"> of </w:t>
          </w:r>
          <w:r>
            <w:rPr>
              <w:b/>
            </w:rPr>
            <w:fldChar w:fldCharType="begin"/>
          </w:r>
          <w:r>
            <w:rPr>
              <w:b/>
            </w:rPr>
            <w:instrText> NUMPAGES </w:instrText>
          </w:r>
          <w:r>
            <w:rPr>
              <w:b/>
            </w:rPr>
            <w:fldChar w:fldCharType="separate"/>
          </w:r>
          <w:r>
            <w:rPr>
              <w:b/>
            </w:rPr>
            <w:t>4</w:t>
          </w:r>
          <w:r>
            <w:rPr>
              <w:b/>
            </w:rPr>
            <w:fldChar w:fldCharType="end"/>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Borders>
        <w:bottom w:val="single" w:sz="4" w:space="0" w:color="00000A"/>
        <w:insideH w:val="single" w:sz="4" w:space="0" w:color="00000A"/>
      </w:tblBorders>
      <w:tblCellMar>
        <w:top w:w="72" w:type="dxa"/>
        <w:left w:w="115" w:type="dxa"/>
        <w:bottom w:w="72" w:type="dxa"/>
        <w:right w:w="115" w:type="dxa"/>
      </w:tblCellMar>
      <w:tblLook w:lastRow="0" w:firstRow="1" w:lastColumn="0" w:firstColumn="1" w:val="04a0" w:noHBand="0" w:noVBand="1"/>
    </w:tblPr>
    <w:tblGrid>
      <w:gridCol w:w="2807"/>
      <w:gridCol w:w="6552"/>
    </w:tblGrid>
    <w:tr>
      <w:trPr>
        <w:trHeight w:val="144" w:hRule="atLeast"/>
      </w:trPr>
      <w:tc>
        <w:tcPr>
          <w:tcW w:w="2807" w:type="dxa"/>
          <w:tcBorders>
            <w:bottom w:val="single" w:sz="4" w:space="0" w:color="00000A"/>
            <w:insideH w:val="single" w:sz="4" w:space="0" w:color="00000A"/>
          </w:tcBorders>
          <w:shd w:color="auto" w:fill="A6A6A6" w:val="clear"/>
          <w:vAlign w:val="bottom"/>
        </w:tcPr>
        <w:p>
          <w:pPr>
            <w:pStyle w:val="Header"/>
            <w:jc w:val="right"/>
            <w:rPr>
              <w:b/>
              <w:b/>
              <w:color w:val="FFFFFF"/>
            </w:rPr>
          </w:pPr>
          <w:r>
            <w:rPr>
              <w:b/>
              <w:color w:val="FFFFFF"/>
            </w:rPr>
            <w:t>DUE DATE:</w:t>
          </w:r>
        </w:p>
      </w:tc>
      <w:tc>
        <w:tcPr>
          <w:tcW w:w="6552" w:type="dxa"/>
          <w:tcBorders>
            <w:bottom w:val="single" w:sz="4" w:space="0" w:color="00000A"/>
            <w:insideH w:val="single" w:sz="4" w:space="0" w:color="00000A"/>
          </w:tcBorders>
          <w:shd w:fill="auto" w:val="clear"/>
          <w:vAlign w:val="bottom"/>
        </w:tcPr>
        <w:p>
          <w:pPr>
            <w:pStyle w:val="Header"/>
            <w:rPr/>
          </w:pPr>
          <w:r>
            <w:rPr>
              <w:b/>
              <w:bCs/>
            </w:rPr>
            <w:t xml:space="preserve">MON, Sept </w:t>
          </w:r>
          <w:r>
            <w:rPr>
              <w:b/>
              <w:bCs/>
            </w:rPr>
            <w:t>24 2018</w:t>
          </w:r>
          <w:r>
            <w:rPr>
              <w:b/>
              <w:bCs/>
            </w:rPr>
            <w:t xml:space="preserve"> BY 11:00 PM (EST)</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lvl>
    <w:lvl w:ilvl="1">
      <w:start w:val="1"/>
      <w:numFmt w:val="lowerRoman"/>
      <w:lvlText w:val="%2."/>
      <w:lvlJc w:val="righ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5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a50eda"/>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qFormat/>
    <w:rsid w:val="00736a56"/>
    <w:pPr>
      <w:keepNext w:val="true"/>
      <w:keepLines/>
      <w:outlineLvl w:val="0"/>
    </w:pPr>
    <w:rPr>
      <w:rFonts w:eastAsia="ＭＳ ゴシック" w:cs="" w:cstheme="majorBidi" w:eastAsiaTheme="majorEastAsia"/>
      <w:b/>
      <w:bCs/>
      <w:color w:val="0000FF"/>
      <w:sz w:val="28"/>
      <w:szCs w:val="28"/>
    </w:rPr>
  </w:style>
  <w:style w:type="character" w:styleId="DefaultParagraphFont" w:default="1">
    <w:name w:val="Default Paragraph Font"/>
    <w:uiPriority w:val="1"/>
    <w:unhideWhenUsed/>
    <w:qFormat/>
    <w:rPr/>
  </w:style>
  <w:style w:type="character" w:styleId="InternetLink">
    <w:name w:val="Internet Link"/>
    <w:basedOn w:val="DefaultParagraphFont"/>
    <w:rsid w:val="000d7245"/>
    <w:rPr>
      <w:color w:val="0000FF"/>
      <w:u w:val="single"/>
    </w:rPr>
  </w:style>
  <w:style w:type="character" w:styleId="Fnt0" w:customStyle="1">
    <w:name w:val="fnt0"/>
    <w:basedOn w:val="DefaultParagraphFont"/>
    <w:qFormat/>
    <w:rsid w:val="00435edf"/>
    <w:rPr/>
  </w:style>
  <w:style w:type="character" w:styleId="HeaderChar" w:customStyle="1">
    <w:name w:val="Header Char"/>
    <w:basedOn w:val="DefaultParagraphFont"/>
    <w:link w:val="Header"/>
    <w:qFormat/>
    <w:rsid w:val="006061a4"/>
    <w:rPr>
      <w:sz w:val="24"/>
      <w:szCs w:val="24"/>
    </w:rPr>
  </w:style>
  <w:style w:type="character" w:styleId="FooterChar" w:customStyle="1">
    <w:name w:val="Footer Char"/>
    <w:basedOn w:val="DefaultParagraphFont"/>
    <w:link w:val="Footer"/>
    <w:uiPriority w:val="99"/>
    <w:qFormat/>
    <w:rsid w:val="006061a4"/>
    <w:rPr>
      <w:sz w:val="24"/>
      <w:szCs w:val="24"/>
    </w:rPr>
  </w:style>
  <w:style w:type="character" w:styleId="FollowedHyperlink">
    <w:name w:val="FollowedHyperlink"/>
    <w:basedOn w:val="DefaultParagraphFont"/>
    <w:qFormat/>
    <w:rsid w:val="00333aaa"/>
    <w:rPr>
      <w:color w:val="800080"/>
      <w:u w:val="single"/>
    </w:rPr>
  </w:style>
  <w:style w:type="character" w:styleId="BalloonTextChar" w:customStyle="1">
    <w:name w:val="Balloon Text Char"/>
    <w:basedOn w:val="DefaultParagraphFont"/>
    <w:link w:val="BalloonText"/>
    <w:qFormat/>
    <w:rsid w:val="008346c9"/>
    <w:rPr>
      <w:rFonts w:ascii="Tahoma" w:hAnsi="Tahoma" w:cs="Tahoma"/>
      <w:sz w:val="16"/>
      <w:szCs w:val="16"/>
    </w:rPr>
  </w:style>
  <w:style w:type="character" w:styleId="Heading1Char" w:customStyle="1">
    <w:name w:val="Heading 1 Char"/>
    <w:basedOn w:val="DefaultParagraphFont"/>
    <w:link w:val="Heading1"/>
    <w:qFormat/>
    <w:rsid w:val="00736a56"/>
    <w:rPr>
      <w:rFonts w:eastAsia="ＭＳ ゴシック" w:cs="" w:cstheme="majorBidi" w:eastAsiaTheme="majorEastAsia"/>
      <w:b/>
      <w:bCs/>
      <w:color w:val="0000FF"/>
      <w:sz w:val="28"/>
      <w:szCs w:val="28"/>
    </w:rPr>
  </w:style>
  <w:style w:type="character" w:styleId="ListLabel1">
    <w:name w:val="ListLabel 1"/>
    <w:qFormat/>
    <w:rPr>
      <w:b/>
      <w:i w:val="false"/>
    </w:rPr>
  </w:style>
  <w:style w:type="character" w:styleId="ListLabel2">
    <w:name w:val="ListLabel 2"/>
    <w:qFormat/>
    <w:rPr>
      <w:b/>
      <w:i w:val="false"/>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b/>
      <w:i w:val="false"/>
    </w:rPr>
  </w:style>
  <w:style w:type="character" w:styleId="ListLabel6">
    <w:name w:val="ListLabel 6"/>
    <w:qFormat/>
    <w:rPr>
      <w:b/>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b/>
      <w:i w:val="false"/>
    </w:rPr>
  </w:style>
  <w:style w:type="character" w:styleId="ListLabel10">
    <w:name w:val="ListLabel 10"/>
    <w:qFormat/>
    <w:rPr>
      <w:b/>
      <w:i w:val="false"/>
    </w:rPr>
  </w:style>
  <w:style w:type="character" w:styleId="ListLabel11">
    <w:name w:val="ListLabel 11"/>
    <w:qFormat/>
    <w:rPr>
      <w:rFonts w:cs="Times New Roman"/>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rsid w:val="006061a4"/>
    <w:pPr>
      <w:tabs>
        <w:tab w:val="center" w:pos="4680" w:leader="none"/>
        <w:tab w:val="right" w:pos="9360" w:leader="none"/>
      </w:tabs>
    </w:pPr>
    <w:rPr/>
  </w:style>
  <w:style w:type="paragraph" w:styleId="Footer">
    <w:name w:val="Footer"/>
    <w:basedOn w:val="Normal"/>
    <w:link w:val="FooterChar"/>
    <w:uiPriority w:val="99"/>
    <w:rsid w:val="006061a4"/>
    <w:pPr>
      <w:tabs>
        <w:tab w:val="center" w:pos="4680" w:leader="none"/>
        <w:tab w:val="right" w:pos="9360" w:leader="none"/>
      </w:tabs>
    </w:pPr>
    <w:rPr/>
  </w:style>
  <w:style w:type="paragraph" w:styleId="ListParagraph">
    <w:name w:val="List Paragraph"/>
    <w:basedOn w:val="Normal"/>
    <w:uiPriority w:val="34"/>
    <w:qFormat/>
    <w:rsid w:val="003103ae"/>
    <w:pPr>
      <w:ind w:left="720" w:hanging="0"/>
    </w:pPr>
    <w:rPr/>
  </w:style>
  <w:style w:type="paragraph" w:styleId="BalloonText">
    <w:name w:val="Balloon Text"/>
    <w:basedOn w:val="Normal"/>
    <w:link w:val="BalloonTextChar"/>
    <w:qFormat/>
    <w:rsid w:val="008346c9"/>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291b92"/>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B435D-6809-6E47-A1C6-1348F83B5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Application>LibreOffice/6.0.3.2$Linux_X86_64 LibreOffice_project/00m0$Build-2</Application>
  <Pages>4</Pages>
  <Words>977</Words>
  <Characters>5211</Characters>
  <CharactersWithSpaces>6117</CharactersWithSpaces>
  <Paragraphs>74</Paragraphs>
  <Company>School of Engineering and Applied Science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2015-01-29T13:24:00Z</dcterms:created>
  <dc:creator>School of Engineering and Applied Science</dc:creator>
  <dc:description/>
  <dc:language>en-US</dc:language>
  <cp:lastModifiedBy/>
  <dcterms:modified xsi:type="dcterms:W3CDTF">2018-09-18T09:30:02Z</dcterms:modified>
  <cp:revision>38</cp:revision>
  <dc:subject/>
  <dc:title>Operating Systems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School of Engineering and Applied Science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