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CSE-443/543: High Performance Computing</w:t>
      </w:r>
    </w:p>
    <w:p w:rsidR="00000000" w:rsidDel="00000000" w:rsidP="00000000" w:rsidRDefault="00000000" w:rsidRPr="00000000" w14:paraId="00000002">
      <w:pPr>
        <w:jc w:val="center"/>
        <w:rPr>
          <w:b w:val="1"/>
          <w:sz w:val="40"/>
          <w:szCs w:val="40"/>
          <w:u w:val="single"/>
        </w:rPr>
      </w:pPr>
      <w:r w:rsidDel="00000000" w:rsidR="00000000" w:rsidRPr="00000000">
        <w:rPr>
          <w:b w:val="1"/>
          <w:sz w:val="40"/>
          <w:szCs w:val="40"/>
          <w:u w:val="single"/>
          <w:rtl w:val="0"/>
        </w:rPr>
        <w:t xml:space="preserve">Lab #03</w:t>
      </w:r>
    </w:p>
    <w:p w:rsidR="00000000" w:rsidDel="00000000" w:rsidP="00000000" w:rsidRDefault="00000000" w:rsidRPr="00000000" w14:paraId="00000003">
      <w:pPr>
        <w:jc w:val="center"/>
        <w:rPr>
          <w:sz w:val="32"/>
          <w:szCs w:val="32"/>
        </w:rPr>
      </w:pPr>
      <w:bookmarkStart w:colFirst="0" w:colLast="0" w:name="_gjdgxs" w:id="0"/>
      <w:bookmarkEnd w:id="0"/>
      <w:r w:rsidDel="00000000" w:rsidR="00000000" w:rsidRPr="00000000">
        <w:rPr>
          <w:sz w:val="32"/>
          <w:szCs w:val="32"/>
          <w:rtl w:val="0"/>
        </w:rPr>
        <w:t xml:space="preserve">Max Points: 42</w:t>
      </w:r>
    </w:p>
    <w:p w:rsidR="00000000" w:rsidDel="00000000" w:rsidP="00000000" w:rsidRDefault="00000000" w:rsidRPr="00000000" w14:paraId="00000004">
      <w:pPr>
        <w:rPr>
          <w:b w:val="1"/>
          <w:u w:val="single"/>
        </w:rPr>
      </w:pPr>
      <w:r w:rsidDel="00000000" w:rsidR="00000000" w:rsidRPr="00000000">
        <w:rPr>
          <w:rtl w:val="0"/>
        </w:rPr>
      </w:r>
    </w:p>
    <w:p w:rsidR="00000000" w:rsidDel="00000000" w:rsidP="00000000" w:rsidRDefault="00000000" w:rsidRPr="00000000" w14:paraId="00000005">
      <w:pPr>
        <w:pStyle w:val="Heading1"/>
        <w:spacing w:before="120" w:lineRule="auto"/>
        <w:rPr>
          <w:b w:val="0"/>
        </w:rPr>
      </w:pPr>
      <w:r w:rsidDel="00000000" w:rsidR="00000000" w:rsidRPr="00000000">
        <w:rPr>
          <w:b w:val="0"/>
          <w:rtl w:val="0"/>
        </w:rPr>
        <w:t xml:space="preserve">Objective:</w:t>
      </w:r>
    </w:p>
    <w:p w:rsidR="00000000" w:rsidDel="00000000" w:rsidP="00000000" w:rsidRDefault="00000000" w:rsidRPr="00000000" w14:paraId="00000006">
      <w:pPr>
        <w:rPr/>
      </w:pPr>
      <w:r w:rsidDel="00000000" w:rsidR="00000000" w:rsidRPr="00000000">
        <w:rPr>
          <w:rtl w:val="0"/>
        </w:rPr>
        <w:t xml:space="preserve">The objective of this exercise is to:</w:t>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Build familiarity with compiling code at the command line and ensuring that code adheres to standards</w:t>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Determine if there is a measurable performance difference between two semantically equivalent coding approaches, in this case a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switch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statement versus the equivalent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if-else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construct.</w:t>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Gain experience reporting on the results of a microbenchmark</w:t>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Learn how to get more ‘helpful’ output from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/usr/bin/time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command by using appropriate command line options.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Fill in answers to all of the questions.  For almost all the questions you can simply copy-paste appropriate text from the shell/output window into this document or the corresponding spreadsheet. You may discuss the questions with your instructor and the TA.</w:t>
      </w:r>
    </w:p>
    <w:p w:rsidR="00000000" w:rsidDel="00000000" w:rsidP="00000000" w:rsidRDefault="00000000" w:rsidRPr="00000000" w14:paraId="0000000D">
      <w:pPr>
        <w:pStyle w:val="Heading1"/>
        <w:spacing w:before="120" w:lineRule="auto"/>
        <w:rPr>
          <w:b w:val="0"/>
        </w:rPr>
      </w:pPr>
      <w:r w:rsidDel="00000000" w:rsidR="00000000" w:rsidRPr="00000000">
        <w:rPr>
          <w:b w:val="0"/>
          <w:rtl w:val="0"/>
        </w:rPr>
        <w:t xml:space="preserve">Background</w:t>
      </w:r>
    </w:p>
    <w:p w:rsidR="00000000" w:rsidDel="00000000" w:rsidP="00000000" w:rsidRDefault="00000000" w:rsidRPr="00000000" w14:paraId="0000000E">
      <w:pPr>
        <w:spacing w:after="120" w:lineRule="auto"/>
        <w:rPr/>
      </w:pPr>
      <w:hyperlink r:id="rId6">
        <w:r w:rsidDel="00000000" w:rsidR="00000000" w:rsidRPr="00000000">
          <w:rPr>
            <w:color w:val="0000ff"/>
            <w:u w:val="single"/>
            <w:rtl w:val="0"/>
          </w:rPr>
          <w:t xml:space="preserve">In Session 05 in class</w:t>
        </w:r>
      </w:hyperlink>
      <w:r w:rsidDel="00000000" w:rsidR="00000000" w:rsidRPr="00000000">
        <w:rPr>
          <w:rtl w:val="0"/>
        </w:rPr>
        <w:t xml:space="preserve"> we talked about performing </w:t>
      </w:r>
      <w:r w:rsidDel="00000000" w:rsidR="00000000" w:rsidRPr="00000000">
        <w:rPr>
          <w:u w:val="single"/>
          <w:rtl w:val="0"/>
        </w:rPr>
        <w:t xml:space="preserve">microbenchmarks</w:t>
      </w:r>
      <w:r w:rsidDel="00000000" w:rsidR="00000000" w:rsidRPr="00000000">
        <w:rPr>
          <w:rtl w:val="0"/>
        </w:rPr>
        <w:t xml:space="preserve"> to compare specific functionality of a program or system, including the proper ways to conduct and report on such a benchmark.  In this lab assignment, you will be studying two ways to implement flow control in a program and will determine which is faster. </w:t>
      </w:r>
    </w:p>
    <w:p w:rsidR="00000000" w:rsidDel="00000000" w:rsidP="00000000" w:rsidRDefault="00000000" w:rsidRPr="00000000" w14:paraId="0000000F">
      <w:pPr>
        <w:spacing w:after="120" w:lineRule="auto"/>
        <w:rPr/>
      </w:pPr>
      <w:r w:rsidDel="00000000" w:rsidR="00000000" w:rsidRPr="00000000">
        <w:rPr>
          <w:rtl w:val="0"/>
        </w:rPr>
        <w:t xml:space="preserve">Recall that C++ provides two different approaches to implement control flow, using either a series of </w:t>
      </w:r>
      <w:r w:rsidDel="00000000" w:rsidR="00000000" w:rsidRPr="00000000">
        <w:rPr>
          <w:rFonts w:ascii="Courier New" w:cs="Courier New" w:eastAsia="Courier New" w:hAnsi="Courier New"/>
          <w:rtl w:val="0"/>
        </w:rPr>
        <w:t xml:space="preserve">if</w:t>
      </w:r>
      <w:r w:rsidDel="00000000" w:rsidR="00000000" w:rsidRPr="00000000">
        <w:rPr>
          <w:rtl w:val="0"/>
        </w:rPr>
        <w:t xml:space="preserve">-</w:t>
      </w:r>
      <w:r w:rsidDel="00000000" w:rsidR="00000000" w:rsidRPr="00000000">
        <w:rPr>
          <w:rFonts w:ascii="Courier New" w:cs="Courier New" w:eastAsia="Courier New" w:hAnsi="Courier New"/>
          <w:rtl w:val="0"/>
        </w:rPr>
        <w:t xml:space="preserve">else</w:t>
      </w:r>
      <w:r w:rsidDel="00000000" w:rsidR="00000000" w:rsidRPr="00000000">
        <w:rPr>
          <w:rtl w:val="0"/>
        </w:rPr>
        <w:t xml:space="preserve"> statements, or a </w:t>
      </w:r>
      <w:r w:rsidDel="00000000" w:rsidR="00000000" w:rsidRPr="00000000">
        <w:rPr>
          <w:rFonts w:ascii="Courier New" w:cs="Courier New" w:eastAsia="Courier New" w:hAnsi="Courier New"/>
          <w:rtl w:val="0"/>
        </w:rPr>
        <w:t xml:space="preserve">switch</w:t>
      </w:r>
      <w:r w:rsidDel="00000000" w:rsidR="00000000" w:rsidRPr="00000000">
        <w:rPr>
          <w:rtl w:val="0"/>
        </w:rPr>
        <w:t xml:space="preserve"> statement. In C++, the </w:t>
      </w:r>
      <w:r w:rsidDel="00000000" w:rsidR="00000000" w:rsidRPr="00000000">
        <w:rPr>
          <w:rFonts w:ascii="Courier New" w:cs="Courier New" w:eastAsia="Courier New" w:hAnsi="Courier New"/>
          <w:rtl w:val="0"/>
        </w:rPr>
        <w:t xml:space="preserve">switch</w:t>
      </w:r>
      <w:r w:rsidDel="00000000" w:rsidR="00000000" w:rsidRPr="00000000">
        <w:rPr>
          <w:rtl w:val="0"/>
        </w:rPr>
        <w:t xml:space="preserve"> statement can be used only with primitive data types (such as </w:t>
      </w:r>
      <w:r w:rsidDel="00000000" w:rsidR="00000000" w:rsidRPr="00000000">
        <w:rPr>
          <w:rFonts w:ascii="Courier New" w:cs="Courier New" w:eastAsia="Courier New" w:hAnsi="Courier New"/>
          <w:rtl w:val="0"/>
        </w:rPr>
        <w:t xml:space="preserve">int</w:t>
      </w:r>
      <w:r w:rsidDel="00000000" w:rsidR="00000000" w:rsidRPr="00000000">
        <w:rPr>
          <w:rtl w:val="0"/>
        </w:rPr>
        <w:t xml:space="preserve">), which could provide the compiler an opportunity to optimize the </w:t>
      </w:r>
      <w:r w:rsidDel="00000000" w:rsidR="00000000" w:rsidRPr="00000000">
        <w:rPr>
          <w:rFonts w:ascii="Courier New" w:cs="Courier New" w:eastAsia="Courier New" w:hAnsi="Courier New"/>
          <w:rtl w:val="0"/>
        </w:rPr>
        <w:t xml:space="preserve">switch</w:t>
      </w:r>
      <w:r w:rsidDel="00000000" w:rsidR="00000000" w:rsidRPr="00000000">
        <w:rPr>
          <w:rtl w:val="0"/>
        </w:rPr>
        <w:t xml:space="preserve"> statement. Often there are questions and discussions about the performance difference between </w:t>
      </w:r>
      <w:r w:rsidDel="00000000" w:rsidR="00000000" w:rsidRPr="00000000">
        <w:rPr>
          <w:rFonts w:ascii="Courier New" w:cs="Courier New" w:eastAsia="Courier New" w:hAnsi="Courier New"/>
          <w:rtl w:val="0"/>
        </w:rPr>
        <w:t xml:space="preserve">if</w:t>
      </w:r>
      <w:r w:rsidDel="00000000" w:rsidR="00000000" w:rsidRPr="00000000">
        <w:rPr>
          <w:rtl w:val="0"/>
        </w:rPr>
        <w:t xml:space="preserve"> vs. </w:t>
      </w:r>
      <w:r w:rsidDel="00000000" w:rsidR="00000000" w:rsidRPr="00000000">
        <w:rPr>
          <w:rFonts w:ascii="Courier New" w:cs="Courier New" w:eastAsia="Courier New" w:hAnsi="Courier New"/>
          <w:rtl w:val="0"/>
        </w:rPr>
        <w:t xml:space="preserve">switch</w:t>
      </w:r>
      <w:r w:rsidDel="00000000" w:rsidR="00000000" w:rsidRPr="00000000">
        <w:rPr>
          <w:rtl w:val="0"/>
        </w:rPr>
        <w:t xml:space="preserve">.  (Search </w:t>
      </w:r>
      <w:hyperlink r:id="rId7">
        <w:r w:rsidDel="00000000" w:rsidR="00000000" w:rsidRPr="00000000">
          <w:rPr>
            <w:color w:val="0000ff"/>
            <w:u w:val="single"/>
            <w:rtl w:val="0"/>
          </w:rPr>
          <w:t xml:space="preserve">stackoverflow.com</w:t>
        </w:r>
      </w:hyperlink>
      <w:r w:rsidDel="00000000" w:rsidR="00000000" w:rsidRPr="00000000">
        <w:rPr>
          <w:rtl w:val="0"/>
        </w:rPr>
        <w:t xml:space="preserve"> if you are interested in seeing these discussions.)</w:t>
      </w:r>
    </w:p>
    <w:p w:rsidR="00000000" w:rsidDel="00000000" w:rsidP="00000000" w:rsidRDefault="00000000" w:rsidRPr="00000000" w14:paraId="00000010">
      <w:pPr>
        <w:spacing w:after="120" w:lineRule="auto"/>
        <w:rPr/>
      </w:pPr>
      <w:r w:rsidDel="00000000" w:rsidR="00000000" w:rsidRPr="00000000">
        <w:rPr>
          <w:rtl w:val="0"/>
        </w:rPr>
        <w:t xml:space="preserve">Our hypothesis will be that when a </w:t>
      </w:r>
      <w:r w:rsidDel="00000000" w:rsidR="00000000" w:rsidRPr="00000000">
        <w:rPr>
          <w:rFonts w:ascii="Courier New" w:cs="Courier New" w:eastAsia="Courier New" w:hAnsi="Courier New"/>
          <w:rtl w:val="0"/>
        </w:rPr>
        <w:t xml:space="preserve">switch</w:t>
      </w:r>
      <w:r w:rsidDel="00000000" w:rsidR="00000000" w:rsidRPr="00000000">
        <w:rPr>
          <w:rtl w:val="0"/>
        </w:rPr>
        <w:t xml:space="preserve"> statement is used for a contiguous range of </w:t>
      </w:r>
      <w:r w:rsidDel="00000000" w:rsidR="00000000" w:rsidRPr="00000000">
        <w:rPr>
          <w:rFonts w:ascii="Courier New" w:cs="Courier New" w:eastAsia="Courier New" w:hAnsi="Courier New"/>
          <w:rtl w:val="0"/>
        </w:rPr>
        <w:t xml:space="preserve">int</w:t>
      </w:r>
      <w:r w:rsidDel="00000000" w:rsidR="00000000" w:rsidRPr="00000000">
        <w:rPr>
          <w:rtl w:val="0"/>
        </w:rPr>
        <w:t xml:space="preserve"> values (say </w:t>
      </w:r>
      <w:r w:rsidDel="00000000" w:rsidR="00000000" w:rsidRPr="00000000">
        <w:rPr>
          <w:rFonts w:ascii="Courier New" w:cs="Courier New" w:eastAsia="Courier New" w:hAnsi="Courier New"/>
          <w:rtl w:val="0"/>
        </w:rPr>
        <w:t xml:space="preserve">0…9</w:t>
      </w:r>
      <w:r w:rsidDel="00000000" w:rsidR="00000000" w:rsidRPr="00000000">
        <w:rPr>
          <w:rtl w:val="0"/>
        </w:rPr>
        <w:t xml:space="preserve">) the compiler can better optimize the </w:t>
      </w:r>
      <w:r w:rsidDel="00000000" w:rsidR="00000000" w:rsidRPr="00000000">
        <w:rPr>
          <w:rFonts w:ascii="Courier New" w:cs="Courier New" w:eastAsia="Courier New" w:hAnsi="Courier New"/>
          <w:rtl w:val="0"/>
        </w:rPr>
        <w:t xml:space="preserve">switch</w:t>
      </w:r>
      <w:r w:rsidDel="00000000" w:rsidR="00000000" w:rsidRPr="00000000">
        <w:rPr>
          <w:rtl w:val="0"/>
        </w:rPr>
        <w:t xml:space="preserve"> statement when compared to a semantically equivalent series of </w:t>
      </w:r>
      <w:r w:rsidDel="00000000" w:rsidR="00000000" w:rsidRPr="00000000">
        <w:rPr>
          <w:rFonts w:ascii="Courier New" w:cs="Courier New" w:eastAsia="Courier New" w:hAnsi="Courier New"/>
          <w:rtl w:val="0"/>
        </w:rPr>
        <w:t xml:space="preserve">if</w:t>
      </w:r>
      <w:r w:rsidDel="00000000" w:rsidR="00000000" w:rsidRPr="00000000">
        <w:rPr>
          <w:rtl w:val="0"/>
        </w:rPr>
        <w:t xml:space="preserve">-</w:t>
      </w:r>
      <w:r w:rsidDel="00000000" w:rsidR="00000000" w:rsidRPr="00000000">
        <w:rPr>
          <w:rFonts w:ascii="Courier New" w:cs="Courier New" w:eastAsia="Courier New" w:hAnsi="Courier New"/>
          <w:rtl w:val="0"/>
        </w:rPr>
        <w:t xml:space="preserve">else</w:t>
      </w:r>
      <w:r w:rsidDel="00000000" w:rsidR="00000000" w:rsidRPr="00000000">
        <w:rPr>
          <w:rtl w:val="0"/>
        </w:rPr>
        <w:t xml:space="preserve"> statements.</w:t>
      </w:r>
    </w:p>
    <w:p w:rsidR="00000000" w:rsidDel="00000000" w:rsidP="00000000" w:rsidRDefault="00000000" w:rsidRPr="00000000" w14:paraId="00000011">
      <w:pPr>
        <w:spacing w:after="120" w:lineRule="auto"/>
        <w:rPr/>
      </w:pPr>
      <w:r w:rsidDel="00000000" w:rsidR="00000000" w:rsidRPr="00000000">
        <w:rPr>
          <w:rtl w:val="0"/>
        </w:rPr>
        <w:t xml:space="preserve">For this purpose, I am giving you code that performs a computation either via </w:t>
      </w:r>
      <w:r w:rsidDel="00000000" w:rsidR="00000000" w:rsidRPr="00000000">
        <w:rPr>
          <w:rFonts w:ascii="Courier New" w:cs="Courier New" w:eastAsia="Courier New" w:hAnsi="Courier New"/>
          <w:rtl w:val="0"/>
        </w:rPr>
        <w:t xml:space="preserve">if-else</w:t>
      </w:r>
      <w:r w:rsidDel="00000000" w:rsidR="00000000" w:rsidRPr="00000000">
        <w:rPr>
          <w:rtl w:val="0"/>
        </w:rPr>
        <w:t xml:space="preserve"> or </w:t>
      </w:r>
      <w:r w:rsidDel="00000000" w:rsidR="00000000" w:rsidRPr="00000000">
        <w:rPr>
          <w:rFonts w:ascii="Courier New" w:cs="Courier New" w:eastAsia="Courier New" w:hAnsi="Courier New"/>
          <w:rtl w:val="0"/>
        </w:rPr>
        <w:t xml:space="preserve">switch</w:t>
      </w:r>
      <w:r w:rsidDel="00000000" w:rsidR="00000000" w:rsidRPr="00000000">
        <w:rPr>
          <w:rtl w:val="0"/>
        </w:rPr>
        <w:t xml:space="preserve"> statements depending upon the value of a command line argument you supply.  One catch with this code – it does </w:t>
      </w:r>
      <w:r w:rsidDel="00000000" w:rsidR="00000000" w:rsidRPr="00000000">
        <w:rPr>
          <w:u w:val="single"/>
          <w:rtl w:val="0"/>
        </w:rPr>
        <w:t xml:space="preserve">not</w:t>
      </w:r>
      <w:r w:rsidDel="00000000" w:rsidR="00000000" w:rsidRPr="00000000">
        <w:rPr>
          <w:rtl w:val="0"/>
        </w:rPr>
        <w:t xml:space="preserve"> adhere to the CSE coding standards and as part of this lab </w:t>
      </w:r>
      <w:r w:rsidDel="00000000" w:rsidR="00000000" w:rsidRPr="00000000">
        <w:rPr>
          <w:b w:val="1"/>
          <w:rtl w:val="0"/>
        </w:rPr>
        <w:t xml:space="preserve">you will need to fix it</w:t>
      </w:r>
      <w:r w:rsidDel="00000000" w:rsidR="00000000" w:rsidRPr="00000000">
        <w:rPr>
          <w:rtl w:val="0"/>
        </w:rPr>
        <w:t xml:space="preserve"> so that it passes a </w:t>
      </w:r>
      <w:r w:rsidDel="00000000" w:rsidR="00000000" w:rsidRPr="00000000">
        <w:rPr>
          <w:rFonts w:ascii="Courier New" w:cs="Courier New" w:eastAsia="Courier New" w:hAnsi="Courier New"/>
          <w:rtl w:val="0"/>
        </w:rPr>
        <w:t xml:space="preserve">cpplint.py</w:t>
      </w:r>
      <w:r w:rsidDel="00000000" w:rsidR="00000000" w:rsidRPr="00000000">
        <w:rPr>
          <w:rtl w:val="0"/>
        </w:rPr>
        <w:t xml:space="preserve"> check with no errors!</w:t>
      </w:r>
    </w:p>
    <w:p w:rsidR="00000000" w:rsidDel="00000000" w:rsidP="00000000" w:rsidRDefault="00000000" w:rsidRPr="00000000" w14:paraId="00000012">
      <w:pPr>
        <w:spacing w:after="120" w:lineRule="auto"/>
        <w:rPr/>
      </w:pPr>
      <w:r w:rsidDel="00000000" w:rsidR="00000000" w:rsidRPr="00000000">
        <w:rPr>
          <w:rtl w:val="0"/>
        </w:rPr>
        <w:t xml:space="preserve">You will be using the </w:t>
      </w:r>
      <w:r w:rsidDel="00000000" w:rsidR="00000000" w:rsidRPr="00000000">
        <w:rPr>
          <w:rFonts w:ascii="Courier New" w:cs="Courier New" w:eastAsia="Courier New" w:hAnsi="Courier New"/>
          <w:rtl w:val="0"/>
        </w:rPr>
        <w:t xml:space="preserve">/usr/bin/time</w:t>
      </w:r>
      <w:r w:rsidDel="00000000" w:rsidR="00000000" w:rsidRPr="00000000">
        <w:rPr>
          <w:rtl w:val="0"/>
        </w:rPr>
        <w:t xml:space="preserve"> command to determine the execution time of your program.  Recall that the output of </w:t>
      </w:r>
      <w:r w:rsidDel="00000000" w:rsidR="00000000" w:rsidRPr="00000000">
        <w:rPr>
          <w:rFonts w:ascii="Courier New" w:cs="Courier New" w:eastAsia="Courier New" w:hAnsi="Courier New"/>
          <w:rtl w:val="0"/>
        </w:rPr>
        <w:t xml:space="preserve">/usr/bin/time</w:t>
      </w:r>
      <w:r w:rsidDel="00000000" w:rsidR="00000000" w:rsidRPr="00000000">
        <w:rPr>
          <w:rtl w:val="0"/>
        </w:rPr>
        <w:t xml:space="preserve"> looks similar to this:</w:t>
      </w:r>
    </w:p>
    <w:p w:rsidR="00000000" w:rsidDel="00000000" w:rsidP="00000000" w:rsidRDefault="00000000" w:rsidRPr="00000000" w14:paraId="00000013">
      <w:pPr>
        <w:spacing w:before="12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0.13user 0.22system 0:15.83elapsed 2%CPU (0avgtext+0avgdata 4180maxresident)k</w:t>
      </w:r>
    </w:p>
    <w:p w:rsidR="00000000" w:rsidDel="00000000" w:rsidP="00000000" w:rsidRDefault="00000000" w:rsidRPr="00000000" w14:paraId="00000014">
      <w:pPr>
        <w:spacing w:after="12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0inputs+0outputs (0major+304minor)pagefaults 0swaps</w:t>
      </w:r>
    </w:p>
    <w:p w:rsidR="00000000" w:rsidDel="00000000" w:rsidP="00000000" w:rsidRDefault="00000000" w:rsidRPr="00000000" w14:paraId="00000015">
      <w:pPr>
        <w:spacing w:after="120" w:lineRule="auto"/>
        <w:rPr/>
      </w:pPr>
      <w:r w:rsidDel="00000000" w:rsidR="00000000" w:rsidRPr="00000000">
        <w:rPr>
          <w:rtl w:val="0"/>
        </w:rPr>
        <w:t xml:space="preserve">While this output is informative, it cannot be easily copied into a spreadsheet for processing. It is possible to change the output format to make this much easier. You should review the </w:t>
      </w:r>
      <w:hyperlink r:id="rId8">
        <w:r w:rsidDel="00000000" w:rsidR="00000000" w:rsidRPr="00000000">
          <w:rPr>
            <w:rFonts w:ascii="Courier New" w:cs="Courier New" w:eastAsia="Courier New" w:hAnsi="Courier New"/>
            <w:color w:val="0000ff"/>
            <w:u w:val="single"/>
            <w:rtl w:val="0"/>
          </w:rPr>
          <w:t xml:space="preserve">man</w:t>
        </w:r>
      </w:hyperlink>
      <w:hyperlink r:id="rId9">
        <w:r w:rsidDel="00000000" w:rsidR="00000000" w:rsidRPr="00000000">
          <w:rPr>
            <w:color w:val="0000ff"/>
            <w:u w:val="single"/>
            <w:rtl w:val="0"/>
          </w:rPr>
          <w:t xml:space="preserve"> page for </w:t>
        </w:r>
      </w:hyperlink>
      <w:hyperlink r:id="rId10">
        <w:r w:rsidDel="00000000" w:rsidR="00000000" w:rsidRPr="00000000">
          <w:rPr>
            <w:rFonts w:ascii="Courier New" w:cs="Courier New" w:eastAsia="Courier New" w:hAnsi="Courier New"/>
            <w:color w:val="0000ff"/>
            <w:u w:val="single"/>
            <w:rtl w:val="0"/>
          </w:rPr>
          <w:t xml:space="preserve">time</w:t>
        </w:r>
      </w:hyperlink>
      <w:r w:rsidDel="00000000" w:rsidR="00000000" w:rsidRPr="00000000">
        <w:rPr>
          <w:rtl w:val="0"/>
        </w:rPr>
        <w:t xml:space="preserve"> to determine how to change the output format of </w:t>
      </w:r>
      <w:r w:rsidDel="00000000" w:rsidR="00000000" w:rsidRPr="00000000">
        <w:rPr>
          <w:rFonts w:ascii="Courier New" w:cs="Courier New" w:eastAsia="Courier New" w:hAnsi="Courier New"/>
          <w:rtl w:val="0"/>
        </w:rPr>
        <w:t xml:space="preserve">/usr/bin/time</w:t>
      </w:r>
      <w:r w:rsidDel="00000000" w:rsidR="00000000" w:rsidRPr="00000000">
        <w:rPr>
          <w:rtl w:val="0"/>
        </w:rPr>
        <w:t xml:space="preserve"> so that the </w:t>
      </w:r>
      <w:r w:rsidDel="00000000" w:rsidR="00000000" w:rsidRPr="00000000">
        <w:rPr>
          <w:rFonts w:ascii="Courier New" w:cs="Courier New" w:eastAsia="Courier New" w:hAnsi="Courier New"/>
          <w:rtl w:val="0"/>
        </w:rPr>
        <w:t xml:space="preserve">user</w:t>
      </w:r>
      <w:r w:rsidDel="00000000" w:rsidR="00000000" w:rsidRPr="00000000">
        <w:rPr>
          <w:rtl w:val="0"/>
        </w:rPr>
        <w:t xml:space="preserve">, </w:t>
      </w:r>
      <w:r w:rsidDel="00000000" w:rsidR="00000000" w:rsidRPr="00000000">
        <w:rPr>
          <w:rFonts w:ascii="Courier New" w:cs="Courier New" w:eastAsia="Courier New" w:hAnsi="Courier New"/>
          <w:rtl w:val="0"/>
        </w:rPr>
        <w:t xml:space="preserve">system</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elapsed</w:t>
      </w:r>
      <w:r w:rsidDel="00000000" w:rsidR="00000000" w:rsidRPr="00000000">
        <w:rPr>
          <w:rtl w:val="0"/>
        </w:rPr>
        <w:t xml:space="preserve"> time are the only things printed and that they are given in seconds (i.e. without any colons).  For example:</w:t>
      </w:r>
    </w:p>
    <w:p w:rsidR="00000000" w:rsidDel="00000000" w:rsidP="00000000" w:rsidRDefault="00000000" w:rsidRPr="00000000" w14:paraId="00000016">
      <w:pPr>
        <w:rPr/>
      </w:pPr>
      <w:r w:rsidDel="00000000" w:rsidR="00000000" w:rsidRPr="00000000">
        <w:rPr>
          <w:rFonts w:ascii="Courier New" w:cs="Courier New" w:eastAsia="Courier New" w:hAnsi="Courier New"/>
          <w:rtl w:val="0"/>
        </w:rPr>
        <w:t xml:space="preserve">0.13 0.22 15.83</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rPr>
          <w:b w:val="0"/>
        </w:rPr>
      </w:pPr>
      <w:r w:rsidDel="00000000" w:rsidR="00000000" w:rsidRPr="00000000">
        <w:rPr>
          <w:b w:val="0"/>
          <w:rtl w:val="0"/>
        </w:rPr>
        <w:t xml:space="preserve">Procedure</w:t>
      </w:r>
    </w:p>
    <w:p w:rsidR="00000000" w:rsidDel="00000000" w:rsidP="00000000" w:rsidRDefault="00000000" w:rsidRPr="00000000" w14:paraId="0000001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Download the file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Lab03.cpp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from Canvas to your workstation.</w:t>
      </w:r>
    </w:p>
    <w:p w:rsidR="00000000" w:rsidDel="00000000" w:rsidP="00000000" w:rsidRDefault="00000000" w:rsidRPr="00000000" w14:paraId="0000001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cpplint.py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identify problems with the code.  You should fix these problems, i.e. ensure that your code will pass a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cpplint.py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test before going further.</w:t>
      </w:r>
    </w:p>
    <w:p w:rsidR="00000000" w:rsidDel="00000000" w:rsidP="00000000" w:rsidRDefault="00000000" w:rsidRPr="00000000" w14:paraId="0000001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Study the starter code and note the following key aspects</w:t>
      </w:r>
    </w:p>
    <w:p w:rsidR="00000000" w:rsidDel="00000000" w:rsidP="00000000" w:rsidRDefault="00000000" w:rsidRPr="00000000" w14:paraId="0000001C">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useSwitch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 implements the logic using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switch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statements.</w:t>
      </w:r>
    </w:p>
    <w:p w:rsidR="00000000" w:rsidDel="00000000" w:rsidP="00000000" w:rsidRDefault="00000000" w:rsidRPr="00000000" w14:paraId="0000001D">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useIf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 implements the same functionality using a series of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if-else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statements.</w:t>
      </w:r>
    </w:p>
    <w:p w:rsidR="00000000" w:rsidDel="00000000" w:rsidP="00000000" w:rsidRDefault="00000000" w:rsidRPr="00000000" w14:paraId="0000001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bash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shell script called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Lab03.bash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does the following:</w:t>
      </w:r>
    </w:p>
    <w:p w:rsidR="00000000" w:rsidDel="00000000" w:rsidP="00000000" w:rsidRDefault="00000000" w:rsidRPr="00000000" w14:paraId="0000001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99"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Invokes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/bin/bash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a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login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shell.</w:t>
      </w:r>
    </w:p>
    <w:p w:rsidR="00000000" w:rsidDel="00000000" w:rsidP="00000000" w:rsidRDefault="00000000" w:rsidRPr="00000000" w14:paraId="0000002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99"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Prints a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single line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model 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information from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/proc/cpuinfo</w:t>
      </w:r>
      <w:r w:rsidDel="00000000" w:rsidR="00000000" w:rsidRPr="00000000">
        <w:rPr>
          <w:rtl w:val="0"/>
        </w:rPr>
      </w:r>
    </w:p>
    <w:p w:rsidR="00000000" w:rsidDel="00000000" w:rsidP="00000000" w:rsidRDefault="00000000" w:rsidRPr="00000000" w14:paraId="0000002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99"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Prints a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single line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MemTotal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information from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/proc/meminfo</w:t>
      </w:r>
      <w:r w:rsidDel="00000000" w:rsidR="00000000" w:rsidRPr="00000000">
        <w:rPr>
          <w:rtl w:val="0"/>
        </w:rPr>
      </w:r>
    </w:p>
    <w:p w:rsidR="00000000" w:rsidDel="00000000" w:rsidP="00000000" w:rsidRDefault="00000000" w:rsidRPr="00000000" w14:paraId="0000002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99"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cpplint.py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against the source code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Lab03.cpp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99"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Compiles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Lab03.cpp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file using our standard set of options, creating an output executable called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Lab03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99"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Lab03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using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/usr/bin/time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command to determine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user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system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elapsed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times.  You should use an appropriate command line option so that the output of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/usr/bin/time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is just these times given in seconds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See the Background section above and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page for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time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should run the program</w:t>
      </w:r>
    </w:p>
    <w:p w:rsidR="00000000" w:rsidDel="00000000" w:rsidP="00000000" w:rsidRDefault="00000000" w:rsidRPr="00000000" w14:paraId="0000002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219" w:right="0" w:hanging="18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Eight times with these command line options: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switch 2000000000</w:t>
      </w:r>
      <w:r w:rsidDel="00000000" w:rsidR="00000000" w:rsidRPr="00000000">
        <w:rPr>
          <w:rtl w:val="0"/>
        </w:rPr>
      </w:r>
    </w:p>
    <w:p w:rsidR="00000000" w:rsidDel="00000000" w:rsidP="00000000" w:rsidRDefault="00000000" w:rsidRPr="00000000" w14:paraId="0000002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219" w:right="0" w:hanging="18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Eight times with these command line options: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if 2000000000</w:t>
      </w:r>
      <w:r w:rsidDel="00000000" w:rsidR="00000000" w:rsidRPr="00000000">
        <w:rPr>
          <w:rtl w:val="0"/>
        </w:rPr>
      </w:r>
    </w:p>
    <w:p w:rsidR="00000000" w:rsidDel="00000000" w:rsidP="00000000" w:rsidRDefault="00000000" w:rsidRPr="00000000" w14:paraId="0000002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219" w:right="0" w:hanging="18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that you may want to precede the execution with appropriate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echo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commands that remind you what the executable and options were for the run.</w:t>
      </w:r>
    </w:p>
    <w:p w:rsidR="00000000" w:rsidDel="00000000" w:rsidP="00000000" w:rsidRDefault="00000000" w:rsidRPr="00000000" w14:paraId="0000002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Execute your shell script using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nohup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command and redirecting the output to a file called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Lab03.timing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the timing results in your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Lab03.timing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file:</w:t>
      </w:r>
    </w:p>
    <w:p w:rsidR="00000000" w:rsidDel="00000000" w:rsidP="00000000" w:rsidRDefault="00000000" w:rsidRPr="00000000" w14:paraId="0000002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99"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Fill in the Apparatus table below using your results from 4b-c</w:t>
      </w:r>
    </w:p>
    <w:p w:rsidR="00000000" w:rsidDel="00000000" w:rsidP="00000000" w:rsidRDefault="00000000" w:rsidRPr="00000000" w14:paraId="0000002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99"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Fill in the Observations tables in your Google drive spreadsheet</w:t>
      </w:r>
    </w:p>
    <w:p w:rsidR="00000000" w:rsidDel="00000000" w:rsidP="00000000" w:rsidRDefault="00000000" w:rsidRPr="00000000" w14:paraId="0000002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99"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Complete the Analysis tables in your Google drive spreadsheet</w:t>
      </w:r>
    </w:p>
    <w:p w:rsidR="00000000" w:rsidDel="00000000" w:rsidP="00000000" w:rsidRDefault="00000000" w:rsidRPr="00000000" w14:paraId="0000002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the results from your Analysis, answer the Discussion question below</w:t>
      </w:r>
    </w:p>
    <w:p w:rsidR="00000000" w:rsidDel="00000000" w:rsidP="00000000" w:rsidRDefault="00000000" w:rsidRPr="00000000" w14:paraId="0000002E">
      <w:pPr>
        <w:rPr/>
      </w:pPr>
      <w:r w:rsidDel="00000000" w:rsidR="00000000" w:rsidRPr="00000000">
        <w:rPr>
          <w:rtl w:val="0"/>
        </w:rPr>
        <w:t xml:space="preserve">.</w:t>
      </w:r>
    </w:p>
    <w:p w:rsidR="00000000" w:rsidDel="00000000" w:rsidP="00000000" w:rsidRDefault="00000000" w:rsidRPr="00000000" w14:paraId="0000002F">
      <w:pPr>
        <w:pStyle w:val="Heading1"/>
        <w:rPr>
          <w:b w:val="0"/>
        </w:rPr>
      </w:pPr>
      <w:r w:rsidDel="00000000" w:rsidR="00000000" w:rsidRPr="00000000">
        <w:rPr>
          <w:b w:val="0"/>
          <w:rtl w:val="0"/>
        </w:rPr>
        <w:t xml:space="preserve">Apparatus (experimental platform)</w:t>
      </w:r>
    </w:p>
    <w:p w:rsidR="00000000" w:rsidDel="00000000" w:rsidP="00000000" w:rsidRDefault="00000000" w:rsidRPr="00000000" w14:paraId="00000030">
      <w:pPr>
        <w:rPr>
          <w:color w:val="0000ff"/>
        </w:rPr>
      </w:pPr>
      <w:r w:rsidDel="00000000" w:rsidR="00000000" w:rsidRPr="00000000">
        <w:rPr>
          <w:rtl w:val="0"/>
        </w:rPr>
        <w:t xml:space="preserve">The apparatus used for the experiments documented in this report were conducted on the following platform (fill in the two lines of Details using information determined in your shell script):</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tbl>
      <w:tblPr>
        <w:tblStyle w:val="Table1"/>
        <w:tblW w:w="9577.0" w:type="dxa"/>
        <w:jc w:val="left"/>
        <w:tblInd w:w="0.0" w:type="dxa"/>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400"/>
      </w:tblPr>
      <w:tblGrid>
        <w:gridCol w:w="4788"/>
        <w:gridCol w:w="4789"/>
        <w:tblGridChange w:id="0">
          <w:tblGrid>
            <w:gridCol w:w="4788"/>
            <w:gridCol w:w="4789"/>
          </w:tblGrid>
        </w:tblGridChange>
      </w:tblGrid>
      <w:tr>
        <w:tc>
          <w:tcPr>
            <w:tcBorders>
              <w:top w:color="000001" w:space="0" w:sz="4" w:val="single"/>
              <w:left w:color="000001" w:space="0" w:sz="4" w:val="single"/>
              <w:bottom w:color="000001" w:space="0" w:sz="4" w:val="single"/>
              <w:right w:color="000001" w:space="0" w:sz="4" w:val="single"/>
            </w:tcBorders>
            <w:shd w:fill="dbe5f1" w:val="clear"/>
            <w:tcMar>
              <w:left w:w="115.0" w:type="dxa"/>
            </w:tcMar>
          </w:tcPr>
          <w:p w:rsidR="00000000" w:rsidDel="00000000" w:rsidP="00000000" w:rsidRDefault="00000000" w:rsidRPr="00000000" w14:paraId="00000032">
            <w:pPr>
              <w:pStyle w:val="Heading2"/>
              <w:spacing w:before="0" w:lineRule="auto"/>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Component</w:t>
            </w:r>
          </w:p>
        </w:tc>
        <w:tc>
          <w:tcPr>
            <w:tcBorders>
              <w:top w:color="000001" w:space="0" w:sz="4" w:val="single"/>
              <w:left w:color="000001" w:space="0" w:sz="4" w:val="single"/>
              <w:bottom w:color="000001" w:space="0" w:sz="4" w:val="single"/>
              <w:right w:color="000001" w:space="0" w:sz="4" w:val="single"/>
            </w:tcBorders>
            <w:shd w:fill="dbe5f1" w:val="clear"/>
            <w:tcMar>
              <w:left w:w="115.0" w:type="dxa"/>
            </w:tcMar>
          </w:tcPr>
          <w:p w:rsidR="00000000" w:rsidDel="00000000" w:rsidP="00000000" w:rsidRDefault="00000000" w:rsidRPr="00000000" w14:paraId="00000033">
            <w:pPr>
              <w:pStyle w:val="Heading2"/>
              <w:spacing w:before="0" w:lineRule="auto"/>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Details</w:t>
            </w:r>
          </w:p>
        </w:tc>
      </w:tr>
      <w:tr>
        <w:tc>
          <w:tcPr>
            <w:tcBorders>
              <w:top w:color="000001" w:space="0" w:sz="4" w:val="single"/>
              <w:left w:color="000001" w:space="0" w:sz="4" w:val="single"/>
              <w:bottom w:color="000001" w:space="0" w:sz="4" w:val="single"/>
              <w:right w:color="000001" w:space="0" w:sz="4" w:val="single"/>
            </w:tcBorders>
            <w:shd w:fill="auto" w:val="clear"/>
            <w:tcMar>
              <w:left w:w="115.0" w:type="dxa"/>
            </w:tcMar>
            <w:vAlign w:val="center"/>
          </w:tcPr>
          <w:p w:rsidR="00000000" w:rsidDel="00000000" w:rsidP="00000000" w:rsidRDefault="00000000" w:rsidRPr="00000000" w14:paraId="00000034">
            <w:pPr>
              <w:pStyle w:val="Heading2"/>
              <w:spacing w:before="0" w:lineRule="auto"/>
              <w:rPr>
                <w:rFonts w:ascii="Times New Roman" w:cs="Times New Roman" w:eastAsia="Times New Roman" w:hAnsi="Times New Roman"/>
                <w:b w:val="0"/>
                <w:i w:val="1"/>
                <w:color w:val="00000a"/>
                <w:sz w:val="24"/>
                <w:szCs w:val="24"/>
              </w:rPr>
            </w:pPr>
            <w:r w:rsidDel="00000000" w:rsidR="00000000" w:rsidRPr="00000000">
              <w:rPr>
                <w:rFonts w:ascii="Times New Roman" w:cs="Times New Roman" w:eastAsia="Times New Roman" w:hAnsi="Times New Roman"/>
                <w:b w:val="0"/>
                <w:color w:val="00000a"/>
                <w:sz w:val="24"/>
                <w:szCs w:val="24"/>
                <w:rtl w:val="0"/>
              </w:rPr>
              <w:t xml:space="preserve">CPU Model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115.0" w:type="dxa"/>
            </w:tcMar>
            <w:vAlign w:val="center"/>
          </w:tcPr>
          <w:p w:rsidR="00000000" w:rsidDel="00000000" w:rsidP="00000000" w:rsidRDefault="00000000" w:rsidRPr="00000000" w14:paraId="00000035">
            <w:pPr>
              <w:pStyle w:val="Heading2"/>
              <w:spacing w:before="0" w:lineRule="auto"/>
              <w:rPr>
                <w:rFonts w:ascii="Times New Roman" w:cs="Times New Roman" w:eastAsia="Times New Roman" w:hAnsi="Times New Roman"/>
                <w:b w:val="0"/>
                <w:color w:val="00000a"/>
                <w:sz w:val="24"/>
                <w:szCs w:val="24"/>
                <w:highlight w:val="yellow"/>
              </w:rPr>
            </w:pPr>
            <w:r w:rsidDel="00000000" w:rsidR="00000000" w:rsidRPr="00000000">
              <w:rPr>
                <w:rFonts w:ascii="Times New Roman" w:cs="Times New Roman" w:eastAsia="Times New Roman" w:hAnsi="Times New Roman"/>
                <w:b w:val="0"/>
                <w:color w:val="00000a"/>
                <w:sz w:val="24"/>
                <w:szCs w:val="24"/>
                <w:highlight w:val="yellow"/>
                <w:rtl w:val="0"/>
              </w:rPr>
              <w:t xml:space="preserve">Intel(R) Core(TM) i7-4790 CPU @ 3.60GHz</w:t>
            </w:r>
          </w:p>
        </w:tc>
      </w:tr>
      <w:tr>
        <w:tc>
          <w:tcPr>
            <w:tcBorders>
              <w:top w:color="000001" w:space="0" w:sz="4" w:val="single"/>
              <w:left w:color="000001" w:space="0" w:sz="4" w:val="single"/>
              <w:bottom w:color="000001" w:space="0" w:sz="4" w:val="single"/>
              <w:right w:color="000001" w:space="0" w:sz="4" w:val="single"/>
            </w:tcBorders>
            <w:shd w:fill="auto" w:val="clear"/>
            <w:tcMar>
              <w:left w:w="115.0" w:type="dxa"/>
            </w:tcMar>
            <w:vAlign w:val="center"/>
          </w:tcPr>
          <w:p w:rsidR="00000000" w:rsidDel="00000000" w:rsidP="00000000" w:rsidRDefault="00000000" w:rsidRPr="00000000" w14:paraId="00000036">
            <w:pPr>
              <w:pStyle w:val="Heading2"/>
              <w:spacing w:before="0" w:lineRule="auto"/>
              <w:rPr>
                <w:rFonts w:ascii="Times New Roman" w:cs="Times New Roman" w:eastAsia="Times New Roman" w:hAnsi="Times New Roman"/>
                <w:b w:val="0"/>
                <w:i w:val="1"/>
                <w:color w:val="00000a"/>
                <w:sz w:val="24"/>
                <w:szCs w:val="24"/>
              </w:rPr>
            </w:pPr>
            <w:r w:rsidDel="00000000" w:rsidR="00000000" w:rsidRPr="00000000">
              <w:rPr>
                <w:rFonts w:ascii="Times New Roman" w:cs="Times New Roman" w:eastAsia="Times New Roman" w:hAnsi="Times New Roman"/>
                <w:b w:val="0"/>
                <w:color w:val="00000a"/>
                <w:sz w:val="24"/>
                <w:szCs w:val="24"/>
                <w:rtl w:val="0"/>
              </w:rPr>
              <w:t xml:space="preserve">Main Memory (RAM) size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115.0" w:type="dxa"/>
            </w:tcMar>
            <w:vAlign w:val="center"/>
          </w:tcPr>
          <w:p w:rsidR="00000000" w:rsidDel="00000000" w:rsidP="00000000" w:rsidRDefault="00000000" w:rsidRPr="00000000" w14:paraId="00000037">
            <w:pPr>
              <w:pStyle w:val="Heading2"/>
              <w:spacing w:before="0" w:lineRule="auto"/>
              <w:rPr>
                <w:rFonts w:ascii="Times New Roman" w:cs="Times New Roman" w:eastAsia="Times New Roman" w:hAnsi="Times New Roman"/>
                <w:b w:val="0"/>
                <w:color w:val="00000a"/>
                <w:sz w:val="24"/>
                <w:szCs w:val="24"/>
                <w:highlight w:val="yellow"/>
              </w:rPr>
            </w:pPr>
            <w:r w:rsidDel="00000000" w:rsidR="00000000" w:rsidRPr="00000000">
              <w:rPr>
                <w:rFonts w:ascii="Times New Roman" w:cs="Times New Roman" w:eastAsia="Times New Roman" w:hAnsi="Times New Roman"/>
                <w:b w:val="0"/>
                <w:color w:val="00000a"/>
                <w:sz w:val="24"/>
                <w:szCs w:val="24"/>
                <w:highlight w:val="yellow"/>
                <w:rtl w:val="0"/>
              </w:rPr>
              <w:t xml:space="preserve">8071544 kB</w:t>
            </w:r>
          </w:p>
        </w:tc>
      </w:tr>
    </w:tbl>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rPr/>
      </w:pPr>
      <w:r w:rsidDel="00000000" w:rsidR="00000000" w:rsidRPr="00000000">
        <w:rPr>
          <w:rtl w:val="0"/>
        </w:rPr>
        <w:t xml:space="preserve">Discussion</w:t>
      </w:r>
    </w:p>
    <w:p w:rsidR="00000000" w:rsidDel="00000000" w:rsidP="00000000" w:rsidRDefault="00000000" w:rsidRPr="00000000" w14:paraId="0000003A">
      <w:pPr>
        <w:rPr/>
      </w:pPr>
      <w:r w:rsidDel="00000000" w:rsidR="00000000" w:rsidRPr="00000000">
        <w:rPr>
          <w:rtl w:val="0"/>
        </w:rPr>
        <w:t xml:space="preserve">Based on your data, do you accept or reject the hypothesis that </w:t>
      </w:r>
      <w:r w:rsidDel="00000000" w:rsidR="00000000" w:rsidRPr="00000000">
        <w:rPr>
          <w:rFonts w:ascii="Courier New" w:cs="Courier New" w:eastAsia="Courier New" w:hAnsi="Courier New"/>
          <w:rtl w:val="0"/>
        </w:rPr>
        <w:t xml:space="preserve">switch</w:t>
      </w:r>
      <w:r w:rsidDel="00000000" w:rsidR="00000000" w:rsidRPr="00000000">
        <w:rPr>
          <w:rtl w:val="0"/>
        </w:rPr>
        <w:t xml:space="preserve"> statements should be faster than </w:t>
      </w:r>
      <w:r w:rsidDel="00000000" w:rsidR="00000000" w:rsidRPr="00000000">
        <w:rPr>
          <w:rFonts w:ascii="Courier New" w:cs="Courier New" w:eastAsia="Courier New" w:hAnsi="Courier New"/>
          <w:rtl w:val="0"/>
        </w:rPr>
        <w:t xml:space="preserve">if-else</w:t>
      </w:r>
      <w:r w:rsidDel="00000000" w:rsidR="00000000" w:rsidRPr="00000000">
        <w:rPr>
          <w:rtl w:val="0"/>
        </w:rPr>
        <w:t xml:space="preserve"> statements? Correctly support your conclusion with data from the experiment and analysis.  You should type your discussion into the table below:</w:t>
      </w:r>
    </w:p>
    <w:p w:rsidR="00000000" w:rsidDel="00000000" w:rsidP="00000000" w:rsidRDefault="00000000" w:rsidRPr="00000000" w14:paraId="0000003B">
      <w:pPr>
        <w:rPr/>
      </w:pPr>
      <w:r w:rsidDel="00000000" w:rsidR="00000000" w:rsidRPr="00000000">
        <w:rPr>
          <w:rtl w:val="0"/>
        </w:rPr>
      </w:r>
    </w:p>
    <w:tbl>
      <w:tblPr>
        <w:tblStyle w:val="Table2"/>
        <w:tblW w:w="9443.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43"/>
        <w:tblGridChange w:id="0">
          <w:tblGrid>
            <w:gridCol w:w="9443"/>
          </w:tblGrid>
        </w:tblGridChange>
      </w:tblGrid>
      <w:tr>
        <w:trPr>
          <w:trHeight w:val="60" w:hRule="atLeast"/>
        </w:trPr>
        <w:tc>
          <w:tcPr>
            <w:shd w:fill="dbe5f1" w:val="clear"/>
            <w:tcMar>
              <w:left w:w="108.0" w:type="dxa"/>
            </w:tcM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Record your inferences and conclusions below</w:t>
            </w:r>
          </w:p>
        </w:tc>
      </w:tr>
      <w:tr>
        <w:trPr>
          <w:trHeight w:val="3734" w:hRule="atLeast"/>
        </w:trPr>
        <w:tc>
          <w:tcPr>
            <w:shd w:fill="auto" w:val="clear"/>
            <w:tcMar>
              <w:left w:w="108.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highlight w:val="yellow"/>
              </w:rPr>
            </w:pPr>
            <w:r w:rsidDel="00000000" w:rsidR="00000000" w:rsidRPr="00000000">
              <w:rPr>
                <w:rtl w:val="0"/>
              </w:rPr>
              <w:t xml:space="preserve">             </w:t>
            </w:r>
            <w:r w:rsidDel="00000000" w:rsidR="00000000" w:rsidRPr="00000000">
              <w:rPr>
                <w:highlight w:val="yellow"/>
                <w:rtl w:val="0"/>
              </w:rPr>
              <w:t xml:space="preserve">With a t-statistic of </w:t>
            </w:r>
            <w:r w:rsidDel="00000000" w:rsidR="00000000" w:rsidRPr="00000000">
              <w:rPr>
                <w:highlight w:val="yellow"/>
                <w:rtl w:val="0"/>
              </w:rPr>
              <w:t xml:space="preserve">31.76</w:t>
            </w:r>
            <w:r w:rsidDel="00000000" w:rsidR="00000000" w:rsidRPr="00000000">
              <w:rPr>
                <w:highlight w:val="yellow"/>
                <w:rtl w:val="0"/>
              </w:rPr>
              <w:t xml:space="preserve"> for my acquired data, it can reasonably be concluded that the two sets of data possess a statistical difference that is not due to chance. Since this difference is not due to chance, the fact that elapsed time for if statements was greater than switch statements shows that using switch statements is faster than if statements. </w:t>
            </w:r>
            <w:r w:rsidDel="00000000" w:rsidR="00000000" w:rsidRPr="00000000">
              <w:rPr>
                <w:rtl w:val="0"/>
              </w:rPr>
            </w:r>
          </w:p>
        </w:tc>
      </w:tr>
    </w:tb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rPr>
          <w:b w:val="0"/>
        </w:rPr>
      </w:pPr>
      <w:r w:rsidDel="00000000" w:rsidR="00000000" w:rsidRPr="00000000">
        <w:rPr>
          <w:b w:val="0"/>
          <w:rtl w:val="0"/>
        </w:rPr>
        <w:t xml:space="preserve">Submit to Canvas</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you complete the lab, download this document from Google Drive as a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Microsoft Word (.docx) file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the naming convention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Lab03 - MUid.docx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(example: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Lab03 - ferrenam.docx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should save the corresponding Google spreadsheet file as a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Microsoft Excel (.xlsx) file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the naming convention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Lab03 – Results MUid.docx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(example: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Lab03 - Results - ferrenam.xlsx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submit the following files to Canvas:</w:t>
      </w:r>
    </w:p>
    <w:p w:rsidR="00000000" w:rsidDel="00000000" w:rsidP="00000000" w:rsidRDefault="00000000" w:rsidRPr="00000000" w14:paraId="0000004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Microsoft Word file you downloaded from Google Drive.</w:t>
      </w:r>
    </w:p>
    <w:p w:rsidR="00000000" w:rsidDel="00000000" w:rsidP="00000000" w:rsidRDefault="00000000" w:rsidRPr="00000000" w14:paraId="0000004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Microsoft Excel file you downloaded from Google Drive.</w:t>
      </w:r>
    </w:p>
    <w:p w:rsidR="00000000" w:rsidDel="00000000" w:rsidP="00000000" w:rsidRDefault="00000000" w:rsidRPr="00000000" w14:paraId="0000004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Lab03.bash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shell script you created for this lab.</w:t>
      </w:r>
    </w:p>
    <w:p w:rsidR="00000000" w:rsidDel="00000000" w:rsidP="00000000" w:rsidRDefault="00000000" w:rsidRPr="00000000" w14:paraId="0000004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Lab03.cpp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program with the style issues corrected.</w:t>
      </w:r>
    </w:p>
    <w:p w:rsidR="00000000" w:rsidDel="00000000" w:rsidP="00000000" w:rsidRDefault="00000000" w:rsidRPr="00000000" w14:paraId="0000004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Lab03.timing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file.</w:t>
      </w:r>
    </w:p>
    <w:p w:rsidR="00000000" w:rsidDel="00000000" w:rsidP="00000000" w:rsidRDefault="00000000" w:rsidRPr="00000000" w14:paraId="00000048">
      <w:pPr>
        <w:jc w:val="both"/>
        <w:rPr/>
      </w:pPr>
      <w:r w:rsidDel="00000000" w:rsidR="00000000" w:rsidRPr="00000000">
        <w:rPr>
          <w:rtl w:val="0"/>
        </w:rPr>
      </w:r>
    </w:p>
    <w:sectPr>
      <w:footerReference r:id="rId11" w:type="default"/>
      <w:pgSz w:h="15840" w:w="12240"/>
      <w:pgMar w:bottom="777" w:top="72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79" w:hanging="359.99999999999994"/>
      </w:pPr>
      <w:rPr/>
    </w:lvl>
    <w:lvl w:ilvl="1">
      <w:start w:val="1"/>
      <w:numFmt w:val="lowerLetter"/>
      <w:lvlText w:val="%2."/>
      <w:lvlJc w:val="left"/>
      <w:pPr>
        <w:ind w:left="1499" w:hanging="360"/>
      </w:pPr>
      <w:rPr/>
    </w:lvl>
    <w:lvl w:ilvl="2">
      <w:start w:val="1"/>
      <w:numFmt w:val="lowerRoman"/>
      <w:lvlText w:val="%3."/>
      <w:lvlJc w:val="right"/>
      <w:pPr>
        <w:ind w:left="2219" w:hanging="180"/>
      </w:pPr>
      <w:rPr/>
    </w:lvl>
    <w:lvl w:ilvl="3">
      <w:start w:val="1"/>
      <w:numFmt w:val="decimal"/>
      <w:lvlText w:val="%4."/>
      <w:lvlJc w:val="left"/>
      <w:pPr>
        <w:ind w:left="2939" w:hanging="360"/>
      </w:pPr>
      <w:rPr/>
    </w:lvl>
    <w:lvl w:ilvl="4">
      <w:start w:val="1"/>
      <w:numFmt w:val="lowerLetter"/>
      <w:lvlText w:val="%5."/>
      <w:lvlJc w:val="left"/>
      <w:pPr>
        <w:ind w:left="3659" w:hanging="360"/>
      </w:pPr>
      <w:rPr/>
    </w:lvl>
    <w:lvl w:ilvl="5">
      <w:start w:val="1"/>
      <w:numFmt w:val="lowerRoman"/>
      <w:lvlText w:val="%6."/>
      <w:lvlJc w:val="right"/>
      <w:pPr>
        <w:ind w:left="4379" w:hanging="180"/>
      </w:pPr>
      <w:rPr/>
    </w:lvl>
    <w:lvl w:ilvl="6">
      <w:start w:val="1"/>
      <w:numFmt w:val="decimal"/>
      <w:lvlText w:val="%7."/>
      <w:lvlJc w:val="left"/>
      <w:pPr>
        <w:ind w:left="5099" w:hanging="360"/>
      </w:pPr>
      <w:rPr/>
    </w:lvl>
    <w:lvl w:ilvl="7">
      <w:start w:val="1"/>
      <w:numFmt w:val="lowerLetter"/>
      <w:lvlText w:val="%8."/>
      <w:lvlJc w:val="left"/>
      <w:pPr>
        <w:ind w:left="5819" w:hanging="360"/>
      </w:pPr>
      <w:rPr/>
    </w:lvl>
    <w:lvl w:ilvl="8">
      <w:start w:val="1"/>
      <w:numFmt w:val="lowerRoman"/>
      <w:lvlText w:val="%9."/>
      <w:lvlJc w:val="right"/>
      <w:pPr>
        <w:ind w:left="6539"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79" w:hanging="359.99999999999994"/>
      </w:pPr>
      <w:rPr/>
    </w:lvl>
    <w:lvl w:ilvl="1">
      <w:start w:val="1"/>
      <w:numFmt w:val="lowerLetter"/>
      <w:lvlText w:val="%2."/>
      <w:lvlJc w:val="left"/>
      <w:pPr>
        <w:ind w:left="1499" w:hanging="360"/>
      </w:pPr>
      <w:rPr/>
    </w:lvl>
    <w:lvl w:ilvl="2">
      <w:start w:val="1"/>
      <w:numFmt w:val="lowerRoman"/>
      <w:lvlText w:val="%3."/>
      <w:lvlJc w:val="right"/>
      <w:pPr>
        <w:ind w:left="2219" w:hanging="180"/>
      </w:pPr>
      <w:rPr/>
    </w:lvl>
    <w:lvl w:ilvl="3">
      <w:start w:val="1"/>
      <w:numFmt w:val="decimal"/>
      <w:lvlText w:val="%4."/>
      <w:lvlJc w:val="left"/>
      <w:pPr>
        <w:ind w:left="2939" w:hanging="360"/>
      </w:pPr>
      <w:rPr/>
    </w:lvl>
    <w:lvl w:ilvl="4">
      <w:start w:val="1"/>
      <w:numFmt w:val="lowerLetter"/>
      <w:lvlText w:val="%5."/>
      <w:lvlJc w:val="left"/>
      <w:pPr>
        <w:ind w:left="3659" w:hanging="360"/>
      </w:pPr>
      <w:rPr/>
    </w:lvl>
    <w:lvl w:ilvl="5">
      <w:start w:val="1"/>
      <w:numFmt w:val="lowerRoman"/>
      <w:lvlText w:val="%6."/>
      <w:lvlJc w:val="right"/>
      <w:pPr>
        <w:ind w:left="4379" w:hanging="180"/>
      </w:pPr>
      <w:rPr/>
    </w:lvl>
    <w:lvl w:ilvl="6">
      <w:start w:val="1"/>
      <w:numFmt w:val="decimal"/>
      <w:lvlText w:val="%7."/>
      <w:lvlJc w:val="left"/>
      <w:pPr>
        <w:ind w:left="5099" w:hanging="360"/>
      </w:pPr>
      <w:rPr/>
    </w:lvl>
    <w:lvl w:ilvl="7">
      <w:start w:val="1"/>
      <w:numFmt w:val="lowerLetter"/>
      <w:lvlText w:val="%8."/>
      <w:lvlJc w:val="left"/>
      <w:pPr>
        <w:ind w:left="5819" w:hanging="360"/>
      </w:pPr>
      <w:rPr/>
    </w:lvl>
    <w:lvl w:ilvl="8">
      <w:start w:val="1"/>
      <w:numFmt w:val="lowerRoman"/>
      <w:lvlText w:val="%9."/>
      <w:lvlJc w:val="right"/>
      <w:pPr>
        <w:ind w:left="6539" w:hanging="18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color w:val="0000ff"/>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29.0" w:type="dxa"/>
        <w:left w:w="115.0" w:type="dxa"/>
        <w:bottom w:w="29.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linux.die.net/man/1/time" TargetMode="External"/><Relationship Id="rId9" Type="http://schemas.openxmlformats.org/officeDocument/2006/relationships/hyperlink" Target="https://linux.die.net/man/1/time" TargetMode="External"/><Relationship Id="rId5" Type="http://schemas.openxmlformats.org/officeDocument/2006/relationships/styles" Target="styles.xml"/><Relationship Id="rId6" Type="http://schemas.openxmlformats.org/officeDocument/2006/relationships/hyperlink" Target="https://drive.google.com/open?id=1VhbLoVdedn7HEfEPMcMeCQUysl9D3HKafkQ-5HJiuDM" TargetMode="External"/><Relationship Id="rId7" Type="http://schemas.openxmlformats.org/officeDocument/2006/relationships/hyperlink" Target="https://stackoverflow.com/" TargetMode="External"/><Relationship Id="rId8" Type="http://schemas.openxmlformats.org/officeDocument/2006/relationships/hyperlink" Target="https://linux.die.net/man/1/t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