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67CA" w14:textId="1AAB1460" w:rsidR="00A833E5" w:rsidRDefault="00A930CF">
      <w:r>
        <w:rPr>
          <w:noProof/>
        </w:rPr>
        <w:drawing>
          <wp:inline distT="0" distB="0" distL="0" distR="0" wp14:anchorId="66B78EBD" wp14:editId="1025D09C">
            <wp:extent cx="5400040" cy="6685280"/>
            <wp:effectExtent l="0" t="0" r="0" b="127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logi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A16" w14:textId="20F49271" w:rsidR="00A930CF" w:rsidRDefault="00A930CF" w:rsidP="00BF5E36">
      <w:pPr>
        <w:jc w:val="both"/>
      </w:pPr>
      <w:r>
        <w:t>1FN: Nenhuma das tabelas possuem atributos multivalorados e/ou atributos compostos. Os atributos identificados como possivelmente multivalorados ou compostos foram removidos das tabelas e ganharam tabelas próprias. Tais como prazos, que poderia ser um atributo multivalorado, e endereço, que poderia ser composto</w:t>
      </w:r>
      <w:r w:rsidR="00695C42">
        <w:t>. Como um documento pode ter diversos prazos, ficou mais simples criar uma tabela própria para tal e relacionar a mesma com a tabela documentos, com isso foi possível também dar maiores detalhes aos prazos, como o seu tipo e quantidade de dilações.</w:t>
      </w:r>
    </w:p>
    <w:p w14:paraId="61A2B1EB" w14:textId="39907F67" w:rsidR="00695C42" w:rsidRDefault="00695C42" w:rsidP="00BF5E36">
      <w:pPr>
        <w:jc w:val="both"/>
      </w:pPr>
    </w:p>
    <w:p w14:paraId="777475FF" w14:textId="4CD7E3BF" w:rsidR="00695C42" w:rsidRDefault="00695C42" w:rsidP="00BF5E36">
      <w:pPr>
        <w:jc w:val="both"/>
      </w:pPr>
      <w:r>
        <w:t xml:space="preserve">2FN: Atributos não dependentes da chave primaria foram removidos das tabelas que estavam e ganharam uma tabela própria, como exemplo eu cito a tabela processo, que antes era um </w:t>
      </w:r>
      <w:r>
        <w:lastRenderedPageBreak/>
        <w:t>atributo de documento, mas por não ser totalmente dependente de documento, e ainda por cima existir a possibilidade de um mesmo processo se relacionar com outros documentos, foi decidido então que o mesmo estaria melhor colocado em uma tabela separada.</w:t>
      </w:r>
    </w:p>
    <w:p w14:paraId="1148E72A" w14:textId="34D8E264" w:rsidR="00695C42" w:rsidRDefault="00695C42" w:rsidP="00BF5E36">
      <w:pPr>
        <w:jc w:val="both"/>
      </w:pPr>
    </w:p>
    <w:p w14:paraId="7F71EFA4" w14:textId="03E9392D" w:rsidR="00695C42" w:rsidRDefault="00695C42" w:rsidP="00BF5E36">
      <w:pPr>
        <w:jc w:val="both"/>
      </w:pPr>
      <w:r>
        <w:t>3FN: Foram identificados e removidos alguns atributos que eram dependentes de outros atributos não chave primaria, tal como o antigo atributo “vencido”, que fazia parte da tabela prazo e era atribuído verdadeiro quando a data atual era maior que a data contida no atributo vencimento, por questão de desempenho e organização, foi decidido remover esse atributo e deixar essa atribuição para camada de negócio.</w:t>
      </w:r>
      <w:bookmarkStart w:id="0" w:name="_GoBack"/>
      <w:bookmarkEnd w:id="0"/>
    </w:p>
    <w:sectPr w:rsidR="00695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B9"/>
    <w:rsid w:val="00695C42"/>
    <w:rsid w:val="00A930CF"/>
    <w:rsid w:val="00BB11FA"/>
    <w:rsid w:val="00BF5E36"/>
    <w:rsid w:val="00CF7DB9"/>
    <w:rsid w:val="00E7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0A5F3"/>
  <w15:chartTrackingRefBased/>
  <w15:docId w15:val="{3FBA1450-E3BE-4507-BAE8-2B31C9C9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Teixeira de Brito Neto</dc:creator>
  <cp:keywords/>
  <dc:description/>
  <cp:lastModifiedBy>Newton Teixeira de Brito Neto</cp:lastModifiedBy>
  <cp:revision>2</cp:revision>
  <dcterms:created xsi:type="dcterms:W3CDTF">2019-11-12T01:40:00Z</dcterms:created>
  <dcterms:modified xsi:type="dcterms:W3CDTF">2019-11-12T02:02:00Z</dcterms:modified>
</cp:coreProperties>
</file>