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FC8574" w14:textId="4FEE0610" w:rsidR="002C41EB" w:rsidRDefault="00000000">
      <w:pPr>
        <w:jc w:val="center"/>
      </w:pPr>
      <w:r>
        <w:rPr>
          <w:b/>
          <w:color w:val="1F4E79"/>
          <w:sz w:val="44"/>
        </w:rPr>
        <w:t xml:space="preserve">How I Created </w:t>
      </w:r>
      <w:r w:rsidR="00EA5059">
        <w:rPr>
          <w:b/>
          <w:color w:val="1F4E79"/>
          <w:sz w:val="44"/>
        </w:rPr>
        <w:t>PyChainOfResp</w:t>
      </w:r>
    </w:p>
    <w:p w14:paraId="64986A36" w14:textId="77777777" w:rsidR="002C41EB" w:rsidRDefault="00000000">
      <w:pPr>
        <w:jc w:val="center"/>
      </w:pPr>
      <w:r>
        <w:rPr>
          <w:i/>
        </w:rPr>
        <w:t>A short development narrative based on the application comments and recent implementation prompts</w:t>
      </w:r>
    </w:p>
    <w:p w14:paraId="462F86DD" w14:textId="77777777" w:rsidR="002C41EB" w:rsidRDefault="00000000">
      <w:pPr>
        <w:jc w:val="center"/>
      </w:pPr>
      <w:r>
        <w:rPr>
          <w:color w:val="595959"/>
          <w:sz w:val="20"/>
        </w:rPr>
        <w:t>Prepared for Ronn Newton | June 26, 2026</w:t>
      </w:r>
    </w:p>
    <w:p w14:paraId="28559FAF" w14:textId="77777777" w:rsidR="002C41EB" w:rsidRDefault="002C41EB"/>
    <w:p w14:paraId="77DBB66A" w14:textId="77777777" w:rsidR="002C41EB" w:rsidRDefault="00000000">
      <w:pPr>
        <w:pStyle w:val="Heading1"/>
      </w:pPr>
      <w:r>
        <w:t>Overview</w:t>
      </w:r>
    </w:p>
    <w:p w14:paraId="42F20967" w14:textId="27FBC11F" w:rsidR="002C41EB" w:rsidRDefault="00EA5059">
      <w:r>
        <w:rPr>
          <w:b/>
        </w:rPr>
        <w:t>PyChainOfResp</w:t>
      </w:r>
      <w:r w:rsidR="00000000">
        <w:t xml:space="preserve"> began as a small Python application to demonstrate a practical data pipeline using the Chain of Responsibility design pattern. The goal was to move source billing data through a three-step medallion-style flow, with each stage responsible for a specific level of cleanup, transformation, or output generation. The application also became a hands-on way to practice data validation, file handoffs, parquet output, logging, and basic analytical charting.</w:t>
      </w:r>
    </w:p>
    <w:p w14:paraId="5A5F88DC" w14:textId="77777777" w:rsidR="002C41EB" w:rsidRDefault="00000000">
      <w:r>
        <w:t>I created the initial data manually and then augmented it with ChatGPT-generated test data to reach approximately 1,200 rows. That gave the application enough records to make the pipeline and charts meaningful while still keeping the project small enough to understand and iterate on quickly.</w:t>
      </w:r>
    </w:p>
    <w:p w14:paraId="1E1254F6" w14:textId="77777777" w:rsidR="002C41EB" w:rsidRDefault="00000000">
      <w:pPr>
        <w:pStyle w:val="Heading1"/>
      </w:pPr>
      <w:r>
        <w:t>What the source comments say about the application</w:t>
      </w:r>
    </w:p>
    <w:tbl>
      <w:tblPr>
        <w:tblStyle w:val="TableGrid"/>
        <w:tblW w:w="0" w:type="auto"/>
        <w:jc w:val="center"/>
        <w:tblLook w:val="04A0" w:firstRow="1" w:lastRow="0" w:firstColumn="1" w:lastColumn="0" w:noHBand="0" w:noVBand="1"/>
      </w:tblPr>
      <w:tblGrid>
        <w:gridCol w:w="4968"/>
        <w:gridCol w:w="4968"/>
      </w:tblGrid>
      <w:tr w:rsidR="002C41EB" w14:paraId="16976E04" w14:textId="77777777">
        <w:trPr>
          <w:jc w:val="center"/>
        </w:trPr>
        <w:tc>
          <w:tcPr>
            <w:tcW w:w="4968" w:type="dxa"/>
            <w:shd w:val="clear" w:color="auto" w:fill="D9EAF7"/>
            <w:tcMar>
              <w:top w:w="80" w:type="dxa"/>
              <w:left w:w="80" w:type="dxa"/>
              <w:bottom w:w="80" w:type="dxa"/>
              <w:right w:w="80" w:type="dxa"/>
            </w:tcMar>
            <w:vAlign w:val="center"/>
          </w:tcPr>
          <w:p w14:paraId="40523091" w14:textId="77777777" w:rsidR="002C41EB" w:rsidRDefault="00000000">
            <w:r>
              <w:rPr>
                <w:b/>
                <w:sz w:val="20"/>
              </w:rPr>
              <w:t>Source comment theme</w:t>
            </w:r>
          </w:p>
        </w:tc>
        <w:tc>
          <w:tcPr>
            <w:tcW w:w="4968" w:type="dxa"/>
            <w:shd w:val="clear" w:color="auto" w:fill="D9EAF7"/>
            <w:tcMar>
              <w:top w:w="80" w:type="dxa"/>
              <w:left w:w="80" w:type="dxa"/>
              <w:bottom w:w="80" w:type="dxa"/>
              <w:right w:w="80" w:type="dxa"/>
            </w:tcMar>
            <w:vAlign w:val="center"/>
          </w:tcPr>
          <w:p w14:paraId="2C1E044B" w14:textId="77777777" w:rsidR="002C41EB" w:rsidRDefault="00000000">
            <w:r>
              <w:rPr>
                <w:b/>
                <w:sz w:val="20"/>
              </w:rPr>
              <w:t>Meaning for the application</w:t>
            </w:r>
          </w:p>
        </w:tc>
      </w:tr>
      <w:tr w:rsidR="002C41EB" w14:paraId="5744945B" w14:textId="77777777">
        <w:trPr>
          <w:jc w:val="center"/>
        </w:trPr>
        <w:tc>
          <w:tcPr>
            <w:tcW w:w="4968" w:type="dxa"/>
            <w:tcMar>
              <w:top w:w="80" w:type="dxa"/>
              <w:left w:w="80" w:type="dxa"/>
              <w:bottom w:w="80" w:type="dxa"/>
              <w:right w:w="80" w:type="dxa"/>
            </w:tcMar>
          </w:tcPr>
          <w:p w14:paraId="4A644ED8" w14:textId="77777777" w:rsidR="002C41EB" w:rsidRDefault="00000000">
            <w:r>
              <w:rPr>
                <w:sz w:val="20"/>
              </w:rPr>
              <w:t>Three-step pipeline</w:t>
            </w:r>
          </w:p>
        </w:tc>
        <w:tc>
          <w:tcPr>
            <w:tcW w:w="4968" w:type="dxa"/>
            <w:tcMar>
              <w:top w:w="80" w:type="dxa"/>
              <w:left w:w="80" w:type="dxa"/>
              <w:bottom w:w="80" w:type="dxa"/>
              <w:right w:w="80" w:type="dxa"/>
            </w:tcMar>
          </w:tcPr>
          <w:p w14:paraId="05318193" w14:textId="77777777" w:rsidR="002C41EB" w:rsidRDefault="00000000">
            <w:r>
              <w:rPr>
                <w:sz w:val="20"/>
              </w:rPr>
              <w:t>The program implements a Chain of Responsibility flow with Bronze, Silver, and Gold processing stages.</w:t>
            </w:r>
          </w:p>
        </w:tc>
      </w:tr>
      <w:tr w:rsidR="002C41EB" w14:paraId="409C419D" w14:textId="77777777">
        <w:trPr>
          <w:jc w:val="center"/>
        </w:trPr>
        <w:tc>
          <w:tcPr>
            <w:tcW w:w="4968" w:type="dxa"/>
            <w:tcMar>
              <w:top w:w="80" w:type="dxa"/>
              <w:left w:w="80" w:type="dxa"/>
              <w:bottom w:w="80" w:type="dxa"/>
              <w:right w:w="80" w:type="dxa"/>
            </w:tcMar>
          </w:tcPr>
          <w:p w14:paraId="7CFC4A7C" w14:textId="77777777" w:rsidR="002C41EB" w:rsidRDefault="00000000">
            <w:r>
              <w:rPr>
                <w:sz w:val="20"/>
              </w:rPr>
              <w:t>Generated test data</w:t>
            </w:r>
          </w:p>
        </w:tc>
        <w:tc>
          <w:tcPr>
            <w:tcW w:w="4968" w:type="dxa"/>
            <w:tcMar>
              <w:top w:w="80" w:type="dxa"/>
              <w:left w:w="80" w:type="dxa"/>
              <w:bottom w:w="80" w:type="dxa"/>
              <w:right w:w="80" w:type="dxa"/>
            </w:tcMar>
          </w:tcPr>
          <w:p w14:paraId="75C278AB" w14:textId="77777777" w:rsidR="002C41EB" w:rsidRDefault="00000000">
            <w:r>
              <w:rPr>
                <w:sz w:val="20"/>
              </w:rPr>
              <w:t>The source data started manually and was expanded with ChatGPT-generated records to create a larger test set.</w:t>
            </w:r>
          </w:p>
        </w:tc>
      </w:tr>
      <w:tr w:rsidR="002C41EB" w14:paraId="7CE17040" w14:textId="77777777">
        <w:trPr>
          <w:jc w:val="center"/>
        </w:trPr>
        <w:tc>
          <w:tcPr>
            <w:tcW w:w="4968" w:type="dxa"/>
            <w:tcMar>
              <w:top w:w="80" w:type="dxa"/>
              <w:left w:w="80" w:type="dxa"/>
              <w:bottom w:w="80" w:type="dxa"/>
              <w:right w:w="80" w:type="dxa"/>
            </w:tcMar>
          </w:tcPr>
          <w:p w14:paraId="458E09DD" w14:textId="77777777" w:rsidR="002C41EB" w:rsidRDefault="00000000">
            <w:r>
              <w:rPr>
                <w:sz w:val="20"/>
              </w:rPr>
              <w:t>Stage-to-stage file handoff</w:t>
            </w:r>
          </w:p>
        </w:tc>
        <w:tc>
          <w:tcPr>
            <w:tcW w:w="4968" w:type="dxa"/>
            <w:tcMar>
              <w:top w:w="80" w:type="dxa"/>
              <w:left w:w="80" w:type="dxa"/>
              <w:bottom w:w="80" w:type="dxa"/>
              <w:right w:w="80" w:type="dxa"/>
            </w:tcMar>
          </w:tcPr>
          <w:p w14:paraId="751D375A" w14:textId="77777777" w:rsidR="002C41EB" w:rsidRDefault="00000000">
            <w:r>
              <w:rPr>
                <w:sz w:val="20"/>
              </w:rPr>
              <w:t>Each handler writes a new file and passes that file to the next handler in the chain.</w:t>
            </w:r>
          </w:p>
        </w:tc>
      </w:tr>
      <w:tr w:rsidR="002C41EB" w14:paraId="24B39840" w14:textId="77777777">
        <w:trPr>
          <w:jc w:val="center"/>
        </w:trPr>
        <w:tc>
          <w:tcPr>
            <w:tcW w:w="4968" w:type="dxa"/>
            <w:tcMar>
              <w:top w:w="80" w:type="dxa"/>
              <w:left w:w="80" w:type="dxa"/>
              <w:bottom w:w="80" w:type="dxa"/>
              <w:right w:w="80" w:type="dxa"/>
            </w:tcMar>
          </w:tcPr>
          <w:p w14:paraId="6F9C517D" w14:textId="77777777" w:rsidR="002C41EB" w:rsidRDefault="00000000">
            <w:r>
              <w:rPr>
                <w:sz w:val="20"/>
              </w:rPr>
              <w:t>Gold outputs</w:t>
            </w:r>
          </w:p>
        </w:tc>
        <w:tc>
          <w:tcPr>
            <w:tcW w:w="4968" w:type="dxa"/>
            <w:tcMar>
              <w:top w:w="80" w:type="dxa"/>
              <w:left w:w="80" w:type="dxa"/>
              <w:bottom w:w="80" w:type="dxa"/>
              <w:right w:w="80" w:type="dxa"/>
            </w:tcMar>
          </w:tcPr>
          <w:p w14:paraId="5AEF2D8E" w14:textId="77777777" w:rsidR="002C41EB" w:rsidRDefault="00000000">
            <w:r>
              <w:rPr>
                <w:sz w:val="20"/>
              </w:rPr>
              <w:t>The Gold stage writes separate billing and payment CSV files, then also writes billing data as a parquet file.</w:t>
            </w:r>
          </w:p>
        </w:tc>
      </w:tr>
      <w:tr w:rsidR="002C41EB" w14:paraId="69CF786E" w14:textId="77777777">
        <w:trPr>
          <w:jc w:val="center"/>
        </w:trPr>
        <w:tc>
          <w:tcPr>
            <w:tcW w:w="4968" w:type="dxa"/>
            <w:tcMar>
              <w:top w:w="80" w:type="dxa"/>
              <w:left w:w="80" w:type="dxa"/>
              <w:bottom w:w="80" w:type="dxa"/>
              <w:right w:w="80" w:type="dxa"/>
            </w:tcMar>
          </w:tcPr>
          <w:p w14:paraId="18E485CD" w14:textId="77777777" w:rsidR="002C41EB" w:rsidRDefault="00000000">
            <w:r>
              <w:rPr>
                <w:sz w:val="20"/>
              </w:rPr>
              <w:t>Analysis last</w:t>
            </w:r>
          </w:p>
        </w:tc>
        <w:tc>
          <w:tcPr>
            <w:tcW w:w="4968" w:type="dxa"/>
            <w:tcMar>
              <w:top w:w="80" w:type="dxa"/>
              <w:left w:w="80" w:type="dxa"/>
              <w:bottom w:w="80" w:type="dxa"/>
              <w:right w:w="80" w:type="dxa"/>
            </w:tcMar>
          </w:tcPr>
          <w:p w14:paraId="11EDC5F1" w14:textId="77777777" w:rsidR="002C41EB" w:rsidRDefault="00000000">
            <w:r>
              <w:rPr>
                <w:sz w:val="20"/>
              </w:rPr>
              <w:t>The final step reads the Gold output and produces two charts: unique accounts by state and total billed amount by state.</w:t>
            </w:r>
          </w:p>
        </w:tc>
      </w:tr>
      <w:tr w:rsidR="002C41EB" w14:paraId="65B64A5D" w14:textId="77777777">
        <w:trPr>
          <w:jc w:val="center"/>
        </w:trPr>
        <w:tc>
          <w:tcPr>
            <w:tcW w:w="4968" w:type="dxa"/>
            <w:tcMar>
              <w:top w:w="80" w:type="dxa"/>
              <w:left w:w="80" w:type="dxa"/>
              <w:bottom w:w="80" w:type="dxa"/>
              <w:right w:w="80" w:type="dxa"/>
            </w:tcMar>
          </w:tcPr>
          <w:p w14:paraId="574BF18C" w14:textId="77777777" w:rsidR="002C41EB" w:rsidRDefault="00000000">
            <w:r>
              <w:rPr>
                <w:sz w:val="20"/>
              </w:rPr>
              <w:t>ChatGPT assistance</w:t>
            </w:r>
          </w:p>
        </w:tc>
        <w:tc>
          <w:tcPr>
            <w:tcW w:w="4968" w:type="dxa"/>
            <w:tcMar>
              <w:top w:w="80" w:type="dxa"/>
              <w:left w:w="80" w:type="dxa"/>
              <w:bottom w:w="80" w:type="dxa"/>
              <w:right w:w="80" w:type="dxa"/>
            </w:tcMar>
          </w:tcPr>
          <w:p w14:paraId="177E5CAE" w14:textId="77777777" w:rsidR="002C41EB" w:rsidRDefault="00000000">
            <w:r>
              <w:rPr>
                <w:sz w:val="20"/>
              </w:rPr>
              <w:t>ChatGPT was used to help generate logging and charting code and to support later reformatting and updates.</w:t>
            </w:r>
          </w:p>
        </w:tc>
      </w:tr>
    </w:tbl>
    <w:p w14:paraId="1D4FB2BF" w14:textId="77777777" w:rsidR="002C41EB" w:rsidRDefault="002C41EB"/>
    <w:p w14:paraId="1588FE84" w14:textId="77777777" w:rsidR="002C41EB" w:rsidRDefault="00000000">
      <w:pPr>
        <w:pStyle w:val="Heading1"/>
      </w:pPr>
      <w:r>
        <w:t>How the design came together</w:t>
      </w:r>
    </w:p>
    <w:p w14:paraId="4398B91D" w14:textId="77777777" w:rsidR="002C41EB" w:rsidRDefault="00000000">
      <w:r>
        <w:t>The design was inspired by two related ideas: the Chain of Responsibility design pattern and the Pipeline Pattern. Those ideas fit the application because each stage could focus on one job and then hand off its output to the next stage. This made the code easier to reason about than a single long script and gave the application a clear processing order.</w:t>
      </w:r>
    </w:p>
    <w:p w14:paraId="550258FD" w14:textId="77777777" w:rsidR="002C41EB" w:rsidRDefault="00000000">
      <w:r>
        <w:lastRenderedPageBreak/>
        <w:t xml:space="preserve">The base program was then organized around an abstract </w:t>
      </w:r>
      <w:r>
        <w:rPr>
          <w:b/>
        </w:rPr>
        <w:t>Handler</w:t>
      </w:r>
      <w:r>
        <w:t xml:space="preserve"> class and concrete handler classes. The </w:t>
      </w:r>
      <w:r>
        <w:rPr>
          <w:b/>
        </w:rPr>
        <w:t>BronzeHandler</w:t>
      </w:r>
      <w:r>
        <w:t xml:space="preserve"> reads the original source file, removes records with missing or non-numeric account and billed amount values, and writes a Bronze file. The </w:t>
      </w:r>
      <w:r>
        <w:rPr>
          <w:b/>
        </w:rPr>
        <w:t>SilverHandler</w:t>
      </w:r>
      <w:r>
        <w:t xml:space="preserve"> applies an additional quality rule by dropping rows where BilledAmount is greater than 10,000,000. The </w:t>
      </w:r>
      <w:r>
        <w:rPr>
          <w:b/>
        </w:rPr>
        <w:t>GoldHandler</w:t>
      </w:r>
      <w:r>
        <w:t xml:space="preserve"> creates final analytical outputs, including separate billing and payment files and a parquet file for efficient downstream reading.</w:t>
      </w:r>
    </w:p>
    <w:p w14:paraId="561CB860" w14:textId="77777777" w:rsidR="002C41EB" w:rsidRDefault="00000000">
      <w:pPr>
        <w:pStyle w:val="Heading1"/>
      </w:pPr>
      <w:r>
        <w:t>Development path</w:t>
      </w:r>
    </w:p>
    <w:tbl>
      <w:tblPr>
        <w:tblStyle w:val="TableGrid"/>
        <w:tblW w:w="0" w:type="auto"/>
        <w:jc w:val="center"/>
        <w:tblLook w:val="04A0" w:firstRow="1" w:lastRow="0" w:firstColumn="1" w:lastColumn="0" w:noHBand="0" w:noVBand="1"/>
      </w:tblPr>
      <w:tblGrid>
        <w:gridCol w:w="4968"/>
        <w:gridCol w:w="4968"/>
      </w:tblGrid>
      <w:tr w:rsidR="002C41EB" w14:paraId="2240CD3A" w14:textId="77777777">
        <w:trPr>
          <w:jc w:val="center"/>
        </w:trPr>
        <w:tc>
          <w:tcPr>
            <w:tcW w:w="4968" w:type="dxa"/>
            <w:shd w:val="clear" w:color="auto" w:fill="D9EAF7"/>
            <w:tcMar>
              <w:top w:w="80" w:type="dxa"/>
              <w:left w:w="80" w:type="dxa"/>
              <w:bottom w:w="80" w:type="dxa"/>
              <w:right w:w="80" w:type="dxa"/>
            </w:tcMar>
            <w:vAlign w:val="center"/>
          </w:tcPr>
          <w:p w14:paraId="26DA2C3E" w14:textId="77777777" w:rsidR="002C41EB" w:rsidRDefault="00000000">
            <w:r>
              <w:rPr>
                <w:b/>
                <w:sz w:val="20"/>
              </w:rPr>
              <w:t>Step</w:t>
            </w:r>
          </w:p>
        </w:tc>
        <w:tc>
          <w:tcPr>
            <w:tcW w:w="4968" w:type="dxa"/>
            <w:shd w:val="clear" w:color="auto" w:fill="D9EAF7"/>
            <w:tcMar>
              <w:top w:w="80" w:type="dxa"/>
              <w:left w:w="80" w:type="dxa"/>
              <w:bottom w:w="80" w:type="dxa"/>
              <w:right w:w="80" w:type="dxa"/>
            </w:tcMar>
            <w:vAlign w:val="center"/>
          </w:tcPr>
          <w:p w14:paraId="1AE0198C" w14:textId="77777777" w:rsidR="002C41EB" w:rsidRDefault="00000000">
            <w:r>
              <w:rPr>
                <w:b/>
                <w:sz w:val="20"/>
              </w:rPr>
              <w:t>What happened</w:t>
            </w:r>
          </w:p>
        </w:tc>
      </w:tr>
      <w:tr w:rsidR="002C41EB" w14:paraId="5547970B" w14:textId="77777777">
        <w:trPr>
          <w:jc w:val="center"/>
        </w:trPr>
        <w:tc>
          <w:tcPr>
            <w:tcW w:w="4968" w:type="dxa"/>
            <w:tcMar>
              <w:top w:w="80" w:type="dxa"/>
              <w:left w:w="80" w:type="dxa"/>
              <w:bottom w:w="80" w:type="dxa"/>
              <w:right w:w="80" w:type="dxa"/>
            </w:tcMar>
          </w:tcPr>
          <w:p w14:paraId="2B0DFAD8" w14:textId="77777777" w:rsidR="002C41EB" w:rsidRDefault="00000000">
            <w:r>
              <w:rPr>
                <w:sz w:val="20"/>
              </w:rPr>
              <w:t>Initial concept</w:t>
            </w:r>
          </w:p>
        </w:tc>
        <w:tc>
          <w:tcPr>
            <w:tcW w:w="4968" w:type="dxa"/>
            <w:tcMar>
              <w:top w:w="80" w:type="dxa"/>
              <w:left w:w="80" w:type="dxa"/>
              <w:bottom w:w="80" w:type="dxa"/>
              <w:right w:w="80" w:type="dxa"/>
            </w:tcMar>
          </w:tcPr>
          <w:p w14:paraId="525D02F7" w14:textId="77777777" w:rsidR="002C41EB" w:rsidRDefault="00000000">
            <w:r>
              <w:rPr>
                <w:sz w:val="20"/>
              </w:rPr>
              <w:t>A Python example was created to show a Chain of Responsibility data-processing pipeline.</w:t>
            </w:r>
          </w:p>
        </w:tc>
      </w:tr>
      <w:tr w:rsidR="002C41EB" w14:paraId="1D3D1009" w14:textId="77777777">
        <w:trPr>
          <w:jc w:val="center"/>
        </w:trPr>
        <w:tc>
          <w:tcPr>
            <w:tcW w:w="4968" w:type="dxa"/>
            <w:tcMar>
              <w:top w:w="80" w:type="dxa"/>
              <w:left w:w="80" w:type="dxa"/>
              <w:bottom w:w="80" w:type="dxa"/>
              <w:right w:w="80" w:type="dxa"/>
            </w:tcMar>
          </w:tcPr>
          <w:p w14:paraId="367A6E9E" w14:textId="77777777" w:rsidR="002C41EB" w:rsidRDefault="00000000">
            <w:r>
              <w:rPr>
                <w:sz w:val="20"/>
              </w:rPr>
              <w:t>Data generation</w:t>
            </w:r>
          </w:p>
        </w:tc>
        <w:tc>
          <w:tcPr>
            <w:tcW w:w="4968" w:type="dxa"/>
            <w:tcMar>
              <w:top w:w="80" w:type="dxa"/>
              <w:left w:w="80" w:type="dxa"/>
              <w:bottom w:w="80" w:type="dxa"/>
              <w:right w:w="80" w:type="dxa"/>
            </w:tcMar>
          </w:tcPr>
          <w:p w14:paraId="11F27346" w14:textId="77777777" w:rsidR="002C41EB" w:rsidRDefault="00000000">
            <w:r>
              <w:rPr>
                <w:sz w:val="20"/>
              </w:rPr>
              <w:t>The starting data was manually created and then expanded to approximately 1,200 test records.</w:t>
            </w:r>
          </w:p>
        </w:tc>
      </w:tr>
      <w:tr w:rsidR="002C41EB" w14:paraId="6440346C" w14:textId="77777777">
        <w:trPr>
          <w:jc w:val="center"/>
        </w:trPr>
        <w:tc>
          <w:tcPr>
            <w:tcW w:w="4968" w:type="dxa"/>
            <w:tcMar>
              <w:top w:w="80" w:type="dxa"/>
              <w:left w:w="80" w:type="dxa"/>
              <w:bottom w:w="80" w:type="dxa"/>
              <w:right w:w="80" w:type="dxa"/>
            </w:tcMar>
          </w:tcPr>
          <w:p w14:paraId="4A9CE74F" w14:textId="77777777" w:rsidR="002C41EB" w:rsidRDefault="00000000">
            <w:r>
              <w:rPr>
                <w:sz w:val="20"/>
              </w:rPr>
              <w:t>Pipeline implementation</w:t>
            </w:r>
          </w:p>
        </w:tc>
        <w:tc>
          <w:tcPr>
            <w:tcW w:w="4968" w:type="dxa"/>
            <w:tcMar>
              <w:top w:w="80" w:type="dxa"/>
              <w:left w:w="80" w:type="dxa"/>
              <w:bottom w:w="80" w:type="dxa"/>
              <w:right w:w="80" w:type="dxa"/>
            </w:tcMar>
          </w:tcPr>
          <w:p w14:paraId="0062AAD4" w14:textId="77777777" w:rsidR="002C41EB" w:rsidRDefault="00000000">
            <w:r>
              <w:rPr>
                <w:sz w:val="20"/>
              </w:rPr>
              <w:t>The program was structured into Bronze, Silver, and Gold stages, each writing output for the next stage.</w:t>
            </w:r>
          </w:p>
        </w:tc>
      </w:tr>
      <w:tr w:rsidR="002C41EB" w14:paraId="0DFD56CF" w14:textId="77777777">
        <w:trPr>
          <w:jc w:val="center"/>
        </w:trPr>
        <w:tc>
          <w:tcPr>
            <w:tcW w:w="4968" w:type="dxa"/>
            <w:tcMar>
              <w:top w:w="80" w:type="dxa"/>
              <w:left w:w="80" w:type="dxa"/>
              <w:bottom w:w="80" w:type="dxa"/>
              <w:right w:w="80" w:type="dxa"/>
            </w:tcMar>
          </w:tcPr>
          <w:p w14:paraId="0E27EFED" w14:textId="77777777" w:rsidR="002C41EB" w:rsidRDefault="00000000">
            <w:r>
              <w:rPr>
                <w:sz w:val="20"/>
              </w:rPr>
              <w:t>Gold-layer outputs</w:t>
            </w:r>
          </w:p>
        </w:tc>
        <w:tc>
          <w:tcPr>
            <w:tcW w:w="4968" w:type="dxa"/>
            <w:tcMar>
              <w:top w:w="80" w:type="dxa"/>
              <w:left w:w="80" w:type="dxa"/>
              <w:bottom w:w="80" w:type="dxa"/>
              <w:right w:w="80" w:type="dxa"/>
            </w:tcMar>
          </w:tcPr>
          <w:p w14:paraId="2D2C0D0C" w14:textId="77777777" w:rsidR="002C41EB" w:rsidRDefault="00000000">
            <w:r>
              <w:rPr>
                <w:sz w:val="20"/>
              </w:rPr>
              <w:t>The Gold stage was updated to create billing data, payment data, and a parquet version of the billing data.</w:t>
            </w:r>
          </w:p>
        </w:tc>
      </w:tr>
      <w:tr w:rsidR="002C41EB" w14:paraId="7825D8E2" w14:textId="77777777">
        <w:trPr>
          <w:jc w:val="center"/>
        </w:trPr>
        <w:tc>
          <w:tcPr>
            <w:tcW w:w="4968" w:type="dxa"/>
            <w:tcMar>
              <w:top w:w="80" w:type="dxa"/>
              <w:left w:w="80" w:type="dxa"/>
              <w:bottom w:w="80" w:type="dxa"/>
              <w:right w:w="80" w:type="dxa"/>
            </w:tcMar>
          </w:tcPr>
          <w:p w14:paraId="4AF807AF" w14:textId="77777777" w:rsidR="002C41EB" w:rsidRDefault="00000000">
            <w:r>
              <w:rPr>
                <w:sz w:val="20"/>
              </w:rPr>
              <w:t>Analysis charts</w:t>
            </w:r>
          </w:p>
        </w:tc>
        <w:tc>
          <w:tcPr>
            <w:tcW w:w="4968" w:type="dxa"/>
            <w:tcMar>
              <w:top w:w="80" w:type="dxa"/>
              <w:left w:w="80" w:type="dxa"/>
              <w:bottom w:w="80" w:type="dxa"/>
              <w:right w:w="80" w:type="dxa"/>
            </w:tcMar>
          </w:tcPr>
          <w:p w14:paraId="284B9F2A" w14:textId="77777777" w:rsidR="002C41EB" w:rsidRDefault="00000000">
            <w:r>
              <w:rPr>
                <w:sz w:val="20"/>
              </w:rPr>
              <w:t>Two analysis charts were added: unique accounts by state and total billed amount by state.</w:t>
            </w:r>
          </w:p>
        </w:tc>
      </w:tr>
      <w:tr w:rsidR="002C41EB" w14:paraId="275892CD" w14:textId="77777777">
        <w:trPr>
          <w:jc w:val="center"/>
        </w:trPr>
        <w:tc>
          <w:tcPr>
            <w:tcW w:w="4968" w:type="dxa"/>
            <w:tcMar>
              <w:top w:w="80" w:type="dxa"/>
              <w:left w:w="80" w:type="dxa"/>
              <w:bottom w:w="80" w:type="dxa"/>
              <w:right w:w="80" w:type="dxa"/>
            </w:tcMar>
          </w:tcPr>
          <w:p w14:paraId="5EFE5301" w14:textId="77777777" w:rsidR="002C41EB" w:rsidRDefault="00000000">
            <w:r>
              <w:rPr>
                <w:sz w:val="20"/>
              </w:rPr>
              <w:t>Operational updates</w:t>
            </w:r>
          </w:p>
        </w:tc>
        <w:tc>
          <w:tcPr>
            <w:tcW w:w="4968" w:type="dxa"/>
            <w:tcMar>
              <w:top w:w="80" w:type="dxa"/>
              <w:left w:w="80" w:type="dxa"/>
              <w:bottom w:w="80" w:type="dxa"/>
              <w:right w:w="80" w:type="dxa"/>
            </w:tcMar>
          </w:tcPr>
          <w:p w14:paraId="5DC345C6" w14:textId="77777777" w:rsidR="002C41EB" w:rsidRDefault="00000000">
            <w:r>
              <w:rPr>
                <w:sz w:val="20"/>
              </w:rPr>
              <w:t>Logging, a timing decorator, UTC logging timestamps, and source-file identification in main were added.</w:t>
            </w:r>
          </w:p>
        </w:tc>
      </w:tr>
      <w:tr w:rsidR="002C41EB" w14:paraId="22447AB4" w14:textId="77777777">
        <w:trPr>
          <w:jc w:val="center"/>
        </w:trPr>
        <w:tc>
          <w:tcPr>
            <w:tcW w:w="4968" w:type="dxa"/>
            <w:tcMar>
              <w:top w:w="80" w:type="dxa"/>
              <w:left w:w="80" w:type="dxa"/>
              <w:bottom w:w="80" w:type="dxa"/>
              <w:right w:w="80" w:type="dxa"/>
            </w:tcMar>
          </w:tcPr>
          <w:p w14:paraId="0C047C19" w14:textId="77777777" w:rsidR="002C41EB" w:rsidRDefault="00000000">
            <w:r>
              <w:rPr>
                <w:sz w:val="20"/>
              </w:rPr>
              <w:t>Chart refinements</w:t>
            </w:r>
          </w:p>
        </w:tc>
        <w:tc>
          <w:tcPr>
            <w:tcW w:w="4968" w:type="dxa"/>
            <w:tcMar>
              <w:top w:w="80" w:type="dxa"/>
              <w:left w:w="80" w:type="dxa"/>
              <w:bottom w:w="80" w:type="dxa"/>
              <w:right w:w="80" w:type="dxa"/>
            </w:tcMar>
          </w:tcPr>
          <w:p w14:paraId="23197259" w14:textId="77777777" w:rsidR="002C41EB" w:rsidRDefault="00000000">
            <w:r>
              <w:rPr>
                <w:sz w:val="20"/>
              </w:rPr>
              <w:t>The billed amount chart was iterated with title dates, dollar formatting, horizontal grid lines, and labels above each state bar.</w:t>
            </w:r>
          </w:p>
        </w:tc>
      </w:tr>
      <w:tr w:rsidR="002C41EB" w14:paraId="5307094C" w14:textId="77777777">
        <w:trPr>
          <w:jc w:val="center"/>
        </w:trPr>
        <w:tc>
          <w:tcPr>
            <w:tcW w:w="4968" w:type="dxa"/>
            <w:tcMar>
              <w:top w:w="80" w:type="dxa"/>
              <w:left w:w="80" w:type="dxa"/>
              <w:bottom w:w="80" w:type="dxa"/>
              <w:right w:w="80" w:type="dxa"/>
            </w:tcMar>
          </w:tcPr>
          <w:p w14:paraId="382411F9" w14:textId="77777777" w:rsidR="002C41EB" w:rsidRDefault="00000000">
            <w:r>
              <w:rPr>
                <w:sz w:val="20"/>
              </w:rPr>
              <w:t>Reformatting and cleanup</w:t>
            </w:r>
          </w:p>
        </w:tc>
        <w:tc>
          <w:tcPr>
            <w:tcW w:w="4968" w:type="dxa"/>
            <w:tcMar>
              <w:top w:w="80" w:type="dxa"/>
              <w:left w:w="80" w:type="dxa"/>
              <w:bottom w:w="80" w:type="dxa"/>
              <w:right w:w="80" w:type="dxa"/>
            </w:tcMar>
          </w:tcPr>
          <w:p w14:paraId="5AD25B57" w14:textId="77777777" w:rsidR="002C41EB" w:rsidRDefault="00000000">
            <w:r>
              <w:rPr>
                <w:sz w:val="20"/>
              </w:rPr>
              <w:t>The base program was reformatted and updated to make the structure clearer and the code easier to maintain.</w:t>
            </w:r>
          </w:p>
        </w:tc>
      </w:tr>
    </w:tbl>
    <w:p w14:paraId="4FFC89A4" w14:textId="77777777" w:rsidR="002C41EB" w:rsidRDefault="002C41EB"/>
    <w:p w14:paraId="26393B09" w14:textId="77777777" w:rsidR="002C41EB" w:rsidRDefault="00000000">
      <w:pPr>
        <w:pStyle w:val="Heading1"/>
      </w:pPr>
      <w:r>
        <w:t>How ChatGPT supported the build</w:t>
      </w:r>
    </w:p>
    <w:p w14:paraId="7C9A95AB" w14:textId="77777777" w:rsidR="002C41EB" w:rsidRDefault="00000000">
      <w:r>
        <w:t xml:space="preserve">ChatGPT was used as a development assistant through multiple iterations. </w:t>
      </w:r>
      <w:r>
        <w:rPr>
          <w:b/>
        </w:rPr>
        <w:t xml:space="preserve">I asked ChatGPT to do much of the work creating the two analysis graphs, adding standard logging, and reformatting and updating the base program. </w:t>
      </w:r>
      <w:r>
        <w:t>The interaction followed an iterative development style: I asked for one improvement, reviewed it, then requested the next adjustment.</w:t>
      </w:r>
    </w:p>
    <w:p w14:paraId="516CB350" w14:textId="77777777" w:rsidR="002C41EB" w:rsidRDefault="00000000">
      <w:r>
        <w:t>The charting work included generating the unique-account count by state, producing total billed amount by state, formatting the y-axis as currency, appending an as-of date to the chart title, adding horizontal grid lines, and placing the total billed amount above each state bar. These refinements made the output more useful as an analytical artifact rather than only a raw plot.</w:t>
      </w:r>
    </w:p>
    <w:p w14:paraId="5227D702" w14:textId="77777777" w:rsidR="002C41EB" w:rsidRDefault="00000000">
      <w:r>
        <w:t xml:space="preserve">The logging work included adding standard Python logging imports, configuring a reusable logging function, creating class-level loggers for the abstract handler and real handler classes, logging chain handoffs, adding a </w:t>
      </w:r>
      <w:r>
        <w:lastRenderedPageBreak/>
        <w:t>timing decorator, switching logging timestamps to UTC, and logging the name of the Python file being run from main. Those changes made the application more observable and closer to how a small production-style data pipeline might be structured.</w:t>
      </w:r>
    </w:p>
    <w:p w14:paraId="5D70447C" w14:textId="77777777" w:rsidR="002C41EB" w:rsidRDefault="00000000">
      <w:pPr>
        <w:pStyle w:val="Heading1"/>
      </w:pPr>
      <w:r>
        <w:t>What the application demonstrates</w:t>
      </w:r>
    </w:p>
    <w:tbl>
      <w:tblPr>
        <w:tblStyle w:val="TableGrid"/>
        <w:tblW w:w="0" w:type="auto"/>
        <w:jc w:val="center"/>
        <w:tblLook w:val="04A0" w:firstRow="1" w:lastRow="0" w:firstColumn="1" w:lastColumn="0" w:noHBand="0" w:noVBand="1"/>
      </w:tblPr>
      <w:tblGrid>
        <w:gridCol w:w="4968"/>
        <w:gridCol w:w="4968"/>
      </w:tblGrid>
      <w:tr w:rsidR="002C41EB" w14:paraId="33BB0357" w14:textId="77777777">
        <w:trPr>
          <w:jc w:val="center"/>
        </w:trPr>
        <w:tc>
          <w:tcPr>
            <w:tcW w:w="4968" w:type="dxa"/>
            <w:shd w:val="clear" w:color="auto" w:fill="D9EAF7"/>
            <w:tcMar>
              <w:top w:w="80" w:type="dxa"/>
              <w:left w:w="80" w:type="dxa"/>
              <w:bottom w:w="80" w:type="dxa"/>
              <w:right w:w="80" w:type="dxa"/>
            </w:tcMar>
            <w:vAlign w:val="center"/>
          </w:tcPr>
          <w:p w14:paraId="3700444E" w14:textId="77777777" w:rsidR="002C41EB" w:rsidRDefault="00000000">
            <w:r>
              <w:rPr>
                <w:b/>
                <w:sz w:val="20"/>
              </w:rPr>
              <w:t>Capability</w:t>
            </w:r>
          </w:p>
        </w:tc>
        <w:tc>
          <w:tcPr>
            <w:tcW w:w="4968" w:type="dxa"/>
            <w:shd w:val="clear" w:color="auto" w:fill="D9EAF7"/>
            <w:tcMar>
              <w:top w:w="80" w:type="dxa"/>
              <w:left w:w="80" w:type="dxa"/>
              <w:bottom w:w="80" w:type="dxa"/>
              <w:right w:w="80" w:type="dxa"/>
            </w:tcMar>
            <w:vAlign w:val="center"/>
          </w:tcPr>
          <w:p w14:paraId="20493676" w14:textId="45379F20" w:rsidR="002C41EB" w:rsidRDefault="00000000">
            <w:r>
              <w:rPr>
                <w:b/>
                <w:sz w:val="20"/>
              </w:rPr>
              <w:t xml:space="preserve">Example in </w:t>
            </w:r>
            <w:r w:rsidR="00EA5059">
              <w:rPr>
                <w:b/>
                <w:sz w:val="20"/>
              </w:rPr>
              <w:t>PyChainOfResp</w:t>
            </w:r>
          </w:p>
        </w:tc>
      </w:tr>
      <w:tr w:rsidR="002C41EB" w14:paraId="5D8D856E" w14:textId="77777777">
        <w:trPr>
          <w:jc w:val="center"/>
        </w:trPr>
        <w:tc>
          <w:tcPr>
            <w:tcW w:w="4968" w:type="dxa"/>
            <w:tcMar>
              <w:top w:w="80" w:type="dxa"/>
              <w:left w:w="80" w:type="dxa"/>
              <w:bottom w:w="80" w:type="dxa"/>
              <w:right w:w="80" w:type="dxa"/>
            </w:tcMar>
          </w:tcPr>
          <w:p w14:paraId="287BFC78" w14:textId="77777777" w:rsidR="002C41EB" w:rsidRDefault="00000000">
            <w:r>
              <w:rPr>
                <w:sz w:val="20"/>
              </w:rPr>
              <w:t>Design pattern usage</w:t>
            </w:r>
          </w:p>
        </w:tc>
        <w:tc>
          <w:tcPr>
            <w:tcW w:w="4968" w:type="dxa"/>
            <w:tcMar>
              <w:top w:w="80" w:type="dxa"/>
              <w:left w:w="80" w:type="dxa"/>
              <w:bottom w:w="80" w:type="dxa"/>
              <w:right w:w="80" w:type="dxa"/>
            </w:tcMar>
          </w:tcPr>
          <w:p w14:paraId="37915598" w14:textId="77777777" w:rsidR="002C41EB" w:rsidRDefault="00000000">
            <w:r>
              <w:rPr>
                <w:sz w:val="20"/>
              </w:rPr>
              <w:t>A Chain of Responsibility structure where each handler owns one stage and passes work to its successor.</w:t>
            </w:r>
          </w:p>
        </w:tc>
      </w:tr>
      <w:tr w:rsidR="002C41EB" w14:paraId="32539705" w14:textId="77777777">
        <w:trPr>
          <w:jc w:val="center"/>
        </w:trPr>
        <w:tc>
          <w:tcPr>
            <w:tcW w:w="4968" w:type="dxa"/>
            <w:tcMar>
              <w:top w:w="80" w:type="dxa"/>
              <w:left w:w="80" w:type="dxa"/>
              <w:bottom w:w="80" w:type="dxa"/>
              <w:right w:w="80" w:type="dxa"/>
            </w:tcMar>
          </w:tcPr>
          <w:p w14:paraId="1944A54E" w14:textId="77777777" w:rsidR="002C41EB" w:rsidRDefault="00000000">
            <w:r>
              <w:rPr>
                <w:sz w:val="20"/>
              </w:rPr>
              <w:t>Medallion-style processing</w:t>
            </w:r>
          </w:p>
        </w:tc>
        <w:tc>
          <w:tcPr>
            <w:tcW w:w="4968" w:type="dxa"/>
            <w:tcMar>
              <w:top w:w="80" w:type="dxa"/>
              <w:left w:w="80" w:type="dxa"/>
              <w:bottom w:w="80" w:type="dxa"/>
              <w:right w:w="80" w:type="dxa"/>
            </w:tcMar>
          </w:tcPr>
          <w:p w14:paraId="79865ABA" w14:textId="77777777" w:rsidR="002C41EB" w:rsidRDefault="00000000">
            <w:r>
              <w:rPr>
                <w:sz w:val="20"/>
              </w:rPr>
              <w:t>Bronze, Silver, and Gold stages progressively improve and reshape the data.</w:t>
            </w:r>
          </w:p>
        </w:tc>
      </w:tr>
      <w:tr w:rsidR="002C41EB" w14:paraId="5F081C8D" w14:textId="77777777">
        <w:trPr>
          <w:jc w:val="center"/>
        </w:trPr>
        <w:tc>
          <w:tcPr>
            <w:tcW w:w="4968" w:type="dxa"/>
            <w:tcMar>
              <w:top w:w="80" w:type="dxa"/>
              <w:left w:w="80" w:type="dxa"/>
              <w:bottom w:w="80" w:type="dxa"/>
              <w:right w:w="80" w:type="dxa"/>
            </w:tcMar>
          </w:tcPr>
          <w:p w14:paraId="4BD561A0" w14:textId="77777777" w:rsidR="002C41EB" w:rsidRDefault="00000000">
            <w:r>
              <w:rPr>
                <w:sz w:val="20"/>
              </w:rPr>
              <w:t>Data quality checks</w:t>
            </w:r>
          </w:p>
        </w:tc>
        <w:tc>
          <w:tcPr>
            <w:tcW w:w="4968" w:type="dxa"/>
            <w:tcMar>
              <w:top w:w="80" w:type="dxa"/>
              <w:left w:w="80" w:type="dxa"/>
              <w:bottom w:w="80" w:type="dxa"/>
              <w:right w:w="80" w:type="dxa"/>
            </w:tcMar>
          </w:tcPr>
          <w:p w14:paraId="540F038D" w14:textId="77777777" w:rsidR="002C41EB" w:rsidRDefault="00000000">
            <w:r>
              <w:rPr>
                <w:sz w:val="20"/>
              </w:rPr>
              <w:t>Rows with missing or invalid Account and BilledAmount values are removed, and very large billed amounts are filtered out.</w:t>
            </w:r>
          </w:p>
        </w:tc>
      </w:tr>
      <w:tr w:rsidR="002C41EB" w14:paraId="705DF24C" w14:textId="77777777">
        <w:trPr>
          <w:jc w:val="center"/>
        </w:trPr>
        <w:tc>
          <w:tcPr>
            <w:tcW w:w="4968" w:type="dxa"/>
            <w:tcMar>
              <w:top w:w="80" w:type="dxa"/>
              <w:left w:w="80" w:type="dxa"/>
              <w:bottom w:w="80" w:type="dxa"/>
              <w:right w:w="80" w:type="dxa"/>
            </w:tcMar>
          </w:tcPr>
          <w:p w14:paraId="553C2F61" w14:textId="77777777" w:rsidR="002C41EB" w:rsidRDefault="00000000">
            <w:r>
              <w:rPr>
                <w:sz w:val="20"/>
              </w:rPr>
              <w:t>Multiple output formats</w:t>
            </w:r>
          </w:p>
        </w:tc>
        <w:tc>
          <w:tcPr>
            <w:tcW w:w="4968" w:type="dxa"/>
            <w:tcMar>
              <w:top w:w="80" w:type="dxa"/>
              <w:left w:w="80" w:type="dxa"/>
              <w:bottom w:w="80" w:type="dxa"/>
              <w:right w:w="80" w:type="dxa"/>
            </w:tcMar>
          </w:tcPr>
          <w:p w14:paraId="00F27422" w14:textId="77777777" w:rsidR="002C41EB" w:rsidRDefault="00000000">
            <w:r>
              <w:rPr>
                <w:sz w:val="20"/>
              </w:rPr>
              <w:t>The pipeline writes CSV outputs and parquet output for the final billing data.</w:t>
            </w:r>
          </w:p>
        </w:tc>
      </w:tr>
      <w:tr w:rsidR="002C41EB" w14:paraId="75B06D62" w14:textId="77777777">
        <w:trPr>
          <w:jc w:val="center"/>
        </w:trPr>
        <w:tc>
          <w:tcPr>
            <w:tcW w:w="4968" w:type="dxa"/>
            <w:tcMar>
              <w:top w:w="80" w:type="dxa"/>
              <w:left w:w="80" w:type="dxa"/>
              <w:bottom w:w="80" w:type="dxa"/>
              <w:right w:w="80" w:type="dxa"/>
            </w:tcMar>
          </w:tcPr>
          <w:p w14:paraId="5F25456B" w14:textId="77777777" w:rsidR="002C41EB" w:rsidRDefault="00000000">
            <w:r>
              <w:rPr>
                <w:sz w:val="20"/>
              </w:rPr>
              <w:t>Analytical reporting</w:t>
            </w:r>
          </w:p>
        </w:tc>
        <w:tc>
          <w:tcPr>
            <w:tcW w:w="4968" w:type="dxa"/>
            <w:tcMar>
              <w:top w:w="80" w:type="dxa"/>
              <w:left w:w="80" w:type="dxa"/>
              <w:bottom w:w="80" w:type="dxa"/>
              <w:right w:w="80" w:type="dxa"/>
            </w:tcMar>
          </w:tcPr>
          <w:p w14:paraId="33E51055" w14:textId="77777777" w:rsidR="002C41EB" w:rsidRDefault="00000000">
            <w:r>
              <w:rPr>
                <w:sz w:val="20"/>
              </w:rPr>
              <w:t>The application creates state-level charts for account counts and billed amounts.</w:t>
            </w:r>
          </w:p>
        </w:tc>
      </w:tr>
      <w:tr w:rsidR="002C41EB" w14:paraId="6211BF1C" w14:textId="77777777">
        <w:trPr>
          <w:jc w:val="center"/>
        </w:trPr>
        <w:tc>
          <w:tcPr>
            <w:tcW w:w="4968" w:type="dxa"/>
            <w:tcMar>
              <w:top w:w="80" w:type="dxa"/>
              <w:left w:w="80" w:type="dxa"/>
              <w:bottom w:w="80" w:type="dxa"/>
              <w:right w:w="80" w:type="dxa"/>
            </w:tcMar>
          </w:tcPr>
          <w:p w14:paraId="0C614702" w14:textId="77777777" w:rsidR="002C41EB" w:rsidRDefault="00000000">
            <w:r>
              <w:rPr>
                <w:sz w:val="20"/>
              </w:rPr>
              <w:t>Operational logging</w:t>
            </w:r>
          </w:p>
        </w:tc>
        <w:tc>
          <w:tcPr>
            <w:tcW w:w="4968" w:type="dxa"/>
            <w:tcMar>
              <w:top w:w="80" w:type="dxa"/>
              <w:left w:w="80" w:type="dxa"/>
              <w:bottom w:w="80" w:type="dxa"/>
              <w:right w:w="80" w:type="dxa"/>
            </w:tcMar>
          </w:tcPr>
          <w:p w14:paraId="0AEDDBB1" w14:textId="77777777" w:rsidR="002C41EB" w:rsidRDefault="00000000">
            <w:r>
              <w:rPr>
                <w:sz w:val="20"/>
              </w:rPr>
              <w:t>The program logs startup, file processing, stage transitions, outputs, errors, and elapsed time.</w:t>
            </w:r>
          </w:p>
        </w:tc>
      </w:tr>
    </w:tbl>
    <w:p w14:paraId="5DDD7CA5" w14:textId="77777777" w:rsidR="002C41EB" w:rsidRDefault="002C41EB"/>
    <w:p w14:paraId="1503C03A" w14:textId="77777777" w:rsidR="002C41EB" w:rsidRDefault="00000000">
      <w:pPr>
        <w:pStyle w:val="Heading1"/>
      </w:pPr>
      <w:r>
        <w:t>Reflection</w:t>
      </w:r>
    </w:p>
    <w:p w14:paraId="4BF23554" w14:textId="77777777" w:rsidR="002C41EB" w:rsidRDefault="00000000">
      <w:r>
        <w:t>The application became more than a simple Python script. It turned into a compact example of how data engineering concepts, software design patterns, data quality checks, file outputs, logging, and analysis can fit together in one understandable program. The project also shows how iterative prompting can be used productively: each prompt improved one part of the system, and the combined result became a cleaner, more capable application.</w:t>
      </w:r>
    </w:p>
    <w:p w14:paraId="25F4C390" w14:textId="181D486A" w:rsidR="002C41EB" w:rsidRDefault="00000000">
      <w:r>
        <w:t xml:space="preserve">In its current form, </w:t>
      </w:r>
      <w:r w:rsidR="00EA5059">
        <w:t>PyChainOfResp</w:t>
      </w:r>
      <w:r>
        <w:t xml:space="preserve"> tells a clear story: source data enters the pipeline, each stage improves or reshapes the data, the </w:t>
      </w:r>
      <w:proofErr w:type="gramStart"/>
      <w:r>
        <w:t>Gold</w:t>
      </w:r>
      <w:proofErr w:type="gramEnd"/>
      <w:r>
        <w:t xml:space="preserve"> layer creates reusable outputs, and the analysis step produces charts that summarize what the data says by state. The use of ChatGPT was intentional and practical; it helped accelerate the charting, logging, and cleanup work while I guided the direction and selected the changes that fit the application.</w:t>
      </w:r>
    </w:p>
    <w:p w14:paraId="39FF424E" w14:textId="77777777" w:rsidR="002C41EB" w:rsidRDefault="00000000">
      <w:pPr>
        <w:pStyle w:val="Heading1"/>
      </w:pPr>
      <w:r>
        <w:t>Sources used for this narrative</w:t>
      </w:r>
    </w:p>
    <w:p w14:paraId="109F7FC2" w14:textId="786DCE7E" w:rsidR="002C41EB" w:rsidRDefault="00000000">
      <w:pPr>
        <w:pStyle w:val="ListBullet"/>
      </w:pPr>
      <w:r>
        <w:t xml:space="preserve">Header comments and implementation details from </w:t>
      </w:r>
      <w:r w:rsidR="00EA5059">
        <w:t>PyChainOfResp</w:t>
      </w:r>
      <w:r>
        <w:t>.py.</w:t>
      </w:r>
    </w:p>
    <w:p w14:paraId="51F4EBA6" w14:textId="77777777" w:rsidR="002C41EB" w:rsidRDefault="00000000">
      <w:pPr>
        <w:pStyle w:val="ListBullet"/>
      </w:pPr>
      <w:r>
        <w:t>Recent development prompts about chart creation, billed amount labels, title dates, grid lines, logging, UTC timestamps, and identifying the running Python file in main.</w:t>
      </w:r>
    </w:p>
    <w:p w14:paraId="3C0125A8" w14:textId="77777777" w:rsidR="002C41EB" w:rsidRDefault="00000000">
      <w:pPr>
        <w:pStyle w:val="ListBullet"/>
      </w:pPr>
      <w:r>
        <w:t>The application comments credit the Chain of Responsibility and Pipeline Pattern videos as conceptual inspiration.</w:t>
      </w:r>
    </w:p>
    <w:sectPr w:rsidR="002C41EB"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85AAE8" w14:textId="77777777" w:rsidR="00DF6742" w:rsidRDefault="00DF6742">
      <w:pPr>
        <w:spacing w:after="0" w:line="240" w:lineRule="auto"/>
      </w:pPr>
      <w:r>
        <w:separator/>
      </w:r>
    </w:p>
  </w:endnote>
  <w:endnote w:type="continuationSeparator" w:id="0">
    <w:p w14:paraId="27D61078" w14:textId="77777777" w:rsidR="00DF6742" w:rsidRDefault="00DF67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6B000" w14:textId="6C53BF40" w:rsidR="002C41EB" w:rsidRDefault="00000000">
    <w:pPr>
      <w:pStyle w:val="Footer"/>
      <w:jc w:val="center"/>
    </w:pPr>
    <w:r>
      <w:rPr>
        <w:color w:val="595959"/>
        <w:sz w:val="18"/>
      </w:rPr>
      <w:t>PyChain</w:t>
    </w:r>
    <w:r w:rsidR="00EA5059">
      <w:rPr>
        <w:color w:val="595959"/>
        <w:sz w:val="18"/>
      </w:rPr>
      <w:t>O</w:t>
    </w:r>
    <w:r>
      <w:rPr>
        <w:color w:val="595959"/>
        <w:sz w:val="18"/>
      </w:rPr>
      <w:t>fResp development narrative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3570E9" w14:textId="77777777" w:rsidR="00DF6742" w:rsidRDefault="00DF6742">
      <w:pPr>
        <w:spacing w:after="0" w:line="240" w:lineRule="auto"/>
      </w:pPr>
      <w:r>
        <w:separator/>
      </w:r>
    </w:p>
  </w:footnote>
  <w:footnote w:type="continuationSeparator" w:id="0">
    <w:p w14:paraId="5EEED976" w14:textId="77777777" w:rsidR="00DF6742" w:rsidRDefault="00DF674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14587416">
    <w:abstractNumId w:val="8"/>
  </w:num>
  <w:num w:numId="2" w16cid:durableId="1440952881">
    <w:abstractNumId w:val="6"/>
  </w:num>
  <w:num w:numId="3" w16cid:durableId="1892763425">
    <w:abstractNumId w:val="5"/>
  </w:num>
  <w:num w:numId="4" w16cid:durableId="1072922185">
    <w:abstractNumId w:val="4"/>
  </w:num>
  <w:num w:numId="5" w16cid:durableId="1439062171">
    <w:abstractNumId w:val="7"/>
  </w:num>
  <w:num w:numId="6" w16cid:durableId="2111506290">
    <w:abstractNumId w:val="3"/>
  </w:num>
  <w:num w:numId="7" w16cid:durableId="1845313403">
    <w:abstractNumId w:val="2"/>
  </w:num>
  <w:num w:numId="8" w16cid:durableId="604458032">
    <w:abstractNumId w:val="1"/>
  </w:num>
  <w:num w:numId="9" w16cid:durableId="20709538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41EB"/>
    <w:rsid w:val="00326F90"/>
    <w:rsid w:val="00A82DC2"/>
    <w:rsid w:val="00AA1D8D"/>
    <w:rsid w:val="00B47730"/>
    <w:rsid w:val="00CB0664"/>
    <w:rsid w:val="00DF6742"/>
    <w:rsid w:val="00EA505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12C860"/>
  <w14:defaultImageDpi w14:val="300"/>
  <w15:docId w15:val="{141CC42D-6C5B-43BD-8D38-64796C6756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Calibri" w:eastAsia="Calibri" w:hAnsi="Calibri"/>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1046</Words>
  <Characters>5966</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I Created PhyChainofResp</dc:title>
  <dc:subject>Development narrative for the PhyChainofResp Python application</dc:subject>
  <dc:creator>Ronn Newton</dc:creator>
  <cp:keywords/>
  <dc:description>Created from source comments and recent prompts.</dc:description>
  <cp:lastModifiedBy>Ronald Newton</cp:lastModifiedBy>
  <cp:revision>3</cp:revision>
  <dcterms:created xsi:type="dcterms:W3CDTF">2013-12-23T23:15:00Z</dcterms:created>
  <dcterms:modified xsi:type="dcterms:W3CDTF">2026-06-26T18:16:00Z</dcterms:modified>
  <cp:category/>
</cp:coreProperties>
</file>