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500"/>
        <w:jc w:val="center"/>
      </w:pPr>
      <w:r>
        <w:rPr>
          <w:rFonts w:ascii="NanumGothic" w:hAnsi="NanumGothic" w:eastAsia="NanumGothic"/>
          <w:b/>
          <w:color w:val="17365D"/>
          <w:sz w:val="26"/>
        </w:rPr>
        <w:t>연 구 논 문</w:t>
      </w:r>
    </w:p>
    <w:p>
      <w:pPr>
        <w:spacing w:before="700" w:after="260"/>
        <w:jc w:val="center"/>
      </w:pPr>
      <w:r>
        <w:rPr>
          <w:rFonts w:ascii="NanumGothic" w:hAnsi="NanumGothic" w:eastAsia="NanumGothic"/>
          <w:b/>
          <w:color w:val="17365D"/>
          <w:sz w:val="44"/>
        </w:rPr>
        <w:t>단계적 온디바이스–서버 캐스케이드를 이용한</w:t>
        <w:br/>
        <w:t>실시간 청소년 유해 오디오 탐지 시스템 개발</w:t>
      </w:r>
    </w:p>
    <w:p>
      <w:pPr>
        <w:jc w:val="center"/>
      </w:pPr>
      <w:r>
        <w:rPr>
          <w:rFonts w:ascii="NanumGothic" w:hAnsi="NanumGothic" w:eastAsia="NanumGothic"/>
          <w:b w:val="0"/>
          <w:color w:val="666666"/>
          <w:sz w:val="24"/>
        </w:rPr>
        <w:t>Danger-Audio-Teenager-Ver1의 초기 구조부터 최종 Android 구현까지</w:t>
        <w:br/>
        <w:t>문제 발견·비교 실험·채택 및 기각 근거 상세 기록</w:t>
      </w:r>
    </w:p>
    <w:p>
      <w:pPr>
        <w:spacing w:before="1100"/>
        <w:jc w:val="center"/>
      </w:pPr>
      <w:r>
        <w:rPr>
          <w:rFonts w:ascii="NanumGothic" w:hAnsi="NanumGothic" w:eastAsia="NanumGothic"/>
          <w:b w:val="0"/>
          <w:sz w:val="22"/>
        </w:rPr>
        <w:t>2026년 9월 3일 연구 발전 상세판</w:t>
      </w:r>
    </w:p>
    <w:p>
      <w:r>
        <w:br w:type="page"/>
      </w:r>
    </w:p>
    <w:p>
      <w:pPr>
        <w:pStyle w:val="Heading1"/>
        <w:keepNext/>
        <w:spacing w:before="320" w:after="120"/>
      </w:pPr>
      <w:r>
        <w:rPr>
          <w:rFonts w:ascii="NanumGothic" w:hAnsi="NanumGothic" w:eastAsia="NanumGothic"/>
          <w:b/>
          <w:color w:val="17365D"/>
          <w:sz w:val="30"/>
        </w:rPr>
        <w:t>국문 초록</w:t>
      </w:r>
    </w:p>
    <w:p>
      <w:pPr>
        <w:spacing w:line="348" w:lineRule="auto" w:after="140"/>
      </w:pPr>
      <w:r>
        <w:rPr>
          <w:rFonts w:ascii="NanumGothic" w:hAnsi="NanumGothic" w:eastAsia="NanumGothic"/>
          <w:b w:val="0"/>
          <w:sz w:val="21"/>
        </w:rPr>
        <w:t>본 연구는 스마트폰에서 재생되는 오디오를 이용해 청소년에게 유해할 가능성이 있는 음향·언어 신호를 실시간으로 선별하는 시스템을 개발하였다. 화면을 지속적으로 수집하는 대신 오디오를 우선 사용하고, 작은 단말 모델이 대부분의 구간을 처리한 뒤 추가 맥락이 필요한 사건만 서버 모델로 보내는 캐스케이드 구조를 설계하였다. 시스템은 법률상 청소년유해매체물을 확정하는 판정기가 아니라, 사람 또는 보호 체계의 추가 검토가 필요한 구간을 좁히는 연구용 탐지기이다.</w:t>
      </w:r>
    </w:p>
    <w:p>
      <w:pPr>
        <w:spacing w:line="348" w:lineRule="auto" w:after="140"/>
      </w:pPr>
      <w:r>
        <w:rPr>
          <w:rFonts w:ascii="NanumGothic" w:hAnsi="NanumGothic" w:eastAsia="NanumGothic"/>
          <w:b w:val="0"/>
          <w:sz w:val="21"/>
        </w:rPr>
        <w:t>음향 갈래에서는 AudioSet 기반 약한 라벨 자료와 source_id 분할을 이용해 폭력 음향을 학습·평가하였다. 처음부터 학습한 CNN의 폭력 mAP 0.228은 사전학습 BEATs 특징을 사용했을 때 0.746으로 높아졌으며, 최종 CED-mini int8은 10 MB에서 폭력 AP 0.834와 FPR 10% 재현율 0.862를 기록하였다. 언어 갈래에서는 ASR 오류와 비속어를 반영해 KoELECTRA-small을 재학습했고, 오류가 있는 전사문에서의 재현율 저하를 줄였다.</w:t>
      </w:r>
    </w:p>
    <w:p>
      <w:pPr>
        <w:spacing w:line="348" w:lineRule="auto" w:after="140"/>
      </w:pPr>
      <w:r>
        <w:rPr>
          <w:rFonts w:ascii="NanumGothic" w:hAnsi="NanumGothic" w:eastAsia="NanumGothic"/>
          <w:b w:val="0"/>
          <w:sz w:val="21"/>
        </w:rPr>
        <w:t>후속 실험에서는 영화·음악 환경에서 ASR 반복 환각과 대사 누락을 확인하여, 원음은 음향 판단에 보존하고 보컬 분리·무음 제거 후의 음성만 Whisper Base에 전달하는 방향으로 수정하였다. Android ONNX 프로토타입은 Demucs, Whisper Base, CED-mini, KoELECTRA 및 Qwen 서버 전송 경로를 연결하였다. 검증에 사용한 Android 실기기에서 4초 새 입력을 Demucs와 원래 30초 형식의 Whisper Base ONNX로 처리한 한 기준 실행은 2.20초, RTF 0.550이었다. 이는 실시간 가능성을 보이는 기능 검증 결과이나, 장시간 배터리·발열·모델 간 완전 동등성은 별도 평가가 필요하다.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핵심 결론</w:t>
            </w:r>
          </w:p>
          <w:p>
            <w:pPr>
              <w:spacing w:line="324" w:lineRule="auto"/>
            </w:pPr>
            <w:r>
              <w:rPr>
                <w:rFonts w:ascii="NanumGothic" w:hAnsi="NanumGothic" w:eastAsia="NanumGothic"/>
                <w:b w:val="0"/>
                <w:sz w:val="19"/>
              </w:rPr>
              <w:t>가장 중요한 성과는 단일 정확도 수치가 아니라, 데이터 누수·ASR 오류·음성 분리·모바일 지연·서버 맥락 판단의 실패를 분리해 확인하고, 각 실패가 다음 설계를 어떻게 바꾸었는지 재현 가능한 코드와 기록으로 남긴 데 있다.</w:t>
            </w:r>
          </w:p>
        </w:tc>
      </w:tr>
    </w:tbl>
    <w:p>
      <w:pPr>
        <w:pStyle w:val="Heading1"/>
        <w:keepNext/>
        <w:spacing w:before="320" w:after="120"/>
      </w:pPr>
      <w:r>
        <w:rPr>
          <w:rFonts w:ascii="NanumGothic" w:hAnsi="NanumGothic" w:eastAsia="NanumGothic"/>
          <w:b/>
          <w:color w:val="17365D"/>
          <w:sz w:val="30"/>
        </w:rPr>
        <w:t>차례</w:t>
      </w:r>
    </w:p>
    <w:p>
      <w:pPr>
        <w:spacing w:after="40"/>
        <w:ind w:left="198"/>
      </w:pPr>
      <w:r>
        <w:rPr>
          <w:rFonts w:ascii="NanumGothic" w:hAnsi="NanumGothic" w:eastAsia="NanumGothic"/>
          <w:b w:val="0"/>
          <w:sz w:val="20"/>
        </w:rPr>
        <w:t>1. 연구 배경</w:t>
      </w:r>
    </w:p>
    <w:p>
      <w:pPr>
        <w:spacing w:after="40"/>
        <w:ind w:left="198"/>
      </w:pPr>
      <w:r>
        <w:rPr>
          <w:rFonts w:ascii="NanumGothic" w:hAnsi="NanumGothic" w:eastAsia="NanumGothic"/>
          <w:b w:val="0"/>
          <w:sz w:val="20"/>
        </w:rPr>
        <w:t>2. 연구 목표와 초기 설계 구상</w:t>
      </w:r>
    </w:p>
    <w:p>
      <w:pPr>
        <w:spacing w:after="40"/>
        <w:ind w:left="198"/>
      </w:pPr>
      <w:r>
        <w:rPr>
          <w:rFonts w:ascii="NanumGothic" w:hAnsi="NanumGothic" w:eastAsia="NanumGothic"/>
          <w:b w:val="0"/>
          <w:sz w:val="20"/>
        </w:rPr>
        <w:t>3. 이론적 배경 및 선행연구 분석</w:t>
      </w:r>
    </w:p>
    <w:p>
      <w:pPr>
        <w:spacing w:after="40"/>
        <w:ind w:left="198"/>
      </w:pPr>
      <w:r>
        <w:rPr>
          <w:rFonts w:ascii="NanumGothic" w:hAnsi="NanumGothic" w:eastAsia="NanumGothic"/>
          <w:b w:val="0"/>
          <w:sz w:val="20"/>
        </w:rPr>
        <w:t>4. 연구 발전 상세 과정: 이전 구조에서 최종 구조까지</w:t>
      </w:r>
    </w:p>
    <w:p>
      <w:pPr>
        <w:spacing w:after="40"/>
        <w:ind w:left="198"/>
      </w:pPr>
      <w:r>
        <w:rPr>
          <w:rFonts w:ascii="NanumGothic" w:hAnsi="NanumGothic" w:eastAsia="NanumGothic"/>
          <w:b w:val="0"/>
          <w:sz w:val="20"/>
        </w:rPr>
        <w:t>5. 연구 결과, 한계 및 결론</w:t>
      </w:r>
    </w:p>
    <w:p>
      <w:pPr>
        <w:spacing w:after="40"/>
        <w:ind w:left="198"/>
      </w:pPr>
      <w:r>
        <w:rPr>
          <w:rFonts w:ascii="NanumGothic" w:hAnsi="NanumGothic" w:eastAsia="NanumGothic"/>
          <w:b w:val="0"/>
          <w:sz w:val="20"/>
        </w:rPr>
        <w:t>부록 A. GitHub 코드 읽기 지도</w:t>
      </w:r>
    </w:p>
    <w:p>
      <w:pPr>
        <w:spacing w:after="40"/>
        <w:ind w:left="198"/>
      </w:pPr>
      <w:r>
        <w:rPr>
          <w:rFonts w:ascii="NanumGothic" w:hAnsi="NanumGothic" w:eastAsia="NanumGothic"/>
          <w:b w:val="0"/>
          <w:sz w:val="20"/>
        </w:rPr>
        <w:t>참고문헌</w:t>
      </w:r>
    </w:p>
    <w:p>
      <w:pPr>
        <w:pStyle w:val="Heading1"/>
        <w:keepNext/>
        <w:spacing w:before="320" w:after="120"/>
      </w:pPr>
      <w:r>
        <w:rPr>
          <w:rFonts w:ascii="NanumGothic" w:hAnsi="NanumGothic" w:eastAsia="NanumGothic"/>
          <w:b/>
          <w:color w:val="17365D"/>
          <w:sz w:val="30"/>
        </w:rPr>
        <w:t>1. 연구 배경</w:t>
      </w:r>
    </w:p>
    <w:p>
      <w:pPr>
        <w:pStyle w:val="Heading2"/>
        <w:keepNext/>
        <w:spacing w:before="220" w:after="120"/>
      </w:pPr>
      <w:r>
        <w:rPr>
          <w:rFonts w:ascii="NanumGothic" w:hAnsi="NanumGothic" w:eastAsia="NanumGothic"/>
          <w:b/>
          <w:color w:val="17365D"/>
          <w:sz w:val="24"/>
        </w:rPr>
        <w:t>1.1 문제와 연구 시스템의 역할</w:t>
      </w:r>
    </w:p>
    <w:p>
      <w:pPr>
        <w:spacing w:line="348" w:lineRule="auto" w:after="140"/>
      </w:pPr>
      <w:r>
        <w:rPr>
          <w:rFonts w:ascii="NanumGothic" w:hAnsi="NanumGothic" w:eastAsia="NanumGothic"/>
          <w:b w:val="0"/>
          <w:sz w:val="21"/>
        </w:rPr>
        <w:t>청소년은 숏폼, 동영상, 게임, 실시간 방송을 연속적으로 이용한다. 콘텐츠의 제목이나 전체 등급이 안전해 보이더라도 재생 중 특정 수초에 총성, 비명, 욕설, 협박 또는 도박 유도와 같은 신호가 나타날 수 있다. 기존 연령 확인·등급·신고 제도는 필요하지만, 재생 중 순간적으로 발생하는 위험 신호를 기기에서 즉시 찾는 기능과는 목적이 다르다.</w:t>
      </w:r>
    </w:p>
    <w:p>
      <w:pPr>
        <w:spacing w:line="348" w:lineRule="auto" w:after="140"/>
      </w:pPr>
      <w:r>
        <w:rPr>
          <w:rFonts w:ascii="NanumGothic" w:hAnsi="NanumGothic" w:eastAsia="NanumGothic"/>
          <w:b w:val="0"/>
          <w:sz w:val="21"/>
        </w:rPr>
        <w:t>본 연구는 음향 또는 발화가 유해하다는 이유만으로 법률상 청소년유해매체물이라고 확정하지 않는다. 같은 총성도 뉴스, 교육, 영화, 게임에 따라 의미가 달라지기 때문이다. 따라서 출력은 ‘유해 가능성이 있는 구간’, ‘유형’, ‘검토 근거’이며 최종 판단을 대신하지 않는 보조 정보로 제한하였다.</w:t>
      </w:r>
    </w:p>
    <w:p>
      <w:pPr>
        <w:pStyle w:val="Heading2"/>
        <w:keepNext/>
        <w:spacing w:before="220" w:after="120"/>
      </w:pPr>
      <w:r>
        <w:rPr>
          <w:rFonts w:ascii="NanumGothic" w:hAnsi="NanumGothic" w:eastAsia="NanumGothic"/>
          <w:b/>
          <w:color w:val="17365D"/>
          <w:sz w:val="24"/>
        </w:rPr>
        <w:t>1.2 화면 대신 소리를 우선 사용한 이유</w:t>
      </w:r>
    </w:p>
    <w:p>
      <w:pPr>
        <w:spacing w:line="348" w:lineRule="auto" w:after="140"/>
      </w:pPr>
      <w:r>
        <w:rPr>
          <w:rFonts w:ascii="NanumGothic" w:hAnsi="NanumGothic" w:eastAsia="NanumGothic"/>
          <w:b w:val="0"/>
          <w:sz w:val="21"/>
        </w:rPr>
        <w:t>화면을 상시 수집하는 방식은 콘텐츠 영상뿐 아니라 알림, 대화, 사진, 계정 정보 등 민감한 시각 정보를 함께 다룰 수 있다. 오디오에도 화자와 생활 소리의 개인정보 문제가 존재하지만, 본 연구는 화면 전체를 기록하지 않고 대부분의 처리를 단말에서 끝내며 의심 사건만 선택적으로 전달하는 방향을 택했다. 또한 비명·총성·충격음은 파형만으로도 위험 후보를 제공하고, 욕설·협박은 전사문을 통해 보완할 수 있다.</w:t>
      </w:r>
    </w:p>
    <w:p>
      <w:pPr>
        <w:pStyle w:val="Heading1"/>
        <w:keepNext/>
        <w:spacing w:before="320" w:after="120"/>
      </w:pPr>
      <w:r>
        <w:rPr>
          <w:rFonts w:ascii="NanumGothic" w:hAnsi="NanumGothic" w:eastAsia="NanumGothic"/>
          <w:b/>
          <w:color w:val="17365D"/>
          <w:sz w:val="30"/>
        </w:rPr>
        <w:t>2. 연구 목표와 초기 설계 구상</w:t>
      </w:r>
    </w:p>
    <w:p>
      <w:pPr>
        <w:pStyle w:val="Heading2"/>
        <w:keepNext/>
        <w:spacing w:before="220" w:after="120"/>
      </w:pPr>
      <w:r>
        <w:rPr>
          <w:rFonts w:ascii="NanumGothic" w:hAnsi="NanumGothic" w:eastAsia="NanumGothic"/>
          <w:b/>
          <w:color w:val="17365D"/>
          <w:sz w:val="24"/>
        </w:rPr>
        <w:t>2.1 연구 목표와 연구 질문</w:t>
      </w:r>
    </w:p>
    <w:p>
      <w:pPr>
        <w:spacing w:line="348" w:lineRule="auto" w:after="140"/>
      </w:pPr>
      <w:r>
        <w:rPr>
          <w:rFonts w:ascii="NanumGothic" w:hAnsi="NanumGothic" w:eastAsia="NanumGothic"/>
          <w:b w:val="0"/>
          <w:sz w:val="21"/>
        </w:rPr>
        <w:t>본 연구의 목표는 스마트폰에서 재생되거나 입력되는 오디오를 분석하여 청소년에게 유해할 가능성이 있는 음향·언어 신호를 실시간으로 선별하고, 대부분의 처리를 단말에서 끝낸 뒤 추가 맥락이 필요한 구간만 서버에 전달하는 시스템을 개발하는 것이다. 이 시스템은 소리만으로 법률상 청소년유해매체물을 확정하지 않으며, 사람 또는 보호 체계가 다시 확인해야 할 사건과 근거를 좁히는 연구용 탐지기로 범위를 한정하였다.</w:t>
      </w:r>
    </w:p>
    <w:p>
      <w:pPr>
        <w:spacing w:line="348" w:lineRule="auto" w:after="140"/>
      </w:pPr>
      <w:r>
        <w:rPr>
          <w:rFonts w:ascii="NanumGothic" w:hAnsi="NanumGothic" w:eastAsia="NanumGothic"/>
          <w:b w:val="0"/>
          <w:sz w:val="21"/>
        </w:rPr>
        <w:t>연구를 시작할 때에는 어떤 모델 조합이 이 목표를 만족하는지 알 수 없었다. 특히 작은 모델이 위험 신호를 놓치지 않을 수 있는지, 음향과 언어를 하나의 모델로 처리해야 하는지, 영화와 음악의 배경음 속 발화를 안정적으로 전사할 수 있는지, 서버를 어느 시점에 호출해야 개인정보와 연산량을 줄일 수 있는지가 해결되지 않은 문제였다. 따라서 다음 질문은 완성된 구조를 설명하기 위한 항목이 아니라, 이후 실험에서 차례로 답해야 할 설계 문제로 설정하였다.</w:t>
      </w:r>
    </w:p>
    <w:tbl>
      <w:tblPr>
        <w:tblW w:type="dxa" w:w="9071"/>
        <w:jc w:val="center"/>
        <w:tblLayout w:type="fixed"/>
        <w:tblLook w:firstColumn="1" w:firstRow="1" w:lastColumn="0" w:lastRow="0" w:noHBand="0" w:noVBand="1" w:val="04A0"/>
      </w:tblPr>
      <w:tblGrid>
        <w:gridCol w:w="4677"/>
        <w:gridCol w:w="4677"/>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연구 질문</w:t>
            </w:r>
          </w:p>
        </w:tc>
        <w:tc>
          <w:tcPr>
            <w:tcW w:type="dxa" w:w="7937"/>
            <w:shd w:fill="17365D"/>
            <w:vAlign w:val="center"/>
          </w:tcPr>
          <w:p>
            <w:pPr>
              <w:spacing w:after="20" w:before="20"/>
              <w:jc w:val="center"/>
            </w:pPr>
            <w:r>
              <w:rPr>
                <w:rFonts w:ascii="NanumGothic" w:hAnsi="NanumGothic" w:eastAsia="NanumGothic"/>
                <w:b/>
                <w:color w:val="FFFFFF"/>
                <w:sz w:val="18"/>
              </w:rPr>
              <w:t>확인해야 할 설계 문제</w:t>
            </w:r>
          </w:p>
        </w:tc>
      </w:tr>
      <w:tr>
        <w:trPr>
          <w:cantSplit/>
        </w:trPr>
        <w:tc>
          <w:tcPr>
            <w:tcW w:type="dxa" w:w="1134"/>
            <w:shd w:fill="F4F7FB"/>
            <w:vAlign w:val="center"/>
          </w:tcPr>
          <w:p>
            <w:pPr>
              <w:spacing w:after="20" w:before="20"/>
              <w:jc w:val="center"/>
            </w:pPr>
            <w:r>
              <w:rPr>
                <w:rFonts w:ascii="NanumGothic" w:hAnsi="NanumGothic" w:eastAsia="NanumGothic"/>
                <w:b w:val="0"/>
                <w:sz w:val="17"/>
              </w:rPr>
              <w:t>RQ1</w:t>
            </w:r>
          </w:p>
        </w:tc>
        <w:tc>
          <w:tcPr>
            <w:tcW w:type="dxa" w:w="7937"/>
            <w:shd w:fill="F4F7FB"/>
            <w:vAlign w:val="center"/>
          </w:tcPr>
          <w:p>
            <w:pPr>
              <w:spacing w:after="20" w:before="20"/>
              <w:jc w:val="left"/>
            </w:pPr>
            <w:r>
              <w:rPr>
                <w:rFonts w:ascii="NanumGothic" w:hAnsi="NanumGothic" w:eastAsia="NanumGothic"/>
                <w:b w:val="0"/>
                <w:sz w:val="17"/>
              </w:rPr>
              <w:t>약한 라벨 오디오 자료에서 믿을 수 있는 학습·평가 기준을 어떻게 만들 것인가</w:t>
            </w:r>
          </w:p>
        </w:tc>
      </w:tr>
      <w:tr>
        <w:trPr>
          <w:cantSplit/>
        </w:trPr>
        <w:tc>
          <w:tcPr>
            <w:tcW w:type="dxa" w:w="1134"/>
            <w:vAlign w:val="center"/>
          </w:tcPr>
          <w:p>
            <w:pPr>
              <w:spacing w:after="20" w:before="20"/>
              <w:jc w:val="center"/>
            </w:pPr>
            <w:r>
              <w:rPr>
                <w:rFonts w:ascii="NanumGothic" w:hAnsi="NanumGothic" w:eastAsia="NanumGothic"/>
                <w:b w:val="0"/>
                <w:sz w:val="17"/>
              </w:rPr>
              <w:t>RQ2</w:t>
            </w:r>
          </w:p>
        </w:tc>
        <w:tc>
          <w:tcPr>
            <w:tcW w:type="dxa" w:w="7937"/>
            <w:vAlign w:val="center"/>
          </w:tcPr>
          <w:p>
            <w:pPr>
              <w:spacing w:after="20" w:before="20"/>
              <w:jc w:val="left"/>
            </w:pPr>
            <w:r>
              <w:rPr>
                <w:rFonts w:ascii="NanumGothic" w:hAnsi="NanumGothic" w:eastAsia="NanumGothic"/>
                <w:b w:val="0"/>
                <w:sz w:val="17"/>
              </w:rPr>
              <w:t>작은 온디바이스 모델로 위험 음향을 놓치지 않으면서 오경보를 줄일 수 있는가</w:t>
            </w:r>
          </w:p>
        </w:tc>
      </w:tr>
      <w:tr>
        <w:trPr>
          <w:cantSplit/>
        </w:trPr>
        <w:tc>
          <w:tcPr>
            <w:tcW w:type="dxa" w:w="1134"/>
            <w:shd w:fill="F4F7FB"/>
            <w:vAlign w:val="center"/>
          </w:tcPr>
          <w:p>
            <w:pPr>
              <w:spacing w:after="20" w:before="20"/>
              <w:jc w:val="center"/>
            </w:pPr>
            <w:r>
              <w:rPr>
                <w:rFonts w:ascii="NanumGothic" w:hAnsi="NanumGothic" w:eastAsia="NanumGothic"/>
                <w:b w:val="0"/>
                <w:sz w:val="17"/>
              </w:rPr>
              <w:t>RQ3</w:t>
            </w:r>
          </w:p>
        </w:tc>
        <w:tc>
          <w:tcPr>
            <w:tcW w:type="dxa" w:w="7937"/>
            <w:shd w:fill="F4F7FB"/>
            <w:vAlign w:val="center"/>
          </w:tcPr>
          <w:p>
            <w:pPr>
              <w:spacing w:after="20" w:before="20"/>
              <w:jc w:val="left"/>
            </w:pPr>
            <w:r>
              <w:rPr>
                <w:rFonts w:ascii="NanumGothic" w:hAnsi="NanumGothic" w:eastAsia="NanumGothic"/>
                <w:b w:val="0"/>
                <w:sz w:val="17"/>
              </w:rPr>
              <w:t>ASR 오류와 영화·음악의 배경음이 유해 발화 판정에 주는 영향을 어떻게 줄일 것인가</w:t>
            </w:r>
          </w:p>
        </w:tc>
      </w:tr>
      <w:tr>
        <w:trPr>
          <w:cantSplit/>
        </w:trPr>
        <w:tc>
          <w:tcPr>
            <w:tcW w:type="dxa" w:w="1134"/>
            <w:vAlign w:val="center"/>
          </w:tcPr>
          <w:p>
            <w:pPr>
              <w:spacing w:after="20" w:before="20"/>
              <w:jc w:val="center"/>
            </w:pPr>
            <w:r>
              <w:rPr>
                <w:rFonts w:ascii="NanumGothic" w:hAnsi="NanumGothic" w:eastAsia="NanumGothic"/>
                <w:b w:val="0"/>
                <w:sz w:val="17"/>
              </w:rPr>
              <w:t>RQ4</w:t>
            </w:r>
          </w:p>
        </w:tc>
        <w:tc>
          <w:tcPr>
            <w:tcW w:type="dxa" w:w="7937"/>
            <w:vAlign w:val="center"/>
          </w:tcPr>
          <w:p>
            <w:pPr>
              <w:spacing w:after="20" w:before="20"/>
              <w:jc w:val="left"/>
            </w:pPr>
            <w:r>
              <w:rPr>
                <w:rFonts w:ascii="NanumGothic" w:hAnsi="NanumGothic" w:eastAsia="NanumGothic"/>
                <w:b w:val="0"/>
                <w:sz w:val="17"/>
              </w:rPr>
              <w:t>겹치는 탐지 창을 하나의 사건으로 만들고 필요한 사건만 서버에 보낼 수 있는가</w:t>
            </w:r>
          </w:p>
        </w:tc>
      </w:tr>
      <w:tr>
        <w:trPr>
          <w:cantSplit/>
        </w:trPr>
        <w:tc>
          <w:tcPr>
            <w:tcW w:type="dxa" w:w="1134"/>
            <w:shd w:fill="F4F7FB"/>
            <w:vAlign w:val="center"/>
          </w:tcPr>
          <w:p>
            <w:pPr>
              <w:spacing w:after="20" w:before="20"/>
              <w:jc w:val="center"/>
            </w:pPr>
            <w:r>
              <w:rPr>
                <w:rFonts w:ascii="NanumGothic" w:hAnsi="NanumGothic" w:eastAsia="NanumGothic"/>
                <w:b w:val="0"/>
                <w:sz w:val="17"/>
              </w:rPr>
              <w:t>RQ5</w:t>
            </w:r>
          </w:p>
        </w:tc>
        <w:tc>
          <w:tcPr>
            <w:tcW w:type="dxa" w:w="7937"/>
            <w:shd w:fill="F4F7FB"/>
            <w:vAlign w:val="center"/>
          </w:tcPr>
          <w:p>
            <w:pPr>
              <w:spacing w:after="20" w:before="20"/>
              <w:jc w:val="left"/>
            </w:pPr>
            <w:r>
              <w:rPr>
                <w:rFonts w:ascii="NanumGothic" w:hAnsi="NanumGothic" w:eastAsia="NanumGothic"/>
                <w:b w:val="0"/>
                <w:sz w:val="17"/>
              </w:rPr>
              <w:t>선택한 모델을 Android에서 실제 입력보다 빠르게 실행할 수 있는가</w:t>
            </w:r>
          </w:p>
        </w:tc>
      </w:tr>
    </w:tbl>
    <w:p>
      <w:pPr>
        <w:pStyle w:val="Heading2"/>
        <w:keepNext/>
        <w:pageBreakBefore/>
        <w:spacing w:before="220" w:after="120"/>
      </w:pPr>
      <w:r>
        <w:rPr>
          <w:rFonts w:ascii="NanumGothic" w:hAnsi="NanumGothic" w:eastAsia="NanumGothic"/>
          <w:b/>
          <w:color w:val="17365D"/>
          <w:sz w:val="24"/>
        </w:rPr>
        <w:t>2.2 초기 설계 구상과 미해결 과제</w:t>
      </w:r>
    </w:p>
    <w:p>
      <w:pPr>
        <w:spacing w:line="348" w:lineRule="auto" w:after="140"/>
      </w:pPr>
      <w:r>
        <w:rPr>
          <w:rFonts w:ascii="NanumGothic" w:hAnsi="NanumGothic" w:eastAsia="NanumGothic"/>
          <w:b w:val="0"/>
          <w:sz w:val="21"/>
        </w:rPr>
        <w:t>초기 구상은 ‘작은 상시 단계가 입력을 넓게 거른 뒤, 음향과 언어를 따로 분석하고, 두 갈래만으로 맥락을 결정하기 어려운 사건을 큰 서버 모델이 검토한다’는 단계적 구조였다. 이 구상은 개인정보와 연산량을 줄이기 위한 방향일 뿐, 처음부터 특정 모델을 정답으로 정한 완성 설계가 아니었다. 각 단계에 어떤 모델을 둘지와 어느 임계값에서 다음 단계로 넘길지는 연구 과정의 비교 실험을 통해 결정해야 했다.</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17365D"/>
            <w:vAlign w:val="center"/>
          </w:tcPr>
          <w:p>
            <w:pPr>
              <w:spacing w:after="20" w:before="20"/>
              <w:jc w:val="center"/>
            </w:pPr>
            <w:r>
              <w:rPr>
                <w:rFonts w:ascii="NanumGothic" w:hAnsi="NanumGothic" w:eastAsia="NanumGothic"/>
                <w:b/>
                <w:color w:val="FFFFFF"/>
                <w:sz w:val="18"/>
              </w:rPr>
              <w:t>초기 단계 구상</w:t>
            </w:r>
          </w:p>
        </w:tc>
        <w:tc>
          <w:tcPr>
            <w:tcW w:type="dxa" w:w="3231"/>
            <w:shd w:fill="17365D"/>
            <w:vAlign w:val="center"/>
          </w:tcPr>
          <w:p>
            <w:pPr>
              <w:spacing w:after="20" w:before="20"/>
              <w:jc w:val="center"/>
            </w:pPr>
            <w:r>
              <w:rPr>
                <w:rFonts w:ascii="NanumGothic" w:hAnsi="NanumGothic" w:eastAsia="NanumGothic"/>
                <w:b/>
                <w:color w:val="FFFFFF"/>
                <w:sz w:val="18"/>
              </w:rPr>
              <w:t>의도</w:t>
            </w:r>
          </w:p>
        </w:tc>
        <w:tc>
          <w:tcPr>
            <w:tcW w:type="dxa" w:w="4139"/>
            <w:shd w:fill="17365D"/>
            <w:vAlign w:val="center"/>
          </w:tcPr>
          <w:p>
            <w:pPr>
              <w:spacing w:after="20" w:before="20"/>
              <w:jc w:val="center"/>
            </w:pPr>
            <w:r>
              <w:rPr>
                <w:rFonts w:ascii="NanumGothic" w:hAnsi="NanumGothic" w:eastAsia="NanumGothic"/>
                <w:b/>
                <w:color w:val="FFFFFF"/>
                <w:sz w:val="18"/>
              </w:rPr>
              <w:t>당시 해결되지 않은 문제</w:t>
            </w:r>
          </w:p>
        </w:tc>
      </w:tr>
      <w:tr>
        <w:trPr>
          <w:cantSplit/>
        </w:trPr>
        <w:tc>
          <w:tcPr>
            <w:tcW w:type="dxa" w:w="1701"/>
            <w:shd w:fill="F4F7FB"/>
            <w:vAlign w:val="center"/>
          </w:tcPr>
          <w:p>
            <w:pPr>
              <w:spacing w:after="20" w:before="20"/>
              <w:jc w:val="center"/>
            </w:pPr>
            <w:r>
              <w:rPr>
                <w:rFonts w:ascii="NanumGothic" w:hAnsi="NanumGothic" w:eastAsia="NanumGothic"/>
                <w:b w:val="0"/>
                <w:sz w:val="17"/>
              </w:rPr>
              <w:t>상시 선별</w:t>
            </w:r>
          </w:p>
        </w:tc>
        <w:tc>
          <w:tcPr>
            <w:tcW w:type="dxa" w:w="3231"/>
            <w:shd w:fill="F4F7FB"/>
            <w:vAlign w:val="center"/>
          </w:tcPr>
          <w:p>
            <w:pPr>
              <w:spacing w:after="20" w:before="20"/>
              <w:jc w:val="left"/>
            </w:pPr>
            <w:r>
              <w:rPr>
                <w:rFonts w:ascii="NanumGothic" w:hAnsi="NanumGothic" w:eastAsia="NanumGothic"/>
                <w:b w:val="0"/>
                <w:sz w:val="17"/>
              </w:rPr>
              <w:t>대부분의 무해 구간을 단말에서 종료</w:t>
            </w:r>
          </w:p>
        </w:tc>
        <w:tc>
          <w:tcPr>
            <w:tcW w:type="dxa" w:w="4139"/>
            <w:shd w:fill="F4F7FB"/>
            <w:vAlign w:val="center"/>
          </w:tcPr>
          <w:p>
            <w:pPr>
              <w:spacing w:after="20" w:before="20"/>
              <w:jc w:val="left"/>
            </w:pPr>
            <w:r>
              <w:rPr>
                <w:rFonts w:ascii="NanumGothic" w:hAnsi="NanumGothic" w:eastAsia="NanumGothic"/>
                <w:b w:val="0"/>
                <w:sz w:val="17"/>
              </w:rPr>
              <w:t>작으면서도 위험 신호를 놓치지 않는 모델이 있는가</w:t>
            </w:r>
          </w:p>
        </w:tc>
      </w:tr>
      <w:tr>
        <w:trPr>
          <w:cantSplit/>
        </w:trPr>
        <w:tc>
          <w:tcPr>
            <w:tcW w:type="dxa" w:w="1701"/>
            <w:vAlign w:val="center"/>
          </w:tcPr>
          <w:p>
            <w:pPr>
              <w:spacing w:after="20" w:before="20"/>
              <w:jc w:val="center"/>
            </w:pPr>
            <w:r>
              <w:rPr>
                <w:rFonts w:ascii="NanumGothic" w:hAnsi="NanumGothic" w:eastAsia="NanumGothic"/>
                <w:b w:val="0"/>
                <w:sz w:val="17"/>
              </w:rPr>
              <w:t>음향·언어 분리</w:t>
            </w:r>
          </w:p>
        </w:tc>
        <w:tc>
          <w:tcPr>
            <w:tcW w:type="dxa" w:w="3231"/>
            <w:vAlign w:val="center"/>
          </w:tcPr>
          <w:p>
            <w:pPr>
              <w:spacing w:after="20" w:before="20"/>
              <w:jc w:val="left"/>
            </w:pPr>
            <w:r>
              <w:rPr>
                <w:rFonts w:ascii="NanumGothic" w:hAnsi="NanumGothic" w:eastAsia="NanumGothic"/>
                <w:b w:val="0"/>
                <w:sz w:val="17"/>
              </w:rPr>
              <w:t>총성·비명과 욕설·협박을 서로 다른 정보로 처리</w:t>
            </w:r>
          </w:p>
        </w:tc>
        <w:tc>
          <w:tcPr>
            <w:tcW w:type="dxa" w:w="4139"/>
            <w:vAlign w:val="center"/>
          </w:tcPr>
          <w:p>
            <w:pPr>
              <w:spacing w:after="20" w:before="20"/>
              <w:jc w:val="left"/>
            </w:pPr>
            <w:r>
              <w:rPr>
                <w:rFonts w:ascii="NanumGothic" w:hAnsi="NanumGothic" w:eastAsia="NanumGothic"/>
                <w:b w:val="0"/>
                <w:sz w:val="17"/>
              </w:rPr>
              <w:t>두 갈래의 데이터·모델·평가 기준을 어떻게 정할 것인가</w:t>
            </w:r>
          </w:p>
        </w:tc>
      </w:tr>
      <w:tr>
        <w:trPr>
          <w:cantSplit/>
        </w:trPr>
        <w:tc>
          <w:tcPr>
            <w:tcW w:type="dxa" w:w="1701"/>
            <w:shd w:fill="F4F7FB"/>
            <w:vAlign w:val="center"/>
          </w:tcPr>
          <w:p>
            <w:pPr>
              <w:spacing w:after="20" w:before="20"/>
              <w:jc w:val="center"/>
            </w:pPr>
            <w:r>
              <w:rPr>
                <w:rFonts w:ascii="NanumGothic" w:hAnsi="NanumGothic" w:eastAsia="NanumGothic"/>
                <w:b w:val="0"/>
                <w:sz w:val="17"/>
              </w:rPr>
              <w:t>사건 집계</w:t>
            </w:r>
          </w:p>
        </w:tc>
        <w:tc>
          <w:tcPr>
            <w:tcW w:type="dxa" w:w="3231"/>
            <w:shd w:fill="F4F7FB"/>
            <w:vAlign w:val="center"/>
          </w:tcPr>
          <w:p>
            <w:pPr>
              <w:spacing w:after="20" w:before="20"/>
              <w:jc w:val="left"/>
            </w:pPr>
            <w:r>
              <w:rPr>
                <w:rFonts w:ascii="NanumGothic" w:hAnsi="NanumGothic" w:eastAsia="NanumGothic"/>
                <w:b w:val="0"/>
                <w:sz w:val="17"/>
              </w:rPr>
              <w:t>겹친 창과 반복 경보를 하나로 정리</w:t>
            </w:r>
          </w:p>
        </w:tc>
        <w:tc>
          <w:tcPr>
            <w:tcW w:type="dxa" w:w="4139"/>
            <w:shd w:fill="F4F7FB"/>
            <w:vAlign w:val="center"/>
          </w:tcPr>
          <w:p>
            <w:pPr>
              <w:spacing w:after="20" w:before="20"/>
              <w:jc w:val="left"/>
            </w:pPr>
            <w:r>
              <w:rPr>
                <w:rFonts w:ascii="NanumGothic" w:hAnsi="NanumGothic" w:eastAsia="NanumGothic"/>
                <w:b w:val="0"/>
                <w:sz w:val="17"/>
              </w:rPr>
              <w:t>어디까지를 같은 사건으로 볼 것인가</w:t>
            </w:r>
          </w:p>
        </w:tc>
      </w:tr>
      <w:tr>
        <w:trPr>
          <w:cantSplit/>
        </w:trPr>
        <w:tc>
          <w:tcPr>
            <w:tcW w:type="dxa" w:w="1701"/>
            <w:vAlign w:val="center"/>
          </w:tcPr>
          <w:p>
            <w:pPr>
              <w:spacing w:after="20" w:before="20"/>
              <w:jc w:val="center"/>
            </w:pPr>
            <w:r>
              <w:rPr>
                <w:rFonts w:ascii="NanumGothic" w:hAnsi="NanumGothic" w:eastAsia="NanumGothic"/>
                <w:b w:val="0"/>
                <w:sz w:val="17"/>
              </w:rPr>
              <w:t>맥락 검토</w:t>
            </w:r>
          </w:p>
        </w:tc>
        <w:tc>
          <w:tcPr>
            <w:tcW w:type="dxa" w:w="3231"/>
            <w:vAlign w:val="center"/>
          </w:tcPr>
          <w:p>
            <w:pPr>
              <w:spacing w:after="20" w:before="20"/>
              <w:jc w:val="left"/>
            </w:pPr>
            <w:r>
              <w:rPr>
                <w:rFonts w:ascii="NanumGothic" w:hAnsi="NanumGothic" w:eastAsia="NanumGothic"/>
                <w:b w:val="0"/>
                <w:sz w:val="17"/>
              </w:rPr>
              <w:t>소리만으로 확정하기 어려운 사건에 설명 제공</w:t>
            </w:r>
          </w:p>
        </w:tc>
        <w:tc>
          <w:tcPr>
            <w:tcW w:type="dxa" w:w="4139"/>
            <w:vAlign w:val="center"/>
          </w:tcPr>
          <w:p>
            <w:pPr>
              <w:spacing w:after="20" w:before="20"/>
              <w:jc w:val="left"/>
            </w:pPr>
            <w:r>
              <w:rPr>
                <w:rFonts w:ascii="NanumGothic" w:hAnsi="NanumGothic" w:eastAsia="NanumGothic"/>
                <w:b w:val="0"/>
                <w:sz w:val="17"/>
              </w:rPr>
              <w:t>서버 비용·지연·개인정보 전송을 어떻게 제한할 것인가</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이후 장의 읽는 방향</w:t>
            </w:r>
          </w:p>
          <w:p>
            <w:pPr>
              <w:spacing w:line="324" w:lineRule="auto"/>
            </w:pPr>
            <w:r>
              <w:rPr>
                <w:rFonts w:ascii="NanumGothic" w:hAnsi="NanumGothic" w:eastAsia="NanumGothic"/>
                <w:b w:val="0"/>
                <w:sz w:val="19"/>
              </w:rPr>
              <w:t>위 단계는 출발점이다. 4장에서는 작은 CNN의 실패, 자료 누수, ASR 환각, 반복 경보, Android 변환 문제를 차례로 확인하고, 각 문제를 해결한 실험 결과에 따라 단계별 모델과 최종 구조를 확정한다.</w:t>
            </w:r>
          </w:p>
        </w:tc>
      </w:tr>
    </w:tbl>
    <w:p>
      <w:pPr>
        <w:pStyle w:val="Heading1"/>
        <w:keepNext/>
        <w:spacing w:before="320" w:after="120"/>
      </w:pPr>
      <w:r>
        <w:rPr>
          <w:rFonts w:ascii="NanumGothic" w:hAnsi="NanumGothic" w:eastAsia="NanumGothic"/>
          <w:b/>
          <w:color w:val="17365D"/>
          <w:sz w:val="30"/>
        </w:rPr>
        <w:t>3. 이론적 배경 및 선행연구 분석</w:t>
      </w:r>
    </w:p>
    <w:p>
      <w:pPr>
        <w:pStyle w:val="Heading2"/>
        <w:keepNext/>
        <w:spacing w:before="220" w:after="120"/>
      </w:pPr>
      <w:r>
        <w:rPr>
          <w:rFonts w:ascii="NanumGothic" w:hAnsi="NanumGothic" w:eastAsia="NanumGothic"/>
          <w:b/>
          <w:color w:val="17365D"/>
          <w:sz w:val="24"/>
        </w:rPr>
        <w:t>3.1 오디오 사건 분류와 약한 라벨</w:t>
      </w:r>
    </w:p>
    <w:p>
      <w:pPr>
        <w:spacing w:line="348" w:lineRule="auto" w:after="140"/>
      </w:pPr>
      <w:r>
        <w:rPr>
          <w:rFonts w:ascii="NanumGothic" w:hAnsi="NanumGothic" w:eastAsia="NanumGothic"/>
          <w:b w:val="0"/>
          <w:sz w:val="21"/>
        </w:rPr>
        <w:t>AudioSet은 YouTube 10초 구간에 소리 사건 라벨을 부착한 대규모 자료이다. 편리하지만 사건이 정확히 어느 시점에 있는지, 라벨이 얼마나 순수한지는 보장하지 않는 약한 라벨 자료다. 같은 원본 영상에서 나온 여러 구간이 학습과 시험에 함께 들어가면 성능이 부풀려질 수 있으므로, 본 연구는 clip 단위가 아니라 source_id 단위로 분할했다.</w:t>
      </w:r>
    </w:p>
    <w:p>
      <w:pPr>
        <w:pStyle w:val="Heading2"/>
        <w:keepNext/>
        <w:spacing w:before="220" w:after="120"/>
      </w:pPr>
      <w:r>
        <w:rPr>
          <w:rFonts w:ascii="NanumGothic" w:hAnsi="NanumGothic" w:eastAsia="NanumGothic"/>
          <w:b/>
          <w:color w:val="17365D"/>
          <w:sz w:val="24"/>
        </w:rPr>
        <w:t>3.2 사전학습·증류·양자화</w:t>
      </w:r>
    </w:p>
    <w:p>
      <w:pPr>
        <w:spacing w:line="348" w:lineRule="auto" w:after="140"/>
      </w:pPr>
      <w:r>
        <w:rPr>
          <w:rFonts w:ascii="NanumGothic" w:hAnsi="NanumGothic" w:eastAsia="NanumGothic"/>
          <w:b w:val="0"/>
          <w:sz w:val="21"/>
        </w:rPr>
        <w:t>BEATs와 CED는 대규모 오디오에서 학습한 표현을 제공한다. 적은 유해 음향 자료에서 처음부터 작은 CNN을 학습하는 것보다 사전학습 표현을 활용하는 편이 초기 성능에 큰 영향을 줄 수 있다. 증류는 큰 선생 모델의 표현을 작은 학생 모델에 전달해 상시 게이트를 만들기 위한 방법이며, 양자화는 저장 크기와 런타임 비용을 줄이는 방법이다. 다만 작은 모델의 AP가 낮으면 정밀 판정기가 아니라 높은 재현율의 ‘깨우기’ 모델로 역할을 제한해야 한다.</w:t>
      </w:r>
    </w:p>
    <w:p>
      <w:pPr>
        <w:pStyle w:val="Heading2"/>
        <w:keepNext/>
        <w:spacing w:before="220" w:after="120"/>
      </w:pPr>
      <w:r>
        <w:rPr>
          <w:rFonts w:ascii="NanumGothic" w:hAnsi="NanumGothic" w:eastAsia="NanumGothic"/>
          <w:b/>
          <w:color w:val="17365D"/>
          <w:sz w:val="24"/>
        </w:rPr>
        <w:t>3.3 ASR 오류·언어 분류·멀티모달 판단</w:t>
      </w:r>
    </w:p>
    <w:p>
      <w:pPr>
        <w:spacing w:line="348" w:lineRule="auto" w:after="140"/>
      </w:pPr>
      <w:r>
        <w:rPr>
          <w:rFonts w:ascii="NanumGothic" w:hAnsi="NanumGothic" w:eastAsia="NanumGothic"/>
          <w:b w:val="0"/>
          <w:sz w:val="21"/>
        </w:rPr>
        <w:t>언어 갈래는 음성 인식 오류의 영향을 직접 받는다. 평균 CER가 낮아도 욕설이나 위협어가 빠지면 유해 탐지에는 부적합할 수 있으므로, ASR은 전체 문장을 예쁘게 받아쓰는 능력뿐 아니라 핵심 유해 표현을 보존하는지를 함께 평가해야 한다. 또한 VAD, 언어 식별, 음성 강화와 보컬 분리는 모두 분류 모델이 아니라 ASR에 어떤 신호를 넣을 것인가를 결정하는 전처리 문제다.</w:t>
      </w:r>
    </w:p>
    <w:p>
      <w:pPr>
        <w:spacing w:line="348" w:lineRule="auto" w:after="140"/>
      </w:pPr>
      <w:r>
        <w:rPr>
          <w:rFonts w:ascii="NanumGothic" w:hAnsi="NanumGothic" w:eastAsia="NanumGothic"/>
          <w:b w:val="0"/>
          <w:sz w:val="21"/>
        </w:rPr>
        <w:t>멀티모달 대형 모델은 오디오와 전사문을 함께 보며 맥락 설명을 만들 수 있지만, 온디바이스 상시 실행에는 크고 서버 전송에는 지연과 개인정보 문제가 따른다. 따라서 선행연구 분석 단계에서는 이를 모든 구간의 기본 판정기로 보지 않고, 작은 모델이 충분히 좁힌 사건을 후속 검토하는 후보로 설정하였다. 실제 서버 모델과 전송 단위는 앞단 실험이 끝난 뒤 결정하였다.</w:t>
      </w:r>
    </w:p>
    <w:p>
      <w:pPr>
        <w:pStyle w:val="Heading1"/>
        <w:keepNext/>
        <w:spacing w:before="320" w:after="120"/>
      </w:pPr>
      <w:r>
        <w:rPr>
          <w:rFonts w:ascii="NanumGothic" w:hAnsi="NanumGothic" w:eastAsia="NanumGothic"/>
          <w:b/>
          <w:color w:val="17365D"/>
          <w:sz w:val="30"/>
        </w:rPr>
        <w:t>4. 연구 발전 상세 과정: 이전 구조에서 최종 구조까지</w:t>
      </w:r>
    </w:p>
    <w:p>
      <w:pPr>
        <w:spacing w:line="348" w:lineRule="auto" w:after="140"/>
      </w:pPr>
      <w:r>
        <w:rPr>
          <w:rFonts w:ascii="NanumGothic" w:hAnsi="NanumGothic" w:eastAsia="NanumGothic"/>
          <w:b w:val="0"/>
          <w:sz w:val="21"/>
        </w:rPr>
        <w:t>이 장은 완성된 모델 목록을 거꾸로 설명하지 않는다. 연구를 시작할 때 세운 임시 구조가 실제 자료와 실행 환경에서 어떤 실패를 보였고, 그 실패를 확인하기 위해 어떤 비교를 했으며, 무엇을 남기고 무엇을 버렸는지를 구조의 세대별로 설명한다. 따라서 여기서 ‘이전 구조’는 잘못된 낭비가 아니라 다음 설계를 가능하게 한 실험 장치이며, ‘최종 구조’도 모든 문제가 해결된 종착점이 아니라 현재 증거에서 가장 타당한 기준선이다.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상세판을 읽는 방법</w:t>
            </w:r>
          </w:p>
          <w:p>
            <w:pPr>
              <w:spacing w:line="324" w:lineRule="auto"/>
            </w:pPr>
            <w:r>
              <w:rPr>
                <w:rFonts w:ascii="NanumGothic" w:hAnsi="NanumGothic" w:eastAsia="NanumGothic"/>
                <w:b w:val="0"/>
                <w:sz w:val="19"/>
              </w:rPr>
              <w:t>각 절은 ① 당시 구조, ② 실제로 관찰한 문제, ③ 문제를 분리하기 위한 실험, ④ 채택·기각 판단, ⑤ 다음 구조로 이어진 변화의 순서로 구성하였다. 아직 실행하지 않은 100 MB 이하 ASR 학습 계획과 장시간 배터리 평가는 측정 결과와 구분해 표시하였다.</w:t>
            </w:r>
          </w:p>
        </w:tc>
      </w:tr>
    </w:tbl>
    <w:p>
      <w:pPr>
        <w:pStyle w:val="Heading2"/>
        <w:keepNext/>
        <w:spacing w:before="220" w:after="120"/>
      </w:pPr>
      <w:r>
        <w:rPr>
          <w:rFonts w:ascii="NanumGothic" w:hAnsi="NanumGothic" w:eastAsia="NanumGothic"/>
          <w:b/>
          <w:color w:val="17365D"/>
          <w:sz w:val="24"/>
        </w:rPr>
        <w:t>4.1 출발점: 세 층 캐스케이드라는 가설적 구조</w:t>
      </w:r>
    </w:p>
    <w:p>
      <w:pPr>
        <w:spacing w:line="348" w:lineRule="auto" w:after="140"/>
      </w:pPr>
      <w:r>
        <w:rPr>
          <w:rFonts w:ascii="NanumGothic" w:hAnsi="NanumGothic" w:eastAsia="NanumGothic"/>
          <w:b w:val="0"/>
          <w:sz w:val="21"/>
        </w:rPr>
        <w:t>최초 구상은 입력 오디오를 작은 상시 게이트가 넓게 확인하고, 필요할 때만 음향 갈래와 언어 갈래를 깨운 뒤, 두 갈래로도 맥락이 불충분한 사건만 서버가 검토하는 세 층 캐스케이드였다. 이때 ‘세 층’은 모델 이름이 아니라 실행 빈도와 책임을 분리한 개념이었다. 1층은 놓치지 않는 대신 오경보를 허용하고, 2층은 총성·비명과 욕설·협박을 서로 다른 정보로 판단하며, 3층은 뉴스·영화·게임처럼 같은 소리의 의미가 달라지는 맥락을 설명하는 역할로 두었다.</w:t>
      </w:r>
    </w:p>
    <w:p>
      <w:pPr>
        <w:spacing w:line="348" w:lineRule="auto" w:after="140"/>
      </w:pPr>
      <w:r>
        <w:rPr>
          <w:rFonts w:ascii="NanumGothic" w:hAnsi="NanumGothic" w:eastAsia="NanumGothic"/>
          <w:b w:val="0"/>
          <w:sz w:val="21"/>
        </w:rPr>
        <w:t>초기 도식에서는 0.32M 증류 CNN, CED-mini, Moonshine-tiny-ko, KoELECTRA-small, Qwen2.5-Omni가 한 줄로 연결되어 있었다. 그러나 이 도식은 연구 목표를 나타낸 설계안이지 처음부터 모두 동등하게 검증된 구현이 아니었다. 특히 상시 게이트가 실제 연산을 줄이는지, Moonshine이 영화와 노래에서도 핵심 유해어를 보존하는지, 겹치는 창을 서버에 몇 번 보내야 하는지, 데스크톱 모델을 Android에서 동일하게 실행할 수 있는지는 아직 답이 없었다.</w:t>
      </w:r>
    </w:p>
    <w:p>
      <w:pPr>
        <w:keepNext/>
        <w:spacing w:before="140" w:after="80"/>
        <w:jc w:val="center"/>
      </w:pPr>
      <w:r>
        <w:rPr>
          <w:rFonts w:ascii="NanumGothic" w:hAnsi="NanumGothic" w:eastAsia="NanumGothic"/>
          <w:b/>
          <w:color w:val="666666"/>
          <w:sz w:val="19"/>
        </w:rPr>
        <w:t>표 1. 초기 구조가 전제로 삼았던 역할과 미검증 항목</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17365D"/>
            <w:vAlign w:val="center"/>
          </w:tcPr>
          <w:p>
            <w:pPr>
              <w:spacing w:after="20" w:before="20"/>
              <w:jc w:val="center"/>
            </w:pPr>
            <w:r>
              <w:rPr>
                <w:rFonts w:ascii="NanumGothic" w:hAnsi="NanumGothic" w:eastAsia="NanumGothic"/>
                <w:b/>
                <w:color w:val="FFFFFF"/>
                <w:sz w:val="18"/>
              </w:rPr>
              <w:t>초기 단계</w:t>
            </w:r>
          </w:p>
        </w:tc>
        <w:tc>
          <w:tcPr>
            <w:tcW w:type="dxa" w:w="3175"/>
            <w:shd w:fill="17365D"/>
            <w:vAlign w:val="center"/>
          </w:tcPr>
          <w:p>
            <w:pPr>
              <w:spacing w:after="20" w:before="20"/>
              <w:jc w:val="center"/>
            </w:pPr>
            <w:r>
              <w:rPr>
                <w:rFonts w:ascii="NanumGothic" w:hAnsi="NanumGothic" w:eastAsia="NanumGothic"/>
                <w:b/>
                <w:color w:val="FFFFFF"/>
                <w:sz w:val="18"/>
              </w:rPr>
              <w:t>임시 역할</w:t>
            </w:r>
          </w:p>
        </w:tc>
        <w:tc>
          <w:tcPr>
            <w:tcW w:type="dxa" w:w="4195"/>
            <w:shd w:fill="17365D"/>
            <w:vAlign w:val="center"/>
          </w:tcPr>
          <w:p>
            <w:pPr>
              <w:spacing w:after="20" w:before="20"/>
              <w:jc w:val="center"/>
            </w:pPr>
            <w:r>
              <w:rPr>
                <w:rFonts w:ascii="NanumGothic" w:hAnsi="NanumGothic" w:eastAsia="NanumGothic"/>
                <w:b/>
                <w:color w:val="FFFFFF"/>
                <w:sz w:val="18"/>
              </w:rPr>
              <w:t>당시 검증해야 했던 질문</w:t>
            </w:r>
          </w:p>
        </w:tc>
      </w:tr>
      <w:tr>
        <w:trPr>
          <w:cantSplit/>
        </w:trPr>
        <w:tc>
          <w:tcPr>
            <w:tcW w:type="dxa" w:w="1701"/>
            <w:shd w:fill="F4F7FB"/>
            <w:vAlign w:val="center"/>
          </w:tcPr>
          <w:p>
            <w:pPr>
              <w:spacing w:after="20" w:before="20"/>
              <w:jc w:val="center"/>
            </w:pPr>
            <w:r>
              <w:rPr>
                <w:rFonts w:ascii="NanumGothic" w:hAnsi="NanumGothic" w:eastAsia="NanumGothic"/>
                <w:b w:val="0"/>
                <w:sz w:val="17"/>
              </w:rPr>
              <w:t>1층 상시 게이트</w:t>
            </w:r>
          </w:p>
        </w:tc>
        <w:tc>
          <w:tcPr>
            <w:tcW w:type="dxa" w:w="3175"/>
            <w:shd w:fill="F4F7FB"/>
            <w:vAlign w:val="center"/>
          </w:tcPr>
          <w:p>
            <w:pPr>
              <w:spacing w:after="20" w:before="20"/>
              <w:jc w:val="left"/>
            </w:pPr>
            <w:r>
              <w:rPr>
                <w:rFonts w:ascii="NanumGothic" w:hAnsi="NanumGothic" w:eastAsia="NanumGothic"/>
                <w:b w:val="0"/>
                <w:sz w:val="17"/>
              </w:rPr>
              <w:t>볼 만한 소리가 났는지 넓게 선별</w:t>
            </w:r>
          </w:p>
        </w:tc>
        <w:tc>
          <w:tcPr>
            <w:tcW w:type="dxa" w:w="4195"/>
            <w:shd w:fill="F4F7FB"/>
            <w:vAlign w:val="center"/>
          </w:tcPr>
          <w:p>
            <w:pPr>
              <w:spacing w:after="20" w:before="20"/>
              <w:jc w:val="left"/>
            </w:pPr>
            <w:r>
              <w:rPr>
                <w:rFonts w:ascii="NanumGothic" w:hAnsi="NanumGothic" w:eastAsia="NanumGothic"/>
                <w:b w:val="0"/>
                <w:sz w:val="17"/>
              </w:rPr>
              <w:t>작은 모델이 정말 더 빠르고 위험음을 거의 놓치지 않는가</w:t>
            </w:r>
          </w:p>
        </w:tc>
      </w:tr>
      <w:tr>
        <w:trPr>
          <w:cantSplit/>
        </w:trPr>
        <w:tc>
          <w:tcPr>
            <w:tcW w:type="dxa" w:w="1701"/>
            <w:vAlign w:val="center"/>
          </w:tcPr>
          <w:p>
            <w:pPr>
              <w:spacing w:after="20" w:before="20"/>
              <w:jc w:val="center"/>
            </w:pPr>
            <w:r>
              <w:rPr>
                <w:rFonts w:ascii="NanumGothic" w:hAnsi="NanumGothic" w:eastAsia="NanumGothic"/>
                <w:b w:val="0"/>
                <w:sz w:val="17"/>
              </w:rPr>
              <w:t>2층 음향 갈래</w:t>
            </w:r>
          </w:p>
        </w:tc>
        <w:tc>
          <w:tcPr>
            <w:tcW w:type="dxa" w:w="3175"/>
            <w:vAlign w:val="center"/>
          </w:tcPr>
          <w:p>
            <w:pPr>
              <w:spacing w:after="20" w:before="20"/>
              <w:jc w:val="left"/>
            </w:pPr>
            <w:r>
              <w:rPr>
                <w:rFonts w:ascii="NanumGothic" w:hAnsi="NanumGothic" w:eastAsia="NanumGothic"/>
                <w:b w:val="0"/>
                <w:sz w:val="17"/>
              </w:rPr>
              <w:t>총성·비명·충격·위협 효과음 탐지</w:t>
            </w:r>
          </w:p>
        </w:tc>
        <w:tc>
          <w:tcPr>
            <w:tcW w:type="dxa" w:w="4195"/>
            <w:vAlign w:val="center"/>
          </w:tcPr>
          <w:p>
            <w:pPr>
              <w:spacing w:after="20" w:before="20"/>
              <w:jc w:val="left"/>
            </w:pPr>
            <w:r>
              <w:rPr>
                <w:rFonts w:ascii="NanumGothic" w:hAnsi="NanumGothic" w:eastAsia="NanumGothic"/>
                <w:b w:val="0"/>
                <w:sz w:val="17"/>
              </w:rPr>
              <w:t>사전학습 대형 모델 수준을 10 MB 안팎에서 유지할 수 있는가</w:t>
            </w:r>
          </w:p>
        </w:tc>
      </w:tr>
      <w:tr>
        <w:trPr>
          <w:cantSplit/>
        </w:trPr>
        <w:tc>
          <w:tcPr>
            <w:tcW w:type="dxa" w:w="1701"/>
            <w:shd w:fill="F4F7FB"/>
            <w:vAlign w:val="center"/>
          </w:tcPr>
          <w:p>
            <w:pPr>
              <w:spacing w:after="20" w:before="20"/>
              <w:jc w:val="center"/>
            </w:pPr>
            <w:r>
              <w:rPr>
                <w:rFonts w:ascii="NanumGothic" w:hAnsi="NanumGothic" w:eastAsia="NanumGothic"/>
                <w:b w:val="0"/>
                <w:sz w:val="17"/>
              </w:rPr>
              <w:t>2층 언어 갈래</w:t>
            </w:r>
          </w:p>
        </w:tc>
        <w:tc>
          <w:tcPr>
            <w:tcW w:type="dxa" w:w="3175"/>
            <w:shd w:fill="F4F7FB"/>
            <w:vAlign w:val="center"/>
          </w:tcPr>
          <w:p>
            <w:pPr>
              <w:spacing w:after="20" w:before="20"/>
              <w:jc w:val="center"/>
            </w:pPr>
            <w:r>
              <w:rPr>
                <w:rFonts w:ascii="NanumGothic" w:hAnsi="NanumGothic" w:eastAsia="NanumGothic"/>
                <w:b w:val="0"/>
                <w:sz w:val="17"/>
              </w:rPr>
              <w:t>ASR 뒤 욕설·협박·은어 판단</w:t>
            </w:r>
          </w:p>
        </w:tc>
        <w:tc>
          <w:tcPr>
            <w:tcW w:type="dxa" w:w="4195"/>
            <w:shd w:fill="F4F7FB"/>
            <w:vAlign w:val="center"/>
          </w:tcPr>
          <w:p>
            <w:pPr>
              <w:spacing w:after="20" w:before="20"/>
              <w:jc w:val="left"/>
            </w:pPr>
            <w:r>
              <w:rPr>
                <w:rFonts w:ascii="NanumGothic" w:hAnsi="NanumGothic" w:eastAsia="NanumGothic"/>
                <w:b w:val="0"/>
                <w:sz w:val="17"/>
              </w:rPr>
              <w:t>배경음과 오인식 속에서도 핵심 유해어가 남는가</w:t>
            </w:r>
          </w:p>
        </w:tc>
      </w:tr>
      <w:tr>
        <w:trPr>
          <w:cantSplit/>
        </w:trPr>
        <w:tc>
          <w:tcPr>
            <w:tcW w:type="dxa" w:w="1701"/>
            <w:vAlign w:val="center"/>
          </w:tcPr>
          <w:p>
            <w:pPr>
              <w:spacing w:after="20" w:before="20"/>
              <w:jc w:val="center"/>
            </w:pPr>
            <w:r>
              <w:rPr>
                <w:rFonts w:ascii="NanumGothic" w:hAnsi="NanumGothic" w:eastAsia="NanumGothic"/>
                <w:b w:val="0"/>
                <w:sz w:val="17"/>
              </w:rPr>
              <w:t>사건 집계</w:t>
            </w:r>
          </w:p>
        </w:tc>
        <w:tc>
          <w:tcPr>
            <w:tcW w:type="dxa" w:w="3175"/>
            <w:vAlign w:val="center"/>
          </w:tcPr>
          <w:p>
            <w:pPr>
              <w:spacing w:after="20" w:before="20"/>
              <w:jc w:val="center"/>
            </w:pPr>
            <w:r>
              <w:rPr>
                <w:rFonts w:ascii="NanumGothic" w:hAnsi="NanumGothic" w:eastAsia="NanumGothic"/>
                <w:b w:val="0"/>
                <w:sz w:val="17"/>
              </w:rPr>
              <w:t>연속된 의심 창을 하나로 결합</w:t>
            </w:r>
          </w:p>
        </w:tc>
        <w:tc>
          <w:tcPr>
            <w:tcW w:type="dxa" w:w="4195"/>
            <w:vAlign w:val="center"/>
          </w:tcPr>
          <w:p>
            <w:pPr>
              <w:spacing w:after="20" w:before="20"/>
              <w:jc w:val="left"/>
            </w:pPr>
            <w:r>
              <w:rPr>
                <w:rFonts w:ascii="NanumGothic" w:hAnsi="NanumGothic" w:eastAsia="NanumGothic"/>
                <w:b w:val="0"/>
                <w:sz w:val="17"/>
              </w:rPr>
              <w:t>같은 장면의 중복 경보와 긴 문장을 어떻게 줄이는가</w:t>
            </w:r>
          </w:p>
        </w:tc>
      </w:tr>
      <w:tr>
        <w:trPr>
          <w:cantSplit/>
        </w:trPr>
        <w:tc>
          <w:tcPr>
            <w:tcW w:type="dxa" w:w="1701"/>
            <w:shd w:fill="F4F7FB"/>
            <w:vAlign w:val="center"/>
          </w:tcPr>
          <w:p>
            <w:pPr>
              <w:spacing w:after="20" w:before="20"/>
              <w:jc w:val="center"/>
            </w:pPr>
            <w:r>
              <w:rPr>
                <w:rFonts w:ascii="NanumGothic" w:hAnsi="NanumGothic" w:eastAsia="NanumGothic"/>
                <w:b w:val="0"/>
                <w:sz w:val="17"/>
              </w:rPr>
              <w:t>3층 서버</w:t>
            </w:r>
          </w:p>
        </w:tc>
        <w:tc>
          <w:tcPr>
            <w:tcW w:type="dxa" w:w="3175"/>
            <w:shd w:fill="F4F7FB"/>
            <w:vAlign w:val="center"/>
          </w:tcPr>
          <w:p>
            <w:pPr>
              <w:spacing w:after="20" w:before="20"/>
              <w:jc w:val="center"/>
            </w:pPr>
            <w:r>
              <w:rPr>
                <w:rFonts w:ascii="NanumGothic" w:hAnsi="NanumGothic" w:eastAsia="NanumGothic"/>
                <w:b w:val="0"/>
                <w:sz w:val="17"/>
              </w:rPr>
              <w:t>오디오와 전사문으로 맥락 설명</w:t>
            </w:r>
          </w:p>
        </w:tc>
        <w:tc>
          <w:tcPr>
            <w:tcW w:type="dxa" w:w="4195"/>
            <w:shd w:fill="F4F7FB"/>
            <w:vAlign w:val="center"/>
          </w:tcPr>
          <w:p>
            <w:pPr>
              <w:spacing w:after="20" w:before="20"/>
              <w:jc w:val="left"/>
            </w:pPr>
            <w:r>
              <w:rPr>
                <w:rFonts w:ascii="NanumGothic" w:hAnsi="NanumGothic" w:eastAsia="NanumGothic"/>
                <w:b w:val="0"/>
                <w:sz w:val="17"/>
              </w:rPr>
              <w:t>비용·지연·개인정보 전송을 어느 사건으로 제한할 것인가</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GitHub에서 먼저 볼 파일</w:t>
            </w:r>
          </w:p>
          <w:p>
            <w:pPr>
              <w:spacing w:line="324" w:lineRule="auto"/>
            </w:pPr>
            <w:r>
              <w:rPr>
                <w:rFonts w:ascii="NanumGothic" w:hAnsi="NanumGothic" w:eastAsia="NanumGothic"/>
                <w:b w:val="0"/>
                <w:sz w:val="19"/>
              </w:rPr>
              <w:t>README.md와 docs/01-overview.md에는 최초 세 층 구상이, docs/02-models.md에는 각 모델이 처음 채택된 근거가 있다. 이후 절의 구조 변화는 INTEGRATION_LOG.md, VER1_README.md, docs/onnx_conversion_status.md, android-onnx-benchmark/README.md와 실제 src/·android-onnx-benchmark/ 코드에서 확인할 수 있다.</w:t>
            </w:r>
          </w:p>
        </w:tc>
      </w:tr>
    </w:tbl>
    <w:p>
      <w:pPr>
        <w:pStyle w:val="Heading2"/>
        <w:keepNext/>
        <w:spacing w:before="220" w:after="120"/>
      </w:pPr>
      <w:r>
        <w:rPr>
          <w:rFonts w:ascii="NanumGothic" w:hAnsi="NanumGothic" w:eastAsia="NanumGothic"/>
          <w:b/>
          <w:color w:val="17365D"/>
          <w:sz w:val="24"/>
        </w:rPr>
        <w:t>4.2 첫 음향 기준선과 평가 체계 수정</w:t>
      </w:r>
    </w:p>
    <w:p>
      <w:pPr>
        <w:spacing w:line="348" w:lineRule="auto" w:after="140"/>
      </w:pPr>
      <w:r>
        <w:rPr>
          <w:rFonts w:ascii="NanumGothic" w:hAnsi="NanumGothic" w:eastAsia="NanumGothic"/>
          <w:b w:val="0"/>
          <w:sz w:val="21"/>
        </w:rPr>
        <w:t>첫 구현은 16 kHz 오디오를 로그-멜 스펙트로그램으로 바꾼 뒤 0.61M CNN을 처음부터 학습하는 방식이었다. 모델은 작고 구현이 단순했지만 폭력 음향 mAP가 0.228에 머물렀다. 이 결과만 보고 모델을 키우면 문제의 원인을 잘못 짚을 수 있었다. 학습 자료 자체가 AudioSet·YouTube의 10초 약한 라벨 구간이고, 총성이 10초 중 짧게만 나타나거나 라벨과 실제 소리가 어긋날 수 있었기 때문이다.</w:t>
      </w:r>
    </w:p>
    <w:p>
      <w:pPr>
        <w:spacing w:line="348" w:lineRule="auto" w:after="140"/>
      </w:pPr>
      <w:r>
        <w:rPr>
          <w:rFonts w:ascii="NanumGothic" w:hAnsi="NanumGothic" w:eastAsia="NanumGothic"/>
          <w:b w:val="0"/>
          <w:sz w:val="21"/>
        </w:rPr>
        <w:t>더 중요한 문제는 자료 누수였다. 같은 원본 영상에서 연속으로 자른 클립을 무작위로 나누면 거의 같은 배경음과 화자가 학습과 시험에 동시에 들어간다. 이에 clip_id가 아니라 원본 영상 식별자인 source_id를 기준으로 학습·검증·시험 집합을 분리하고, 같은 source_id가 여러 집합에 나타나면 오류가 나도록 검증 코드를 두었다. 최종 음향 비교는 test 908클립, 폭력 양성 210개 조건에서 수행했으며, 이 수치는 원본 영상 단위 분할을 적용한 뒤의 비교다.</w:t>
      </w:r>
    </w:p>
    <w:p>
      <w:pPr>
        <w:spacing w:line="348" w:lineRule="auto" w:after="140"/>
      </w:pPr>
      <w:r>
        <w:rPr>
          <w:rFonts w:ascii="NanumGothic" w:hAnsi="NanumGothic" w:eastAsia="NanumGothic"/>
          <w:b w:val="0"/>
          <w:sz w:val="21"/>
        </w:rPr>
        <w:t>자료가 불균형해 ‘전부 안전’이라고 답해도 정확도가 높아지는 문제에는 focal loss(γ=2)와 BalancedBatchSampler를 사용하였다. 무거운 사전학습 백본에서는 실제 배치 8을 네 번 누적해 효과 배치 32로 만들었고, fp16에서 NaN이 발생한 학습은 bf16으로 바꾸었다. 검증 양성이 적어 우연히 좋아 보이는 에폭을 고르는 문제는 val AP를 선택 기준으로 삼고 부트스트랩 신뢰구간을 함께 기록하는 방식으로 줄였다.</w:t>
      </w:r>
    </w:p>
    <w:p>
      <w:pPr>
        <w:keepNext/>
        <w:spacing w:before="140" w:after="80"/>
        <w:jc w:val="center"/>
      </w:pPr>
      <w:r>
        <w:rPr>
          <w:rFonts w:ascii="NanumGothic" w:hAnsi="NanumGothic" w:eastAsia="NanumGothic"/>
          <w:b/>
          <w:color w:val="666666"/>
          <w:sz w:val="19"/>
        </w:rPr>
        <w:t>표 2. 첫 기준선을 믿을 수 있게 만들기 위해 바꾼 항목</w:t>
      </w:r>
    </w:p>
    <w:tbl>
      <w:tblPr>
        <w:tblW w:type="dxa" w:w="9070"/>
        <w:jc w:val="center"/>
        <w:tblLayout w:type="fixed"/>
        <w:tblLook w:firstColumn="1" w:firstRow="1" w:lastColumn="0" w:lastRow="0" w:noHBand="0" w:noVBand="1" w:val="04A0"/>
      </w:tblPr>
      <w:tblGrid>
        <w:gridCol w:w="3118"/>
        <w:gridCol w:w="3118"/>
        <w:gridCol w:w="3118"/>
      </w:tblGrid>
      <w:tr>
        <w:trPr>
          <w:tblHeader w:val="true"/>
          <w:cantSplit/>
        </w:trPr>
        <w:tc>
          <w:tcPr>
            <w:tcW w:type="dxa" w:w="1757"/>
            <w:shd w:fill="17365D"/>
            <w:vAlign w:val="center"/>
          </w:tcPr>
          <w:p>
            <w:pPr>
              <w:spacing w:after="20" w:before="20"/>
              <w:jc w:val="center"/>
            </w:pPr>
            <w:r>
              <w:rPr>
                <w:rFonts w:ascii="NanumGothic" w:hAnsi="NanumGothic" w:eastAsia="NanumGothic"/>
                <w:b/>
                <w:color w:val="FFFFFF"/>
                <w:sz w:val="18"/>
              </w:rPr>
              <w:t>문제</w:t>
            </w:r>
          </w:p>
        </w:tc>
        <w:tc>
          <w:tcPr>
            <w:tcW w:type="dxa" w:w="2948"/>
            <w:shd w:fill="17365D"/>
            <w:vAlign w:val="center"/>
          </w:tcPr>
          <w:p>
            <w:pPr>
              <w:spacing w:after="20" w:before="20"/>
              <w:jc w:val="center"/>
            </w:pPr>
            <w:r>
              <w:rPr>
                <w:rFonts w:ascii="NanumGothic" w:hAnsi="NanumGothic" w:eastAsia="NanumGothic"/>
                <w:b/>
                <w:color w:val="FFFFFF"/>
                <w:sz w:val="18"/>
              </w:rPr>
              <w:t>수정</w:t>
            </w:r>
          </w:p>
        </w:tc>
        <w:tc>
          <w:tcPr>
            <w:tcW w:type="dxa" w:w="4365"/>
            <w:shd w:fill="17365D"/>
            <w:vAlign w:val="center"/>
          </w:tcPr>
          <w:p>
            <w:pPr>
              <w:spacing w:after="20" w:before="20"/>
              <w:jc w:val="center"/>
            </w:pPr>
            <w:r>
              <w:rPr>
                <w:rFonts w:ascii="NanumGothic" w:hAnsi="NanumGothic" w:eastAsia="NanumGothic"/>
                <w:b/>
                <w:color w:val="FFFFFF"/>
                <w:sz w:val="18"/>
              </w:rPr>
              <w:t>연구 흐름에 미친 영향</w:t>
            </w:r>
          </w:p>
        </w:tc>
      </w:tr>
      <w:tr>
        <w:trPr>
          <w:cantSplit/>
        </w:trPr>
        <w:tc>
          <w:tcPr>
            <w:tcW w:type="dxa" w:w="1757"/>
            <w:shd w:fill="F4F7FB"/>
            <w:vAlign w:val="center"/>
          </w:tcPr>
          <w:p>
            <w:pPr>
              <w:spacing w:after="20" w:before="20"/>
              <w:jc w:val="center"/>
            </w:pPr>
            <w:r>
              <w:rPr>
                <w:rFonts w:ascii="NanumGothic" w:hAnsi="NanumGothic" w:eastAsia="NanumGothic"/>
                <w:b w:val="0"/>
                <w:sz w:val="17"/>
              </w:rPr>
              <w:t>약한 라벨</w:t>
            </w:r>
          </w:p>
        </w:tc>
        <w:tc>
          <w:tcPr>
            <w:tcW w:type="dxa" w:w="2948"/>
            <w:shd w:fill="F4F7FB"/>
            <w:vAlign w:val="center"/>
          </w:tcPr>
          <w:p>
            <w:pPr>
              <w:spacing w:after="20" w:before="20"/>
              <w:jc w:val="left"/>
            </w:pPr>
            <w:r>
              <w:rPr>
                <w:rFonts w:ascii="NanumGothic" w:hAnsi="NanumGothic" w:eastAsia="NanumGothic"/>
                <w:b w:val="0"/>
                <w:sz w:val="17"/>
              </w:rPr>
              <w:t>AP·mAP와 Recall@FPR을 함께 사용</w:t>
            </w:r>
          </w:p>
        </w:tc>
        <w:tc>
          <w:tcPr>
            <w:tcW w:type="dxa" w:w="4365"/>
            <w:shd w:fill="F4F7FB"/>
            <w:vAlign w:val="center"/>
          </w:tcPr>
          <w:p>
            <w:pPr>
              <w:spacing w:after="20" w:before="20"/>
              <w:jc w:val="left"/>
            </w:pPr>
            <w:r>
              <w:rPr>
                <w:rFonts w:ascii="NanumGothic" w:hAnsi="NanumGothic" w:eastAsia="NanumGothic"/>
                <w:b w:val="0"/>
                <w:sz w:val="17"/>
              </w:rPr>
              <w:t>평균 정확도 대신 운영점별 놓침을 비교</w:t>
            </w:r>
          </w:p>
        </w:tc>
      </w:tr>
      <w:tr>
        <w:trPr>
          <w:cantSplit/>
        </w:trPr>
        <w:tc>
          <w:tcPr>
            <w:tcW w:type="dxa" w:w="1757"/>
            <w:vAlign w:val="center"/>
          </w:tcPr>
          <w:p>
            <w:pPr>
              <w:spacing w:after="20" w:before="20"/>
              <w:jc w:val="center"/>
            </w:pPr>
            <w:r>
              <w:rPr>
                <w:rFonts w:ascii="NanumGothic" w:hAnsi="NanumGothic" w:eastAsia="NanumGothic"/>
                <w:b w:val="0"/>
                <w:sz w:val="17"/>
              </w:rPr>
              <w:t>원본 영상 누수</w:t>
            </w:r>
          </w:p>
        </w:tc>
        <w:tc>
          <w:tcPr>
            <w:tcW w:type="dxa" w:w="2948"/>
            <w:vAlign w:val="center"/>
          </w:tcPr>
          <w:p>
            <w:pPr>
              <w:spacing w:after="20" w:before="20"/>
              <w:jc w:val="left"/>
            </w:pPr>
            <w:r>
              <w:rPr>
                <w:rFonts w:ascii="NanumGothic" w:hAnsi="NanumGothic" w:eastAsia="NanumGothic"/>
                <w:b w:val="0"/>
                <w:sz w:val="17"/>
              </w:rPr>
              <w:t>source_id 단위 분할 및 중복 검증</w:t>
            </w:r>
          </w:p>
        </w:tc>
        <w:tc>
          <w:tcPr>
            <w:tcW w:type="dxa" w:w="4365"/>
            <w:vAlign w:val="center"/>
          </w:tcPr>
          <w:p>
            <w:pPr>
              <w:spacing w:after="20" w:before="20"/>
              <w:jc w:val="center"/>
            </w:pPr>
            <w:r>
              <w:rPr>
                <w:rFonts w:ascii="NanumGothic" w:hAnsi="NanumGothic" w:eastAsia="NanumGothic"/>
                <w:b w:val="0"/>
                <w:sz w:val="17"/>
              </w:rPr>
              <w:t>모델 비교의 전제부터 다시 확립</w:t>
            </w:r>
          </w:p>
        </w:tc>
      </w:tr>
      <w:tr>
        <w:trPr>
          <w:cantSplit/>
        </w:trPr>
        <w:tc>
          <w:tcPr>
            <w:tcW w:type="dxa" w:w="1757"/>
            <w:shd w:fill="F4F7FB"/>
            <w:vAlign w:val="center"/>
          </w:tcPr>
          <w:p>
            <w:pPr>
              <w:spacing w:after="20" w:before="20"/>
              <w:jc w:val="center"/>
            </w:pPr>
            <w:r>
              <w:rPr>
                <w:rFonts w:ascii="NanumGothic" w:hAnsi="NanumGothic" w:eastAsia="NanumGothic"/>
                <w:b w:val="0"/>
                <w:sz w:val="17"/>
              </w:rPr>
              <w:t>폭력 양성 부족</w:t>
            </w:r>
          </w:p>
        </w:tc>
        <w:tc>
          <w:tcPr>
            <w:tcW w:type="dxa" w:w="2948"/>
            <w:shd w:fill="F4F7FB"/>
            <w:vAlign w:val="center"/>
          </w:tcPr>
          <w:p>
            <w:pPr>
              <w:spacing w:after="20" w:before="20"/>
              <w:jc w:val="center"/>
            </w:pPr>
            <w:r>
              <w:rPr>
                <w:rFonts w:ascii="NanumGothic" w:hAnsi="NanumGothic" w:eastAsia="NanumGothic"/>
                <w:b w:val="0"/>
                <w:sz w:val="17"/>
              </w:rPr>
              <w:t>focal loss와 균형 배치</w:t>
            </w:r>
          </w:p>
        </w:tc>
        <w:tc>
          <w:tcPr>
            <w:tcW w:type="dxa" w:w="4365"/>
            <w:shd w:fill="F4F7FB"/>
            <w:vAlign w:val="center"/>
          </w:tcPr>
          <w:p>
            <w:pPr>
              <w:spacing w:after="20" w:before="20"/>
              <w:jc w:val="left"/>
            </w:pPr>
            <w:r>
              <w:rPr>
                <w:rFonts w:ascii="NanumGothic" w:hAnsi="NanumGothic" w:eastAsia="NanumGothic"/>
                <w:b w:val="0"/>
                <w:sz w:val="17"/>
              </w:rPr>
              <w:t>전부 안전으로 수렴하는 학습 방지</w:t>
            </w:r>
          </w:p>
        </w:tc>
      </w:tr>
      <w:tr>
        <w:trPr>
          <w:cantSplit/>
        </w:trPr>
        <w:tc>
          <w:tcPr>
            <w:tcW w:type="dxa" w:w="1757"/>
            <w:vAlign w:val="center"/>
          </w:tcPr>
          <w:p>
            <w:pPr>
              <w:spacing w:after="20" w:before="20"/>
              <w:jc w:val="center"/>
            </w:pPr>
            <w:r>
              <w:rPr>
                <w:rFonts w:ascii="NanumGothic" w:hAnsi="NanumGothic" w:eastAsia="NanumGothic"/>
                <w:b w:val="0"/>
                <w:sz w:val="17"/>
              </w:rPr>
              <w:t>작은 GPU 배치</w:t>
            </w:r>
          </w:p>
        </w:tc>
        <w:tc>
          <w:tcPr>
            <w:tcW w:type="dxa" w:w="2948"/>
            <w:vAlign w:val="center"/>
          </w:tcPr>
          <w:p>
            <w:pPr>
              <w:spacing w:after="20" w:before="20"/>
              <w:jc w:val="left"/>
            </w:pPr>
            <w:r>
              <w:rPr>
                <w:rFonts w:ascii="NanumGothic" w:hAnsi="NanumGothic" w:eastAsia="NanumGothic"/>
                <w:b w:val="0"/>
                <w:sz w:val="17"/>
              </w:rPr>
              <w:t>gradient accumulation</w:t>
            </w:r>
          </w:p>
        </w:tc>
        <w:tc>
          <w:tcPr>
            <w:tcW w:type="dxa" w:w="4365"/>
            <w:vAlign w:val="center"/>
          </w:tcPr>
          <w:p>
            <w:pPr>
              <w:spacing w:after="20" w:before="20"/>
              <w:jc w:val="center"/>
            </w:pPr>
            <w:r>
              <w:rPr>
                <w:rFonts w:ascii="NanumGothic" w:hAnsi="NanumGothic" w:eastAsia="NanumGothic"/>
                <w:b w:val="0"/>
                <w:sz w:val="17"/>
              </w:rPr>
              <w:t>효과 배치 크기 32 확보</w:t>
            </w:r>
          </w:p>
        </w:tc>
      </w:tr>
      <w:tr>
        <w:trPr>
          <w:cantSplit/>
        </w:trPr>
        <w:tc>
          <w:tcPr>
            <w:tcW w:type="dxa" w:w="1757"/>
            <w:shd w:fill="F4F7FB"/>
            <w:vAlign w:val="center"/>
          </w:tcPr>
          <w:p>
            <w:pPr>
              <w:spacing w:after="20" w:before="20"/>
              <w:jc w:val="center"/>
            </w:pPr>
            <w:r>
              <w:rPr>
                <w:rFonts w:ascii="NanumGothic" w:hAnsi="NanumGothic" w:eastAsia="NanumGothic"/>
                <w:b w:val="0"/>
                <w:sz w:val="17"/>
              </w:rPr>
              <w:t>fp16 NaN</w:t>
            </w:r>
          </w:p>
        </w:tc>
        <w:tc>
          <w:tcPr>
            <w:tcW w:type="dxa" w:w="2948"/>
            <w:shd w:fill="F4F7FB"/>
            <w:vAlign w:val="center"/>
          </w:tcPr>
          <w:p>
            <w:pPr>
              <w:spacing w:after="20" w:before="20"/>
              <w:jc w:val="center"/>
            </w:pPr>
            <w:r>
              <w:rPr>
                <w:rFonts w:ascii="NanumGothic" w:hAnsi="NanumGothic" w:eastAsia="NanumGothic"/>
                <w:b w:val="0"/>
                <w:sz w:val="17"/>
              </w:rPr>
              <w:t>bf16 학습</w:t>
            </w:r>
          </w:p>
        </w:tc>
        <w:tc>
          <w:tcPr>
            <w:tcW w:type="dxa" w:w="4365"/>
            <w:shd w:fill="F4F7FB"/>
            <w:vAlign w:val="center"/>
          </w:tcPr>
          <w:p>
            <w:pPr>
              <w:spacing w:after="20" w:before="20"/>
              <w:jc w:val="left"/>
            </w:pPr>
            <w:r>
              <w:rPr>
                <w:rFonts w:ascii="NanumGothic" w:hAnsi="NanumGothic" w:eastAsia="NanumGothic"/>
                <w:b w:val="0"/>
                <w:sz w:val="17"/>
              </w:rPr>
              <w:t>표현 범위를 유지한 혼합정밀도 사용</w:t>
            </w:r>
          </w:p>
        </w:tc>
      </w:tr>
      <w:tr>
        <w:trPr>
          <w:cantSplit/>
        </w:trPr>
        <w:tc>
          <w:tcPr>
            <w:tcW w:type="dxa" w:w="1757"/>
            <w:vAlign w:val="center"/>
          </w:tcPr>
          <w:p>
            <w:pPr>
              <w:spacing w:after="20" w:before="20"/>
              <w:jc w:val="center"/>
            </w:pPr>
            <w:r>
              <w:rPr>
                <w:rFonts w:ascii="NanumGothic" w:hAnsi="NanumGothic" w:eastAsia="NanumGothic"/>
                <w:b w:val="0"/>
                <w:sz w:val="17"/>
              </w:rPr>
              <w:t>증강 후 총성 저하</w:t>
            </w:r>
          </w:p>
        </w:tc>
        <w:tc>
          <w:tcPr>
            <w:tcW w:type="dxa" w:w="2948"/>
            <w:vAlign w:val="center"/>
          </w:tcPr>
          <w:p>
            <w:pPr>
              <w:spacing w:after="20" w:before="20"/>
              <w:jc w:val="center"/>
            </w:pPr>
            <w:r>
              <w:rPr>
                <w:rFonts w:ascii="NanumGothic" w:hAnsi="NanumGothic" w:eastAsia="NanumGothic"/>
                <w:b w:val="0"/>
                <w:sz w:val="17"/>
              </w:rPr>
              <w:t>채택 경로에서 증강 비활성화</w:t>
            </w:r>
          </w:p>
        </w:tc>
        <w:tc>
          <w:tcPr>
            <w:tcW w:type="dxa" w:w="4365"/>
            <w:vAlign w:val="center"/>
          </w:tcPr>
          <w:p>
            <w:pPr>
              <w:spacing w:after="20" w:before="20"/>
              <w:jc w:val="left"/>
            </w:pPr>
            <w:r>
              <w:rPr>
                <w:rFonts w:ascii="NanumGothic" w:hAnsi="NanumGothic" w:eastAsia="NanumGothic"/>
                <w:b w:val="0"/>
                <w:sz w:val="17"/>
              </w:rPr>
              <w:t>0.633→0.449 결과는 단일 시드·복합 증강으로 제한 해석</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src/datasets/splits.py가 source_id 분할을 강제하고, src/training/metrics.py가 AP·AUROC·Recall@FPR을 계산한다. src/datasets/augment.py에는 기각하지 않고 남겨 둔 증강 코드가 있으며, docs/03-training.md는 배치 누적·bf16·증강 실패를 설명한다.</w:t>
            </w:r>
          </w:p>
        </w:tc>
      </w:tr>
    </w:tbl>
    <w:p>
      <w:pPr>
        <w:pStyle w:val="Heading2"/>
        <w:keepNext/>
        <w:spacing w:before="220" w:after="120"/>
      </w:pPr>
      <w:r>
        <w:rPr>
          <w:rFonts w:ascii="NanumGothic" w:hAnsi="NanumGothic" w:eastAsia="NanumGothic"/>
          <w:b/>
          <w:color w:val="17365D"/>
          <w:sz w:val="24"/>
        </w:rPr>
        <w:t>4.3 음향 모델의 세대 변화: CNN → BEATs → CED-mini</w:t>
      </w:r>
    </w:p>
    <w:p>
      <w:pPr>
        <w:spacing w:line="348" w:lineRule="auto" w:after="140"/>
      </w:pPr>
      <w:r>
        <w:rPr>
          <w:rFonts w:ascii="NanumGothic" w:hAnsi="NanumGothic" w:eastAsia="NanumGothic"/>
          <w:b w:val="0"/>
          <w:sz w:val="21"/>
        </w:rPr>
        <w:t>평가 체계를 수정한 뒤 직접 학습 CNN의 낮은 성능이 자료 표현의 한계인지 확인하기 위해 대규모 오디오로 사전학습된 BEATs 특징을 고정해 작은 분류기를 학습하였다. 폭력 mAP는 0.228에서 0.746으로 상승했다. 이 실험은 작은 데이터에서 모델 층을 임의로 늘리는 것보다 일반 오디오에서 미리 학습한 표현을 가져오는 일이 더 큰 효과를 낸다는 근거가 되었다. BEATs는 이후 경량 학생 모델의 교사이자 정확도 기준선으로 사용되었다.</w:t>
      </w:r>
    </w:p>
    <w:p>
      <w:pPr>
        <w:spacing w:line="348" w:lineRule="auto" w:after="140"/>
      </w:pPr>
      <w:r>
        <w:rPr>
          <w:rFonts w:ascii="NanumGothic" w:hAnsi="NanumGothic" w:eastAsia="NanumGothic"/>
          <w:b w:val="0"/>
          <w:sz w:val="21"/>
        </w:rPr>
        <w:t>하지만 BEATs FP32는 약 364 MB여서 스마트폰 정밀 트리거로 사용하기 어려웠다. 90M급 BEATs의 층을 12개에서 6개로 줄인 후보는 재현율이 유의하게 나빠졌고, 8층 후보는 학습 자체가 안정적으로 끝나지 않아 ‘층 삭제’를 경량화 수단으로 기각하였다. 그 대신 AudioSet에서 효율적인 구조로 사전학습된 CED-mini를 폭력 4종에 맞게 미세조정하였다.</w:t>
      </w:r>
    </w:p>
    <w:p>
      <w:pPr>
        <w:spacing w:line="348" w:lineRule="auto" w:after="140"/>
      </w:pPr>
      <w:r>
        <w:rPr>
          <w:rFonts w:ascii="NanumGothic" w:hAnsi="NanumGothic" w:eastAsia="NanumGothic"/>
          <w:b w:val="0"/>
          <w:sz w:val="21"/>
        </w:rPr>
        <w:t>CED-mini FP32는 39 MB에서 AP 0.834와 Recall@FPR10 0.852를 보였고, 동적 INT8은 약 10 MB에서 AP 0.834, Recall@FPR10 0.862를 기록했다. FPR 1%에서는 BEATs보다 0.076 낮고 통계적으로 차이가 없었으며, FPR 5%도 차이가 없고, FPR 10%에서만 0.090 높았다. 따라서 ‘모든 운영점에서 CED가 우세하다’가 아니라, 이 연구가 사용하는 10% 안팎 운영점에서 크기를 크게 줄이면서 동등하거나 우세하다는 근거로 채택하였다.</w:t>
      </w:r>
    </w:p>
    <w:p>
      <w:pPr>
        <w:keepNext/>
        <w:spacing w:before="140" w:after="80"/>
        <w:jc w:val="center"/>
      </w:pPr>
      <w:r>
        <w:rPr>
          <w:rFonts w:ascii="NanumGothic" w:hAnsi="NanumGothic" w:eastAsia="NanumGothic"/>
          <w:b/>
          <w:color w:val="666666"/>
          <w:sz w:val="19"/>
        </w:rPr>
        <w:t>표 3. 음향 정밀 트리거 후보 비교</w:t>
      </w:r>
    </w:p>
    <w:tbl>
      <w:tblPr>
        <w:tblW w:type="dxa" w:w="9070"/>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1871"/>
            <w:shd w:fill="17365D"/>
            <w:vAlign w:val="center"/>
          </w:tcPr>
          <w:p>
            <w:pPr>
              <w:spacing w:after="20" w:before="20"/>
              <w:jc w:val="center"/>
            </w:pPr>
            <w:r>
              <w:rPr>
                <w:rFonts w:ascii="NanumGothic" w:hAnsi="NanumGothic" w:eastAsia="NanumGothic"/>
                <w:b/>
                <w:color w:val="FFFFFF"/>
                <w:sz w:val="18"/>
              </w:rPr>
              <w:t>후보</w:t>
            </w:r>
          </w:p>
        </w:tc>
        <w:tc>
          <w:tcPr>
            <w:tcW w:type="dxa" w:w="1417"/>
            <w:shd w:fill="17365D"/>
            <w:vAlign w:val="center"/>
          </w:tcPr>
          <w:p>
            <w:pPr>
              <w:spacing w:after="20" w:before="20"/>
              <w:jc w:val="center"/>
            </w:pPr>
            <w:r>
              <w:rPr>
                <w:rFonts w:ascii="NanumGothic" w:hAnsi="NanumGothic" w:eastAsia="NanumGothic"/>
                <w:b/>
                <w:color w:val="FFFFFF"/>
                <w:sz w:val="18"/>
              </w:rPr>
              <w:t>용량</w:t>
            </w:r>
          </w:p>
        </w:tc>
        <w:tc>
          <w:tcPr>
            <w:tcW w:type="dxa" w:w="1984"/>
            <w:shd w:fill="17365D"/>
            <w:vAlign w:val="center"/>
          </w:tcPr>
          <w:p>
            <w:pPr>
              <w:spacing w:after="20" w:before="20"/>
              <w:jc w:val="center"/>
            </w:pPr>
            <w:r>
              <w:rPr>
                <w:rFonts w:ascii="NanumGothic" w:hAnsi="NanumGothic" w:eastAsia="NanumGothic"/>
                <w:b/>
                <w:color w:val="FFFFFF"/>
                <w:sz w:val="18"/>
              </w:rPr>
              <w:t>AP 또는 mAP</w:t>
            </w:r>
          </w:p>
        </w:tc>
        <w:tc>
          <w:tcPr>
            <w:tcW w:type="dxa" w:w="1417"/>
            <w:shd w:fill="17365D"/>
            <w:vAlign w:val="center"/>
          </w:tcPr>
          <w:p>
            <w:pPr>
              <w:spacing w:after="20" w:before="20"/>
              <w:jc w:val="center"/>
            </w:pPr>
            <w:r>
              <w:rPr>
                <w:rFonts w:ascii="NanumGothic" w:hAnsi="NanumGothic" w:eastAsia="NanumGothic"/>
                <w:b/>
                <w:color w:val="FFFFFF"/>
                <w:sz w:val="18"/>
              </w:rPr>
              <w:t>R@FPR10</w:t>
            </w:r>
          </w:p>
        </w:tc>
        <w:tc>
          <w:tcPr>
            <w:tcW w:type="dxa" w:w="2381"/>
            <w:shd w:fill="17365D"/>
            <w:vAlign w:val="center"/>
          </w:tcPr>
          <w:p>
            <w:pPr>
              <w:spacing w:after="20" w:before="20"/>
              <w:jc w:val="center"/>
            </w:pPr>
            <w:r>
              <w:rPr>
                <w:rFonts w:ascii="NanumGothic" w:hAnsi="NanumGothic" w:eastAsia="NanumGothic"/>
                <w:b/>
                <w:color w:val="FFFFFF"/>
                <w:sz w:val="18"/>
              </w:rPr>
              <w:t>판단</w:t>
            </w:r>
          </w:p>
        </w:tc>
      </w:tr>
      <w:tr>
        <w:trPr>
          <w:cantSplit/>
        </w:trPr>
        <w:tc>
          <w:tcPr>
            <w:tcW w:type="dxa" w:w="1871"/>
            <w:shd w:fill="F4F7FB"/>
            <w:vAlign w:val="center"/>
          </w:tcPr>
          <w:p>
            <w:pPr>
              <w:spacing w:after="20" w:before="20"/>
              <w:jc w:val="center"/>
            </w:pPr>
            <w:r>
              <w:rPr>
                <w:rFonts w:ascii="NanumGothic" w:hAnsi="NanumGothic" w:eastAsia="NanumGothic"/>
                <w:b w:val="0"/>
                <w:sz w:val="17"/>
              </w:rPr>
              <w:t>직접 학습 CNN</w:t>
            </w:r>
          </w:p>
        </w:tc>
        <w:tc>
          <w:tcPr>
            <w:tcW w:type="dxa" w:w="1417"/>
            <w:shd w:fill="F4F7FB"/>
            <w:vAlign w:val="center"/>
          </w:tcPr>
          <w:p>
            <w:pPr>
              <w:spacing w:after="20" w:before="20"/>
              <w:jc w:val="center"/>
            </w:pPr>
            <w:r>
              <w:rPr>
                <w:rFonts w:ascii="NanumGothic" w:hAnsi="NanumGothic" w:eastAsia="NanumGothic"/>
                <w:b w:val="0"/>
                <w:sz w:val="17"/>
              </w:rPr>
              <w:t>0.61M</w:t>
            </w:r>
          </w:p>
        </w:tc>
        <w:tc>
          <w:tcPr>
            <w:tcW w:type="dxa" w:w="1984"/>
            <w:shd w:fill="F4F7FB"/>
            <w:vAlign w:val="center"/>
          </w:tcPr>
          <w:p>
            <w:pPr>
              <w:spacing w:after="20" w:before="20"/>
              <w:jc w:val="center"/>
            </w:pPr>
            <w:r>
              <w:rPr>
                <w:rFonts w:ascii="NanumGothic" w:hAnsi="NanumGothic" w:eastAsia="NanumGothic"/>
                <w:b w:val="0"/>
                <w:sz w:val="17"/>
              </w:rPr>
              <w:t>폭력 mAP 0.228</w:t>
            </w:r>
          </w:p>
        </w:tc>
        <w:tc>
          <w:tcPr>
            <w:tcW w:type="dxa" w:w="1417"/>
            <w:shd w:fill="F4F7FB"/>
            <w:vAlign w:val="center"/>
          </w:tcPr>
          <w:p>
            <w:pPr>
              <w:spacing w:after="20" w:before="20"/>
              <w:jc w:val="center"/>
            </w:pPr>
            <w:r>
              <w:rPr>
                <w:rFonts w:ascii="NanumGothic" w:hAnsi="NanumGothic" w:eastAsia="NanumGothic"/>
                <w:b w:val="0"/>
                <w:sz w:val="17"/>
              </w:rPr>
              <w:t>—</w:t>
            </w:r>
          </w:p>
        </w:tc>
        <w:tc>
          <w:tcPr>
            <w:tcW w:type="dxa" w:w="2381"/>
            <w:shd w:fill="F4F7FB"/>
            <w:vAlign w:val="center"/>
          </w:tcPr>
          <w:p>
            <w:pPr>
              <w:spacing w:after="20" w:before="20"/>
              <w:jc w:val="left"/>
            </w:pPr>
            <w:r>
              <w:rPr>
                <w:rFonts w:ascii="NanumGothic" w:hAnsi="NanumGothic" w:eastAsia="NanumGothic"/>
                <w:b w:val="0"/>
                <w:sz w:val="17"/>
              </w:rPr>
              <w:t>기준선, 최종 정밀 트리거에서 제외</w:t>
            </w:r>
          </w:p>
        </w:tc>
      </w:tr>
      <w:tr>
        <w:trPr>
          <w:cantSplit/>
        </w:trPr>
        <w:tc>
          <w:tcPr>
            <w:tcW w:type="dxa" w:w="1871"/>
            <w:vAlign w:val="center"/>
          </w:tcPr>
          <w:p>
            <w:pPr>
              <w:spacing w:after="20" w:before="20"/>
              <w:jc w:val="center"/>
            </w:pPr>
            <w:r>
              <w:rPr>
                <w:rFonts w:ascii="NanumGothic" w:hAnsi="NanumGothic" w:eastAsia="NanumGothic"/>
                <w:b w:val="0"/>
                <w:sz w:val="17"/>
              </w:rPr>
              <w:t>동결 BEATs 특징</w:t>
            </w:r>
          </w:p>
        </w:tc>
        <w:tc>
          <w:tcPr>
            <w:tcW w:type="dxa" w:w="1417"/>
            <w:vAlign w:val="center"/>
          </w:tcPr>
          <w:p>
            <w:pPr>
              <w:spacing w:after="20" w:before="20"/>
              <w:jc w:val="center"/>
            </w:pPr>
            <w:r>
              <w:rPr>
                <w:rFonts w:ascii="NanumGothic" w:hAnsi="NanumGothic" w:eastAsia="NanumGothic"/>
                <w:b w:val="0"/>
                <w:sz w:val="17"/>
              </w:rPr>
              <w:t>FP32 364 MB</w:t>
            </w:r>
          </w:p>
        </w:tc>
        <w:tc>
          <w:tcPr>
            <w:tcW w:type="dxa" w:w="1984"/>
            <w:vAlign w:val="center"/>
          </w:tcPr>
          <w:p>
            <w:pPr>
              <w:spacing w:after="20" w:before="20"/>
              <w:jc w:val="center"/>
            </w:pPr>
            <w:r>
              <w:rPr>
                <w:rFonts w:ascii="NanumGothic" w:hAnsi="NanumGothic" w:eastAsia="NanumGothic"/>
                <w:b w:val="0"/>
                <w:sz w:val="17"/>
              </w:rPr>
              <w:t>폭력 mAP 0.746</w:t>
            </w:r>
          </w:p>
        </w:tc>
        <w:tc>
          <w:tcPr>
            <w:tcW w:type="dxa" w:w="1417"/>
            <w:vAlign w:val="center"/>
          </w:tcPr>
          <w:p>
            <w:pPr>
              <w:spacing w:after="20" w:before="20"/>
              <w:jc w:val="center"/>
            </w:pPr>
            <w:r>
              <w:rPr>
                <w:rFonts w:ascii="NanumGothic" w:hAnsi="NanumGothic" w:eastAsia="NanumGothic"/>
                <w:b w:val="0"/>
                <w:sz w:val="17"/>
              </w:rPr>
              <w:t>—</w:t>
            </w:r>
          </w:p>
        </w:tc>
        <w:tc>
          <w:tcPr>
            <w:tcW w:type="dxa" w:w="2381"/>
            <w:vAlign w:val="center"/>
          </w:tcPr>
          <w:p>
            <w:pPr>
              <w:spacing w:after="20" w:before="20"/>
              <w:jc w:val="center"/>
            </w:pPr>
            <w:r>
              <w:rPr>
                <w:rFonts w:ascii="NanumGothic" w:hAnsi="NanumGothic" w:eastAsia="NanumGothic"/>
                <w:b w:val="0"/>
                <w:sz w:val="17"/>
              </w:rPr>
              <w:t>사전학습 효과 확인·교사</w:t>
            </w:r>
          </w:p>
        </w:tc>
      </w:tr>
      <w:tr>
        <w:trPr>
          <w:cantSplit/>
        </w:trPr>
        <w:tc>
          <w:tcPr>
            <w:tcW w:type="dxa" w:w="1871"/>
            <w:shd w:fill="F4F7FB"/>
            <w:vAlign w:val="center"/>
          </w:tcPr>
          <w:p>
            <w:pPr>
              <w:spacing w:after="20" w:before="20"/>
              <w:jc w:val="center"/>
            </w:pPr>
            <w:r>
              <w:rPr>
                <w:rFonts w:ascii="NanumGothic" w:hAnsi="NanumGothic" w:eastAsia="NanumGothic"/>
                <w:b w:val="0"/>
                <w:sz w:val="17"/>
              </w:rPr>
              <w:t>BEATs FP32 미세조정</w:t>
            </w:r>
          </w:p>
        </w:tc>
        <w:tc>
          <w:tcPr>
            <w:tcW w:type="dxa" w:w="1417"/>
            <w:shd w:fill="F4F7FB"/>
            <w:vAlign w:val="center"/>
          </w:tcPr>
          <w:p>
            <w:pPr>
              <w:spacing w:after="20" w:before="20"/>
              <w:jc w:val="center"/>
            </w:pPr>
            <w:r>
              <w:rPr>
                <w:rFonts w:ascii="NanumGothic" w:hAnsi="NanumGothic" w:eastAsia="NanumGothic"/>
                <w:b w:val="0"/>
                <w:sz w:val="17"/>
              </w:rPr>
              <w:t>364 MB</w:t>
            </w:r>
          </w:p>
        </w:tc>
        <w:tc>
          <w:tcPr>
            <w:tcW w:type="dxa" w:w="1984"/>
            <w:shd w:fill="F4F7FB"/>
            <w:vAlign w:val="center"/>
          </w:tcPr>
          <w:p>
            <w:pPr>
              <w:spacing w:after="20" w:before="20"/>
              <w:jc w:val="center"/>
            </w:pPr>
            <w:r>
              <w:rPr>
                <w:rFonts w:ascii="NanumGothic" w:hAnsi="NanumGothic" w:eastAsia="NanumGothic"/>
                <w:b w:val="0"/>
                <w:sz w:val="17"/>
              </w:rPr>
              <w:t>AP 0.811</w:t>
            </w:r>
          </w:p>
        </w:tc>
        <w:tc>
          <w:tcPr>
            <w:tcW w:type="dxa" w:w="1417"/>
            <w:shd w:fill="F4F7FB"/>
            <w:vAlign w:val="center"/>
          </w:tcPr>
          <w:p>
            <w:pPr>
              <w:spacing w:after="20" w:before="20"/>
              <w:jc w:val="center"/>
            </w:pPr>
            <w:r>
              <w:rPr>
                <w:rFonts w:ascii="NanumGothic" w:hAnsi="NanumGothic" w:eastAsia="NanumGothic"/>
                <w:b w:val="0"/>
                <w:sz w:val="17"/>
              </w:rPr>
              <w:t>0.771</w:t>
            </w:r>
          </w:p>
        </w:tc>
        <w:tc>
          <w:tcPr>
            <w:tcW w:type="dxa" w:w="2381"/>
            <w:shd w:fill="F4F7FB"/>
            <w:vAlign w:val="center"/>
          </w:tcPr>
          <w:p>
            <w:pPr>
              <w:spacing w:after="20" w:before="20"/>
              <w:jc w:val="center"/>
            </w:pPr>
            <w:r>
              <w:rPr>
                <w:rFonts w:ascii="NanumGothic" w:hAnsi="NanumGothic" w:eastAsia="NanumGothic"/>
                <w:b w:val="0"/>
                <w:sz w:val="17"/>
              </w:rPr>
              <w:t>정확도 비교 기준</w:t>
            </w:r>
          </w:p>
        </w:tc>
      </w:tr>
      <w:tr>
        <w:trPr>
          <w:cantSplit/>
        </w:trPr>
        <w:tc>
          <w:tcPr>
            <w:tcW w:type="dxa" w:w="1871"/>
            <w:vAlign w:val="center"/>
          </w:tcPr>
          <w:p>
            <w:pPr>
              <w:spacing w:after="20" w:before="20"/>
              <w:jc w:val="center"/>
            </w:pPr>
            <w:r>
              <w:rPr>
                <w:rFonts w:ascii="NanumGothic" w:hAnsi="NanumGothic" w:eastAsia="NanumGothic"/>
                <w:b w:val="0"/>
                <w:sz w:val="17"/>
              </w:rPr>
              <w:t>CED-mini FP32</w:t>
            </w:r>
          </w:p>
        </w:tc>
        <w:tc>
          <w:tcPr>
            <w:tcW w:type="dxa" w:w="1417"/>
            <w:vAlign w:val="center"/>
          </w:tcPr>
          <w:p>
            <w:pPr>
              <w:spacing w:after="20" w:before="20"/>
              <w:jc w:val="center"/>
            </w:pPr>
            <w:r>
              <w:rPr>
                <w:rFonts w:ascii="NanumGothic" w:hAnsi="NanumGothic" w:eastAsia="NanumGothic"/>
                <w:b w:val="0"/>
                <w:sz w:val="17"/>
              </w:rPr>
              <w:t>39 MB</w:t>
            </w:r>
          </w:p>
        </w:tc>
        <w:tc>
          <w:tcPr>
            <w:tcW w:type="dxa" w:w="1984"/>
            <w:vAlign w:val="center"/>
          </w:tcPr>
          <w:p>
            <w:pPr>
              <w:spacing w:after="20" w:before="20"/>
              <w:jc w:val="center"/>
            </w:pPr>
            <w:r>
              <w:rPr>
                <w:rFonts w:ascii="NanumGothic" w:hAnsi="NanumGothic" w:eastAsia="NanumGothic"/>
                <w:b w:val="0"/>
                <w:sz w:val="17"/>
              </w:rPr>
              <w:t>AP 0.834</w:t>
            </w:r>
          </w:p>
        </w:tc>
        <w:tc>
          <w:tcPr>
            <w:tcW w:type="dxa" w:w="1417"/>
            <w:vAlign w:val="center"/>
          </w:tcPr>
          <w:p>
            <w:pPr>
              <w:spacing w:after="20" w:before="20"/>
              <w:jc w:val="center"/>
            </w:pPr>
            <w:r>
              <w:rPr>
                <w:rFonts w:ascii="NanumGothic" w:hAnsi="NanumGothic" w:eastAsia="NanumGothic"/>
                <w:b w:val="0"/>
                <w:sz w:val="17"/>
              </w:rPr>
              <w:t>0.852</w:t>
            </w:r>
          </w:p>
        </w:tc>
        <w:tc>
          <w:tcPr>
            <w:tcW w:type="dxa" w:w="2381"/>
            <w:vAlign w:val="center"/>
          </w:tcPr>
          <w:p>
            <w:pPr>
              <w:spacing w:after="20" w:before="20"/>
              <w:jc w:val="center"/>
            </w:pPr>
            <w:r>
              <w:rPr>
                <w:rFonts w:ascii="NanumGothic" w:hAnsi="NanumGothic" w:eastAsia="NanumGothic"/>
                <w:b w:val="0"/>
                <w:sz w:val="17"/>
              </w:rPr>
              <w:t>경량 구조 후보</w:t>
            </w:r>
          </w:p>
        </w:tc>
      </w:tr>
      <w:tr>
        <w:trPr>
          <w:cantSplit/>
        </w:trPr>
        <w:tc>
          <w:tcPr>
            <w:tcW w:type="dxa" w:w="1871"/>
            <w:shd w:fill="F4F7FB"/>
            <w:vAlign w:val="center"/>
          </w:tcPr>
          <w:p>
            <w:pPr>
              <w:spacing w:after="20" w:before="20"/>
              <w:jc w:val="center"/>
            </w:pPr>
            <w:r>
              <w:rPr>
                <w:rFonts w:ascii="NanumGothic" w:hAnsi="NanumGothic" w:eastAsia="NanumGothic"/>
                <w:b w:val="0"/>
                <w:sz w:val="17"/>
              </w:rPr>
              <w:t>CED-mini INT8</w:t>
            </w:r>
          </w:p>
        </w:tc>
        <w:tc>
          <w:tcPr>
            <w:tcW w:type="dxa" w:w="1417"/>
            <w:shd w:fill="F4F7FB"/>
            <w:vAlign w:val="center"/>
          </w:tcPr>
          <w:p>
            <w:pPr>
              <w:spacing w:after="20" w:before="20"/>
              <w:jc w:val="center"/>
            </w:pPr>
            <w:r>
              <w:rPr>
                <w:rFonts w:ascii="NanumGothic" w:hAnsi="NanumGothic" w:eastAsia="NanumGothic"/>
                <w:b w:val="0"/>
                <w:sz w:val="17"/>
              </w:rPr>
              <w:t>약 10 MB</w:t>
            </w:r>
          </w:p>
        </w:tc>
        <w:tc>
          <w:tcPr>
            <w:tcW w:type="dxa" w:w="1984"/>
            <w:shd w:fill="F4F7FB"/>
            <w:vAlign w:val="center"/>
          </w:tcPr>
          <w:p>
            <w:pPr>
              <w:spacing w:after="20" w:before="20"/>
              <w:jc w:val="center"/>
            </w:pPr>
            <w:r>
              <w:rPr>
                <w:rFonts w:ascii="NanumGothic" w:hAnsi="NanumGothic" w:eastAsia="NanumGothic"/>
                <w:b w:val="0"/>
                <w:sz w:val="17"/>
              </w:rPr>
              <w:t>AP 0.834</w:t>
            </w:r>
          </w:p>
        </w:tc>
        <w:tc>
          <w:tcPr>
            <w:tcW w:type="dxa" w:w="1417"/>
            <w:shd w:fill="F4F7FB"/>
            <w:vAlign w:val="center"/>
          </w:tcPr>
          <w:p>
            <w:pPr>
              <w:spacing w:after="20" w:before="20"/>
              <w:jc w:val="center"/>
            </w:pPr>
            <w:r>
              <w:rPr>
                <w:rFonts w:ascii="NanumGothic" w:hAnsi="NanumGothic" w:eastAsia="NanumGothic"/>
                <w:b w:val="0"/>
                <w:sz w:val="17"/>
              </w:rPr>
              <w:t>0.862</w:t>
            </w:r>
          </w:p>
        </w:tc>
        <w:tc>
          <w:tcPr>
            <w:tcW w:type="dxa" w:w="2381"/>
            <w:shd w:fill="F4F7FB"/>
            <w:vAlign w:val="center"/>
          </w:tcPr>
          <w:p>
            <w:pPr>
              <w:spacing w:after="20" w:before="20"/>
              <w:jc w:val="center"/>
            </w:pPr>
            <w:r>
              <w:rPr>
                <w:rFonts w:ascii="NanumGothic" w:hAnsi="NanumGothic" w:eastAsia="NanumGothic"/>
                <w:b w:val="0"/>
                <w:sz w:val="17"/>
              </w:rPr>
              <w:t>2층 음향 갈래 채택</w:t>
            </w:r>
          </w:p>
        </w:tc>
      </w:tr>
    </w:tbl>
    <w:p>
      <w:pPr>
        <w:spacing w:line="348" w:lineRule="auto" w:after="140"/>
      </w:pPr>
      <w:r>
        <w:rPr>
          <w:rFonts w:ascii="NanumGothic" w:hAnsi="NanumGothic" w:eastAsia="NanumGothic"/>
          <w:b w:val="0"/>
          <w:sz w:val="21"/>
        </w:rPr>
        <w:t>비교에는 한계가 있다. CED-mini는 폭력 4종만 학습했지만 BEATs 기준선은 23개 클래스를 학습한 뒤 폭력 열을 평가했다. 또한 CED의 채택 수치는 단일 학습 시드다. 그러므로 36배 축소는 BEATs FP32 364 MB와 CED INT8 10 MB의 배포 후보 비교이며, 구조만 비교하면 364→39 MB, 양자화만 비교하면 약 106→10 MB로 구분해 해석해야 한다.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src/models/harm_model.py는 CED·BEATs·CNN 백본 뒤에 공통 MIL attention pooling과 다중라벨 sigmoid 머리를 연결한다. scripts와 .autorun의 학습·통계 스크립트는 docs/06-files.md에서 역할별로 찾을 수 있고, 자세한 줄 단위 해설은 docs/07-code.md에 있다.</w:t>
            </w:r>
          </w:p>
        </w:tc>
      </w:tr>
    </w:tbl>
    <w:p>
      <w:pPr>
        <w:pStyle w:val="Heading2"/>
        <w:keepNext/>
        <w:spacing w:before="220" w:after="120"/>
      </w:pPr>
      <w:r>
        <w:rPr>
          <w:rFonts w:ascii="NanumGothic" w:hAnsi="NanumGothic" w:eastAsia="NanumGothic"/>
          <w:b/>
          <w:color w:val="17365D"/>
          <w:sz w:val="24"/>
        </w:rPr>
        <w:t>4.4 1층 상시 게이트의 개발과 실제 캐스케이드에서의 기각</w:t>
      </w:r>
    </w:p>
    <w:p>
      <w:pPr>
        <w:spacing w:line="348" w:lineRule="auto" w:after="140"/>
      </w:pPr>
      <w:r>
        <w:rPr>
          <w:rFonts w:ascii="NanumGothic" w:hAnsi="NanumGothic" w:eastAsia="NanumGothic"/>
          <w:b w:val="0"/>
          <w:sz w:val="21"/>
        </w:rPr>
        <w:t>정밀 트리거와 별도로 24시간 실행할 1층 후보를 만들기 위해 BEATs의 soft score와 임베딩을 TinyMelCNN에 증류하였다. 학생 크기를 0.32M, 0.94M, 2.9M으로 늘렸지만 test AP는 각각 0.618, 0.607, 0.633이었다. 9배 큰 모델의 개선은 신뢰구간 안에 있었고, 교사 BEATs AP 0.811과의 차이도 남았다. 이 결과를 ‘작은 모델이 원리적으로 불가능하다’고 해석하지 않고, 8,648클립 규모 자료에서 학생 용량보다 데이터 다양성이 천장이 되었다고 판단했다. 그래서 같은 천장이라면 가장 작은 0.32M을 고재현율 게이트 후보로 남겼다.</w:t>
      </w:r>
    </w:p>
    <w:p>
      <w:pPr>
        <w:spacing w:line="348" w:lineRule="auto" w:after="140"/>
      </w:pPr>
      <w:r>
        <w:rPr>
          <w:rFonts w:ascii="NanumGothic" w:hAnsi="NanumGothic" w:eastAsia="NanumGothic"/>
          <w:b w:val="0"/>
          <w:sz w:val="21"/>
        </w:rPr>
        <w:t>그러나 게이트를 CED 앞에 실제로 연결한 오프라인 캐스케이드에서는 예상과 다른 결론이 나왔다. 게이트 임계값 0.133은 전체 창의 69.5%에서 2층을 깨웠고 양성 재현율은 0.962였다. CED 단독은 recall 0.662·FPR 0.050, 게이트→CED는 recall 0.657·FPR 0.049로 놓침 증가는 0.5%p에 그쳤다. 정확도 면에서는 게이트가 제 역할을 했지만 CPU 시간은 게이트 17 ms, CED 16 ms였다. 전체 비용은 17 + 0.695×16 ≈ 29 ms로 CED 단독 16 ms보다 약 1.8배 컸다.</w:t>
      </w:r>
    </w:p>
    <w:p>
      <w:pPr>
        <w:spacing w:line="348" w:lineRule="auto" w:after="140"/>
      </w:pPr>
      <w:r>
        <w:rPr>
          <w:rFonts w:ascii="NanumGothic" w:hAnsi="NanumGothic" w:eastAsia="NanumGothic"/>
          <w:b w:val="0"/>
          <w:sz w:val="21"/>
        </w:rPr>
        <w:t>파라미터 0.32M이라는 숫자가 곧 낮은 연산량을 뜻하지 않았다. 게이트 CNN은 약 1,000프레임의 로그-멜 전체에 FP32 합성곱을 적용한 반면, CED-mini INT8은 248개 토큰으로 실행되었다. 따라서 재생음 경로에서는 Android·macOS가 제공하는 ‘현재 미디어 재생 중’ 상태를 비용 없는 1층 게이트로 사용하고, CED부터 실행하는 쪽으로 구조를 수정했다. TinyMelCNN은 마이크 경로를 다시 연구할 때의 후보로만 보존하였다.</w:t>
      </w:r>
    </w:p>
    <w:p>
      <w:pPr>
        <w:keepNext/>
        <w:spacing w:before="140" w:after="80"/>
        <w:jc w:val="center"/>
      </w:pPr>
      <w:r>
        <w:rPr>
          <w:rFonts w:ascii="NanumGothic" w:hAnsi="NanumGothic" w:eastAsia="NanumGothic"/>
          <w:b/>
          <w:color w:val="666666"/>
          <w:sz w:val="19"/>
        </w:rPr>
        <w:t>표 4. 1층 구조의 변화</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2608"/>
            <w:shd w:fill="17365D"/>
            <w:vAlign w:val="center"/>
          </w:tcPr>
          <w:p>
            <w:pPr>
              <w:spacing w:after="20" w:before="20"/>
              <w:jc w:val="center"/>
            </w:pPr>
            <w:r>
              <w:rPr>
                <w:rFonts w:ascii="NanumGothic" w:hAnsi="NanumGothic" w:eastAsia="NanumGothic"/>
                <w:b/>
                <w:color w:val="FFFFFF"/>
                <w:sz w:val="18"/>
              </w:rPr>
              <w:t>구조</w:t>
            </w:r>
          </w:p>
        </w:tc>
        <w:tc>
          <w:tcPr>
            <w:tcW w:type="dxa" w:w="3515"/>
            <w:shd w:fill="17365D"/>
            <w:vAlign w:val="center"/>
          </w:tcPr>
          <w:p>
            <w:pPr>
              <w:spacing w:after="20" w:before="20"/>
              <w:jc w:val="center"/>
            </w:pPr>
            <w:r>
              <w:rPr>
                <w:rFonts w:ascii="NanumGothic" w:hAnsi="NanumGothic" w:eastAsia="NanumGothic"/>
                <w:b/>
                <w:color w:val="FFFFFF"/>
                <w:sz w:val="18"/>
              </w:rPr>
              <w:t>관찰</w:t>
            </w:r>
          </w:p>
        </w:tc>
        <w:tc>
          <w:tcPr>
            <w:tcW w:type="dxa" w:w="2948"/>
            <w:shd w:fill="17365D"/>
            <w:vAlign w:val="center"/>
          </w:tcPr>
          <w:p>
            <w:pPr>
              <w:spacing w:after="20" w:before="20"/>
              <w:jc w:val="center"/>
            </w:pPr>
            <w:r>
              <w:rPr>
                <w:rFonts w:ascii="NanumGothic" w:hAnsi="NanumGothic" w:eastAsia="NanumGothic"/>
                <w:b/>
                <w:color w:val="FFFFFF"/>
                <w:sz w:val="18"/>
              </w:rPr>
              <w:t>결론</w:t>
            </w:r>
          </w:p>
        </w:tc>
      </w:tr>
      <w:tr>
        <w:trPr>
          <w:cantSplit/>
        </w:trPr>
        <w:tc>
          <w:tcPr>
            <w:tcW w:type="dxa" w:w="2608"/>
            <w:shd w:fill="F4F7FB"/>
            <w:vAlign w:val="center"/>
          </w:tcPr>
          <w:p>
            <w:pPr>
              <w:spacing w:after="20" w:before="20"/>
              <w:jc w:val="left"/>
            </w:pPr>
            <w:r>
              <w:rPr>
                <w:rFonts w:ascii="NanumGothic" w:hAnsi="NanumGothic" w:eastAsia="NanumGothic"/>
                <w:b w:val="0"/>
                <w:sz w:val="17"/>
              </w:rPr>
              <w:t>0.32M/0.94M/2.9M 학생</w:t>
            </w:r>
          </w:p>
        </w:tc>
        <w:tc>
          <w:tcPr>
            <w:tcW w:type="dxa" w:w="3515"/>
            <w:shd w:fill="F4F7FB"/>
            <w:vAlign w:val="center"/>
          </w:tcPr>
          <w:p>
            <w:pPr>
              <w:spacing w:after="20" w:before="20"/>
              <w:jc w:val="left"/>
            </w:pPr>
            <w:r>
              <w:rPr>
                <w:rFonts w:ascii="NanumGothic" w:hAnsi="NanumGothic" w:eastAsia="NanumGothic"/>
                <w:b w:val="0"/>
                <w:sz w:val="17"/>
              </w:rPr>
              <w:t>AP 0.618/0.607/0.633</w:t>
            </w:r>
          </w:p>
        </w:tc>
        <w:tc>
          <w:tcPr>
            <w:tcW w:type="dxa" w:w="2948"/>
            <w:shd w:fill="F4F7FB"/>
            <w:vAlign w:val="center"/>
          </w:tcPr>
          <w:p>
            <w:pPr>
              <w:spacing w:after="20" w:before="20"/>
              <w:jc w:val="center"/>
            </w:pPr>
            <w:r>
              <w:rPr>
                <w:rFonts w:ascii="NanumGothic" w:hAnsi="NanumGothic" w:eastAsia="NanumGothic"/>
                <w:b w:val="0"/>
                <w:sz w:val="17"/>
              </w:rPr>
              <w:t>모델 확대보다 데이터가 병목</w:t>
            </w:r>
          </w:p>
        </w:tc>
      </w:tr>
      <w:tr>
        <w:trPr>
          <w:cantSplit/>
        </w:trPr>
        <w:tc>
          <w:tcPr>
            <w:tcW w:type="dxa" w:w="2608"/>
            <w:vAlign w:val="center"/>
          </w:tcPr>
          <w:p>
            <w:pPr>
              <w:spacing w:after="20" w:before="20"/>
              <w:jc w:val="center"/>
            </w:pPr>
            <w:r>
              <w:rPr>
                <w:rFonts w:ascii="NanumGothic" w:hAnsi="NanumGothic" w:eastAsia="NanumGothic"/>
                <w:b w:val="0"/>
                <w:sz w:val="17"/>
              </w:rPr>
              <w:t>게이트만</w:t>
            </w:r>
          </w:p>
        </w:tc>
        <w:tc>
          <w:tcPr>
            <w:tcW w:type="dxa" w:w="3515"/>
            <w:vAlign w:val="center"/>
          </w:tcPr>
          <w:p>
            <w:pPr>
              <w:spacing w:after="20" w:before="20"/>
              <w:jc w:val="left"/>
            </w:pPr>
            <w:r>
              <w:rPr>
                <w:rFonts w:ascii="NanumGothic" w:hAnsi="NanumGothic" w:eastAsia="NanumGothic"/>
                <w:b w:val="0"/>
                <w:sz w:val="17"/>
              </w:rPr>
              <w:t>recall 0.962, 창의 69.5% 통과</w:t>
            </w:r>
          </w:p>
        </w:tc>
        <w:tc>
          <w:tcPr>
            <w:tcW w:type="dxa" w:w="2948"/>
            <w:vAlign w:val="center"/>
          </w:tcPr>
          <w:p>
            <w:pPr>
              <w:spacing w:after="20" w:before="20"/>
              <w:jc w:val="center"/>
            </w:pPr>
            <w:r>
              <w:rPr>
                <w:rFonts w:ascii="NanumGothic" w:hAnsi="NanumGothic" w:eastAsia="NanumGothic"/>
                <w:b w:val="0"/>
                <w:sz w:val="17"/>
              </w:rPr>
              <w:t>고재현율 선별은 가능</w:t>
            </w:r>
          </w:p>
        </w:tc>
      </w:tr>
      <w:tr>
        <w:trPr>
          <w:cantSplit/>
        </w:trPr>
        <w:tc>
          <w:tcPr>
            <w:tcW w:type="dxa" w:w="2608"/>
            <w:shd w:fill="F4F7FB"/>
            <w:vAlign w:val="center"/>
          </w:tcPr>
          <w:p>
            <w:pPr>
              <w:spacing w:after="20" w:before="20"/>
              <w:jc w:val="center"/>
            </w:pPr>
            <w:r>
              <w:rPr>
                <w:rFonts w:ascii="NanumGothic" w:hAnsi="NanumGothic" w:eastAsia="NanumGothic"/>
                <w:b w:val="0"/>
                <w:sz w:val="17"/>
              </w:rPr>
              <w:t>CED 단독</w:t>
            </w:r>
          </w:p>
        </w:tc>
        <w:tc>
          <w:tcPr>
            <w:tcW w:type="dxa" w:w="3515"/>
            <w:shd w:fill="F4F7FB"/>
            <w:vAlign w:val="center"/>
          </w:tcPr>
          <w:p>
            <w:pPr>
              <w:spacing w:after="20" w:before="20"/>
              <w:jc w:val="left"/>
            </w:pPr>
            <w:r>
              <w:rPr>
                <w:rFonts w:ascii="NanumGothic" w:hAnsi="NanumGothic" w:eastAsia="NanumGothic"/>
                <w:b w:val="0"/>
                <w:sz w:val="17"/>
              </w:rPr>
              <w:t>16 ms, recall 0.662, FPR 0.050</w:t>
            </w:r>
          </w:p>
        </w:tc>
        <w:tc>
          <w:tcPr>
            <w:tcW w:type="dxa" w:w="2948"/>
            <w:shd w:fill="F4F7FB"/>
            <w:vAlign w:val="center"/>
          </w:tcPr>
          <w:p>
            <w:pPr>
              <w:spacing w:after="20" w:before="20"/>
              <w:jc w:val="center"/>
            </w:pPr>
            <w:r>
              <w:rPr>
                <w:rFonts w:ascii="NanumGothic" w:hAnsi="NanumGothic" w:eastAsia="NanumGothic"/>
                <w:b w:val="0"/>
                <w:sz w:val="17"/>
              </w:rPr>
              <w:t>재생음 기본 경로</w:t>
            </w:r>
          </w:p>
        </w:tc>
      </w:tr>
      <w:tr>
        <w:trPr>
          <w:cantSplit/>
        </w:trPr>
        <w:tc>
          <w:tcPr>
            <w:tcW w:type="dxa" w:w="2608"/>
            <w:vAlign w:val="center"/>
          </w:tcPr>
          <w:p>
            <w:pPr>
              <w:spacing w:after="20" w:before="20"/>
              <w:jc w:val="center"/>
            </w:pPr>
            <w:r>
              <w:rPr>
                <w:rFonts w:ascii="NanumGothic" w:hAnsi="NanumGothic" w:eastAsia="NanumGothic"/>
                <w:b w:val="0"/>
                <w:sz w:val="17"/>
              </w:rPr>
              <w:t>게이트→CED</w:t>
            </w:r>
          </w:p>
        </w:tc>
        <w:tc>
          <w:tcPr>
            <w:tcW w:type="dxa" w:w="3515"/>
            <w:vAlign w:val="center"/>
          </w:tcPr>
          <w:p>
            <w:pPr>
              <w:spacing w:after="20" w:before="20"/>
              <w:jc w:val="left"/>
            </w:pPr>
            <w:r>
              <w:rPr>
                <w:rFonts w:ascii="NanumGothic" w:hAnsi="NanumGothic" w:eastAsia="NanumGothic"/>
                <w:b w:val="0"/>
                <w:sz w:val="17"/>
              </w:rPr>
              <w:t>29 ms 추정, recall 0.657, FPR 0.049</w:t>
            </w:r>
          </w:p>
        </w:tc>
        <w:tc>
          <w:tcPr>
            <w:tcW w:type="dxa" w:w="2948"/>
            <w:vAlign w:val="center"/>
          </w:tcPr>
          <w:p>
            <w:pPr>
              <w:spacing w:after="20" w:before="20"/>
              <w:jc w:val="center"/>
            </w:pPr>
            <w:r>
              <w:rPr>
                <w:rFonts w:ascii="NanumGothic" w:hAnsi="NanumGothic" w:eastAsia="NanumGothic"/>
                <w:b w:val="0"/>
                <w:sz w:val="17"/>
              </w:rPr>
              <w:t>연산 절감 실패로 앱에서 제외</w:t>
            </w:r>
          </w:p>
        </w:tc>
      </w:tr>
    </w:tbl>
    <w:p>
      <w:pPr>
        <w:pStyle w:val="Heading2"/>
        <w:keepNext/>
        <w:pageBreakBefore/>
        <w:spacing w:before="220" w:after="120"/>
      </w:pPr>
      <w:r>
        <w:rPr>
          <w:rFonts w:ascii="NanumGothic" w:hAnsi="NanumGothic" w:eastAsia="NanumGothic"/>
          <w:b/>
          <w:color w:val="17365D"/>
          <w:sz w:val="24"/>
        </w:rPr>
        <w:t>4.5 첫 언어 구조: Moonshine → KoELECTRA → 표현 사전</w:t>
      </w:r>
    </w:p>
    <w:p>
      <w:pPr>
        <w:spacing w:line="348" w:lineRule="auto" w:after="140"/>
      </w:pPr>
      <w:r>
        <w:rPr>
          <w:rFonts w:ascii="NanumGothic" w:hAnsi="NanumGothic" w:eastAsia="NanumGothic"/>
          <w:b w:val="0"/>
          <w:sz w:val="21"/>
        </w:rPr>
        <w:t>욕설·협박은 파형만으로 의미를 판단하기 어려우므로 초기 언어 갈래는 Moonshine-tiny-ko가 한국어를 받아쓰고 KoELECTRA-small이 유해 발화를 분류하며, 강한 비속어와 은어는 표현 사전 점수를 최대값으로 결합하는 구조였다. 깨끗한 Zeroth-Korean 200발화에서 Moonshine-tiny-ko CER는 5.6%였고 Zipformer-KR은 34.7%, 서버급 Whisper large-v3는 9.3%였다. 이 결과만 보면 27M Moonshine이 가장 효율적이었지만 SNR 10/5/0 dB에서 CER가 20.7/38.9/73.5%로 악화되어, 시끄러운 장면은 언어 갈래만 믿을 수 없다는 조건이 추가되었다.</w:t>
      </w:r>
    </w:p>
    <w:p>
      <w:pPr>
        <w:spacing w:line="348" w:lineRule="auto" w:after="140"/>
      </w:pPr>
      <w:r>
        <w:rPr>
          <w:rFonts w:ascii="NanumGothic" w:hAnsi="NanumGothic" w:eastAsia="NanumGothic"/>
          <w:b w:val="0"/>
          <w:sz w:val="21"/>
        </w:rPr>
        <w:t>CER가 낮은 ASR이 유해 탐지에도 반드시 좋은지 별도로 확인하였다. Moonshine-base-ko는 clean CER 2.8%로 tiny보다 좋았지만 욕설·은어 시험의 15%에서 실제 전사 대신 ‘audiotext’를 출력했다. 유해 단어 생존율 비교에서 tiny는 욕설 recall 0.889·환각률 0, base는 0.611·0.15였고, Whisper Base INT8은 욕설 0.556, Whisper Small INT8은 0.833이지만 약 250 MB로 예산을 넘었다. 이에 문장 평균 CER보다 핵심 유해어 보존율을 ASR 선택 기준에 포함하고 tiny를 유지하였다.</w:t>
      </w:r>
    </w:p>
    <w:p>
      <w:pPr>
        <w:spacing w:line="348" w:lineRule="auto" w:after="140"/>
      </w:pPr>
      <w:r>
        <w:rPr>
          <w:rFonts w:ascii="NanumGothic" w:hAnsi="NanumGothic" w:eastAsia="NanumGothic"/>
          <w:b w:val="0"/>
          <w:sz w:val="21"/>
        </w:rPr>
        <w:t>KoELECTRA도 깨끗한 문장만 학습하면 ASR 오타에 약했다. recall@FPR15%가 깨끗한 문장에서는 0.948이지만 CER 20%에서 0.416, CER 40%에서 0.260으로 떨어졌다. 자모 치환·삭제·띄어쓰기 오류를 넣어 학습하자 깨끗한 문장 성능은 0.884로 낮아졌지만 CER 20%는 0.803, CER 40%는 0.728로 높아졌다. INT8 로드 경로에서도 깨끗한 문장 0.867, CER 20% 0.809로 손실이 거의 없었다.</w:t>
      </w:r>
    </w:p>
    <w:p>
      <w:pPr>
        <w:spacing w:line="348" w:lineRule="auto" w:after="140"/>
      </w:pPr>
      <w:r>
        <w:rPr>
          <w:rFonts w:ascii="NanumGothic" w:hAnsi="NanumGothic" w:eastAsia="NanumGothic"/>
          <w:b w:val="0"/>
          <w:sz w:val="21"/>
        </w:rPr>
        <w:t>인위적 오타가 실제 ASR 오류를 충분히 재현하는지도 다시 검증하였다. TTS와 실제 Moonshine 출력을 연결하자 조용함/SNR10/SNR5에서 실제 CER는 0.197/0.347/0.449, 고정 임계값 재현율은 0.723/0.601/0.485였다. 특히 SNR5는 인위적 오타 실험보다 19%p 낮았다. 실제 오류는 한두 글자가 바뀌는 데 그치지 않고 유해어가 무해한 단어로 치환되거나, 문장이 잘리거나, 반복 환각이 생겼기 때문이다.</w:t>
      </w:r>
    </w:p>
    <w:p>
      <w:pPr>
        <w:spacing w:line="348" w:lineRule="auto" w:after="140"/>
      </w:pPr>
      <w:r>
        <w:rPr>
          <w:rFonts w:ascii="NanumGothic" w:hAnsi="NanumGothic" w:eastAsia="NanumGothic"/>
          <w:b w:val="0"/>
          <w:sz w:val="21"/>
        </w:rPr>
        <w:t>이에 은어 1,400행과 TTS→노이즈→Moonshine에서 얻은 실제 오인식 2,740행을 추가해 다시 학습했다. 흔한 일상어로 완전히 바뀐 행은 오탐 학습을 막기 위해 제외했다. 욕설·은어 40행 평가에서 완벽 전사 0.775→1.000, 실제 ASR 조용함 0.525→0.925, SNR10 0.400→0.850, 기존 유해 발화 173행 0.855→0.902로 개선되었다. 다만 같은 TTS·ASR·노이즈를 학습과 평가가 공유하므로 미지 화자에 대한 수치로 일반화하지 않았다.</w:t>
      </w:r>
    </w:p>
    <w:p>
      <w:pPr>
        <w:keepNext/>
        <w:spacing w:before="140" w:after="80"/>
        <w:jc w:val="center"/>
      </w:pPr>
      <w:r>
        <w:rPr>
          <w:rFonts w:ascii="NanumGothic" w:hAnsi="NanumGothic" w:eastAsia="NanumGothic"/>
          <w:b/>
          <w:color w:val="666666"/>
          <w:sz w:val="19"/>
        </w:rPr>
        <w:t>표 5. 초기 언어 갈래의 비교와 수정</w:t>
      </w:r>
    </w:p>
    <w:tbl>
      <w:tblPr>
        <w:tblW w:type="dxa" w:w="9070"/>
        <w:jc w:val="center"/>
        <w:tblLayout w:type="fixed"/>
        <w:tblLook w:firstColumn="1" w:firstRow="1" w:lastColumn="0" w:lastRow="0" w:noHBand="0" w:noVBand="1" w:val="04A0"/>
      </w:tblPr>
      <w:tblGrid>
        <w:gridCol w:w="3118"/>
        <w:gridCol w:w="3118"/>
        <w:gridCol w:w="3118"/>
      </w:tblGrid>
      <w:tr>
        <w:trPr>
          <w:tblHeader w:val="true"/>
          <w:cantSplit/>
        </w:trPr>
        <w:tc>
          <w:tcPr>
            <w:tcW w:type="dxa" w:w="2154"/>
            <w:shd w:fill="17365D"/>
            <w:vAlign w:val="center"/>
          </w:tcPr>
          <w:p>
            <w:pPr>
              <w:spacing w:after="20" w:before="20"/>
              <w:jc w:val="center"/>
            </w:pPr>
            <w:r>
              <w:rPr>
                <w:rFonts w:ascii="NanumGothic" w:hAnsi="NanumGothic" w:eastAsia="NanumGothic"/>
                <w:b/>
                <w:color w:val="FFFFFF"/>
                <w:sz w:val="18"/>
              </w:rPr>
              <w:t>실험</w:t>
            </w:r>
          </w:p>
        </w:tc>
        <w:tc>
          <w:tcPr>
            <w:tcW w:type="dxa" w:w="3231"/>
            <w:shd w:fill="17365D"/>
            <w:vAlign w:val="center"/>
          </w:tcPr>
          <w:p>
            <w:pPr>
              <w:spacing w:after="20" w:before="20"/>
              <w:jc w:val="center"/>
            </w:pPr>
            <w:r>
              <w:rPr>
                <w:rFonts w:ascii="NanumGothic" w:hAnsi="NanumGothic" w:eastAsia="NanumGothic"/>
                <w:b/>
                <w:color w:val="FFFFFF"/>
                <w:sz w:val="18"/>
              </w:rPr>
              <w:t>핵심 결과</w:t>
            </w:r>
          </w:p>
        </w:tc>
        <w:tc>
          <w:tcPr>
            <w:tcW w:type="dxa" w:w="3685"/>
            <w:shd w:fill="17365D"/>
            <w:vAlign w:val="center"/>
          </w:tcPr>
          <w:p>
            <w:pPr>
              <w:spacing w:after="20" w:before="20"/>
              <w:jc w:val="center"/>
            </w:pPr>
            <w:r>
              <w:rPr>
                <w:rFonts w:ascii="NanumGothic" w:hAnsi="NanumGothic" w:eastAsia="NanumGothic"/>
                <w:b/>
                <w:color w:val="FFFFFF"/>
                <w:sz w:val="18"/>
              </w:rPr>
              <w:t>구조에 반영한 내용</w:t>
            </w:r>
          </w:p>
        </w:tc>
      </w:tr>
      <w:tr>
        <w:trPr>
          <w:cantSplit/>
        </w:trPr>
        <w:tc>
          <w:tcPr>
            <w:tcW w:type="dxa" w:w="2154"/>
            <w:shd w:fill="F4F7FB"/>
            <w:vAlign w:val="center"/>
          </w:tcPr>
          <w:p>
            <w:pPr>
              <w:spacing w:after="20" w:before="20"/>
              <w:jc w:val="center"/>
            </w:pPr>
            <w:r>
              <w:rPr>
                <w:rFonts w:ascii="NanumGothic" w:hAnsi="NanumGothic" w:eastAsia="NanumGothic"/>
                <w:b w:val="0"/>
                <w:sz w:val="17"/>
              </w:rPr>
              <w:t>ASR clean CER</w:t>
            </w:r>
          </w:p>
        </w:tc>
        <w:tc>
          <w:tcPr>
            <w:tcW w:type="dxa" w:w="3231"/>
            <w:shd w:fill="F4F7FB"/>
            <w:vAlign w:val="center"/>
          </w:tcPr>
          <w:p>
            <w:pPr>
              <w:spacing w:after="20" w:before="20"/>
              <w:jc w:val="left"/>
            </w:pPr>
            <w:r>
              <w:rPr>
                <w:rFonts w:ascii="NanumGothic" w:hAnsi="NanumGothic" w:eastAsia="NanumGothic"/>
                <w:b w:val="0"/>
                <w:sz w:val="17"/>
              </w:rPr>
              <w:t>Moonshine tiny 5.6%, Zipformer 34.7%</w:t>
            </w:r>
          </w:p>
        </w:tc>
        <w:tc>
          <w:tcPr>
            <w:tcW w:type="dxa" w:w="3685"/>
            <w:shd w:fill="F4F7FB"/>
            <w:vAlign w:val="center"/>
          </w:tcPr>
          <w:p>
            <w:pPr>
              <w:spacing w:after="20" w:before="20"/>
              <w:jc w:val="left"/>
            </w:pPr>
            <w:r>
              <w:rPr>
                <w:rFonts w:ascii="NanumGothic" w:hAnsi="NanumGothic" w:eastAsia="NanumGothic"/>
                <w:b w:val="0"/>
                <w:sz w:val="17"/>
              </w:rPr>
              <w:t>소형 한국어 ASR 채택 가능성 확인</w:t>
            </w:r>
          </w:p>
        </w:tc>
      </w:tr>
      <w:tr>
        <w:trPr>
          <w:cantSplit/>
        </w:trPr>
        <w:tc>
          <w:tcPr>
            <w:tcW w:type="dxa" w:w="2154"/>
            <w:vAlign w:val="center"/>
          </w:tcPr>
          <w:p>
            <w:pPr>
              <w:spacing w:after="20" w:before="20"/>
              <w:jc w:val="center"/>
            </w:pPr>
            <w:r>
              <w:rPr>
                <w:rFonts w:ascii="NanumGothic" w:hAnsi="NanumGothic" w:eastAsia="NanumGothic"/>
                <w:b w:val="0"/>
                <w:sz w:val="17"/>
              </w:rPr>
              <w:t>노이즈 CER</w:t>
            </w:r>
          </w:p>
        </w:tc>
        <w:tc>
          <w:tcPr>
            <w:tcW w:type="dxa" w:w="3231"/>
            <w:vAlign w:val="center"/>
          </w:tcPr>
          <w:p>
            <w:pPr>
              <w:spacing w:after="20" w:before="20"/>
              <w:jc w:val="left"/>
            </w:pPr>
            <w:r>
              <w:rPr>
                <w:rFonts w:ascii="NanumGothic" w:hAnsi="NanumGothic" w:eastAsia="NanumGothic"/>
                <w:b w:val="0"/>
                <w:sz w:val="17"/>
              </w:rPr>
              <w:t>Moonshine SNR0 73.5%, large-v3 20.9%</w:t>
            </w:r>
          </w:p>
        </w:tc>
        <w:tc>
          <w:tcPr>
            <w:tcW w:type="dxa" w:w="3685"/>
            <w:vAlign w:val="center"/>
          </w:tcPr>
          <w:p>
            <w:pPr>
              <w:spacing w:after="20" w:before="20"/>
              <w:jc w:val="left"/>
            </w:pPr>
            <w:r>
              <w:rPr>
                <w:rFonts w:ascii="NanumGothic" w:hAnsi="NanumGothic" w:eastAsia="NanumGothic"/>
                <w:b w:val="0"/>
                <w:sz w:val="17"/>
              </w:rPr>
              <w:t>시끄러운 장면은 CED 음향 갈래가 보완</w:t>
            </w:r>
          </w:p>
        </w:tc>
      </w:tr>
      <w:tr>
        <w:trPr>
          <w:cantSplit/>
        </w:trPr>
        <w:tc>
          <w:tcPr>
            <w:tcW w:type="dxa" w:w="2154"/>
            <w:shd w:fill="F4F7FB"/>
            <w:vAlign w:val="center"/>
          </w:tcPr>
          <w:p>
            <w:pPr>
              <w:spacing w:after="20" w:before="20"/>
              <w:jc w:val="center"/>
            </w:pPr>
            <w:r>
              <w:rPr>
                <w:rFonts w:ascii="NanumGothic" w:hAnsi="NanumGothic" w:eastAsia="NanumGothic"/>
                <w:b w:val="0"/>
                <w:sz w:val="17"/>
              </w:rPr>
              <w:t>유해어 생존율</w:t>
            </w:r>
          </w:p>
        </w:tc>
        <w:tc>
          <w:tcPr>
            <w:tcW w:type="dxa" w:w="3231"/>
            <w:shd w:fill="F4F7FB"/>
            <w:vAlign w:val="center"/>
          </w:tcPr>
          <w:p>
            <w:pPr>
              <w:spacing w:after="20" w:before="20"/>
              <w:jc w:val="left"/>
            </w:pPr>
            <w:r>
              <w:rPr>
                <w:rFonts w:ascii="NanumGothic" w:hAnsi="NanumGothic" w:eastAsia="NanumGothic"/>
                <w:b w:val="0"/>
                <w:sz w:val="17"/>
              </w:rPr>
              <w:t>tiny 욕설 .889, base .611</w:t>
            </w:r>
          </w:p>
        </w:tc>
        <w:tc>
          <w:tcPr>
            <w:tcW w:type="dxa" w:w="3685"/>
            <w:shd w:fill="F4F7FB"/>
            <w:vAlign w:val="center"/>
          </w:tcPr>
          <w:p>
            <w:pPr>
              <w:spacing w:after="20" w:before="20"/>
              <w:jc w:val="left"/>
            </w:pPr>
            <w:r>
              <w:rPr>
                <w:rFonts w:ascii="NanumGothic" w:hAnsi="NanumGothic" w:eastAsia="NanumGothic"/>
                <w:b w:val="0"/>
                <w:sz w:val="17"/>
              </w:rPr>
              <w:t>CER만으로 ASR을 고르지 않음</w:t>
            </w:r>
          </w:p>
        </w:tc>
      </w:tr>
      <w:tr>
        <w:trPr>
          <w:cantSplit/>
        </w:trPr>
        <w:tc>
          <w:tcPr>
            <w:tcW w:type="dxa" w:w="2154"/>
            <w:vAlign w:val="center"/>
          </w:tcPr>
          <w:p>
            <w:pPr>
              <w:spacing w:after="20" w:before="20"/>
              <w:jc w:val="center"/>
            </w:pPr>
            <w:r>
              <w:rPr>
                <w:rFonts w:ascii="NanumGothic" w:hAnsi="NanumGothic" w:eastAsia="NanumGothic"/>
                <w:b w:val="0"/>
                <w:sz w:val="17"/>
              </w:rPr>
              <w:t>KoELECTRA 합성 오류</w:t>
            </w:r>
          </w:p>
        </w:tc>
        <w:tc>
          <w:tcPr>
            <w:tcW w:type="dxa" w:w="3231"/>
            <w:vAlign w:val="center"/>
          </w:tcPr>
          <w:p>
            <w:pPr>
              <w:spacing w:after="20" w:before="20"/>
              <w:jc w:val="center"/>
            </w:pPr>
            <w:r>
              <w:rPr>
                <w:rFonts w:ascii="NanumGothic" w:hAnsi="NanumGothic" w:eastAsia="NanumGothic"/>
                <w:b w:val="0"/>
                <w:sz w:val="17"/>
              </w:rPr>
              <w:t>CER20 .416→.803</w:t>
            </w:r>
          </w:p>
        </w:tc>
        <w:tc>
          <w:tcPr>
            <w:tcW w:type="dxa" w:w="3685"/>
            <w:vAlign w:val="center"/>
          </w:tcPr>
          <w:p>
            <w:pPr>
              <w:spacing w:after="20" w:before="20"/>
              <w:jc w:val="center"/>
            </w:pPr>
            <w:r>
              <w:rPr>
                <w:rFonts w:ascii="NanumGothic" w:hAnsi="NanumGothic" w:eastAsia="NanumGothic"/>
                <w:b w:val="0"/>
                <w:sz w:val="17"/>
              </w:rPr>
              <w:t>ASR 오류 강건 학습</w:t>
            </w:r>
          </w:p>
        </w:tc>
      </w:tr>
      <w:tr>
        <w:trPr>
          <w:cantSplit/>
        </w:trPr>
        <w:tc>
          <w:tcPr>
            <w:tcW w:type="dxa" w:w="2154"/>
            <w:shd w:fill="F4F7FB"/>
            <w:vAlign w:val="center"/>
          </w:tcPr>
          <w:p>
            <w:pPr>
              <w:spacing w:after="20" w:before="20"/>
              <w:jc w:val="center"/>
            </w:pPr>
            <w:r>
              <w:rPr>
                <w:rFonts w:ascii="NanumGothic" w:hAnsi="NanumGothic" w:eastAsia="NanumGothic"/>
                <w:b w:val="0"/>
                <w:sz w:val="17"/>
              </w:rPr>
              <w:t>실제 Moonshine 오류</w:t>
            </w:r>
          </w:p>
        </w:tc>
        <w:tc>
          <w:tcPr>
            <w:tcW w:type="dxa" w:w="3231"/>
            <w:shd w:fill="F4F7FB"/>
            <w:vAlign w:val="center"/>
          </w:tcPr>
          <w:p>
            <w:pPr>
              <w:spacing w:after="20" w:before="20"/>
              <w:jc w:val="center"/>
            </w:pPr>
            <w:r>
              <w:rPr>
                <w:rFonts w:ascii="NanumGothic" w:hAnsi="NanumGothic" w:eastAsia="NanumGothic"/>
                <w:b w:val="0"/>
                <w:sz w:val="17"/>
              </w:rPr>
              <w:t>SNR5 recall .485</w:t>
            </w:r>
          </w:p>
        </w:tc>
        <w:tc>
          <w:tcPr>
            <w:tcW w:type="dxa" w:w="3685"/>
            <w:shd w:fill="F4F7FB"/>
            <w:vAlign w:val="center"/>
          </w:tcPr>
          <w:p>
            <w:pPr>
              <w:spacing w:after="20" w:before="20"/>
              <w:jc w:val="left"/>
            </w:pPr>
            <w:r>
              <w:rPr>
                <w:rFonts w:ascii="NanumGothic" w:hAnsi="NanumGothic" w:eastAsia="NanumGothic"/>
                <w:b w:val="0"/>
                <w:sz w:val="17"/>
              </w:rPr>
              <w:t>실제 전사 오류를 학습 자료에 추가</w:t>
            </w:r>
          </w:p>
        </w:tc>
      </w:tr>
      <w:tr>
        <w:trPr>
          <w:cantSplit/>
        </w:trPr>
        <w:tc>
          <w:tcPr>
            <w:tcW w:type="dxa" w:w="2154"/>
            <w:vAlign w:val="center"/>
          </w:tcPr>
          <w:p>
            <w:pPr>
              <w:spacing w:after="20" w:before="20"/>
              <w:jc w:val="center"/>
            </w:pPr>
            <w:r>
              <w:rPr>
                <w:rFonts w:ascii="NanumGothic" w:hAnsi="NanumGothic" w:eastAsia="NanumGothic"/>
                <w:b w:val="0"/>
                <w:sz w:val="17"/>
              </w:rPr>
              <w:t>실오류+은어 재학습</w:t>
            </w:r>
          </w:p>
        </w:tc>
        <w:tc>
          <w:tcPr>
            <w:tcW w:type="dxa" w:w="3231"/>
            <w:vAlign w:val="center"/>
          </w:tcPr>
          <w:p>
            <w:pPr>
              <w:spacing w:after="20" w:before="20"/>
              <w:jc w:val="left"/>
            </w:pPr>
            <w:r>
              <w:rPr>
                <w:rFonts w:ascii="NanumGothic" w:hAnsi="NanumGothic" w:eastAsia="NanumGothic"/>
                <w:b w:val="0"/>
                <w:sz w:val="17"/>
              </w:rPr>
              <w:t>조용함 .525→.925, SNR10 .400→.850</w:t>
            </w:r>
          </w:p>
        </w:tc>
        <w:tc>
          <w:tcPr>
            <w:tcW w:type="dxa" w:w="3685"/>
            <w:vAlign w:val="center"/>
          </w:tcPr>
          <w:p>
            <w:pPr>
              <w:spacing w:after="20" w:before="20"/>
              <w:jc w:val="left"/>
            </w:pPr>
            <w:r>
              <w:rPr>
                <w:rFonts w:ascii="NanumGothic" w:hAnsi="NanumGothic" w:eastAsia="NanumGothic"/>
                <w:b w:val="0"/>
                <w:sz w:val="17"/>
              </w:rPr>
              <w:t>KoELECTRA+표현 사전 최종 채택</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.autorun/asr_cer_eval.py는 ASR CER를, .autorun/compare_asr_harm.py는 유해어 생존율을, .autorun/eval_e2e_text.py는 TTS→노이즈→실제 ASR→분류기 전체 경로를 평가한다. src/cascade/pipeline.py의 HybridTextScorer는 KoELECTRA와 configs/text/harm_lexicon.yaml 점수를 결합한다.</w:t>
            </w:r>
          </w:p>
        </w:tc>
      </w:tr>
    </w:tbl>
    <w:p>
      <w:pPr>
        <w:pStyle w:val="Heading2"/>
        <w:keepNext/>
        <w:spacing w:before="220" w:after="120"/>
      </w:pPr>
      <w:r>
        <w:rPr>
          <w:rFonts w:ascii="NanumGothic" w:hAnsi="NanumGothic" w:eastAsia="NanumGothic"/>
          <w:b/>
          <w:color w:val="17365D"/>
          <w:sz w:val="24"/>
        </w:rPr>
        <w:t>4.6 반복 환각을 막기 위해 만든 발화·한국어 게이트</w:t>
      </w:r>
    </w:p>
    <w:p>
      <w:pPr>
        <w:spacing w:line="348" w:lineRule="auto" w:after="140"/>
      </w:pPr>
      <w:r>
        <w:rPr>
          <w:rFonts w:ascii="NanumGothic" w:hAnsi="NanumGothic" w:eastAsia="NanumGothic"/>
          <w:b w:val="0"/>
          <w:sz w:val="21"/>
        </w:rPr>
        <w:t>데스크톱 실시간 앱에서 관중 소음과 무음이 길게 섞인 구간을 Moonshine에 넣자 ‘와’, ‘네’, ‘그렇지’ 같은 짧은 문장을 길게 반복하는 환각이 발생했고, 한 사례에서는 KoELECTRA가 이를 0.908의 유해 점수로 채점했다. 단순히 세 번 이상 반복되면 버리는 규칙은 실제 협박의 반복까지 지울 수 있으므로 근본 해결책으로 삼지 않았다. 먼저 반복 구조가 심한 출력만 표시하는 is_degenerate를 안전장치로 두고, ASR 앞에서 실제 발화와 한국어를 고르는 별도 실험을 진행하였다.</w:t>
      </w:r>
    </w:p>
    <w:p>
      <w:pPr>
        <w:spacing w:line="348" w:lineRule="auto" w:after="140"/>
      </w:pPr>
      <w:r>
        <w:rPr>
          <w:rFonts w:ascii="NanumGothic" w:hAnsi="NanumGothic" w:eastAsia="NanumGothic"/>
          <w:b w:val="0"/>
          <w:sz w:val="21"/>
        </w:rPr>
        <w:t>처음 만든 대역 에너지·스펙트럼 평탄도·변조 기반 speech_score는 합성 자료에서는 작동했지만 실제 영화 대사를 0.00, 총성을 0.96으로 판단했다. 오탐을 막으려다 욕설 대사를 통째로 차단하는 더 큰 미탐이 생겨 이 규칙을 기각하고, 학습된 Silero VAD로 바꾸었다. VAD가 놓칠 수 있는 발화를 보호하기 위해 원본과 강화본 양쪽의 타임스탬프를 합집합으로 사용하고, 1초 미만의 지나치게 짧은 구간은 실험 UI에서 제외해 사람이 결과를 들을 수 있게 했다.</w:t>
      </w:r>
    </w:p>
    <w:p>
      <w:pPr>
        <w:spacing w:line="348" w:lineRule="auto" w:after="140"/>
      </w:pPr>
      <w:r>
        <w:rPr>
          <w:rFonts w:ascii="NanumGothic" w:hAnsi="NanumGothic" w:eastAsia="NanumGothic"/>
          <w:b w:val="0"/>
          <w:sz w:val="21"/>
        </w:rPr>
        <w:t>이 단계의 구조는 ‘원본 10초→CED’와 ‘DeepFilterNet 강화→원본·강화 Silero VAD 합집합→원본 발화 추출→Wiener 강화→Whisper-tiny encoder 한국어 LID→Moonshine→KoELECTRA’였다. CED는 언어 게이트의 오류 영향을 받지 않도록 항상 원음을 사용했다. 한국어 누락을 줄이기 위해 원본과 Wiener 강화본의 한국어 확률 중 큰 값을 취하고, 짧거나 애매하면 통과시키며 충분히 긴 강한 비한국어가 연속될 때만 억제하는 fail-open 정책을 사용하였다.</w:t>
      </w:r>
    </w:p>
    <w:p>
      <w:pPr>
        <w:spacing w:line="348" w:lineRule="auto" w:after="140"/>
      </w:pPr>
      <w:r>
        <w:rPr>
          <w:rFonts w:ascii="NanumGothic" w:hAnsi="NanumGothic" w:eastAsia="NanumGothic"/>
          <w:b w:val="0"/>
          <w:sz w:val="21"/>
        </w:rPr>
        <w:t>미나리 한국어 음성 2.848초 스모크 시험에서 원본·강화·합집합 VAD는 모두 2.824초를 보존했고, 한국어 확률은 원본 0.568580, Wiener 0.974427이었다. DeepFilterNet은 561.2 ms, RMS 변화 −9.9387 dB·원본 상관계수 0.630458, Wiener는 RMS 변화 −4.1175 dB·상관계수 0.959531이었다. 이 결과는 한 발화에서 연결이 작동했다는 증거이지 영화 전체의 한국어 누락률을 입증한 결과는 아니다.</w:t>
      </w:r>
    </w:p>
    <w:p>
      <w:pPr>
        <w:keepNext/>
        <w:spacing w:before="140" w:after="80"/>
        <w:jc w:val="center"/>
      </w:pPr>
      <w:r>
        <w:rPr>
          <w:rFonts w:ascii="NanumGothic" w:hAnsi="NanumGothic" w:eastAsia="NanumGothic"/>
          <w:b/>
          <w:color w:val="666666"/>
          <w:sz w:val="19"/>
        </w:rPr>
        <w:t>표 6. 발화·한국어 게이트 버전의 구성과 한계</w:t>
      </w:r>
    </w:p>
    <w:tbl>
      <w:tblPr>
        <w:tblW w:type="dxa" w:w="9071"/>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814"/>
            <w:shd w:fill="17365D"/>
            <w:vAlign w:val="center"/>
          </w:tcPr>
          <w:p>
            <w:pPr>
              <w:spacing w:after="20" w:before="20"/>
              <w:jc w:val="center"/>
            </w:pPr>
            <w:r>
              <w:rPr>
                <w:rFonts w:ascii="NanumGothic" w:hAnsi="NanumGothic" w:eastAsia="NanumGothic"/>
                <w:b/>
                <w:color w:val="FFFFFF"/>
                <w:sz w:val="18"/>
              </w:rPr>
              <w:t>구성</w:t>
            </w:r>
          </w:p>
        </w:tc>
        <w:tc>
          <w:tcPr>
            <w:tcW w:type="dxa" w:w="1361"/>
            <w:shd w:fill="17365D"/>
            <w:vAlign w:val="center"/>
          </w:tcPr>
          <w:p>
            <w:pPr>
              <w:spacing w:after="20" w:before="20"/>
              <w:jc w:val="center"/>
            </w:pPr>
            <w:r>
              <w:rPr>
                <w:rFonts w:ascii="NanumGothic" w:hAnsi="NanumGothic" w:eastAsia="NanumGothic"/>
                <w:b/>
                <w:color w:val="FFFFFF"/>
                <w:sz w:val="18"/>
              </w:rPr>
              <w:t>파일 크기</w:t>
            </w:r>
          </w:p>
        </w:tc>
        <w:tc>
          <w:tcPr>
            <w:tcW w:type="dxa" w:w="2835"/>
            <w:shd w:fill="17365D"/>
            <w:vAlign w:val="center"/>
          </w:tcPr>
          <w:p>
            <w:pPr>
              <w:spacing w:after="20" w:before="20"/>
              <w:jc w:val="center"/>
            </w:pPr>
            <w:r>
              <w:rPr>
                <w:rFonts w:ascii="NanumGothic" w:hAnsi="NanumGothic" w:eastAsia="NanumGothic"/>
                <w:b/>
                <w:color w:val="FFFFFF"/>
                <w:sz w:val="18"/>
              </w:rPr>
              <w:t>실험에서 맡은 역할</w:t>
            </w:r>
          </w:p>
        </w:tc>
        <w:tc>
          <w:tcPr>
            <w:tcW w:type="dxa" w:w="3061"/>
            <w:shd w:fill="17365D"/>
            <w:vAlign w:val="center"/>
          </w:tcPr>
          <w:p>
            <w:pPr>
              <w:spacing w:after="20" w:before="20"/>
              <w:jc w:val="center"/>
            </w:pPr>
            <w:r>
              <w:rPr>
                <w:rFonts w:ascii="NanumGothic" w:hAnsi="NanumGothic" w:eastAsia="NanumGothic"/>
                <w:b/>
                <w:color w:val="FFFFFF"/>
                <w:sz w:val="18"/>
              </w:rPr>
              <w:t>최종 구조로 이어진 판단</w:t>
            </w:r>
          </w:p>
        </w:tc>
      </w:tr>
      <w:tr>
        <w:trPr>
          <w:cantSplit/>
        </w:trPr>
        <w:tc>
          <w:tcPr>
            <w:tcW w:type="dxa" w:w="1814"/>
            <w:shd w:fill="F4F7FB"/>
            <w:vAlign w:val="center"/>
          </w:tcPr>
          <w:p>
            <w:pPr>
              <w:spacing w:after="20" w:before="20"/>
              <w:jc w:val="center"/>
            </w:pPr>
            <w:r>
              <w:rPr>
                <w:rFonts w:ascii="NanumGothic" w:hAnsi="NanumGothic" w:eastAsia="NanumGothic"/>
                <w:b w:val="0"/>
                <w:sz w:val="17"/>
              </w:rPr>
              <w:t>DeepFilterNet CLI</w:t>
            </w:r>
          </w:p>
        </w:tc>
        <w:tc>
          <w:tcPr>
            <w:tcW w:type="dxa" w:w="1361"/>
            <w:shd w:fill="F4F7FB"/>
            <w:vAlign w:val="center"/>
          </w:tcPr>
          <w:p>
            <w:pPr>
              <w:spacing w:after="20" w:before="20"/>
              <w:jc w:val="center"/>
            </w:pPr>
            <w:r>
              <w:rPr>
                <w:rFonts w:ascii="NanumGothic" w:hAnsi="NanumGothic" w:eastAsia="NanumGothic"/>
                <w:b w:val="0"/>
                <w:sz w:val="17"/>
              </w:rPr>
              <w:t>26.91 MB</w:t>
            </w:r>
          </w:p>
        </w:tc>
        <w:tc>
          <w:tcPr>
            <w:tcW w:type="dxa" w:w="2835"/>
            <w:shd w:fill="F4F7FB"/>
            <w:vAlign w:val="center"/>
          </w:tcPr>
          <w:p>
            <w:pPr>
              <w:spacing w:after="20" w:before="20"/>
              <w:jc w:val="center"/>
            </w:pPr>
            <w:r>
              <w:rPr>
                <w:rFonts w:ascii="NanumGothic" w:hAnsi="NanumGothic" w:eastAsia="NanumGothic"/>
                <w:b w:val="0"/>
                <w:sz w:val="17"/>
              </w:rPr>
              <w:t>VAD용 강화</w:t>
            </w:r>
          </w:p>
        </w:tc>
        <w:tc>
          <w:tcPr>
            <w:tcW w:type="dxa" w:w="3061"/>
            <w:shd w:fill="F4F7FB"/>
            <w:vAlign w:val="center"/>
          </w:tcPr>
          <w:p>
            <w:pPr>
              <w:spacing w:after="20" w:before="20"/>
              <w:jc w:val="left"/>
            </w:pPr>
            <w:r>
              <w:rPr>
                <w:rFonts w:ascii="NanumGothic" w:hAnsi="NanumGothic" w:eastAsia="NanumGothic"/>
                <w:b w:val="0"/>
                <w:sz w:val="17"/>
              </w:rPr>
              <w:t>음악 보컬 분리에는 부족하고 모바일 이식 필요</w:t>
            </w:r>
          </w:p>
        </w:tc>
      </w:tr>
      <w:tr>
        <w:trPr>
          <w:cantSplit/>
        </w:trPr>
        <w:tc>
          <w:tcPr>
            <w:tcW w:type="dxa" w:w="1814"/>
            <w:vAlign w:val="center"/>
          </w:tcPr>
          <w:p>
            <w:pPr>
              <w:spacing w:after="20" w:before="20"/>
              <w:jc w:val="center"/>
            </w:pPr>
            <w:r>
              <w:rPr>
                <w:rFonts w:ascii="NanumGothic" w:hAnsi="NanumGothic" w:eastAsia="NanumGothic"/>
                <w:b w:val="0"/>
                <w:sz w:val="17"/>
              </w:rPr>
              <w:t>Silero VAD</w:t>
            </w:r>
          </w:p>
        </w:tc>
        <w:tc>
          <w:tcPr>
            <w:tcW w:type="dxa" w:w="1361"/>
            <w:vAlign w:val="center"/>
          </w:tcPr>
          <w:p>
            <w:pPr>
              <w:spacing w:after="20" w:before="20"/>
              <w:jc w:val="center"/>
            </w:pPr>
            <w:r>
              <w:rPr>
                <w:rFonts w:ascii="NanumGothic" w:hAnsi="NanumGothic" w:eastAsia="NanumGothic"/>
                <w:b w:val="0"/>
                <w:sz w:val="17"/>
              </w:rPr>
              <w:t>2.27 MB</w:t>
            </w:r>
          </w:p>
        </w:tc>
        <w:tc>
          <w:tcPr>
            <w:tcW w:type="dxa" w:w="2835"/>
            <w:vAlign w:val="center"/>
          </w:tcPr>
          <w:p>
            <w:pPr>
              <w:spacing w:after="20" w:before="20"/>
              <w:jc w:val="center"/>
            </w:pPr>
            <w:r>
              <w:rPr>
                <w:rFonts w:ascii="NanumGothic" w:hAnsi="NanumGothic" w:eastAsia="NanumGothic"/>
                <w:b w:val="0"/>
                <w:sz w:val="17"/>
              </w:rPr>
              <w:t>원본·강화 발화 합집합</w:t>
            </w:r>
          </w:p>
        </w:tc>
        <w:tc>
          <w:tcPr>
            <w:tcW w:type="dxa" w:w="3061"/>
            <w:vAlign w:val="center"/>
          </w:tcPr>
          <w:p>
            <w:pPr>
              <w:spacing w:after="20" w:before="20"/>
              <w:jc w:val="center"/>
            </w:pPr>
            <w:r>
              <w:rPr>
                <w:rFonts w:ascii="NanumGothic" w:hAnsi="NanumGothic" w:eastAsia="NanumGothic"/>
                <w:b w:val="0"/>
                <w:sz w:val="17"/>
              </w:rPr>
              <w:t>발화 위치 확인에는 유효</w:t>
            </w:r>
          </w:p>
        </w:tc>
      </w:tr>
      <w:tr>
        <w:trPr>
          <w:cantSplit/>
        </w:trPr>
        <w:tc>
          <w:tcPr>
            <w:tcW w:type="dxa" w:w="1814"/>
            <w:shd w:fill="F4F7FB"/>
            <w:vAlign w:val="center"/>
          </w:tcPr>
          <w:p>
            <w:pPr>
              <w:spacing w:after="20" w:before="20"/>
              <w:jc w:val="center"/>
            </w:pPr>
            <w:r>
              <w:rPr>
                <w:rFonts w:ascii="NanumGothic" w:hAnsi="NanumGothic" w:eastAsia="NanumGothic"/>
                <w:b w:val="0"/>
                <w:sz w:val="17"/>
              </w:rPr>
              <w:t>Whisper-tiny LID</w:t>
            </w:r>
          </w:p>
        </w:tc>
        <w:tc>
          <w:tcPr>
            <w:tcW w:type="dxa" w:w="1361"/>
            <w:shd w:fill="F4F7FB"/>
            <w:vAlign w:val="center"/>
          </w:tcPr>
          <w:p>
            <w:pPr>
              <w:spacing w:after="20" w:before="20"/>
              <w:jc w:val="center"/>
            </w:pPr>
            <w:r>
              <w:rPr>
                <w:rFonts w:ascii="NanumGothic" w:hAnsi="NanumGothic" w:eastAsia="NanumGothic"/>
                <w:b w:val="0"/>
                <w:sz w:val="17"/>
              </w:rPr>
              <w:t>16.48 MB</w:t>
            </w:r>
          </w:p>
        </w:tc>
        <w:tc>
          <w:tcPr>
            <w:tcW w:type="dxa" w:w="2835"/>
            <w:shd w:fill="F4F7FB"/>
            <w:vAlign w:val="center"/>
          </w:tcPr>
          <w:p>
            <w:pPr>
              <w:spacing w:after="20" w:before="20"/>
              <w:jc w:val="center"/>
            </w:pPr>
            <w:r>
              <w:rPr>
                <w:rFonts w:ascii="NanumGothic" w:hAnsi="NanumGothic" w:eastAsia="NanumGothic"/>
                <w:b w:val="0"/>
                <w:sz w:val="17"/>
              </w:rPr>
              <w:t>한국어/비한국어 판별</w:t>
            </w:r>
          </w:p>
        </w:tc>
        <w:tc>
          <w:tcPr>
            <w:tcW w:type="dxa" w:w="3061"/>
            <w:shd w:fill="F4F7FB"/>
            <w:vAlign w:val="center"/>
          </w:tcPr>
          <w:p>
            <w:pPr>
              <w:spacing w:after="20" w:before="20"/>
              <w:jc w:val="left"/>
            </w:pPr>
            <w:r>
              <w:rPr>
                <w:rFonts w:ascii="NanumGothic" w:hAnsi="NanumGothic" w:eastAsia="NanumGothic"/>
                <w:b w:val="0"/>
                <w:sz w:val="17"/>
              </w:rPr>
              <w:t>한국어 전용 목표에서 필수 이득이 작아 최종 경로 제외</w:t>
            </w:r>
          </w:p>
        </w:tc>
      </w:tr>
      <w:tr>
        <w:trPr>
          <w:cantSplit/>
        </w:trPr>
        <w:tc>
          <w:tcPr>
            <w:tcW w:type="dxa" w:w="1814"/>
            <w:vAlign w:val="center"/>
          </w:tcPr>
          <w:p>
            <w:pPr>
              <w:spacing w:after="20" w:before="20"/>
              <w:jc w:val="center"/>
            </w:pPr>
            <w:r>
              <w:rPr>
                <w:rFonts w:ascii="NanumGothic" w:hAnsi="NanumGothic" w:eastAsia="NanumGothic"/>
                <w:b w:val="0"/>
                <w:sz w:val="17"/>
              </w:rPr>
              <w:t>Wiener</w:t>
            </w:r>
          </w:p>
        </w:tc>
        <w:tc>
          <w:tcPr>
            <w:tcW w:type="dxa" w:w="1361"/>
            <w:vAlign w:val="center"/>
          </w:tcPr>
          <w:p>
            <w:pPr>
              <w:spacing w:after="20" w:before="20"/>
              <w:jc w:val="center"/>
            </w:pPr>
            <w:r>
              <w:rPr>
                <w:rFonts w:ascii="NanumGothic" w:hAnsi="NanumGothic" w:eastAsia="NanumGothic"/>
                <w:b w:val="0"/>
                <w:sz w:val="17"/>
              </w:rPr>
              <w:t>추가 모델 0 MB</w:t>
            </w:r>
          </w:p>
        </w:tc>
        <w:tc>
          <w:tcPr>
            <w:tcW w:type="dxa" w:w="2835"/>
            <w:vAlign w:val="center"/>
          </w:tcPr>
          <w:p>
            <w:pPr>
              <w:spacing w:after="20" w:before="20"/>
              <w:jc w:val="center"/>
            </w:pPr>
            <w:r>
              <w:rPr>
                <w:rFonts w:ascii="NanumGothic" w:hAnsi="NanumGothic" w:eastAsia="NanumGothic"/>
                <w:b w:val="0"/>
                <w:sz w:val="17"/>
              </w:rPr>
              <w:t>선택 발화 강화</w:t>
            </w:r>
          </w:p>
        </w:tc>
        <w:tc>
          <w:tcPr>
            <w:tcW w:type="dxa" w:w="3061"/>
            <w:vAlign w:val="center"/>
          </w:tcPr>
          <w:p>
            <w:pPr>
              <w:spacing w:after="20" w:before="20"/>
              <w:jc w:val="left"/>
            </w:pPr>
            <w:r>
              <w:rPr>
                <w:rFonts w:ascii="NanumGothic" w:hAnsi="NanumGothic" w:eastAsia="NanumGothic"/>
                <w:b w:val="0"/>
                <w:sz w:val="17"/>
              </w:rPr>
              <w:t>일반 대화 보조는 가능하나 반주 분리 한계</w:t>
            </w:r>
          </w:p>
        </w:tc>
      </w:tr>
      <w:tr>
        <w:trPr>
          <w:cantSplit/>
        </w:trPr>
        <w:tc>
          <w:tcPr>
            <w:tcW w:type="dxa" w:w="1814"/>
            <w:shd w:fill="F4F7FB"/>
            <w:vAlign w:val="center"/>
          </w:tcPr>
          <w:p>
            <w:pPr>
              <w:spacing w:after="20" w:before="20"/>
              <w:jc w:val="center"/>
            </w:pPr>
            <w:r>
              <w:rPr>
                <w:rFonts w:ascii="NanumGothic" w:hAnsi="NanumGothic" w:eastAsia="NanumGothic"/>
                <w:b w:val="0"/>
                <w:sz w:val="17"/>
              </w:rPr>
              <w:t>새 게이트 합계</w:t>
            </w:r>
          </w:p>
        </w:tc>
        <w:tc>
          <w:tcPr>
            <w:tcW w:type="dxa" w:w="1361"/>
            <w:shd w:fill="F4F7FB"/>
            <w:vAlign w:val="center"/>
          </w:tcPr>
          <w:p>
            <w:pPr>
              <w:spacing w:after="20" w:before="20"/>
              <w:jc w:val="center"/>
            </w:pPr>
            <w:r>
              <w:rPr>
                <w:rFonts w:ascii="NanumGothic" w:hAnsi="NanumGothic" w:eastAsia="NanumGothic"/>
                <w:b w:val="0"/>
                <w:sz w:val="17"/>
              </w:rPr>
              <w:t>45.66 MB</w:t>
            </w:r>
          </w:p>
        </w:tc>
        <w:tc>
          <w:tcPr>
            <w:tcW w:type="dxa" w:w="2835"/>
            <w:shd w:fill="F4F7FB"/>
            <w:vAlign w:val="center"/>
          </w:tcPr>
          <w:p>
            <w:pPr>
              <w:spacing w:after="20" w:before="20"/>
              <w:jc w:val="center"/>
            </w:pPr>
            <w:r>
              <w:rPr>
                <w:rFonts w:ascii="NanumGothic" w:hAnsi="NanumGothic" w:eastAsia="NanumGothic"/>
                <w:b w:val="0"/>
                <w:sz w:val="17"/>
              </w:rPr>
              <w:t>Moonshine 전처리</w:t>
            </w:r>
          </w:p>
        </w:tc>
        <w:tc>
          <w:tcPr>
            <w:tcW w:type="dxa" w:w="3061"/>
            <w:shd w:fill="F4F7FB"/>
            <w:vAlign w:val="center"/>
          </w:tcPr>
          <w:p>
            <w:pPr>
              <w:spacing w:after="20" w:before="20"/>
              <w:jc w:val="left"/>
            </w:pPr>
            <w:r>
              <w:rPr>
                <w:rFonts w:ascii="NanumGothic" w:hAnsi="NanumGothic" w:eastAsia="NanumGothic"/>
                <w:b w:val="0"/>
                <w:sz w:val="17"/>
              </w:rPr>
              <w:t>기존 모델 포함 약 110.66 MB, 종단 영화 평가 미완료</w:t>
            </w:r>
          </w:p>
        </w:tc>
      </w:tr>
    </w:tbl>
    <w:p>
      <w:pPr>
        <w:spacing w:line="348" w:lineRule="auto" w:after="140"/>
      </w:pPr>
      <w:r>
        <w:rPr>
          <w:rFonts w:ascii="NanumGothic" w:hAnsi="NanumGothic" w:eastAsia="NanumGothic"/>
          <w:b w:val="0"/>
          <w:sz w:val="21"/>
        </w:rPr>
        <w:t>발화·한국어 게이트는 음성 위치를 찾고 비한국어 실행을 줄이는 데 의미가 있었지만, 연구 목표가 한국어 유해 발화 탐지로 좁혀진 뒤에는 언어 식별 자체가 정확한 한국어 전사를 보장하지 않는다는 문제가 남았다. 특히 음악 속 보컬과 영화의 강한 배경음에서는 DeepFilterNet과 Wiener가 반주를 제거하지 못해 Moonshine 입력이 여전히 혼합되어 있었다. 따라서 이 구조를 최종 구조로 고정하지 않고, ‘한국어인가’보다 먼저 ‘보컬을 얼마나 깨끗하게 분리하는가’를 실험하는 단계로 넘어갔다.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src/app/language_gate.py와 docs/08-korean-language-gate.md가 이 중간 구조를 그대로 보존한다. INTEGRATION_LOG.md에는 DeepFilterNet 출력을 ASR에 직접 넣었다가 원본 발화를 다시 추출하도록 수정한 이유와 원본/Wiener LID 확률 비교가 기록되어 있다. src/app/vad.py의 is_degenerate는 환각 표시용 안전장치다.</w:t>
            </w:r>
          </w:p>
        </w:tc>
      </w:tr>
    </w:tbl>
    <w:p>
      <w:pPr>
        <w:pStyle w:val="Heading2"/>
        <w:keepNext/>
        <w:spacing w:before="220" w:after="120"/>
      </w:pPr>
      <w:r>
        <w:rPr>
          <w:rFonts w:ascii="NanumGothic" w:hAnsi="NanumGothic" w:eastAsia="NanumGothic"/>
          <w:b/>
          <w:color w:val="17365D"/>
          <w:sz w:val="24"/>
        </w:rPr>
        <w:t>4.7 음성 강화에서 보컬 분리로: Demucs와 ASR 재선정</w:t>
      </w:r>
    </w:p>
    <w:p>
      <w:pPr>
        <w:spacing w:line="348" w:lineRule="auto" w:after="140"/>
      </w:pPr>
      <w:r>
        <w:rPr>
          <w:rFonts w:ascii="NanumGothic" w:hAnsi="NanumGothic" w:eastAsia="NanumGothic"/>
          <w:b w:val="0"/>
          <w:sz w:val="21"/>
        </w:rPr>
        <w:t>실험 UI에서 원음, 강화본, VAD 구간, VAD 뒤 ASR 결과를 직접 듣고 비교하자 일반 잡음 제거와 음악·영화의 보컬 분리는 다른 문제라는 점이 분명해졌다. DeepFilterNet은 배경 잡음을 줄여도 반주와 보컬을 별도 stem으로 만들지 못했고, 결과적으로 노래와 영화 대사의 음소가 ASR에 충분히 남지 않았다. 반면 Demucs는 음악뿐 아니라 효과음이 강한 영화에서도 보컬 stem을 분리해 주었고, 분리본의 무음 부분을 절대음량으로 제거하면 별도 VAD 없이 ASR에 들어갈 구간을 만들 수 있었다.</w:t>
      </w:r>
    </w:p>
    <w:p>
      <w:pPr>
        <w:spacing w:line="348" w:lineRule="auto" w:after="140"/>
      </w:pPr>
      <w:r>
        <w:rPr>
          <w:rFonts w:ascii="NanumGothic" w:hAnsi="NanumGothic" w:eastAsia="NanumGothic"/>
          <w:b w:val="0"/>
          <w:sz w:val="21"/>
        </w:rPr>
        <w:t>이때 원음을 Demucs로 대체하지 않았다. 보컬 분리는 총성과 충격음을 약화시킬 수 있으므로 원음은 CED와 서버 증거 오디오에 그대로 보존하고, Demucs 보컬 stem은 언어 갈래에만 사용하였다. 이 결정으로 입력이 두 갈래로 명확히 분리되었다. 음향 갈래는 원음의 비언어적 사건을 지키고, 언어 갈래는 분리된 사람 목소리를 받아쓰는 구조다.</w:t>
      </w:r>
    </w:p>
    <w:p>
      <w:pPr>
        <w:spacing w:line="348" w:lineRule="auto" w:after="140"/>
      </w:pPr>
      <w:r>
        <w:rPr>
          <w:rFonts w:ascii="NanumGothic" w:hAnsi="NanumGothic" w:eastAsia="NanumGothic"/>
          <w:b w:val="0"/>
          <w:sz w:val="21"/>
        </w:rPr>
        <w:t>보컬 분리 뒤 Moonshine, Whisper Tiny·Base·Small을 UI에서 원음 ASR과 나란히 비교하였다. Moonshine은 작지만 음악·불명확 발음과 비음성 구간에서 반복 환각이 남았고, Whisper Tiny도 한국어가 아닌 소리에서 ‘네네네’ 같은 출력을 만들었다. Whisper Small은 더 강했지만 모바일 크기 부담이 컸다. Whisper Base 원본은 Demucs 보컬과 결합했을 때 시험한 영화 대사를 가장 안정적으로 보존해 정확도 기준선으로 선택하였다. 이는 모든 음원에서 Base가 최고라는 대규모 통계 결과가 아니라, 이후 ONNX·Android 실측의 품질 기준을 정하기 위한 비교 결과다.</w:t>
      </w:r>
    </w:p>
    <w:p>
      <w:pPr>
        <w:spacing w:line="348" w:lineRule="auto" w:after="140"/>
      </w:pPr>
      <w:r>
        <w:rPr>
          <w:rFonts w:ascii="NanumGothic" w:hAnsi="NanumGothic" w:eastAsia="NanumGothic"/>
          <w:b w:val="0"/>
          <w:sz w:val="21"/>
        </w:rPr>
        <w:t>Android 친화적인 BSRNN vocal ONNX와 UVR MDX-Net 계열도 분리 속도와 청취 결과를 비교하였다. UVR MDXNET-3 9662는 4초 구간 705.3 ms(RTF 0.1763)로 HQ-3의 3,650.8 ms(RTF 0.9127)보다 빨랐지만, 사용자가 직접 들은 대사 보존과 후속 ASR은 Demucs보다 부족했다. 변환이 쉽다는 이유만으로 최종 품질을 낮추지 않고 Demucs를 모바일로 옮길 방법을 찾기로 했다.</w:t>
      </w:r>
    </w:p>
    <w:p>
      <w:pPr>
        <w:keepNext/>
        <w:spacing w:before="140" w:after="80"/>
        <w:jc w:val="center"/>
      </w:pPr>
      <w:r>
        <w:rPr>
          <w:rFonts w:ascii="NanumGothic" w:hAnsi="NanumGothic" w:eastAsia="NanumGothic"/>
          <w:b/>
          <w:color w:val="666666"/>
          <w:sz w:val="19"/>
        </w:rPr>
        <w:t>표 7. 언어 입력 전처리 구조의 변화</w:t>
      </w:r>
    </w:p>
    <w:tbl>
      <w:tblPr>
        <w:tblW w:type="dxa" w:w="9071"/>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2438"/>
            <w:shd w:fill="17365D"/>
            <w:vAlign w:val="center"/>
          </w:tcPr>
          <w:p>
            <w:pPr>
              <w:spacing w:after="20" w:before="20"/>
              <w:jc w:val="center"/>
            </w:pPr>
            <w:r>
              <w:rPr>
                <w:rFonts w:ascii="NanumGothic" w:hAnsi="NanumGothic" w:eastAsia="NanumGothic"/>
                <w:b/>
                <w:color w:val="FFFFFF"/>
                <w:sz w:val="18"/>
              </w:rPr>
              <w:t>구조</w:t>
            </w:r>
          </w:p>
        </w:tc>
        <w:tc>
          <w:tcPr>
            <w:tcW w:type="dxa" w:w="2381"/>
            <w:shd w:fill="17365D"/>
            <w:vAlign w:val="center"/>
          </w:tcPr>
          <w:p>
            <w:pPr>
              <w:spacing w:after="20" w:before="20"/>
              <w:jc w:val="center"/>
            </w:pPr>
            <w:r>
              <w:rPr>
                <w:rFonts w:ascii="NanumGothic" w:hAnsi="NanumGothic" w:eastAsia="NanumGothic"/>
                <w:b/>
                <w:color w:val="FFFFFF"/>
                <w:sz w:val="18"/>
              </w:rPr>
              <w:t>장점</w:t>
            </w:r>
          </w:p>
        </w:tc>
        <w:tc>
          <w:tcPr>
            <w:tcW w:type="dxa" w:w="2721"/>
            <w:shd w:fill="17365D"/>
            <w:vAlign w:val="center"/>
          </w:tcPr>
          <w:p>
            <w:pPr>
              <w:spacing w:after="20" w:before="20"/>
              <w:jc w:val="center"/>
            </w:pPr>
            <w:r>
              <w:rPr>
                <w:rFonts w:ascii="NanumGothic" w:hAnsi="NanumGothic" w:eastAsia="NanumGothic"/>
                <w:b/>
                <w:color w:val="FFFFFF"/>
                <w:sz w:val="18"/>
              </w:rPr>
              <w:t>관찰한 한계</w:t>
            </w:r>
          </w:p>
        </w:tc>
        <w:tc>
          <w:tcPr>
            <w:tcW w:type="dxa" w:w="1531"/>
            <w:shd w:fill="17365D"/>
            <w:vAlign w:val="center"/>
          </w:tcPr>
          <w:p>
            <w:pPr>
              <w:spacing w:after="20" w:before="20"/>
              <w:jc w:val="center"/>
            </w:pPr>
            <w:r>
              <w:rPr>
                <w:rFonts w:ascii="NanumGothic" w:hAnsi="NanumGothic" w:eastAsia="NanumGothic"/>
                <w:b/>
                <w:color w:val="FFFFFF"/>
                <w:sz w:val="18"/>
              </w:rPr>
              <w:t>판단</w:t>
            </w:r>
          </w:p>
        </w:tc>
      </w:tr>
      <w:tr>
        <w:trPr>
          <w:cantSplit/>
        </w:trPr>
        <w:tc>
          <w:tcPr>
            <w:tcW w:type="dxa" w:w="2438"/>
            <w:shd w:fill="F4F7FB"/>
            <w:vAlign w:val="center"/>
          </w:tcPr>
          <w:p>
            <w:pPr>
              <w:spacing w:after="20" w:before="20"/>
              <w:jc w:val="center"/>
            </w:pPr>
            <w:r>
              <w:rPr>
                <w:rFonts w:ascii="NanumGothic" w:hAnsi="NanumGothic" w:eastAsia="NanumGothic"/>
                <w:b w:val="0"/>
                <w:sz w:val="17"/>
              </w:rPr>
              <w:t>원음→VAD→Moonshine</w:t>
            </w:r>
          </w:p>
        </w:tc>
        <w:tc>
          <w:tcPr>
            <w:tcW w:type="dxa" w:w="2381"/>
            <w:shd w:fill="F4F7FB"/>
            <w:vAlign w:val="center"/>
          </w:tcPr>
          <w:p>
            <w:pPr>
              <w:spacing w:after="20" w:before="20"/>
              <w:jc w:val="center"/>
            </w:pPr>
            <w:r>
              <w:rPr>
                <w:rFonts w:ascii="NanumGothic" w:hAnsi="NanumGothic" w:eastAsia="NanumGothic"/>
                <w:b w:val="0"/>
                <w:sz w:val="17"/>
              </w:rPr>
              <w:t>작고 단순</w:t>
            </w:r>
          </w:p>
        </w:tc>
        <w:tc>
          <w:tcPr>
            <w:tcW w:type="dxa" w:w="2721"/>
            <w:shd w:fill="F4F7FB"/>
            <w:vAlign w:val="center"/>
          </w:tcPr>
          <w:p>
            <w:pPr>
              <w:spacing w:after="20" w:before="20"/>
              <w:jc w:val="left"/>
            </w:pPr>
            <w:r>
              <w:rPr>
                <w:rFonts w:ascii="NanumGothic" w:hAnsi="NanumGothic" w:eastAsia="NanumGothic"/>
                <w:b w:val="0"/>
                <w:sz w:val="17"/>
              </w:rPr>
              <w:t>영화·음악 발화 누락과 비음성 환각</w:t>
            </w:r>
          </w:p>
        </w:tc>
        <w:tc>
          <w:tcPr>
            <w:tcW w:type="dxa" w:w="1531"/>
            <w:shd w:fill="F4F7FB"/>
            <w:vAlign w:val="center"/>
          </w:tcPr>
          <w:p>
            <w:pPr>
              <w:spacing w:after="20" w:before="20"/>
              <w:jc w:val="center"/>
            </w:pPr>
            <w:r>
              <w:rPr>
                <w:rFonts w:ascii="NanumGothic" w:hAnsi="NanumGothic" w:eastAsia="NanumGothic"/>
                <w:b w:val="0"/>
                <w:sz w:val="17"/>
              </w:rPr>
              <w:t>초기 실시간 구조</w:t>
            </w:r>
          </w:p>
        </w:tc>
      </w:tr>
      <w:tr>
        <w:trPr>
          <w:cantSplit/>
        </w:trPr>
        <w:tc>
          <w:tcPr>
            <w:tcW w:type="dxa" w:w="2438"/>
            <w:vAlign w:val="center"/>
          </w:tcPr>
          <w:p>
            <w:pPr>
              <w:spacing w:after="20" w:before="20"/>
              <w:jc w:val="left"/>
            </w:pPr>
            <w:r>
              <w:rPr>
                <w:rFonts w:ascii="NanumGothic" w:hAnsi="NanumGothic" w:eastAsia="NanumGothic"/>
                <w:b w:val="0"/>
                <w:sz w:val="17"/>
              </w:rPr>
              <w:t>DeepFilter/Wiener→VAD</w:t>
            </w:r>
          </w:p>
        </w:tc>
        <w:tc>
          <w:tcPr>
            <w:tcW w:type="dxa" w:w="2381"/>
            <w:vAlign w:val="center"/>
          </w:tcPr>
          <w:p>
            <w:pPr>
              <w:spacing w:after="20" w:before="20"/>
              <w:jc w:val="center"/>
            </w:pPr>
            <w:r>
              <w:rPr>
                <w:rFonts w:ascii="NanumGothic" w:hAnsi="NanumGothic" w:eastAsia="NanumGothic"/>
                <w:b w:val="0"/>
                <w:sz w:val="17"/>
              </w:rPr>
              <w:t>일반 잡음과 발화 위치 개선</w:t>
            </w:r>
          </w:p>
        </w:tc>
        <w:tc>
          <w:tcPr>
            <w:tcW w:type="dxa" w:w="2721"/>
            <w:vAlign w:val="center"/>
          </w:tcPr>
          <w:p>
            <w:pPr>
              <w:spacing w:after="20" w:before="20"/>
              <w:jc w:val="center"/>
            </w:pPr>
            <w:r>
              <w:rPr>
                <w:rFonts w:ascii="NanumGothic" w:hAnsi="NanumGothic" w:eastAsia="NanumGothic"/>
                <w:b w:val="0"/>
                <w:sz w:val="17"/>
              </w:rPr>
              <w:t>반주·효과음과 보컬 분리 부족</w:t>
            </w:r>
          </w:p>
        </w:tc>
        <w:tc>
          <w:tcPr>
            <w:tcW w:type="dxa" w:w="1531"/>
            <w:vAlign w:val="center"/>
          </w:tcPr>
          <w:p>
            <w:pPr>
              <w:spacing w:after="20" w:before="20"/>
              <w:jc w:val="center"/>
            </w:pPr>
            <w:r>
              <w:rPr>
                <w:rFonts w:ascii="NanumGothic" w:hAnsi="NanumGothic" w:eastAsia="NanumGothic"/>
                <w:b w:val="0"/>
                <w:sz w:val="17"/>
              </w:rPr>
              <w:t>중간 게이트 실험</w:t>
            </w:r>
          </w:p>
        </w:tc>
      </w:tr>
      <w:tr>
        <w:trPr>
          <w:cantSplit/>
        </w:trPr>
        <w:tc>
          <w:tcPr>
            <w:tcW w:type="dxa" w:w="2438"/>
            <w:shd w:fill="F4F7FB"/>
            <w:vAlign w:val="center"/>
          </w:tcPr>
          <w:p>
            <w:pPr>
              <w:spacing w:after="20" w:before="20"/>
              <w:jc w:val="center"/>
            </w:pPr>
            <w:r>
              <w:rPr>
                <w:rFonts w:ascii="NanumGothic" w:hAnsi="NanumGothic" w:eastAsia="NanumGothic"/>
                <w:b w:val="0"/>
                <w:sz w:val="17"/>
              </w:rPr>
              <w:t>UVR/BSRNN ONNX</w:t>
            </w:r>
          </w:p>
        </w:tc>
        <w:tc>
          <w:tcPr>
            <w:tcW w:type="dxa" w:w="2381"/>
            <w:shd w:fill="F4F7FB"/>
            <w:vAlign w:val="center"/>
          </w:tcPr>
          <w:p>
            <w:pPr>
              <w:spacing w:after="20" w:before="20"/>
              <w:jc w:val="center"/>
            </w:pPr>
            <w:r>
              <w:rPr>
                <w:rFonts w:ascii="NanumGothic" w:hAnsi="NanumGothic" w:eastAsia="NanumGothic"/>
                <w:b w:val="0"/>
                <w:sz w:val="17"/>
              </w:rPr>
              <w:t>모바일 변환과 속도에 유리</w:t>
            </w:r>
          </w:p>
        </w:tc>
        <w:tc>
          <w:tcPr>
            <w:tcW w:type="dxa" w:w="2721"/>
            <w:shd w:fill="F4F7FB"/>
            <w:vAlign w:val="center"/>
          </w:tcPr>
          <w:p>
            <w:pPr>
              <w:spacing w:after="20" w:before="20"/>
              <w:jc w:val="left"/>
            </w:pPr>
            <w:r>
              <w:rPr>
                <w:rFonts w:ascii="NanumGothic" w:hAnsi="NanumGothic" w:eastAsia="NanumGothic"/>
                <w:b w:val="0"/>
                <w:sz w:val="17"/>
              </w:rPr>
              <w:t>Demucs 대비 대사 보존 부족</w:t>
            </w:r>
          </w:p>
        </w:tc>
        <w:tc>
          <w:tcPr>
            <w:tcW w:type="dxa" w:w="1531"/>
            <w:shd w:fill="F4F7FB"/>
            <w:vAlign w:val="center"/>
          </w:tcPr>
          <w:p>
            <w:pPr>
              <w:spacing w:after="20" w:before="20"/>
              <w:jc w:val="center"/>
            </w:pPr>
            <w:r>
              <w:rPr>
                <w:rFonts w:ascii="NanumGothic" w:hAnsi="NanumGothic" w:eastAsia="NanumGothic"/>
                <w:b w:val="0"/>
                <w:sz w:val="17"/>
              </w:rPr>
              <w:t>최종 기준선에서 기각</w:t>
            </w:r>
          </w:p>
        </w:tc>
      </w:tr>
      <w:tr>
        <w:trPr>
          <w:cantSplit/>
        </w:trPr>
        <w:tc>
          <w:tcPr>
            <w:tcW w:type="dxa" w:w="2438"/>
            <w:vAlign w:val="center"/>
          </w:tcPr>
          <w:p>
            <w:pPr>
              <w:spacing w:after="20" w:before="20"/>
              <w:jc w:val="left"/>
            </w:pPr>
            <w:r>
              <w:rPr>
                <w:rFonts w:ascii="NanumGothic" w:hAnsi="NanumGothic" w:eastAsia="NanumGothic"/>
                <w:b w:val="0"/>
                <w:sz w:val="17"/>
              </w:rPr>
              <w:t>Demucs→무음 제거→Whisper Base</w:t>
            </w:r>
          </w:p>
        </w:tc>
        <w:tc>
          <w:tcPr>
            <w:tcW w:type="dxa" w:w="2381"/>
            <w:vAlign w:val="center"/>
          </w:tcPr>
          <w:p>
            <w:pPr>
              <w:spacing w:after="20" w:before="20"/>
              <w:jc w:val="center"/>
            </w:pPr>
            <w:r>
              <w:rPr>
                <w:rFonts w:ascii="NanumGothic" w:hAnsi="NanumGothic" w:eastAsia="NanumGothic"/>
                <w:b w:val="0"/>
                <w:sz w:val="17"/>
              </w:rPr>
              <w:t>영화·음악의 보컬과 대사 보존</w:t>
            </w:r>
          </w:p>
        </w:tc>
        <w:tc>
          <w:tcPr>
            <w:tcW w:type="dxa" w:w="2721"/>
            <w:vAlign w:val="center"/>
          </w:tcPr>
          <w:p>
            <w:pPr>
              <w:spacing w:after="20" w:before="20"/>
              <w:jc w:val="left"/>
            </w:pPr>
            <w:r>
              <w:rPr>
                <w:rFonts w:ascii="NanumGothic" w:hAnsi="NanumGothic" w:eastAsia="NanumGothic"/>
                <w:b w:val="0"/>
                <w:sz w:val="17"/>
              </w:rPr>
              <w:t>모델 크기와 Android 변환 난이도</w:t>
            </w:r>
          </w:p>
        </w:tc>
        <w:tc>
          <w:tcPr>
            <w:tcW w:type="dxa" w:w="1531"/>
            <w:vAlign w:val="center"/>
          </w:tcPr>
          <w:p>
            <w:pPr>
              <w:spacing w:after="20" w:before="20"/>
              <w:jc w:val="center"/>
            </w:pPr>
            <w:r>
              <w:rPr>
                <w:rFonts w:ascii="NanumGothic" w:hAnsi="NanumGothic" w:eastAsia="NanumGothic"/>
                <w:b w:val="0"/>
                <w:sz w:val="17"/>
              </w:rPr>
              <w:t>정확도 우선 Ver1</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완료하지 않은 100 MB ASR 계획</w:t>
            </w:r>
          </w:p>
          <w:p>
            <w:pPr>
              <w:spacing w:line="324" w:lineRule="auto"/>
            </w:pPr>
            <w:r>
              <w:rPr>
                <w:rFonts w:ascii="NanumGothic" w:hAnsi="NanumGothic" w:eastAsia="NanumGothic"/>
                <w:b w:val="0"/>
                <w:sz w:val="19"/>
              </w:rPr>
              <w:t>docs/10-mobile-asr.md에는 일반·영화·노래·무발화 115개 소규모 세트와 Whisper-tiny 다중도메인 학습·증류 계획이 있다. 일반 발화 CER 악화 2%p 이내, 영화·노래 개선, 유해어 보존, 허위 전사율, 100 MB 이하, RTF≤1을 채택 조건으로 정했지만 충분한 노래·영화 자료를 확보하지 못해 최종 학습 결과를 만들지는 않았다. 이 계획은 측정 완료된 Demucs+Whisper Base 결과와 구분한다.</w:t>
            </w:r>
          </w:p>
        </w:tc>
      </w:tr>
    </w:tbl>
    <w:p>
      <w:pPr>
        <w:pStyle w:val="Heading2"/>
        <w:keepNext/>
        <w:pageBreakBefore/>
        <w:spacing w:before="220" w:after="120"/>
      </w:pPr>
      <w:r>
        <w:rPr>
          <w:rFonts w:ascii="NanumGothic" w:hAnsi="NanumGothic" w:eastAsia="NanumGothic"/>
          <w:b/>
          <w:color w:val="17365D"/>
          <w:sz w:val="24"/>
        </w:rPr>
        <w:t>4.8 데스크톱 정확도 기준 Ver1과 창 길이 수정</w:t>
      </w:r>
    </w:p>
    <w:p>
      <w:pPr>
        <w:spacing w:line="348" w:lineRule="auto" w:after="140"/>
      </w:pPr>
      <w:r>
        <w:rPr>
          <w:rFonts w:ascii="NanumGothic" w:hAnsi="NanumGothic" w:eastAsia="NanumGothic"/>
          <w:b w:val="0"/>
          <w:sz w:val="21"/>
        </w:rPr>
        <w:t>Demucs와 Whisper Base를 선택한 뒤 만든 데스크톱 Ver1은 ‘원음 16 kHz mono→CED-mini’와 ‘원본 HTDemucs→무음 제거→Whisper Base GGML FP16→KoELECTRA+표현 사전’을 병렬로 실행하고 두 점수를 결합하는 구조였다. Qwen 서버는 선택적으로 뒤에 연결하였다. HTDemucs 체크포인트는 80.2 MiB, Whisper Base GGML FP16은 141.1 MiB로 핵심 두 모델 합계가 221.3 MiB였으며, 여기에 CED와 KoELECTRA가 추가된다. 이 버전은 크기보다 데스크톱에서 확인한 전사 품질을 보존하는 정확도 기준선이었다.</w:t>
      </w:r>
    </w:p>
    <w:p>
      <w:pPr>
        <w:spacing w:line="348" w:lineRule="auto" w:after="140"/>
      </w:pPr>
      <w:r>
        <w:rPr>
          <w:rFonts w:ascii="NanumGothic" w:hAnsi="NanumGothic" w:eastAsia="NanumGothic"/>
          <w:b w:val="0"/>
          <w:sz w:val="21"/>
        </w:rPr>
        <w:t>초기 앱은 CED와 ASR을 같은 10초 창으로 처리해 문장이 길게 합쳐지고 위험 발화가 화면에 늦게 나타났다. 음향 분류 임계값은 10초 조건에서 학습·검증되었으므로 CED 창은 10초·hop 2초로 유지하되, 언어 갈래는 새 오디오 4초마다 처리하도록 분리하였다. 이로써 ASR 문장 길이와 반응 지연을 줄이면서 기존 음향 운영점을 바꾸지 않았다.</w:t>
      </w:r>
    </w:p>
    <w:p>
      <w:pPr>
        <w:spacing w:line="348" w:lineRule="auto" w:after="140"/>
      </w:pPr>
      <w:r>
        <w:rPr>
          <w:rFonts w:ascii="NanumGothic" w:hAnsi="NanumGothic" w:eastAsia="NanumGothic"/>
          <w:b w:val="0"/>
          <w:sz w:val="21"/>
        </w:rPr>
        <w:t>ASR 출력이 연속 창마다 반복되면 하나의 발화가 여러 경보로 보였다. 이를 모델 오탐으로만 처리하지 않고 엔진의 시간 구조 문제로 보아, 서로 가까운 acoustic·text 창을 HarmEvent 하나로 병합하였다. 사건에는 시작·끝 시각, 최고 점수, 근거 갈래, 대표 전사문을 저장하고 사건이 닫힐 때 한 번만 서버로 보냈다. HarmEvent는 분류기가 아니라 창 단위 추론을 사용자에게 의미 있는 사건 단위로 바꾸는 집계 정책이다.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VER1_README.md가 데스크톱 Ver1의 모델 크기와 실행 구조를 설명한다. src/app/ver1_audio.py의 Demucs·Whisper 경계, src/app/engine.py의 10초 링버퍼·4초 ASR 주기·HarmEvent 병합, src/app/main.py의 실행 옵션을 함께 보면 실제 데이터 흐름을 추적할 수 있다.</w:t>
            </w:r>
          </w:p>
        </w:tc>
      </w:tr>
    </w:tbl>
    <w:p>
      <w:pPr>
        <w:pStyle w:val="Heading2"/>
        <w:keepNext/>
        <w:spacing w:before="220" w:after="120"/>
      </w:pPr>
      <w:r>
        <w:rPr>
          <w:rFonts w:ascii="NanumGothic" w:hAnsi="NanumGothic" w:eastAsia="NanumGothic"/>
          <w:b/>
          <w:color w:val="17365D"/>
          <w:sz w:val="24"/>
        </w:rPr>
        <w:t>4.9 경량화 실험: 모든 모델 양자화보다 오류 비용을 우선함</w:t>
      </w:r>
    </w:p>
    <w:p>
      <w:pPr>
        <w:spacing w:line="348" w:lineRule="auto" w:after="140"/>
      </w:pPr>
      <w:r>
        <w:rPr>
          <w:rFonts w:ascii="NanumGothic" w:hAnsi="NanumGothic" w:eastAsia="NanumGothic"/>
          <w:b w:val="0"/>
          <w:sz w:val="21"/>
        </w:rPr>
        <w:t>스마트폰 탑재를 위해 모든 모델을 양자화한 후보도 만들었다. 비교 조합은 CED-mini·KoELECTRA INT8, 공식 MDX Extra 양자화 모델 36.7 MiB, Whisper Base Q6_K 61.7 MiB였다. 모델 파일만 보면 분리기와 ASR 합계가 약 98.4 MiB로 크게 줄지만, 동일한 욕설 회귀 구간에서 원본 조합은 핵심 욕설을 보존한 반면 양자화 조합은 ‘[놀람]’으로 출력하였다. 이전 Q5_1 비교에서도 60초 음원에서 ‘[뚝뚝]’만 반복하는 사례가 있었다.</w:t>
      </w:r>
    </w:p>
    <w:p>
      <w:pPr>
        <w:spacing w:line="348" w:lineRule="auto" w:after="140"/>
      </w:pPr>
      <w:r>
        <w:rPr>
          <w:rFonts w:ascii="NanumGothic" w:hAnsi="NanumGothic" w:eastAsia="NanumGothic"/>
          <w:b w:val="0"/>
          <w:sz w:val="21"/>
        </w:rPr>
        <w:t>양자화는 모델마다 같은 효과를 내지 않았다. CED와 KoELECTRA는 INT8에서 핵심 지표 손실이 거의 없었지만 Whisper의 생성 과정은 작은 로짓 차이가 다음 토큰 선택으로 누적되어 문장 전체가 달라질 수 있었다. Demucs ONNX에 QDQ INT8을 삽입한 후보도 FP32 가중치를 함께 보존해 파일이 실질적으로 줄지 않았고, FP16 Demucs는 약 322 MiB에서 162 MiB로 줄었지만 실제 폰에서 보컬 품질·유해어 보존·발열을 별도로 확인해야 했다.</w:t>
      </w:r>
    </w:p>
    <w:p>
      <w:pPr>
        <w:spacing w:line="348" w:lineRule="auto" w:after="140"/>
      </w:pPr>
      <w:r>
        <w:rPr>
          <w:rFonts w:ascii="NanumGothic" w:hAnsi="NanumGothic" w:eastAsia="NanumGothic"/>
          <w:b w:val="0"/>
          <w:sz w:val="21"/>
        </w:rPr>
        <w:t>따라서 ‘100 MB 이하’라는 초기 목표를 결과에 맞추기 위해 정확도를 희생하지 않고, 먼저 원본 Demucs와 Whisper Base가 실제 Android에서 4초 입력보다 빠르게 실행되는지를 검증하기로 했다. 만약 원본 조합이 실시간으로 돌아가면 모델 파일이 크다는 이유만으로 바로 축소할 필요는 없고, 설치 용량·최대 RAM·배터리·발열을 각각 측정한 뒤 경량화 우선순위를 정하는 것이 타당하기 때문이다.</w:t>
      </w:r>
    </w:p>
    <w:p>
      <w:pPr>
        <w:keepNext/>
        <w:spacing w:before="140" w:after="80"/>
        <w:jc w:val="center"/>
      </w:pPr>
      <w:r>
        <w:rPr>
          <w:rFonts w:ascii="NanumGothic" w:hAnsi="NanumGothic" w:eastAsia="NanumGothic"/>
          <w:b/>
          <w:color w:val="666666"/>
          <w:sz w:val="19"/>
        </w:rPr>
        <w:t>표 8. 양자화 채택 판단</w:t>
      </w:r>
    </w:p>
    <w:tbl>
      <w:tblPr>
        <w:tblW w:type="dxa" w:w="9072"/>
        <w:jc w:val="center"/>
        <w:tblLayout w:type="fixed"/>
        <w:tblLook w:firstColumn="1" w:firstRow="1" w:lastColumn="0" w:lastRow="0" w:noHBand="0" w:noVBand="1" w:val="04A0"/>
      </w:tblPr>
      <w:tblGrid>
        <w:gridCol w:w="3118"/>
        <w:gridCol w:w="3118"/>
        <w:gridCol w:w="3118"/>
      </w:tblGrid>
      <w:tr>
        <w:trPr>
          <w:tblHeader w:val="true"/>
          <w:cantSplit/>
        </w:trPr>
        <w:tc>
          <w:tcPr>
            <w:tcW w:type="dxa" w:w="2268"/>
            <w:shd w:fill="17365D"/>
            <w:vAlign w:val="center"/>
          </w:tcPr>
          <w:p>
            <w:pPr>
              <w:spacing w:after="20" w:before="20"/>
              <w:jc w:val="center"/>
            </w:pPr>
            <w:r>
              <w:rPr>
                <w:rFonts w:ascii="NanumGothic" w:hAnsi="NanumGothic" w:eastAsia="NanumGothic"/>
                <w:b/>
                <w:color w:val="FFFFFF"/>
                <w:sz w:val="18"/>
              </w:rPr>
              <w:t>모델</w:t>
            </w:r>
          </w:p>
        </w:tc>
        <w:tc>
          <w:tcPr>
            <w:tcW w:type="dxa" w:w="3969"/>
            <w:shd w:fill="17365D"/>
            <w:vAlign w:val="center"/>
          </w:tcPr>
          <w:p>
            <w:pPr>
              <w:spacing w:after="20" w:before="20"/>
              <w:jc w:val="center"/>
            </w:pPr>
            <w:r>
              <w:rPr>
                <w:rFonts w:ascii="NanumGothic" w:hAnsi="NanumGothic" w:eastAsia="NanumGothic"/>
                <w:b/>
                <w:color w:val="FFFFFF"/>
                <w:sz w:val="18"/>
              </w:rPr>
              <w:t>양자화 결과</w:t>
            </w:r>
          </w:p>
        </w:tc>
        <w:tc>
          <w:tcPr>
            <w:tcW w:type="dxa" w:w="2835"/>
            <w:shd w:fill="17365D"/>
            <w:vAlign w:val="center"/>
          </w:tcPr>
          <w:p>
            <w:pPr>
              <w:spacing w:after="20" w:before="20"/>
              <w:jc w:val="center"/>
            </w:pPr>
            <w:r>
              <w:rPr>
                <w:rFonts w:ascii="NanumGothic" w:hAnsi="NanumGothic" w:eastAsia="NanumGothic"/>
                <w:b/>
                <w:color w:val="FFFFFF"/>
                <w:sz w:val="18"/>
              </w:rPr>
              <w:t>최종 판단</w:t>
            </w:r>
          </w:p>
        </w:tc>
      </w:tr>
      <w:tr>
        <w:trPr>
          <w:cantSplit/>
        </w:trPr>
        <w:tc>
          <w:tcPr>
            <w:tcW w:type="dxa" w:w="2268"/>
            <w:shd w:fill="F4F7FB"/>
            <w:vAlign w:val="center"/>
          </w:tcPr>
          <w:p>
            <w:pPr>
              <w:spacing w:after="20" w:before="20"/>
              <w:jc w:val="center"/>
            </w:pPr>
            <w:r>
              <w:rPr>
                <w:rFonts w:ascii="NanumGothic" w:hAnsi="NanumGothic" w:eastAsia="NanumGothic"/>
                <w:b w:val="0"/>
                <w:sz w:val="17"/>
              </w:rPr>
              <w:t>CED-mini</w:t>
            </w:r>
          </w:p>
        </w:tc>
        <w:tc>
          <w:tcPr>
            <w:tcW w:type="dxa" w:w="3969"/>
            <w:shd w:fill="F4F7FB"/>
            <w:vAlign w:val="center"/>
          </w:tcPr>
          <w:p>
            <w:pPr>
              <w:spacing w:after="20" w:before="20"/>
              <w:jc w:val="left"/>
            </w:pPr>
            <w:r>
              <w:rPr>
                <w:rFonts w:ascii="NanumGothic" w:hAnsi="NanumGothic" w:eastAsia="NanumGothic"/>
                <w:b w:val="0"/>
                <w:sz w:val="17"/>
              </w:rPr>
              <w:t>39 MB→약 10 MB, AP 0.834 유지</w:t>
            </w:r>
          </w:p>
        </w:tc>
        <w:tc>
          <w:tcPr>
            <w:tcW w:type="dxa" w:w="2835"/>
            <w:shd w:fill="F4F7FB"/>
            <w:vAlign w:val="center"/>
          </w:tcPr>
          <w:p>
            <w:pPr>
              <w:spacing w:after="20" w:before="20"/>
              <w:jc w:val="center"/>
            </w:pPr>
            <w:r>
              <w:rPr>
                <w:rFonts w:ascii="NanumGothic" w:hAnsi="NanumGothic" w:eastAsia="NanumGothic"/>
                <w:b w:val="0"/>
                <w:sz w:val="17"/>
              </w:rPr>
              <w:t>INT8 채택</w:t>
            </w:r>
          </w:p>
        </w:tc>
      </w:tr>
      <w:tr>
        <w:trPr>
          <w:cantSplit/>
        </w:trPr>
        <w:tc>
          <w:tcPr>
            <w:tcW w:type="dxa" w:w="2268"/>
            <w:vAlign w:val="center"/>
          </w:tcPr>
          <w:p>
            <w:pPr>
              <w:spacing w:after="20" w:before="20"/>
              <w:jc w:val="center"/>
            </w:pPr>
            <w:r>
              <w:rPr>
                <w:rFonts w:ascii="NanumGothic" w:hAnsi="NanumGothic" w:eastAsia="NanumGothic"/>
                <w:b w:val="0"/>
                <w:sz w:val="17"/>
              </w:rPr>
              <w:t>KoELECTRA</w:t>
            </w:r>
          </w:p>
        </w:tc>
        <w:tc>
          <w:tcPr>
            <w:tcW w:type="dxa" w:w="3969"/>
            <w:vAlign w:val="center"/>
          </w:tcPr>
          <w:p>
            <w:pPr>
              <w:spacing w:after="20" w:before="20"/>
              <w:jc w:val="left"/>
            </w:pPr>
            <w:r>
              <w:rPr>
                <w:rFonts w:ascii="NanumGothic" w:hAnsi="NanumGothic" w:eastAsia="NanumGothic"/>
                <w:b w:val="0"/>
                <w:sz w:val="17"/>
              </w:rPr>
              <w:t>앱 로드 시 INT8, 오류 조건 성능 유지</w:t>
            </w:r>
          </w:p>
        </w:tc>
        <w:tc>
          <w:tcPr>
            <w:tcW w:type="dxa" w:w="2835"/>
            <w:vAlign w:val="center"/>
          </w:tcPr>
          <w:p>
            <w:pPr>
              <w:spacing w:after="20" w:before="20"/>
              <w:jc w:val="center"/>
            </w:pPr>
            <w:r>
              <w:rPr>
                <w:rFonts w:ascii="NanumGothic" w:hAnsi="NanumGothic" w:eastAsia="NanumGothic"/>
                <w:b w:val="0"/>
                <w:sz w:val="17"/>
              </w:rPr>
              <w:t>INT8 채택</w:t>
            </w:r>
          </w:p>
        </w:tc>
      </w:tr>
      <w:tr>
        <w:trPr>
          <w:cantSplit/>
        </w:trPr>
        <w:tc>
          <w:tcPr>
            <w:tcW w:type="dxa" w:w="2268"/>
            <w:shd w:fill="F4F7FB"/>
            <w:vAlign w:val="center"/>
          </w:tcPr>
          <w:p>
            <w:pPr>
              <w:spacing w:after="20" w:before="20"/>
              <w:jc w:val="left"/>
            </w:pPr>
            <w:r>
              <w:rPr>
                <w:rFonts w:ascii="NanumGothic" w:hAnsi="NanumGothic" w:eastAsia="NanumGothic"/>
                <w:b w:val="0"/>
                <w:sz w:val="17"/>
              </w:rPr>
              <w:t>Whisper Base Q5/Q6</w:t>
            </w:r>
          </w:p>
        </w:tc>
        <w:tc>
          <w:tcPr>
            <w:tcW w:type="dxa" w:w="3969"/>
            <w:shd w:fill="F4F7FB"/>
            <w:vAlign w:val="center"/>
          </w:tcPr>
          <w:p>
            <w:pPr>
              <w:spacing w:after="20" w:before="20"/>
              <w:jc w:val="left"/>
            </w:pPr>
            <w:r>
              <w:rPr>
                <w:rFonts w:ascii="NanumGothic" w:hAnsi="NanumGothic" w:eastAsia="NanumGothic"/>
                <w:b w:val="0"/>
                <w:sz w:val="17"/>
              </w:rPr>
              <w:t>크기 감소, 일부 대사·욕설 전사 붕괴</w:t>
            </w:r>
          </w:p>
        </w:tc>
        <w:tc>
          <w:tcPr>
            <w:tcW w:type="dxa" w:w="2835"/>
            <w:shd w:fill="F4F7FB"/>
            <w:vAlign w:val="center"/>
          </w:tcPr>
          <w:p>
            <w:pPr>
              <w:spacing w:after="20" w:before="20"/>
              <w:jc w:val="center"/>
            </w:pPr>
            <w:r>
              <w:rPr>
                <w:rFonts w:ascii="NanumGothic" w:hAnsi="NanumGothic" w:eastAsia="NanumGothic"/>
                <w:b w:val="0"/>
                <w:sz w:val="17"/>
              </w:rPr>
              <w:t>정확도 기준선에서는 원본 유지</w:t>
            </w:r>
          </w:p>
        </w:tc>
      </w:tr>
      <w:tr>
        <w:trPr>
          <w:cantSplit/>
        </w:trPr>
        <w:tc>
          <w:tcPr>
            <w:tcW w:type="dxa" w:w="2268"/>
            <w:vAlign w:val="center"/>
          </w:tcPr>
          <w:p>
            <w:pPr>
              <w:spacing w:after="20" w:before="20"/>
              <w:jc w:val="center"/>
            </w:pPr>
            <w:r>
              <w:rPr>
                <w:rFonts w:ascii="NanumGothic" w:hAnsi="NanumGothic" w:eastAsia="NanumGothic"/>
                <w:b w:val="0"/>
                <w:sz w:val="17"/>
              </w:rPr>
              <w:t>Demucs QDQ INT8</w:t>
            </w:r>
          </w:p>
        </w:tc>
        <w:tc>
          <w:tcPr>
            <w:tcW w:type="dxa" w:w="3969"/>
            <w:vAlign w:val="center"/>
          </w:tcPr>
          <w:p>
            <w:pPr>
              <w:spacing w:after="20" w:before="20"/>
              <w:jc w:val="left"/>
            </w:pPr>
            <w:r>
              <w:rPr>
                <w:rFonts w:ascii="NanumGothic" w:hAnsi="NanumGothic" w:eastAsia="NanumGothic"/>
                <w:b w:val="0"/>
                <w:sz w:val="17"/>
              </w:rPr>
              <w:t>FP32 가중치가 남아 파일 축소 실패</w:t>
            </w:r>
          </w:p>
        </w:tc>
        <w:tc>
          <w:tcPr>
            <w:tcW w:type="dxa" w:w="2835"/>
            <w:vAlign w:val="center"/>
          </w:tcPr>
          <w:p>
            <w:pPr>
              <w:spacing w:after="20" w:before="20"/>
              <w:jc w:val="center"/>
            </w:pPr>
            <w:r>
              <w:rPr>
                <w:rFonts w:ascii="NanumGothic" w:hAnsi="NanumGothic" w:eastAsia="NanumGothic"/>
                <w:b w:val="0"/>
                <w:sz w:val="17"/>
              </w:rPr>
              <w:t>기본 프로필에서 제외</w:t>
            </w:r>
          </w:p>
        </w:tc>
      </w:tr>
      <w:tr>
        <w:trPr>
          <w:cantSplit/>
        </w:trPr>
        <w:tc>
          <w:tcPr>
            <w:tcW w:type="dxa" w:w="2268"/>
            <w:shd w:fill="F4F7FB"/>
            <w:vAlign w:val="center"/>
          </w:tcPr>
          <w:p>
            <w:pPr>
              <w:spacing w:after="20" w:before="20"/>
              <w:jc w:val="center"/>
            </w:pPr>
            <w:r>
              <w:rPr>
                <w:rFonts w:ascii="NanumGothic" w:hAnsi="NanumGothic" w:eastAsia="NanumGothic"/>
                <w:b w:val="0"/>
                <w:sz w:val="17"/>
              </w:rPr>
              <w:t>Demucs FP16</w:t>
            </w:r>
          </w:p>
        </w:tc>
        <w:tc>
          <w:tcPr>
            <w:tcW w:type="dxa" w:w="3969"/>
            <w:shd w:fill="F4F7FB"/>
            <w:vAlign w:val="center"/>
          </w:tcPr>
          <w:p>
            <w:pPr>
              <w:spacing w:after="20" w:before="20"/>
              <w:jc w:val="center"/>
            </w:pPr>
            <w:r>
              <w:rPr>
                <w:rFonts w:ascii="NanumGothic" w:hAnsi="NanumGothic" w:eastAsia="NanumGothic"/>
                <w:b w:val="0"/>
                <w:sz w:val="17"/>
              </w:rPr>
              <w:t>약 322→162 MiB</w:t>
            </w:r>
          </w:p>
        </w:tc>
        <w:tc>
          <w:tcPr>
            <w:tcW w:type="dxa" w:w="2835"/>
            <w:shd w:fill="F4F7FB"/>
            <w:vAlign w:val="center"/>
          </w:tcPr>
          <w:p>
            <w:pPr>
              <w:spacing w:after="20" w:before="20"/>
              <w:jc w:val="left"/>
            </w:pPr>
            <w:r>
              <w:rPr>
                <w:rFonts w:ascii="NanumGothic" w:hAnsi="NanumGothic" w:eastAsia="NanumGothic"/>
                <w:b w:val="0"/>
                <w:sz w:val="17"/>
              </w:rPr>
              <w:t>비교 프로필로 보존, 최종 실기기 재평가 필요</w:t>
            </w:r>
          </w:p>
        </w:tc>
      </w:tr>
    </w:tbl>
    <w:p>
      <w:pPr>
        <w:pStyle w:val="Heading2"/>
        <w:keepNext/>
        <w:spacing w:before="220" w:after="120"/>
      </w:pPr>
      <w:r>
        <w:rPr>
          <w:rFonts w:ascii="NanumGothic" w:hAnsi="NanumGothic" w:eastAsia="NanumGothic"/>
          <w:b/>
          <w:color w:val="17365D"/>
          <w:sz w:val="24"/>
        </w:rPr>
        <w:t>4.10 사건 단위 Qwen 서버 연결과 판정 범위 제한</w:t>
      </w:r>
    </w:p>
    <w:p>
      <w:pPr>
        <w:spacing w:line="348" w:lineRule="auto" w:after="140"/>
      </w:pPr>
      <w:r>
        <w:rPr>
          <w:rFonts w:ascii="NanumGothic" w:hAnsi="NanumGothic" w:eastAsia="NanumGothic"/>
          <w:b w:val="0"/>
          <w:sz w:val="21"/>
        </w:rPr>
        <w:t>로컬 CED 또는 KoELECTRA 점수가 임계값을 넘은 뒤에만 HarmEvent를 만들고, 사건이 끝났을 때 오디오와 전사문을 Qwen2.5-Omni-7B Thinker 서버로 보내 유해 정도, 유형, 근거, 확신 여부를 JSON으로 받도록 하였다. 서버는 음성을 출력할 필요가 없어 Talker와 token2wav 가중치를 로드하지 않고 Thinker만 4비트로 올렸다. RTX 3060 12 GB 환경에서 VRAM 약 6.3 GB, 최초 로드 약 21초, 사건당 응답 약 6초였다.</w:t>
      </w:r>
    </w:p>
    <w:p>
      <w:pPr>
        <w:spacing w:line="348" w:lineRule="auto" w:after="140"/>
      </w:pPr>
      <w:r>
        <w:rPr>
          <w:rFonts w:ascii="NanumGothic" w:hAnsi="NanumGothic" w:eastAsia="NanumGothic"/>
          <w:b w:val="0"/>
          <w:sz w:val="21"/>
        </w:rPr>
        <w:t>이 지연은 Qwen을 4초 창마다 호출할 수 없다는 근거가 되었다. 로컬 모델이 대부분의 구간을 종료하고 HarmEvent가 중복을 제거한 뒤, 사용자가 오디오 업로드를 허용한 사건만 서버로 보내도록 제한하였다. Mac 클라이언트와 Windows·WSL 서버 사이의 /health 응답 ok:true와 요청·JSON 응답을 확인했으며, 서버 로그에는 원시 base64 오디오를 남기지 않았다.</w:t>
      </w:r>
    </w:p>
    <w:p>
      <w:pPr>
        <w:spacing w:line="348" w:lineRule="auto" w:after="140"/>
      </w:pPr>
      <w:r>
        <w:rPr>
          <w:rFonts w:ascii="NanumGothic" w:hAnsi="NanumGothic" w:eastAsia="NanumGothic"/>
          <w:b w:val="0"/>
          <w:sz w:val="21"/>
        </w:rPr>
        <w:t>욕설 영화 장면 1건은 80%/abuse, 평범한 문장 1건은 0%/none으로 응답했지만 두 사례는 품질 평가셋이 아니다. 따라서 Qwen의 백분율을 보정된 확률이나 법률상 판정으로 표현하지 않고, 음향·전사문을 함께 보며 사람이 다시 확인할 근거를 작성하는 3층 설명 단계로 한정하였다. 최종 구조의 ‘유해 의심?’은 1·2층이 만든 후보 조건이며, 3층이 모든 콘텐츠를 직접 판정하는 구조가 아니다.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코드</w:t>
            </w:r>
          </w:p>
          <w:p>
            <w:pPr>
              <w:spacing w:line="324" w:lineRule="auto"/>
            </w:pPr>
            <w:r>
              <w:rPr>
                <w:rFonts w:ascii="NanumGothic" w:hAnsi="NanumGothic" w:eastAsia="NanumGothic"/>
                <w:b w:val="0"/>
                <w:sz w:val="19"/>
              </w:rPr>
              <w:t>src/app/judge.py에는 오디오와 전사문을 넣고 구조화 JSON을 요구하는 프롬프트가, src/app/server.py에는 /health와 사건 판정 API가, src/app/transport.py에는 opt-in 전송과 실패·대기 통계가 있다. 서버 연결 성공과 Qwen 품질 검증은 서로 다른 결과로 기록해야 한다.</w:t>
            </w:r>
          </w:p>
        </w:tc>
      </w:tr>
    </w:tbl>
    <w:p>
      <w:pPr>
        <w:pStyle w:val="Heading2"/>
        <w:keepNext/>
        <w:spacing w:before="220" w:after="120"/>
      </w:pPr>
      <w:r>
        <w:rPr>
          <w:rFonts w:ascii="NanumGothic" w:hAnsi="NanumGothic" w:eastAsia="NanumGothic"/>
          <w:b/>
          <w:color w:val="17365D"/>
          <w:sz w:val="24"/>
        </w:rPr>
        <w:t>4.11 ONNX 전환에서 발견한 문제와 해결 과정</w:t>
      </w:r>
    </w:p>
    <w:p>
      <w:pPr>
        <w:spacing w:line="348" w:lineRule="auto" w:after="140"/>
      </w:pPr>
      <w:r>
        <w:rPr>
          <w:rFonts w:ascii="NanumGothic" w:hAnsi="NanumGothic" w:eastAsia="NanumGothic"/>
          <w:b w:val="0"/>
          <w:sz w:val="21"/>
        </w:rPr>
        <w:t>앱을 먼저 만들기보다 모델을 ONNX로 변환해 Mac과 Android 에뮬레이터에서 입력 전처리, 모델 본체, 출력 복원을 분리 측정하였다. KoELECTRA FP32 ONNX는 56,746,996 bytes, INT8 ONNX는 14,703,332 bytes였고 logit 최대 절대 차이는 0.1849였다. Whisper는 log-Mel, encoder, decoder 토큰 루프를 분리하고 세션을 재사용하도록 구성하였다. FP16 decoder의 com.microsoft.Gelu가 Android CPUExecutionProvider에서 지원되지 않아 FP32 호환 그래프로 다시 내보냈고, 16 kHz 변환 과정의 음수 배열 크기 오류도 입력 길이 계산을 수정해 해결하였다.</w:t>
      </w:r>
    </w:p>
    <w:p>
      <w:pPr>
        <w:spacing w:line="348" w:lineRule="auto" w:after="140"/>
      </w:pPr>
      <w:r>
        <w:rPr>
          <w:rFonts w:ascii="NanumGothic" w:hAnsi="NanumGothic" w:eastAsia="NanumGothic"/>
          <w:b w:val="0"/>
          <w:sz w:val="21"/>
        </w:rPr>
        <w:t>Whisper KV-cache는 이론상 이전 토큰 계산을 줄이지만 Android Java와 ONNX Runtime 사이에서 6개 층의 cache 텐서를 매 토큰 전달하는 비용이 커 일반 decoder보다 느렸다. 그래서 검증용 KV-cache 모델을 보존하되 실시간 기준선에서는 세션을 재사용하는 일반 decoder로 되돌렸다. 새 4초 전용 encoder는 hidden state 길이 200, 8초는 400이어서 서로 다른 decoder를 연결하면 dimension mismatch가 발생했고, 입력 길이에 맞는 모델을 분리하였다.</w:t>
      </w:r>
    </w:p>
    <w:p>
      <w:pPr>
        <w:spacing w:line="348" w:lineRule="auto" w:after="140"/>
      </w:pPr>
      <w:r>
        <w:rPr>
          <w:rFonts w:ascii="NanumGothic" w:hAnsi="NanumGothic" w:eastAsia="NanumGothic"/>
          <w:b w:val="0"/>
          <w:sz w:val="21"/>
        </w:rPr>
        <w:t>Demucs는 복소수 STFT/ISTFT, 주파수 가지와 시간 가지, 텐서 조건문 때문에 표준 exporter로 전체 모델을 한 번에 변환할 수 없었다. 이를 실패로 숨기지 않고 docs/onnx_conversion_status.md에 남겼으며, UVR 대체 모델을 비교한 뒤 Demucs의 신경망 핵심 그래프만 ONNX로 내보내고 Android Kotlin에서 STFT와 ISTFT·두 가지 결합을 구현하였다. 기준 출력과의 ONNX magnitude RMSE 0.00000752, waveform RMSE 0.00003000, 최종 vocal RMSE 0.00004774를 얻어 변환 경로의 수치 동등성을 확인하였다.</w:t>
      </w:r>
    </w:p>
    <w:p>
      <w:pPr>
        <w:keepNext/>
        <w:spacing w:before="140" w:after="80"/>
        <w:jc w:val="center"/>
      </w:pPr>
      <w:r>
        <w:rPr>
          <w:rFonts w:ascii="NanumGothic" w:hAnsi="NanumGothic" w:eastAsia="NanumGothic"/>
          <w:b/>
          <w:color w:val="666666"/>
          <w:sz w:val="19"/>
        </w:rPr>
        <w:t>표 9. ONNX 변환 과정의 대표 실패와 수정</w:t>
      </w:r>
    </w:p>
    <w:tbl>
      <w:tblPr>
        <w:tblW w:type="dxa" w:w="9070"/>
        <w:jc w:val="center"/>
        <w:tblLayout w:type="fixed"/>
        <w:tblLook w:firstColumn="1" w:firstRow="1" w:lastColumn="0" w:lastRow="0" w:noHBand="0" w:noVBand="1" w:val="04A0"/>
      </w:tblPr>
      <w:tblGrid>
        <w:gridCol w:w="3118"/>
        <w:gridCol w:w="3118"/>
        <w:gridCol w:w="3118"/>
      </w:tblGrid>
      <w:tr>
        <w:trPr>
          <w:tblHeader w:val="true"/>
          <w:cantSplit/>
        </w:trPr>
        <w:tc>
          <w:tcPr>
            <w:tcW w:type="dxa" w:w="2494"/>
            <w:shd w:fill="17365D"/>
            <w:vAlign w:val="center"/>
          </w:tcPr>
          <w:p>
            <w:pPr>
              <w:spacing w:after="20" w:before="20"/>
              <w:jc w:val="center"/>
            </w:pPr>
            <w:r>
              <w:rPr>
                <w:rFonts w:ascii="NanumGothic" w:hAnsi="NanumGothic" w:eastAsia="NanumGothic"/>
                <w:b/>
                <w:color w:val="FFFFFF"/>
                <w:sz w:val="18"/>
              </w:rPr>
              <w:t>실패</w:t>
            </w:r>
          </w:p>
        </w:tc>
        <w:tc>
          <w:tcPr>
            <w:tcW w:type="dxa" w:w="3061"/>
            <w:shd w:fill="17365D"/>
            <w:vAlign w:val="center"/>
          </w:tcPr>
          <w:p>
            <w:pPr>
              <w:spacing w:after="20" w:before="20"/>
              <w:jc w:val="center"/>
            </w:pPr>
            <w:r>
              <w:rPr>
                <w:rFonts w:ascii="NanumGothic" w:hAnsi="NanumGothic" w:eastAsia="NanumGothic"/>
                <w:b/>
                <w:color w:val="FFFFFF"/>
                <w:sz w:val="18"/>
              </w:rPr>
              <w:t>원인</w:t>
            </w:r>
          </w:p>
        </w:tc>
        <w:tc>
          <w:tcPr>
            <w:tcW w:type="dxa" w:w="3515"/>
            <w:shd w:fill="17365D"/>
            <w:vAlign w:val="center"/>
          </w:tcPr>
          <w:p>
            <w:pPr>
              <w:spacing w:after="20" w:before="20"/>
              <w:jc w:val="center"/>
            </w:pPr>
            <w:r>
              <w:rPr>
                <w:rFonts w:ascii="NanumGothic" w:hAnsi="NanumGothic" w:eastAsia="NanumGothic"/>
                <w:b/>
                <w:color w:val="FFFFFF"/>
                <w:sz w:val="18"/>
              </w:rPr>
              <w:t>수정 및 의미</w:t>
            </w:r>
          </w:p>
        </w:tc>
      </w:tr>
      <w:tr>
        <w:trPr>
          <w:cantSplit/>
        </w:trPr>
        <w:tc>
          <w:tcPr>
            <w:tcW w:type="dxa" w:w="2494"/>
            <w:shd w:fill="F4F7FB"/>
            <w:vAlign w:val="center"/>
          </w:tcPr>
          <w:p>
            <w:pPr>
              <w:spacing w:after="20" w:before="20"/>
              <w:jc w:val="left"/>
            </w:pPr>
            <w:r>
              <w:rPr>
                <w:rFonts w:ascii="NanumGothic" w:hAnsi="NanumGothic" w:eastAsia="NanumGothic"/>
                <w:b w:val="0"/>
                <w:sz w:val="17"/>
              </w:rPr>
              <w:t>Whisper 16 kHz 변환 음수 배열</w:t>
            </w:r>
          </w:p>
        </w:tc>
        <w:tc>
          <w:tcPr>
            <w:tcW w:type="dxa" w:w="3061"/>
            <w:shd w:fill="F4F7FB"/>
            <w:vAlign w:val="center"/>
          </w:tcPr>
          <w:p>
            <w:pPr>
              <w:spacing w:after="20" w:before="20"/>
              <w:jc w:val="center"/>
            </w:pPr>
            <w:r>
              <w:rPr>
                <w:rFonts w:ascii="NanumGothic" w:hAnsi="NanumGothic" w:eastAsia="NanumGothic"/>
                <w:b w:val="0"/>
                <w:sz w:val="17"/>
              </w:rPr>
              <w:t>출력 길이 계산 오류</w:t>
            </w:r>
          </w:p>
        </w:tc>
        <w:tc>
          <w:tcPr>
            <w:tcW w:type="dxa" w:w="3515"/>
            <w:shd w:fill="F4F7FB"/>
            <w:vAlign w:val="center"/>
          </w:tcPr>
          <w:p>
            <w:pPr>
              <w:spacing w:after="20" w:before="20"/>
              <w:jc w:val="left"/>
            </w:pPr>
            <w:r>
              <w:rPr>
                <w:rFonts w:ascii="NanumGothic" w:hAnsi="NanumGothic" w:eastAsia="NanumGothic"/>
                <w:b w:val="0"/>
                <w:sz w:val="17"/>
              </w:rPr>
              <w:t>길이 산식을 수정하고 단계명 포함 예외로 추적</w:t>
            </w:r>
          </w:p>
        </w:tc>
      </w:tr>
      <w:tr>
        <w:trPr>
          <w:cantSplit/>
        </w:trPr>
        <w:tc>
          <w:tcPr>
            <w:tcW w:type="dxa" w:w="2494"/>
            <w:vAlign w:val="center"/>
          </w:tcPr>
          <w:p>
            <w:pPr>
              <w:spacing w:after="20" w:before="20"/>
              <w:jc w:val="center"/>
            </w:pPr>
            <w:r>
              <w:rPr>
                <w:rFonts w:ascii="NanumGothic" w:hAnsi="NanumGothic" w:eastAsia="NanumGothic"/>
                <w:b w:val="0"/>
                <w:sz w:val="17"/>
              </w:rPr>
              <w:t>FP16 Gelu 미지원</w:t>
            </w:r>
          </w:p>
        </w:tc>
        <w:tc>
          <w:tcPr>
            <w:tcW w:type="dxa" w:w="3061"/>
            <w:vAlign w:val="center"/>
          </w:tcPr>
          <w:p>
            <w:pPr>
              <w:spacing w:after="20" w:before="20"/>
              <w:jc w:val="left"/>
            </w:pPr>
            <w:r>
              <w:rPr>
                <w:rFonts w:ascii="NanumGothic" w:hAnsi="NanumGothic" w:eastAsia="NanumGothic"/>
                <w:b w:val="0"/>
                <w:sz w:val="17"/>
              </w:rPr>
              <w:t>Android CPU EP가 float16 Gelu kernel 미지원</w:t>
            </w:r>
          </w:p>
        </w:tc>
        <w:tc>
          <w:tcPr>
            <w:tcW w:type="dxa" w:w="3515"/>
            <w:vAlign w:val="center"/>
          </w:tcPr>
          <w:p>
            <w:pPr>
              <w:spacing w:after="20" w:before="20"/>
              <w:jc w:val="left"/>
            </w:pPr>
            <w:r>
              <w:rPr>
                <w:rFonts w:ascii="NanumGothic" w:hAnsi="NanumGothic" w:eastAsia="NanumGothic"/>
                <w:b w:val="0"/>
                <w:sz w:val="17"/>
              </w:rPr>
              <w:t>CPU 호환 FP32 그래프 사용</w:t>
            </w:r>
          </w:p>
        </w:tc>
      </w:tr>
      <w:tr>
        <w:trPr>
          <w:cantSplit/>
        </w:trPr>
        <w:tc>
          <w:tcPr>
            <w:tcW w:type="dxa" w:w="2494"/>
            <w:shd w:fill="F4F7FB"/>
            <w:vAlign w:val="center"/>
          </w:tcPr>
          <w:p>
            <w:pPr>
              <w:spacing w:after="20" w:before="20"/>
              <w:jc w:val="center"/>
            </w:pPr>
            <w:r>
              <w:rPr>
                <w:rFonts w:ascii="NanumGothic" w:hAnsi="NanumGothic" w:eastAsia="NanumGothic"/>
                <w:b w:val="0"/>
                <w:sz w:val="17"/>
              </w:rPr>
              <w:t>KV-cache가 더 느림</w:t>
            </w:r>
          </w:p>
        </w:tc>
        <w:tc>
          <w:tcPr>
            <w:tcW w:type="dxa" w:w="3061"/>
            <w:shd w:fill="F4F7FB"/>
            <w:vAlign w:val="center"/>
          </w:tcPr>
          <w:p>
            <w:pPr>
              <w:spacing w:after="20" w:before="20"/>
              <w:jc w:val="left"/>
            </w:pPr>
            <w:r>
              <w:rPr>
                <w:rFonts w:ascii="NanumGothic" w:hAnsi="NanumGothic" w:eastAsia="NanumGothic"/>
                <w:b w:val="0"/>
                <w:sz w:val="17"/>
              </w:rPr>
              <w:t>Java 경계에서 cache 텐서 입출력 비용</w:t>
            </w:r>
          </w:p>
        </w:tc>
        <w:tc>
          <w:tcPr>
            <w:tcW w:type="dxa" w:w="3515"/>
            <w:shd w:fill="F4F7FB"/>
            <w:vAlign w:val="center"/>
          </w:tcPr>
          <w:p>
            <w:pPr>
              <w:spacing w:after="20" w:before="20"/>
              <w:jc w:val="center"/>
            </w:pPr>
            <w:r>
              <w:rPr>
                <w:rFonts w:ascii="NanumGothic" w:hAnsi="NanumGothic" w:eastAsia="NanumGothic"/>
                <w:b w:val="0"/>
                <w:sz w:val="17"/>
              </w:rPr>
              <w:t>일반 decoder+세션 재사용</w:t>
            </w:r>
          </w:p>
        </w:tc>
      </w:tr>
      <w:tr>
        <w:trPr>
          <w:cantSplit/>
        </w:trPr>
        <w:tc>
          <w:tcPr>
            <w:tcW w:type="dxa" w:w="2494"/>
            <w:vAlign w:val="center"/>
          </w:tcPr>
          <w:p>
            <w:pPr>
              <w:spacing w:after="20" w:before="20"/>
              <w:jc w:val="left"/>
            </w:pPr>
            <w:r>
              <w:rPr>
                <w:rFonts w:ascii="NanumGothic" w:hAnsi="NanumGothic" w:eastAsia="NanumGothic"/>
                <w:b w:val="0"/>
                <w:sz w:val="17"/>
              </w:rPr>
              <w:t>4초/8초 decoder 차원 오류</w:t>
            </w:r>
          </w:p>
        </w:tc>
        <w:tc>
          <w:tcPr>
            <w:tcW w:type="dxa" w:w="3061"/>
            <w:vAlign w:val="center"/>
          </w:tcPr>
          <w:p>
            <w:pPr>
              <w:spacing w:after="20" w:before="20"/>
              <w:jc w:val="left"/>
            </w:pPr>
            <w:r>
              <w:rPr>
                <w:rFonts w:ascii="NanumGothic" w:hAnsi="NanumGothic" w:eastAsia="NanumGothic"/>
                <w:b w:val="0"/>
                <w:sz w:val="17"/>
              </w:rPr>
              <w:t>encoder hidden length 200/400 불일치</w:t>
            </w:r>
          </w:p>
        </w:tc>
        <w:tc>
          <w:tcPr>
            <w:tcW w:type="dxa" w:w="3515"/>
            <w:vAlign w:val="center"/>
          </w:tcPr>
          <w:p>
            <w:pPr>
              <w:spacing w:after="20" w:before="20"/>
              <w:jc w:val="center"/>
            </w:pPr>
            <w:r>
              <w:rPr>
                <w:rFonts w:ascii="NanumGothic" w:hAnsi="NanumGothic" w:eastAsia="NanumGothic"/>
                <w:b w:val="0"/>
                <w:sz w:val="17"/>
              </w:rPr>
              <w:t>입력 길이별 모델 계약 분리</w:t>
            </w:r>
          </w:p>
        </w:tc>
      </w:tr>
      <w:tr>
        <w:trPr>
          <w:cantSplit/>
        </w:trPr>
        <w:tc>
          <w:tcPr>
            <w:tcW w:type="dxa" w:w="2494"/>
            <w:shd w:fill="F4F7FB"/>
            <w:vAlign w:val="center"/>
          </w:tcPr>
          <w:p>
            <w:pPr>
              <w:spacing w:after="20" w:before="20"/>
              <w:jc w:val="left"/>
            </w:pPr>
            <w:r>
              <w:rPr>
                <w:rFonts w:ascii="NanumGothic" w:hAnsi="NanumGothic" w:eastAsia="NanumGothic"/>
                <w:b w:val="0"/>
                <w:sz w:val="17"/>
              </w:rPr>
              <w:t>Demucs 전체 export 실패</w:t>
            </w:r>
          </w:p>
        </w:tc>
        <w:tc>
          <w:tcPr>
            <w:tcW w:type="dxa" w:w="3061"/>
            <w:shd w:fill="F4F7FB"/>
            <w:vAlign w:val="center"/>
          </w:tcPr>
          <w:p>
            <w:pPr>
              <w:spacing w:after="20" w:before="20"/>
              <w:jc w:val="left"/>
            </w:pPr>
            <w:r>
              <w:rPr>
                <w:rFonts w:ascii="NanumGothic" w:hAnsi="NanumGothic" w:eastAsia="NanumGothic"/>
                <w:b w:val="0"/>
                <w:sz w:val="17"/>
              </w:rPr>
              <w:t>복소 STFT·ISTFT와 제어 흐름</w:t>
            </w:r>
          </w:p>
        </w:tc>
        <w:tc>
          <w:tcPr>
            <w:tcW w:type="dxa" w:w="3515"/>
            <w:shd w:fill="F4F7FB"/>
            <w:vAlign w:val="center"/>
          </w:tcPr>
          <w:p>
            <w:pPr>
              <w:spacing w:after="20" w:before="20"/>
              <w:jc w:val="left"/>
            </w:pPr>
            <w:r>
              <w:rPr>
                <w:rFonts w:ascii="NanumGothic" w:hAnsi="NanumGothic" w:eastAsia="NanumGothic"/>
                <w:b w:val="0"/>
                <w:sz w:val="17"/>
              </w:rPr>
              <w:t>핵심 ONNX + Android STFT/ISTFT</w:t>
            </w:r>
          </w:p>
        </w:tc>
      </w:tr>
      <w:tr>
        <w:trPr>
          <w:cantSplit/>
        </w:trPr>
        <w:tc>
          <w:tcPr>
            <w:tcW w:type="dxa" w:w="2494"/>
            <w:vAlign w:val="center"/>
          </w:tcPr>
          <w:p>
            <w:pPr>
              <w:spacing w:after="20" w:before="20"/>
              <w:jc w:val="center"/>
            </w:pPr>
            <w:r>
              <w:rPr>
                <w:rFonts w:ascii="NanumGothic" w:hAnsi="NanumGothic" w:eastAsia="NanumGothic"/>
                <w:b w:val="0"/>
                <w:sz w:val="17"/>
              </w:rPr>
              <w:t>UVR는 빠르나 품질 부족</w:t>
            </w:r>
          </w:p>
        </w:tc>
        <w:tc>
          <w:tcPr>
            <w:tcW w:type="dxa" w:w="3061"/>
            <w:vAlign w:val="center"/>
          </w:tcPr>
          <w:p>
            <w:pPr>
              <w:spacing w:after="20" w:before="20"/>
              <w:jc w:val="left"/>
            </w:pPr>
            <w:r>
              <w:rPr>
                <w:rFonts w:ascii="NanumGothic" w:hAnsi="NanumGothic" w:eastAsia="NanumGothic"/>
                <w:b w:val="0"/>
                <w:sz w:val="17"/>
              </w:rPr>
              <w:t>모델 역할은 같지만 분리 품질 차이</w:t>
            </w:r>
          </w:p>
        </w:tc>
        <w:tc>
          <w:tcPr>
            <w:tcW w:type="dxa" w:w="3515"/>
            <w:vAlign w:val="center"/>
          </w:tcPr>
          <w:p>
            <w:pPr>
              <w:spacing w:after="20" w:before="20"/>
              <w:jc w:val="left"/>
            </w:pPr>
            <w:r>
              <w:rPr>
                <w:rFonts w:ascii="NanumGothic" w:hAnsi="NanumGothic" w:eastAsia="NanumGothic"/>
                <w:b w:val="0"/>
                <w:sz w:val="17"/>
              </w:rPr>
              <w:t>변환 편의보다 Demucs 품질 보존</w:t>
            </w:r>
          </w:p>
        </w:tc>
      </w:tr>
    </w:tbl>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관련 파일</w:t>
            </w:r>
          </w:p>
          <w:p>
            <w:pPr>
              <w:spacing w:line="324" w:lineRule="auto"/>
            </w:pPr>
            <w:r>
              <w:rPr>
                <w:rFonts w:ascii="NanumGothic" w:hAnsi="NanumGothic" w:eastAsia="NanumGothic"/>
                <w:b w:val="0"/>
                <w:sz w:val="19"/>
              </w:rPr>
              <w:t>scripts/onnx_export_koelectra.py, scripts/onnx_export_whisper_base.py, scripts/onnx_export_demucs.py와 docs/onnx_conversion_status.md가 변환 기록이다. android-onnx-benchmark/app/src/main/java/kr/sht/dangeraudio/onnxbench/ 아래의 Demucs·Whisper·실시간 파이프라인 Kotlin 파일이 모바일 전처리와 추론을 구현한다.</w:t>
            </w:r>
          </w:p>
        </w:tc>
      </w:tr>
    </w:tbl>
    <w:p>
      <w:pPr>
        <w:pStyle w:val="Heading2"/>
        <w:keepNext/>
        <w:spacing w:before="220" w:after="120"/>
      </w:pPr>
      <w:r>
        <w:rPr>
          <w:rFonts w:ascii="NanumGothic" w:hAnsi="NanumGothic" w:eastAsia="NanumGothic"/>
          <w:b/>
          <w:color w:val="17365D"/>
          <w:sz w:val="24"/>
        </w:rPr>
        <w:t>4.12 Whisper 입력 길이와 실제 Android 기기 최종 선택</w:t>
      </w:r>
    </w:p>
    <w:p>
      <w:pPr>
        <w:spacing w:line="348" w:lineRule="auto" w:after="140"/>
      </w:pPr>
      <w:r>
        <w:rPr>
          <w:rFonts w:ascii="NanumGothic" w:hAnsi="NanumGothic" w:eastAsia="NanumGothic"/>
          <w:b w:val="0"/>
          <w:sz w:val="21"/>
        </w:rPr>
        <w:t>Android 에뮬레이터에서 4초 전용 Whisper는 빠르지만 욕설 대사를 부정확하게 전사했고, 직전 4초 보컬과 새 4초를 합친 8초 문맥도 같은 문제를 완전히 해결하지 못했다. 실제 Android 기기에서 8초 문맥 버전은 Demucs 710.6 ms, Whisper 580.7 ms, 전체 1,291.2 ms, 새 4초 기준 RTF 0.323으로 매우 빨랐지만 전사문이 기준보다 왜곡되었다. 속도만 보면 채택 가능했지만 언어 유해 탐지는 한 단어의 누락이 결과 전체를 바꾸므로 정확도를 우선하였다.</w:t>
      </w:r>
    </w:p>
    <w:p>
      <w:pPr>
        <w:spacing w:line="348" w:lineRule="auto" w:after="140"/>
      </w:pPr>
      <w:r>
        <w:rPr>
          <w:rFonts w:ascii="NanumGothic" w:hAnsi="NanumGothic" w:eastAsia="NanumGothic"/>
          <w:b w:val="0"/>
          <w:sz w:val="21"/>
        </w:rPr>
        <w:t>다음 실험에서는 새 4초 Demucs 보컬을 Whisper가 원래 학습된 30초 log-Mel 형식 앞부분에 넣고 나머지를 0으로 채웠다. 같은 실제 기기에서 Demucs 670.0 ms, log-Mel·encoder·decoder를 포함한 Whisper 1,528.3 ms, 전체 2,198.3 ms, RTF 0.550이었다. 4초 입력이 다음에 들어오기 전 약 2.20초에 결과가 끝났고, 8초 전용 모델보다 기준 전사문이 회복되었다. 따라서 4초마다 새 오디오를 수집하되 Whisper 내부 입력은 원래 30초 형식을 유지하는 방식을 최종 기준으로 정했다.</w:t>
      </w:r>
    </w:p>
    <w:p>
      <w:pPr>
        <w:keepNext/>
        <w:spacing w:before="140" w:after="80"/>
        <w:jc w:val="center"/>
      </w:pPr>
      <w:r>
        <w:rPr>
          <w:rFonts w:ascii="NanumGothic" w:hAnsi="NanumGothic" w:eastAsia="NanumGothic"/>
          <w:b/>
          <w:color w:val="666666"/>
          <w:sz w:val="19"/>
        </w:rPr>
        <w:t>표 10. 실제 기기에서 Whisper 입력 형식을 선택한 근거</w:t>
      </w:r>
    </w:p>
    <w:tbl>
      <w:tblPr>
        <w:tblW w:type="dxa" w:w="9071"/>
        <w:jc w:val="center"/>
        <w:tblLayout w:type="fixed"/>
        <w:tblLook w:firstColumn="1" w:firstRow="1" w:lastColumn="0" w:lastRow="0" w:noHBand="0" w:noVBand="1" w:val="04A0"/>
      </w:tblPr>
      <w:tblGrid>
        <w:gridCol w:w="1871"/>
        <w:gridCol w:w="1871"/>
        <w:gridCol w:w="1871"/>
        <w:gridCol w:w="1871"/>
        <w:gridCol w:w="1871"/>
      </w:tblGrid>
      <w:tr>
        <w:trPr>
          <w:tblHeader w:val="true"/>
          <w:cantSplit/>
        </w:trPr>
        <w:tc>
          <w:tcPr>
            <w:tcW w:type="dxa" w:w="2154"/>
            <w:shd w:fill="17365D"/>
            <w:vAlign w:val="center"/>
          </w:tcPr>
          <w:p>
            <w:pPr>
              <w:spacing w:after="20" w:before="20"/>
              <w:jc w:val="center"/>
            </w:pPr>
            <w:r>
              <w:rPr>
                <w:rFonts w:ascii="NanumGothic" w:hAnsi="NanumGothic" w:eastAsia="NanumGothic"/>
                <w:b/>
                <w:color w:val="FFFFFF"/>
                <w:sz w:val="18"/>
              </w:rPr>
              <w:t>후보</w:t>
            </w:r>
          </w:p>
        </w:tc>
        <w:tc>
          <w:tcPr>
            <w:tcW w:type="dxa" w:w="1417"/>
            <w:shd w:fill="17365D"/>
            <w:vAlign w:val="center"/>
          </w:tcPr>
          <w:p>
            <w:pPr>
              <w:spacing w:after="20" w:before="20"/>
              <w:jc w:val="center"/>
            </w:pPr>
            <w:r>
              <w:rPr>
                <w:rFonts w:ascii="NanumGothic" w:hAnsi="NanumGothic" w:eastAsia="NanumGothic"/>
                <w:b/>
                <w:color w:val="FFFFFF"/>
                <w:sz w:val="18"/>
              </w:rPr>
              <w:t>Demucs</w:t>
            </w:r>
          </w:p>
        </w:tc>
        <w:tc>
          <w:tcPr>
            <w:tcW w:type="dxa" w:w="1531"/>
            <w:shd w:fill="17365D"/>
            <w:vAlign w:val="center"/>
          </w:tcPr>
          <w:p>
            <w:pPr>
              <w:spacing w:after="20" w:before="20"/>
              <w:jc w:val="center"/>
            </w:pPr>
            <w:r>
              <w:rPr>
                <w:rFonts w:ascii="NanumGothic" w:hAnsi="NanumGothic" w:eastAsia="NanumGothic"/>
                <w:b/>
                <w:color w:val="FFFFFF"/>
                <w:sz w:val="18"/>
              </w:rPr>
              <w:t>Whisper</w:t>
            </w:r>
          </w:p>
        </w:tc>
        <w:tc>
          <w:tcPr>
            <w:tcW w:type="dxa" w:w="2098"/>
            <w:shd w:fill="17365D"/>
            <w:vAlign w:val="center"/>
          </w:tcPr>
          <w:p>
            <w:pPr>
              <w:spacing w:after="20" w:before="20"/>
              <w:jc w:val="center"/>
            </w:pPr>
            <w:r>
              <w:rPr>
                <w:rFonts w:ascii="NanumGothic" w:hAnsi="NanumGothic" w:eastAsia="NanumGothic"/>
                <w:b/>
                <w:color w:val="FFFFFF"/>
                <w:sz w:val="18"/>
              </w:rPr>
              <w:t>전체/RTF</w:t>
            </w:r>
          </w:p>
        </w:tc>
        <w:tc>
          <w:tcPr>
            <w:tcW w:type="dxa" w:w="1871"/>
            <w:shd w:fill="17365D"/>
            <w:vAlign w:val="center"/>
          </w:tcPr>
          <w:p>
            <w:pPr>
              <w:spacing w:after="20" w:before="20"/>
              <w:jc w:val="center"/>
            </w:pPr>
            <w:r>
              <w:rPr>
                <w:rFonts w:ascii="NanumGothic" w:hAnsi="NanumGothic" w:eastAsia="NanumGothic"/>
                <w:b/>
                <w:color w:val="FFFFFF"/>
                <w:sz w:val="18"/>
              </w:rPr>
              <w:t>판단</w:t>
            </w:r>
          </w:p>
        </w:tc>
      </w:tr>
      <w:tr>
        <w:trPr>
          <w:cantSplit/>
        </w:trPr>
        <w:tc>
          <w:tcPr>
            <w:tcW w:type="dxa" w:w="2154"/>
            <w:shd w:fill="F4F7FB"/>
            <w:vAlign w:val="center"/>
          </w:tcPr>
          <w:p>
            <w:pPr>
              <w:spacing w:after="20" w:before="20"/>
              <w:jc w:val="center"/>
            </w:pPr>
            <w:r>
              <w:rPr>
                <w:rFonts w:ascii="NanumGothic" w:hAnsi="NanumGothic" w:eastAsia="NanumGothic"/>
                <w:b w:val="0"/>
                <w:sz w:val="17"/>
              </w:rPr>
              <w:t>8초 문맥 ONNX</w:t>
            </w:r>
          </w:p>
        </w:tc>
        <w:tc>
          <w:tcPr>
            <w:tcW w:type="dxa" w:w="1417"/>
            <w:shd w:fill="F4F7FB"/>
            <w:vAlign w:val="center"/>
          </w:tcPr>
          <w:p>
            <w:pPr>
              <w:spacing w:after="20" w:before="20"/>
              <w:jc w:val="center"/>
            </w:pPr>
            <w:r>
              <w:rPr>
                <w:rFonts w:ascii="NanumGothic" w:hAnsi="NanumGothic" w:eastAsia="NanumGothic"/>
                <w:b w:val="0"/>
                <w:sz w:val="17"/>
              </w:rPr>
              <w:t>710.6 ms</w:t>
            </w:r>
          </w:p>
        </w:tc>
        <w:tc>
          <w:tcPr>
            <w:tcW w:type="dxa" w:w="1531"/>
            <w:shd w:fill="F4F7FB"/>
            <w:vAlign w:val="center"/>
          </w:tcPr>
          <w:p>
            <w:pPr>
              <w:spacing w:after="20" w:before="20"/>
              <w:jc w:val="center"/>
            </w:pPr>
            <w:r>
              <w:rPr>
                <w:rFonts w:ascii="NanumGothic" w:hAnsi="NanumGothic" w:eastAsia="NanumGothic"/>
                <w:b w:val="0"/>
                <w:sz w:val="17"/>
              </w:rPr>
              <w:t>580.7 ms</w:t>
            </w:r>
          </w:p>
        </w:tc>
        <w:tc>
          <w:tcPr>
            <w:tcW w:type="dxa" w:w="2098"/>
            <w:shd w:fill="F4F7FB"/>
            <w:vAlign w:val="center"/>
          </w:tcPr>
          <w:p>
            <w:pPr>
              <w:spacing w:after="20" w:before="20"/>
              <w:jc w:val="left"/>
            </w:pPr>
            <w:r>
              <w:rPr>
                <w:rFonts w:ascii="NanumGothic" w:hAnsi="NanumGothic" w:eastAsia="NanumGothic"/>
                <w:b w:val="0"/>
                <w:sz w:val="17"/>
              </w:rPr>
              <w:t>1,291.2 ms / 0.323</w:t>
            </w:r>
          </w:p>
        </w:tc>
        <w:tc>
          <w:tcPr>
            <w:tcW w:type="dxa" w:w="1871"/>
            <w:shd w:fill="F4F7FB"/>
            <w:vAlign w:val="center"/>
          </w:tcPr>
          <w:p>
            <w:pPr>
              <w:spacing w:after="20" w:before="20"/>
              <w:jc w:val="center"/>
            </w:pPr>
            <w:r>
              <w:rPr>
                <w:rFonts w:ascii="NanumGothic" w:hAnsi="NanumGothic" w:eastAsia="NanumGothic"/>
                <w:b w:val="0"/>
                <w:sz w:val="17"/>
              </w:rPr>
              <w:t>빠르지만 전사 품질 저하</w:t>
            </w:r>
          </w:p>
        </w:tc>
      </w:tr>
      <w:tr>
        <w:trPr>
          <w:cantSplit/>
        </w:trPr>
        <w:tc>
          <w:tcPr>
            <w:tcW w:type="dxa" w:w="2154"/>
            <w:vAlign w:val="center"/>
          </w:tcPr>
          <w:p>
            <w:pPr>
              <w:spacing w:after="20" w:before="20"/>
              <w:jc w:val="center"/>
            </w:pPr>
            <w:r>
              <w:rPr>
                <w:rFonts w:ascii="NanumGothic" w:hAnsi="NanumGothic" w:eastAsia="NanumGothic"/>
                <w:b w:val="0"/>
                <w:sz w:val="17"/>
              </w:rPr>
              <w:t>원본 30초 형식 ONNX</w:t>
            </w:r>
          </w:p>
        </w:tc>
        <w:tc>
          <w:tcPr>
            <w:tcW w:type="dxa" w:w="1417"/>
            <w:vAlign w:val="center"/>
          </w:tcPr>
          <w:p>
            <w:pPr>
              <w:spacing w:after="20" w:before="20"/>
              <w:jc w:val="center"/>
            </w:pPr>
            <w:r>
              <w:rPr>
                <w:rFonts w:ascii="NanumGothic" w:hAnsi="NanumGothic" w:eastAsia="NanumGothic"/>
                <w:b w:val="0"/>
                <w:sz w:val="17"/>
              </w:rPr>
              <w:t>670.0 ms</w:t>
            </w:r>
          </w:p>
        </w:tc>
        <w:tc>
          <w:tcPr>
            <w:tcW w:type="dxa" w:w="1531"/>
            <w:vAlign w:val="center"/>
          </w:tcPr>
          <w:p>
            <w:pPr>
              <w:spacing w:after="20" w:before="20"/>
              <w:jc w:val="center"/>
            </w:pPr>
            <w:r>
              <w:rPr>
                <w:rFonts w:ascii="NanumGothic" w:hAnsi="NanumGothic" w:eastAsia="NanumGothic"/>
                <w:b w:val="0"/>
                <w:sz w:val="17"/>
              </w:rPr>
              <w:t>1,528.3 ms</w:t>
            </w:r>
          </w:p>
        </w:tc>
        <w:tc>
          <w:tcPr>
            <w:tcW w:type="dxa" w:w="2098"/>
            <w:vAlign w:val="center"/>
          </w:tcPr>
          <w:p>
            <w:pPr>
              <w:spacing w:after="20" w:before="20"/>
              <w:jc w:val="left"/>
            </w:pPr>
            <w:r>
              <w:rPr>
                <w:rFonts w:ascii="NanumGothic" w:hAnsi="NanumGothic" w:eastAsia="NanumGothic"/>
                <w:b w:val="0"/>
                <w:sz w:val="17"/>
              </w:rPr>
              <w:t>2,198.3 ms / 0.550</w:t>
            </w:r>
          </w:p>
        </w:tc>
        <w:tc>
          <w:tcPr>
            <w:tcW w:type="dxa" w:w="1871"/>
            <w:vAlign w:val="center"/>
          </w:tcPr>
          <w:p>
            <w:pPr>
              <w:spacing w:after="20" w:before="20"/>
              <w:jc w:val="center"/>
            </w:pPr>
            <w:r>
              <w:rPr>
                <w:rFonts w:ascii="NanumGothic" w:hAnsi="NanumGothic" w:eastAsia="NanumGothic"/>
                <w:b w:val="0"/>
                <w:sz w:val="17"/>
              </w:rPr>
              <w:t>정확도·실시간성 균형으로 채택</w:t>
            </w:r>
          </w:p>
        </w:tc>
      </w:tr>
    </w:tbl>
    <w:p>
      <w:pPr>
        <w:spacing w:line="348" w:lineRule="auto" w:after="140"/>
      </w:pPr>
      <w:r>
        <w:rPr>
          <w:rFonts w:ascii="NanumGothic" w:hAnsi="NanumGothic" w:eastAsia="NanumGothic"/>
          <w:b w:val="0"/>
          <w:sz w:val="21"/>
        </w:rPr>
        <w:t>이 수치는 한 Android 기기의 짧은 기능 시험이다. 모델 로드 시간은 세션 재사용 뒤의 지속 실행 경로와 분리해야 하며, 에뮬레이터 결과는 실제 폰 성능으로 사용하지 않았다. 장시간 화면 상태, 발열에 따른 스로틀링, 배터리 소모, 기기별 CPU·GPU·NPU 차이, DRM 앱의 재생음 캡처 제한은 아직 추가 측정이 필요하다. 앱은 Android 10 이상의 MediaProjection/AudioPlaybackCapture를 사용하므로 재생 앱이 캡처를 금지하면 오디오를 받을 수 없다.</w:t>
      </w:r>
    </w:p>
    <w:p>
      <w:pPr>
        <w:pStyle w:val="Heading2"/>
        <w:keepNext/>
        <w:spacing w:before="220" w:after="120"/>
      </w:pPr>
      <w:r>
        <w:rPr>
          <w:rFonts w:ascii="NanumGothic" w:hAnsi="NanumGothic" w:eastAsia="NanumGothic"/>
          <w:b/>
          <w:color w:val="17365D"/>
          <w:sz w:val="24"/>
        </w:rPr>
        <w:t>4.13 구조 세대별 비교와 최종 구현</w:t>
      </w:r>
    </w:p>
    <w:p>
      <w:pPr>
        <w:spacing w:line="348" w:lineRule="auto" w:after="140"/>
      </w:pPr>
      <w:r>
        <w:rPr>
          <w:rFonts w:ascii="NanumGothic" w:hAnsi="NanumGothic" w:eastAsia="NanumGothic"/>
          <w:b w:val="0"/>
          <w:sz w:val="21"/>
        </w:rPr>
        <w:t>연구의 구조 변화는 ‘처음 아이디어를 버리고 전혀 다른 모델을 만든 과정’이 아니라, 각 실패의 원인을 분리하면서 역할을 재배치한 과정이다. TinyMelCNN은 정밀 판정에서 빠졌지만 마이크 상시 게이트 후보라는 의미가 남았고, Silero VAD와 한국어 LID 구조는 최종 Android 기준선에서 빠졌지만 ASR 환각이 전처리 문제임을 보여주었다. Moonshine은 최종 ASR에서는 Whisper Base로 바뀌었지만 KoELECTRA를 실제 오인식에 맞게 학습시키는 자료 생성기에 사용되었다. 실패한 구성도 다음 구조의 근거로 남아 있다.</w:t>
      </w:r>
    </w:p>
    <w:p>
      <w:pPr>
        <w:keepNext/>
        <w:spacing w:before="140" w:after="80"/>
        <w:jc w:val="center"/>
      </w:pPr>
      <w:r>
        <w:rPr>
          <w:rFonts w:ascii="NanumGothic" w:hAnsi="NanumGothic" w:eastAsia="NanumGothic"/>
          <w:b/>
          <w:color w:val="666666"/>
          <w:sz w:val="19"/>
        </w:rPr>
        <w:t>표 11. 이전 구조에서 최종 구조로의 변화 요약</w:t>
      </w:r>
    </w:p>
    <w:tbl>
      <w:tblPr>
        <w:tblW w:type="dxa" w:w="9071"/>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361"/>
            <w:shd w:fill="17365D"/>
            <w:vAlign w:val="center"/>
          </w:tcPr>
          <w:p>
            <w:pPr>
              <w:spacing w:after="20" w:before="20"/>
              <w:jc w:val="center"/>
            </w:pPr>
            <w:r>
              <w:rPr>
                <w:rFonts w:ascii="NanumGothic" w:hAnsi="NanumGothic" w:eastAsia="NanumGothic"/>
                <w:b/>
                <w:color w:val="FFFFFF"/>
                <w:sz w:val="18"/>
              </w:rPr>
              <w:t>세대</w:t>
            </w:r>
          </w:p>
        </w:tc>
        <w:tc>
          <w:tcPr>
            <w:tcW w:type="dxa" w:w="3288"/>
            <w:shd w:fill="17365D"/>
            <w:vAlign w:val="center"/>
          </w:tcPr>
          <w:p>
            <w:pPr>
              <w:spacing w:after="20" w:before="20"/>
              <w:jc w:val="center"/>
            </w:pPr>
            <w:r>
              <w:rPr>
                <w:rFonts w:ascii="NanumGothic" w:hAnsi="NanumGothic" w:eastAsia="NanumGothic"/>
                <w:b/>
                <w:color w:val="FFFFFF"/>
                <w:sz w:val="18"/>
              </w:rPr>
              <w:t>당시 구조</w:t>
            </w:r>
          </w:p>
        </w:tc>
        <w:tc>
          <w:tcPr>
            <w:tcW w:type="dxa" w:w="2608"/>
            <w:shd w:fill="17365D"/>
            <w:vAlign w:val="center"/>
          </w:tcPr>
          <w:p>
            <w:pPr>
              <w:spacing w:after="20" w:before="20"/>
              <w:jc w:val="center"/>
            </w:pPr>
            <w:r>
              <w:rPr>
                <w:rFonts w:ascii="NanumGothic" w:hAnsi="NanumGothic" w:eastAsia="NanumGothic"/>
                <w:b/>
                <w:color w:val="FFFFFF"/>
                <w:sz w:val="18"/>
              </w:rPr>
              <w:t>결정적 문제</w:t>
            </w:r>
          </w:p>
        </w:tc>
        <w:tc>
          <w:tcPr>
            <w:tcW w:type="dxa" w:w="1814"/>
            <w:shd w:fill="17365D"/>
            <w:vAlign w:val="center"/>
          </w:tcPr>
          <w:p>
            <w:pPr>
              <w:spacing w:after="20" w:before="20"/>
              <w:jc w:val="center"/>
            </w:pPr>
            <w:r>
              <w:rPr>
                <w:rFonts w:ascii="NanumGothic" w:hAnsi="NanumGothic" w:eastAsia="NanumGothic"/>
                <w:b/>
                <w:color w:val="FFFFFF"/>
                <w:sz w:val="18"/>
              </w:rPr>
              <w:t>다음 구조로 남긴 것</w:t>
            </w:r>
          </w:p>
        </w:tc>
      </w:tr>
      <w:tr>
        <w:trPr>
          <w:cantSplit/>
        </w:trPr>
        <w:tc>
          <w:tcPr>
            <w:tcW w:type="dxa" w:w="1361"/>
            <w:shd w:fill="F4F7FB"/>
            <w:vAlign w:val="center"/>
          </w:tcPr>
          <w:p>
            <w:pPr>
              <w:spacing w:after="20" w:before="20"/>
              <w:jc w:val="center"/>
            </w:pPr>
            <w:r>
              <w:rPr>
                <w:rFonts w:ascii="NanumGothic" w:hAnsi="NanumGothic" w:eastAsia="NanumGothic"/>
                <w:b w:val="0"/>
                <w:sz w:val="17"/>
              </w:rPr>
              <w:t>A. 초기 개념</w:t>
            </w:r>
          </w:p>
        </w:tc>
        <w:tc>
          <w:tcPr>
            <w:tcW w:type="dxa" w:w="3288"/>
            <w:shd w:fill="F4F7FB"/>
            <w:vAlign w:val="center"/>
          </w:tcPr>
          <w:p>
            <w:pPr>
              <w:spacing w:after="20" w:before="20"/>
              <w:jc w:val="left"/>
            </w:pPr>
            <w:r>
              <w:rPr>
                <w:rFonts w:ascii="NanumGothic" w:hAnsi="NanumGothic" w:eastAsia="NanumGothic"/>
                <w:b w:val="0"/>
                <w:sz w:val="17"/>
              </w:rPr>
              <w:t>0.32M 게이트→CED/Moonshine→Qwen</w:t>
            </w:r>
          </w:p>
        </w:tc>
        <w:tc>
          <w:tcPr>
            <w:tcW w:type="dxa" w:w="2608"/>
            <w:shd w:fill="F4F7FB"/>
            <w:vAlign w:val="center"/>
          </w:tcPr>
          <w:p>
            <w:pPr>
              <w:spacing w:after="20" w:before="20"/>
              <w:jc w:val="left"/>
            </w:pPr>
            <w:r>
              <w:rPr>
                <w:rFonts w:ascii="NanumGothic" w:hAnsi="NanumGothic" w:eastAsia="NanumGothic"/>
                <w:b w:val="0"/>
                <w:sz w:val="17"/>
              </w:rPr>
              <w:t>각 모델의 실제 비용·영화 성능 미검증</w:t>
            </w:r>
          </w:p>
        </w:tc>
        <w:tc>
          <w:tcPr>
            <w:tcW w:type="dxa" w:w="1814"/>
            <w:shd w:fill="F4F7FB"/>
            <w:vAlign w:val="center"/>
          </w:tcPr>
          <w:p>
            <w:pPr>
              <w:spacing w:after="20" w:before="20"/>
              <w:jc w:val="left"/>
            </w:pPr>
            <w:r>
              <w:rPr>
                <w:rFonts w:ascii="NanumGothic" w:hAnsi="NanumGothic" w:eastAsia="NanumGothic"/>
                <w:b w:val="0"/>
                <w:sz w:val="17"/>
              </w:rPr>
              <w:t>단계적 실행과 음향·언어 분리 원칙</w:t>
            </w:r>
          </w:p>
        </w:tc>
      </w:tr>
      <w:tr>
        <w:trPr>
          <w:cantSplit/>
        </w:trPr>
        <w:tc>
          <w:tcPr>
            <w:tcW w:type="dxa" w:w="1361"/>
            <w:vAlign w:val="center"/>
          </w:tcPr>
          <w:p>
            <w:pPr>
              <w:spacing w:after="20" w:before="20"/>
              <w:jc w:val="center"/>
            </w:pPr>
            <w:r>
              <w:rPr>
                <w:rFonts w:ascii="NanumGothic" w:hAnsi="NanumGothic" w:eastAsia="NanumGothic"/>
                <w:b w:val="0"/>
                <w:sz w:val="17"/>
              </w:rPr>
              <w:t>B. 초기 데스크톱</w:t>
            </w:r>
          </w:p>
        </w:tc>
        <w:tc>
          <w:tcPr>
            <w:tcW w:type="dxa" w:w="3288"/>
            <w:vAlign w:val="center"/>
          </w:tcPr>
          <w:p>
            <w:pPr>
              <w:spacing w:after="20" w:before="20"/>
              <w:jc w:val="left"/>
            </w:pPr>
            <w:r>
              <w:rPr>
                <w:rFonts w:ascii="NanumGothic" w:hAnsi="NanumGothic" w:eastAsia="NanumGothic"/>
                <w:b w:val="0"/>
                <w:sz w:val="17"/>
              </w:rPr>
              <w:t>CED + Moonshine + KoELECTRA</w:t>
            </w:r>
          </w:p>
        </w:tc>
        <w:tc>
          <w:tcPr>
            <w:tcW w:type="dxa" w:w="2608"/>
            <w:vAlign w:val="center"/>
          </w:tcPr>
          <w:p>
            <w:pPr>
              <w:spacing w:after="20" w:before="20"/>
              <w:jc w:val="left"/>
            </w:pPr>
            <w:r>
              <w:rPr>
                <w:rFonts w:ascii="NanumGothic" w:hAnsi="NanumGothic" w:eastAsia="NanumGothic"/>
                <w:b w:val="0"/>
                <w:sz w:val="17"/>
              </w:rPr>
              <w:t>비음성 반복 환각·영화 대사 누락</w:t>
            </w:r>
          </w:p>
        </w:tc>
        <w:tc>
          <w:tcPr>
            <w:tcW w:type="dxa" w:w="1814"/>
            <w:vAlign w:val="center"/>
          </w:tcPr>
          <w:p>
            <w:pPr>
              <w:spacing w:after="20" w:before="20"/>
              <w:jc w:val="left"/>
            </w:pPr>
            <w:r>
              <w:rPr>
                <w:rFonts w:ascii="NanumGothic" w:hAnsi="NanumGothic" w:eastAsia="NanumGothic"/>
                <w:b w:val="0"/>
                <w:sz w:val="17"/>
              </w:rPr>
              <w:t>실제 ASR 오류 학습, HarmEvent</w:t>
            </w:r>
          </w:p>
        </w:tc>
      </w:tr>
      <w:tr>
        <w:trPr>
          <w:cantSplit/>
        </w:trPr>
        <w:tc>
          <w:tcPr>
            <w:tcW w:type="dxa" w:w="1361"/>
            <w:shd w:fill="F4F7FB"/>
            <w:vAlign w:val="center"/>
          </w:tcPr>
          <w:p>
            <w:pPr>
              <w:spacing w:after="20" w:before="20"/>
              <w:jc w:val="center"/>
            </w:pPr>
            <w:r>
              <w:rPr>
                <w:rFonts w:ascii="NanumGothic" w:hAnsi="NanumGothic" w:eastAsia="NanumGothic"/>
                <w:b w:val="0"/>
                <w:sz w:val="17"/>
              </w:rPr>
              <w:t>C. 한국어 게이트</w:t>
            </w:r>
          </w:p>
        </w:tc>
        <w:tc>
          <w:tcPr>
            <w:tcW w:type="dxa" w:w="3288"/>
            <w:shd w:fill="F4F7FB"/>
            <w:vAlign w:val="center"/>
          </w:tcPr>
          <w:p>
            <w:pPr>
              <w:spacing w:after="20" w:before="20"/>
              <w:jc w:val="left"/>
            </w:pPr>
            <w:r>
              <w:rPr>
                <w:rFonts w:ascii="NanumGothic" w:hAnsi="NanumGothic" w:eastAsia="NanumGothic"/>
                <w:b w:val="0"/>
                <w:sz w:val="17"/>
              </w:rPr>
              <w:t>DeepFilter→이중 VAD→LID→Moonshine</w:t>
            </w:r>
          </w:p>
        </w:tc>
        <w:tc>
          <w:tcPr>
            <w:tcW w:type="dxa" w:w="2608"/>
            <w:shd w:fill="F4F7FB"/>
            <w:vAlign w:val="center"/>
          </w:tcPr>
          <w:p>
            <w:pPr>
              <w:spacing w:after="20" w:before="20"/>
              <w:jc w:val="left"/>
            </w:pPr>
            <w:r>
              <w:rPr>
                <w:rFonts w:ascii="NanumGothic" w:hAnsi="NanumGothic" w:eastAsia="NanumGothic"/>
                <w:b w:val="0"/>
                <w:sz w:val="17"/>
              </w:rPr>
              <w:t>반주 분리 부족·추가 45.66 MB</w:t>
            </w:r>
          </w:p>
        </w:tc>
        <w:tc>
          <w:tcPr>
            <w:tcW w:type="dxa" w:w="1814"/>
            <w:shd w:fill="F4F7FB"/>
            <w:vAlign w:val="center"/>
          </w:tcPr>
          <w:p>
            <w:pPr>
              <w:spacing w:after="20" w:before="20"/>
              <w:jc w:val="left"/>
            </w:pPr>
            <w:r>
              <w:rPr>
                <w:rFonts w:ascii="NanumGothic" w:hAnsi="NanumGothic" w:eastAsia="NanumGothic"/>
                <w:b w:val="0"/>
                <w:sz w:val="17"/>
              </w:rPr>
              <w:t>원음 CED 보존, ASR 전처리 분리</w:t>
            </w:r>
          </w:p>
        </w:tc>
      </w:tr>
      <w:tr>
        <w:trPr>
          <w:cantSplit/>
        </w:trPr>
        <w:tc>
          <w:tcPr>
            <w:tcW w:type="dxa" w:w="1361"/>
            <w:vAlign w:val="center"/>
          </w:tcPr>
          <w:p>
            <w:pPr>
              <w:spacing w:after="20" w:before="20"/>
              <w:jc w:val="center"/>
            </w:pPr>
            <w:r>
              <w:rPr>
                <w:rFonts w:ascii="NanumGothic" w:hAnsi="NanumGothic" w:eastAsia="NanumGothic"/>
                <w:b w:val="0"/>
                <w:sz w:val="17"/>
              </w:rPr>
              <w:t>D. 정확도 Ver1</w:t>
            </w:r>
          </w:p>
        </w:tc>
        <w:tc>
          <w:tcPr>
            <w:tcW w:type="dxa" w:w="3288"/>
            <w:vAlign w:val="center"/>
          </w:tcPr>
          <w:p>
            <w:pPr>
              <w:spacing w:after="20" w:before="20"/>
              <w:jc w:val="left"/>
            </w:pPr>
            <w:r>
              <w:rPr>
                <w:rFonts w:ascii="NanumGothic" w:hAnsi="NanumGothic" w:eastAsia="NanumGothic"/>
                <w:b w:val="0"/>
                <w:sz w:val="17"/>
              </w:rPr>
              <w:t>원음 CED + Demucs→Whisper Base→KoELECTRA</w:t>
            </w:r>
          </w:p>
        </w:tc>
        <w:tc>
          <w:tcPr>
            <w:tcW w:type="dxa" w:w="2608"/>
            <w:vAlign w:val="center"/>
          </w:tcPr>
          <w:p>
            <w:pPr>
              <w:spacing w:after="20" w:before="20"/>
              <w:jc w:val="left"/>
            </w:pPr>
            <w:r>
              <w:rPr>
                <w:rFonts w:ascii="NanumGothic" w:hAnsi="NanumGothic" w:eastAsia="NanumGothic"/>
                <w:b w:val="0"/>
                <w:sz w:val="17"/>
              </w:rPr>
              <w:t>221.3 MiB 핵심 모델과 Android 이식</w:t>
            </w:r>
          </w:p>
        </w:tc>
        <w:tc>
          <w:tcPr>
            <w:tcW w:type="dxa" w:w="1814"/>
            <w:vAlign w:val="center"/>
          </w:tcPr>
          <w:p>
            <w:pPr>
              <w:spacing w:after="20" w:before="20"/>
              <w:jc w:val="center"/>
            </w:pPr>
            <w:r>
              <w:rPr>
                <w:rFonts w:ascii="NanumGothic" w:hAnsi="NanumGothic" w:eastAsia="NanumGothic"/>
                <w:b w:val="0"/>
                <w:sz w:val="17"/>
              </w:rPr>
              <w:t>최종 품질 기준선</w:t>
            </w:r>
          </w:p>
        </w:tc>
      </w:tr>
      <w:tr>
        <w:trPr>
          <w:cantSplit/>
        </w:trPr>
        <w:tc>
          <w:tcPr>
            <w:tcW w:type="dxa" w:w="1361"/>
            <w:shd w:fill="F4F7FB"/>
            <w:vAlign w:val="center"/>
          </w:tcPr>
          <w:p>
            <w:pPr>
              <w:spacing w:after="20" w:before="20"/>
              <w:jc w:val="center"/>
            </w:pPr>
            <w:r>
              <w:rPr>
                <w:rFonts w:ascii="NanumGothic" w:hAnsi="NanumGothic" w:eastAsia="NanumGothic"/>
                <w:b w:val="0"/>
                <w:sz w:val="17"/>
              </w:rPr>
              <w:t>E. 전부 양자화</w:t>
            </w:r>
          </w:p>
        </w:tc>
        <w:tc>
          <w:tcPr>
            <w:tcW w:type="dxa" w:w="3288"/>
            <w:shd w:fill="F4F7FB"/>
            <w:vAlign w:val="center"/>
          </w:tcPr>
          <w:p>
            <w:pPr>
              <w:spacing w:after="20" w:before="20"/>
              <w:jc w:val="left"/>
            </w:pPr>
            <w:r>
              <w:rPr>
                <w:rFonts w:ascii="NanumGothic" w:hAnsi="NanumGothic" w:eastAsia="NanumGothic"/>
                <w:b w:val="0"/>
                <w:sz w:val="17"/>
              </w:rPr>
              <w:t>MDX quant + Whisper Q6_K</w:t>
            </w:r>
          </w:p>
        </w:tc>
        <w:tc>
          <w:tcPr>
            <w:tcW w:type="dxa" w:w="2608"/>
            <w:shd w:fill="F4F7FB"/>
            <w:vAlign w:val="center"/>
          </w:tcPr>
          <w:p>
            <w:pPr>
              <w:spacing w:after="20" w:before="20"/>
              <w:jc w:val="center"/>
            </w:pPr>
            <w:r>
              <w:rPr>
                <w:rFonts w:ascii="NanumGothic" w:hAnsi="NanumGothic" w:eastAsia="NanumGothic"/>
                <w:b w:val="0"/>
                <w:sz w:val="17"/>
              </w:rPr>
              <w:t>핵심 욕설이 비언어 태그로 변함</w:t>
            </w:r>
          </w:p>
        </w:tc>
        <w:tc>
          <w:tcPr>
            <w:tcW w:type="dxa" w:w="1814"/>
            <w:shd w:fill="F4F7FB"/>
            <w:vAlign w:val="center"/>
          </w:tcPr>
          <w:p>
            <w:pPr>
              <w:spacing w:after="20" w:before="20"/>
              <w:jc w:val="center"/>
            </w:pPr>
            <w:r>
              <w:rPr>
                <w:rFonts w:ascii="NanumGothic" w:hAnsi="NanumGothic" w:eastAsia="NanumGothic"/>
                <w:b w:val="0"/>
                <w:sz w:val="17"/>
              </w:rPr>
              <w:t>모델별 선택적 양자화 원칙</w:t>
            </w:r>
          </w:p>
        </w:tc>
      </w:tr>
      <w:tr>
        <w:trPr>
          <w:cantSplit/>
        </w:trPr>
        <w:tc>
          <w:tcPr>
            <w:tcW w:type="dxa" w:w="1361"/>
            <w:vAlign w:val="center"/>
          </w:tcPr>
          <w:p>
            <w:pPr>
              <w:spacing w:after="20" w:before="20"/>
              <w:jc w:val="center"/>
            </w:pPr>
            <w:r>
              <w:rPr>
                <w:rFonts w:ascii="NanumGothic" w:hAnsi="NanumGothic" w:eastAsia="NanumGothic"/>
                <w:b w:val="0"/>
                <w:sz w:val="17"/>
              </w:rPr>
              <w:t>F. Android ONNX</w:t>
            </w:r>
          </w:p>
        </w:tc>
        <w:tc>
          <w:tcPr>
            <w:tcW w:type="dxa" w:w="3288"/>
            <w:vAlign w:val="center"/>
          </w:tcPr>
          <w:p>
            <w:pPr>
              <w:spacing w:after="20" w:before="20"/>
              <w:jc w:val="left"/>
            </w:pPr>
            <w:r>
              <w:rPr>
                <w:rFonts w:ascii="NanumGothic" w:hAnsi="NanumGothic" w:eastAsia="NanumGothic"/>
                <w:b w:val="0"/>
                <w:sz w:val="17"/>
              </w:rPr>
              <w:t>Demucs core ONNX + 30초 Whisper + CED/KoELECTRA</w:t>
            </w:r>
          </w:p>
        </w:tc>
        <w:tc>
          <w:tcPr>
            <w:tcW w:type="dxa" w:w="2608"/>
            <w:vAlign w:val="center"/>
          </w:tcPr>
          <w:p>
            <w:pPr>
              <w:spacing w:after="20" w:before="20"/>
              <w:jc w:val="center"/>
            </w:pPr>
            <w:r>
              <w:rPr>
                <w:rFonts w:ascii="NanumGothic" w:hAnsi="NanumGothic" w:eastAsia="NanumGothic"/>
                <w:b w:val="0"/>
                <w:sz w:val="17"/>
              </w:rPr>
              <w:t>장시간 전력·다기기 검증 미완료</w:t>
            </w:r>
          </w:p>
        </w:tc>
        <w:tc>
          <w:tcPr>
            <w:tcW w:type="dxa" w:w="1814"/>
            <w:vAlign w:val="center"/>
          </w:tcPr>
          <w:p>
            <w:pPr>
              <w:spacing w:after="20" w:before="20"/>
              <w:jc w:val="center"/>
            </w:pPr>
            <w:r>
              <w:rPr>
                <w:rFonts w:ascii="NanumGothic" w:hAnsi="NanumGothic" w:eastAsia="NanumGothic"/>
                <w:b w:val="0"/>
                <w:sz w:val="17"/>
              </w:rPr>
              <w:t>실기기 RTF 0.550 기준선</w:t>
            </w:r>
          </w:p>
        </w:tc>
      </w:tr>
    </w:tbl>
    <w:p>
      <w:pPr>
        <w:spacing w:line="348" w:lineRule="auto" w:after="140"/>
      </w:pPr>
      <w:r>
        <w:rPr>
          <w:rFonts w:ascii="NanumGothic" w:hAnsi="NanumGothic" w:eastAsia="NanumGothic"/>
          <w:b w:val="0"/>
          <w:sz w:val="21"/>
        </w:rPr>
        <w:t>현재 최종 구현은 Android가 기기 재생음을 4초 단위로 수집하고, 원음을 CED-mini INT8에 전달하는 동시에 Demucs ONNX로 보컬을 분리한다. 분리본의 무음 구간을 정리한 뒤 Whisper Base의 원래 30초 입력 형식으로 전사하고, KoELECTRA INT8과 유해 표현 사전이 텍스트 점수를 만든다. 음향 또는 언어가 의심스러우면 인접 창을 HarmEvent로 묶으며, 사용자가 허용한 사건만 Qwen2.5-Omni 서버에 보내 오디오와 전사문을 함께 검토한다. 재생음 경로의 1층은 OS 재생 상태가 맡고, 마이크 경로의 TinyMelCNN은 별도 후보로 남아 있다.</w:t>
      </w:r>
    </w:p>
    <w:tbl>
      <w:tblPr>
        <w:tblW w:type="dxa" w:w="9071"/>
        <w:jc w:val="center"/>
        <w:tblLayout w:type="fixed"/>
        <w:tblLook w:firstColumn="1" w:firstRow="1" w:lastColumn="0" w:lastRow="0" w:noHBand="0" w:noVBand="1" w:val="04A0"/>
      </w:tblPr>
      <w:tblGrid>
        <w:gridCol w:w="9355"/>
      </w:tblGrid>
      <w:tr>
        <w:trPr>
          <w:tblHeader w:val="true"/>
          <w:cantSplit/>
        </w:trPr>
        <w:tc>
          <w:tcPr>
            <w:tcW w:type="dxa" w:w="9071"/>
            <w:vAlign w:val="center"/>
            <w:shd w:fill="DCE6F1"/>
          </w:tcPr>
          <w:p>
            <w:pPr>
              <w:spacing w:after="60" w:before="20"/>
            </w:pPr>
            <w:r>
              <w:rPr>
                <w:rFonts w:ascii="NanumGothic" w:hAnsi="NanumGothic" w:eastAsia="NanumGothic"/>
                <w:b/>
                <w:color w:val="17365D"/>
                <w:sz w:val="20"/>
              </w:rPr>
              <w:t>최종 해석</w:t>
            </w:r>
          </w:p>
          <w:p>
            <w:pPr>
              <w:spacing w:line="324" w:lineRule="auto"/>
            </w:pPr>
            <w:r>
              <w:rPr>
                <w:rFonts w:ascii="NanumGothic" w:hAnsi="NanumGothic" w:eastAsia="NanumGothic"/>
                <w:b w:val="0"/>
                <w:sz w:val="19"/>
              </w:rPr>
              <w:t>최종 구조가 커진 이유는 처음의 경량화 목표를 잊어서가 아니다. CED와 KoELECTRA는 손실이 거의 없는 INT8을 채택했고, Whisper와 Demucs는 양자화가 핵심 유해어를 없애거나 품질을 낮추는 사례가 있어 원본 기준선을 유지했다. 실제 기기 RTF가 0.550으로 1보다 작았으므로, 다음 경량화는 정확도를 보존한다는 조건 아래 설치 용량·RAM·배터리·발열 중 실제 병목을 측정한 뒤 진행해야 한다.</w:t>
            </w:r>
          </w:p>
        </w:tc>
      </w:tr>
    </w:tbl>
    <w:p>
      <w:pPr>
        <w:pStyle w:val="Heading1"/>
        <w:keepNext/>
        <w:pageBreakBefore w:val="0"/>
        <w:spacing w:before="320" w:after="120"/>
      </w:pPr>
      <w:r>
        <w:rPr>
          <w:rFonts w:ascii="NanumGothic" w:hAnsi="NanumGothic" w:eastAsia="NanumGothic"/>
          <w:b/>
          <w:color w:val="17365D"/>
          <w:sz w:val="30"/>
        </w:rPr>
        <w:t>5. 연구 결과, 한계 및 결론</w:t>
      </w:r>
    </w:p>
    <w:p>
      <w:pPr>
        <w:pStyle w:val="Heading2"/>
        <w:keepNext/>
        <w:spacing w:before="220" w:after="120"/>
      </w:pPr>
      <w:r>
        <w:rPr>
          <w:rFonts w:ascii="NanumGothic" w:hAnsi="NanumGothic" w:eastAsia="NanumGothic"/>
          <w:b/>
          <w:color w:val="17365D"/>
          <w:sz w:val="24"/>
        </w:rPr>
        <w:t>5.1 연구 질문별 결과</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질문</w:t>
            </w:r>
          </w:p>
        </w:tc>
        <w:tc>
          <w:tcPr>
            <w:tcW w:type="dxa" w:w="5102"/>
            <w:shd w:fill="17365D"/>
            <w:vAlign w:val="center"/>
          </w:tcPr>
          <w:p>
            <w:pPr>
              <w:spacing w:after="20" w:before="20"/>
              <w:jc w:val="center"/>
            </w:pPr>
            <w:r>
              <w:rPr>
                <w:rFonts w:ascii="NanumGothic" w:hAnsi="NanumGothic" w:eastAsia="NanumGothic"/>
                <w:b/>
                <w:color w:val="FFFFFF"/>
                <w:sz w:val="18"/>
              </w:rPr>
              <w:t>답변</w:t>
            </w:r>
          </w:p>
        </w:tc>
        <w:tc>
          <w:tcPr>
            <w:tcW w:type="dxa" w:w="2835"/>
            <w:shd w:fill="17365D"/>
            <w:vAlign w:val="center"/>
          </w:tcPr>
          <w:p>
            <w:pPr>
              <w:spacing w:after="20" w:before="20"/>
              <w:jc w:val="center"/>
            </w:pPr>
            <w:r>
              <w:rPr>
                <w:rFonts w:ascii="NanumGothic" w:hAnsi="NanumGothic" w:eastAsia="NanumGothic"/>
                <w:b/>
                <w:color w:val="FFFFFF"/>
                <w:sz w:val="18"/>
              </w:rPr>
              <w:t>해석 범위</w:t>
            </w:r>
          </w:p>
        </w:tc>
      </w:tr>
      <w:tr>
        <w:trPr>
          <w:cantSplit/>
        </w:trPr>
        <w:tc>
          <w:tcPr>
            <w:tcW w:type="dxa" w:w="1134"/>
            <w:shd w:fill="F4F7FB"/>
            <w:vAlign w:val="center"/>
          </w:tcPr>
          <w:p>
            <w:pPr>
              <w:spacing w:after="20" w:before="20"/>
              <w:jc w:val="center"/>
            </w:pPr>
            <w:r>
              <w:rPr>
                <w:rFonts w:ascii="NanumGothic" w:hAnsi="NanumGothic" w:eastAsia="NanumGothic"/>
                <w:b w:val="0"/>
                <w:sz w:val="17"/>
              </w:rPr>
              <w:t>RQ1</w:t>
            </w:r>
          </w:p>
        </w:tc>
        <w:tc>
          <w:tcPr>
            <w:tcW w:type="dxa" w:w="5102"/>
            <w:shd w:fill="F4F7FB"/>
            <w:vAlign w:val="center"/>
          </w:tcPr>
          <w:p>
            <w:pPr>
              <w:spacing w:after="20" w:before="20"/>
              <w:jc w:val="left"/>
            </w:pPr>
            <w:r>
              <w:rPr>
                <w:rFonts w:ascii="NanumGothic" w:hAnsi="NanumGothic" w:eastAsia="NanumGothic"/>
                <w:b w:val="0"/>
                <w:sz w:val="17"/>
              </w:rPr>
              <w:t>사전학습과 데이터 확대가 초기 CNN보다 큰 성능 향상을 보임</w:t>
            </w:r>
          </w:p>
        </w:tc>
        <w:tc>
          <w:tcPr>
            <w:tcW w:type="dxa" w:w="2835"/>
            <w:shd w:fill="F4F7FB"/>
            <w:vAlign w:val="center"/>
          </w:tcPr>
          <w:p>
            <w:pPr>
              <w:spacing w:after="20" w:before="20"/>
              <w:jc w:val="center"/>
            </w:pPr>
            <w:r>
              <w:rPr>
                <w:rFonts w:ascii="NanumGothic" w:hAnsi="NanumGothic" w:eastAsia="NanumGothic"/>
                <w:b w:val="0"/>
                <w:sz w:val="17"/>
              </w:rPr>
              <w:t>약한 라벨·개발 시험 기반</w:t>
            </w:r>
          </w:p>
        </w:tc>
      </w:tr>
      <w:tr>
        <w:trPr>
          <w:cantSplit/>
        </w:trPr>
        <w:tc>
          <w:tcPr>
            <w:tcW w:type="dxa" w:w="1134"/>
            <w:vAlign w:val="center"/>
          </w:tcPr>
          <w:p>
            <w:pPr>
              <w:spacing w:after="20" w:before="20"/>
              <w:jc w:val="center"/>
            </w:pPr>
            <w:r>
              <w:rPr>
                <w:rFonts w:ascii="NanumGothic" w:hAnsi="NanumGothic" w:eastAsia="NanumGothic"/>
                <w:b w:val="0"/>
                <w:sz w:val="17"/>
              </w:rPr>
              <w:t>RQ2</w:t>
            </w:r>
          </w:p>
        </w:tc>
        <w:tc>
          <w:tcPr>
            <w:tcW w:type="dxa" w:w="5102"/>
            <w:vAlign w:val="center"/>
          </w:tcPr>
          <w:p>
            <w:pPr>
              <w:spacing w:after="20" w:before="20"/>
              <w:jc w:val="left"/>
            </w:pPr>
            <w:r>
              <w:rPr>
                <w:rFonts w:ascii="NanumGothic" w:hAnsi="NanumGothic" w:eastAsia="NanumGothic"/>
                <w:b w:val="0"/>
                <w:sz w:val="17"/>
              </w:rPr>
              <w:t>0.32M 게이트와 10 MB CED 트리거의 역할 분리가 타당</w:t>
            </w:r>
          </w:p>
        </w:tc>
        <w:tc>
          <w:tcPr>
            <w:tcW w:type="dxa" w:w="2835"/>
            <w:vAlign w:val="center"/>
          </w:tcPr>
          <w:p>
            <w:pPr>
              <w:spacing w:after="20" w:before="20"/>
              <w:jc w:val="left"/>
            </w:pPr>
            <w:r>
              <w:rPr>
                <w:rFonts w:ascii="NanumGothic" w:hAnsi="NanumGothic" w:eastAsia="NanumGothic"/>
                <w:b w:val="0"/>
                <w:sz w:val="17"/>
              </w:rPr>
              <w:t>재생음에서는 OS 상태가 더 효율적</w:t>
            </w:r>
          </w:p>
        </w:tc>
      </w:tr>
      <w:tr>
        <w:trPr>
          <w:cantSplit/>
        </w:trPr>
        <w:tc>
          <w:tcPr>
            <w:tcW w:type="dxa" w:w="1134"/>
            <w:shd w:fill="F4F7FB"/>
            <w:vAlign w:val="center"/>
          </w:tcPr>
          <w:p>
            <w:pPr>
              <w:spacing w:after="20" w:before="20"/>
              <w:jc w:val="center"/>
            </w:pPr>
            <w:r>
              <w:rPr>
                <w:rFonts w:ascii="NanumGothic" w:hAnsi="NanumGothic" w:eastAsia="NanumGothic"/>
                <w:b w:val="0"/>
                <w:sz w:val="17"/>
              </w:rPr>
              <w:t>RQ3</w:t>
            </w:r>
          </w:p>
        </w:tc>
        <w:tc>
          <w:tcPr>
            <w:tcW w:type="dxa" w:w="5102"/>
            <w:shd w:fill="F4F7FB"/>
            <w:vAlign w:val="center"/>
          </w:tcPr>
          <w:p>
            <w:pPr>
              <w:spacing w:after="20" w:before="20"/>
              <w:jc w:val="left"/>
            </w:pPr>
            <w:r>
              <w:rPr>
                <w:rFonts w:ascii="NanumGothic" w:hAnsi="NanumGothic" w:eastAsia="NanumGothic"/>
                <w:b w:val="0"/>
                <w:sz w:val="17"/>
              </w:rPr>
              <w:t>ASR 오류·비속어 반영이 오류 전사문 재현율을 높임</w:t>
            </w:r>
          </w:p>
        </w:tc>
        <w:tc>
          <w:tcPr>
            <w:tcW w:type="dxa" w:w="2835"/>
            <w:shd w:fill="F4F7FB"/>
            <w:vAlign w:val="center"/>
          </w:tcPr>
          <w:p>
            <w:pPr>
              <w:spacing w:after="20" w:before="20"/>
              <w:jc w:val="left"/>
            </w:pPr>
            <w:r>
              <w:rPr>
                <w:rFonts w:ascii="NanumGothic" w:hAnsi="NanumGothic" w:eastAsia="NanumGothic"/>
                <w:b w:val="0"/>
                <w:sz w:val="17"/>
              </w:rPr>
              <w:t>독립 실제 청소년 발화 검증 필요</w:t>
            </w:r>
          </w:p>
        </w:tc>
      </w:tr>
      <w:tr>
        <w:trPr>
          <w:cantSplit/>
        </w:trPr>
        <w:tc>
          <w:tcPr>
            <w:tcW w:type="dxa" w:w="1134"/>
            <w:vAlign w:val="center"/>
          </w:tcPr>
          <w:p>
            <w:pPr>
              <w:spacing w:after="20" w:before="20"/>
              <w:jc w:val="center"/>
            </w:pPr>
            <w:r>
              <w:rPr>
                <w:rFonts w:ascii="NanumGothic" w:hAnsi="NanumGothic" w:eastAsia="NanumGothic"/>
                <w:b w:val="0"/>
                <w:sz w:val="17"/>
              </w:rPr>
              <w:t>RQ4</w:t>
            </w:r>
          </w:p>
        </w:tc>
        <w:tc>
          <w:tcPr>
            <w:tcW w:type="dxa" w:w="5102"/>
            <w:vAlign w:val="center"/>
          </w:tcPr>
          <w:p>
            <w:pPr>
              <w:spacing w:after="20" w:before="20"/>
              <w:jc w:val="left"/>
            </w:pPr>
            <w:r>
              <w:rPr>
                <w:rFonts w:ascii="NanumGothic" w:hAnsi="NanumGothic" w:eastAsia="NanumGothic"/>
                <w:b w:val="0"/>
                <w:sz w:val="17"/>
              </w:rPr>
              <w:t>HarmEvent·Qwen 서버 경로를 구현·연결</w:t>
            </w:r>
          </w:p>
        </w:tc>
        <w:tc>
          <w:tcPr>
            <w:tcW w:type="dxa" w:w="2835"/>
            <w:vAlign w:val="center"/>
          </w:tcPr>
          <w:p>
            <w:pPr>
              <w:spacing w:after="20" w:before="20"/>
              <w:jc w:val="left"/>
            </w:pPr>
            <w:r>
              <w:rPr>
                <w:rFonts w:ascii="NanumGothic" w:hAnsi="NanumGothic" w:eastAsia="NanumGothic"/>
                <w:b w:val="0"/>
                <w:sz w:val="17"/>
              </w:rPr>
              <w:t>서버 판단 품질 대규모 평가는 미완료</w:t>
            </w:r>
          </w:p>
        </w:tc>
      </w:tr>
      <w:tr>
        <w:trPr>
          <w:cantSplit/>
        </w:trPr>
        <w:tc>
          <w:tcPr>
            <w:tcW w:type="dxa" w:w="1134"/>
            <w:shd w:fill="F4F7FB"/>
            <w:vAlign w:val="center"/>
          </w:tcPr>
          <w:p>
            <w:pPr>
              <w:spacing w:after="20" w:before="20"/>
              <w:jc w:val="center"/>
            </w:pPr>
            <w:r>
              <w:rPr>
                <w:rFonts w:ascii="NanumGothic" w:hAnsi="NanumGothic" w:eastAsia="NanumGothic"/>
                <w:b w:val="0"/>
                <w:sz w:val="17"/>
              </w:rPr>
              <w:t>RQ5</w:t>
            </w:r>
          </w:p>
        </w:tc>
        <w:tc>
          <w:tcPr>
            <w:tcW w:type="dxa" w:w="5102"/>
            <w:shd w:fill="F4F7FB"/>
            <w:vAlign w:val="center"/>
          </w:tcPr>
          <w:p>
            <w:pPr>
              <w:spacing w:after="20" w:before="20"/>
              <w:jc w:val="left"/>
            </w:pPr>
            <w:r>
              <w:rPr>
                <w:rFonts w:ascii="NanumGothic" w:hAnsi="NanumGothic" w:eastAsia="NanumGothic"/>
                <w:b w:val="0"/>
                <w:sz w:val="17"/>
              </w:rPr>
              <w:t>Android 기준 실행 RTF 0.550</w:t>
            </w:r>
          </w:p>
        </w:tc>
        <w:tc>
          <w:tcPr>
            <w:tcW w:type="dxa" w:w="2835"/>
            <w:shd w:fill="F4F7FB"/>
            <w:vAlign w:val="center"/>
          </w:tcPr>
          <w:p>
            <w:pPr>
              <w:spacing w:after="20" w:before="20"/>
              <w:jc w:val="left"/>
            </w:pPr>
            <w:r>
              <w:rPr>
                <w:rFonts w:ascii="NanumGothic" w:hAnsi="NanumGothic" w:eastAsia="NanumGothic"/>
                <w:b w:val="0"/>
                <w:sz w:val="17"/>
              </w:rPr>
              <w:t>단일 기기·짧은 조건의 기능 검증</w:t>
            </w:r>
          </w:p>
        </w:tc>
      </w:tr>
    </w:tbl>
    <w:p>
      <w:pPr>
        <w:pStyle w:val="Heading2"/>
        <w:keepNext/>
        <w:spacing w:before="220" w:after="120"/>
      </w:pPr>
      <w:r>
        <w:rPr>
          <w:rFonts w:ascii="NanumGothic" w:hAnsi="NanumGothic" w:eastAsia="NanumGothic"/>
          <w:b/>
          <w:color w:val="17365D"/>
          <w:sz w:val="24"/>
        </w:rPr>
        <w:t>5.2 최종 구현 범위</w:t>
      </w:r>
    </w:p>
    <w:p>
      <w:pPr>
        <w:spacing w:line="300" w:lineRule="exact" w:after="140"/>
      </w:pPr>
      <w:r>
        <w:rPr>
          <w:rFonts w:ascii="NanumGothic" w:hAnsi="NanumGothic" w:eastAsia="NanumGothic"/>
          <w:b w:val="0"/>
          <w:sz w:val="21"/>
        </w:rPr>
        <w:t>데스크톱 경로는 재생음 입력, CED 음향 판단, VAD·언어 게이트·ASR·KoELECTRA 언어 판단, HarmEvent 집계, opt-in Qwen 전송을 구현했다. Android ONNX 경로는 미디어 파일과 기기 재생음 캡처, CED·Demucs·Whisper·KoELECTRA·Qwen POST를 구현했다. 다만 Android의 직접 구현 토크나이저, 4초 창 정책, 사전 점수 결합 및 HarmEvent 정책은 데스크톱 경로와 완전히 같은지 아직 golden audio 기준으로 검증되지 않았다. 따라서 현재 Android 결과는 ‘동등한 최종 성능’이 아니라, 동일한 연구 목적을 향한 실시간 ONNX 프로토타입의 기능·속도 결과로 해석한다.</w:t>
      </w:r>
    </w:p>
    <w:p>
      <w:pPr>
        <w:pStyle w:val="Heading2"/>
        <w:keepNext/>
        <w:spacing w:before="220" w:after="120"/>
      </w:pPr>
      <w:r>
        <w:rPr>
          <w:rFonts w:ascii="NanumGothic" w:hAnsi="NanumGothic" w:eastAsia="NanumGothic"/>
          <w:b/>
          <w:color w:val="17365D"/>
          <w:sz w:val="24"/>
        </w:rPr>
        <w:t>5.3 한계와 윤리</w:t>
      </w:r>
    </w:p>
    <w:p>
      <w:pPr>
        <w:spacing w:line="348" w:lineRule="auto" w:after="140"/>
      </w:pPr>
      <w:r>
        <w:rPr>
          <w:rFonts w:ascii="NanumGothic" w:hAnsi="NanumGothic" w:eastAsia="NanumGothic"/>
          <w:b w:val="0"/>
          <w:sz w:val="21"/>
        </w:rPr>
        <w:t>첫째, AudioSet·YouTube 기반 라벨은 약한 라벨이며 모든 사건 시점과 맥락을 사람이 검수하지 않았다. 둘째, 영화·음악·실제 마이크 재녹음과 청소년 언어를 충분히 대표하는 독립 시험 집합이 없다. 셋째, Android 실기기 1대의 기준 실행은 장시간 배터리·발열·성능 하락을 증명하지 않는다. 넷째, Qwen의 degree·category·reason 출력은 사람 판단과의 일치도·근거 충실도를 평가하지 않았다. 다섯째, 원음 opt-in과 로그 제거만으로 개인정보·보안 문제가 해결되는 것은 아니며 실제 배포 전 HTTPS, 인증, 삭제 정책, 동의·철회 화면과 윤리 검토가 필요하다.</w:t>
      </w:r>
    </w:p>
    <w:p>
      <w:pPr>
        <w:pStyle w:val="Heading2"/>
        <w:keepNext/>
        <w:spacing w:before="220" w:after="120"/>
      </w:pPr>
      <w:r>
        <w:rPr>
          <w:rFonts w:ascii="NanumGothic" w:hAnsi="NanumGothic" w:eastAsia="NanumGothic"/>
          <w:b/>
          <w:color w:val="17365D"/>
          <w:sz w:val="24"/>
        </w:rPr>
        <w:t>5.4 결론</w:t>
      </w:r>
    </w:p>
    <w:p>
      <w:pPr>
        <w:spacing w:line="348" w:lineRule="auto" w:after="140"/>
      </w:pPr>
      <w:r>
        <w:rPr>
          <w:rFonts w:ascii="NanumGothic" w:hAnsi="NanumGothic" w:eastAsia="NanumGothic"/>
          <w:b w:val="0"/>
          <w:sz w:val="21"/>
        </w:rPr>
        <w:t>본 연구는 유해 콘텐츠를 소리만으로 확정하는 분류기를 제안한 것이 아니라, 위험 음향과 언어 신호를 작은 단계에서 선별하고 필요한 사건만 큰 맥락 모델로 보내는 청소년 보호용 오디오 캐스케이드를 개발했다. CED-mini int8을 음향 트리거로, 오류 강건 KoELECTRA를 언어 트리거로, HarmEvent와 Qwen2.5-Omni를 사건 단위 맥락 경로로 연결했다. Android ONNX 기준선은 4초 입력에 대해 RTF 0.550을 기록해 실제 기기에서의 실시간 가능성을 보였다. 앞으로는 데스크톱·Android 단계별 동등성 시험, 독립 강한 라벨 시험, 장시간 전력·발열 측정, 3층 사람 평가를 수행해야 한다.</w:t>
      </w:r>
    </w:p>
    <w:p>
      <w:pPr>
        <w:pStyle w:val="Heading1"/>
        <w:keepNext/>
        <w:spacing w:before="320" w:after="120"/>
      </w:pPr>
      <w:r>
        <w:rPr>
          <w:rFonts w:ascii="NanumGothic" w:hAnsi="NanumGothic" w:eastAsia="NanumGothic"/>
          <w:b/>
          <w:color w:val="17365D"/>
          <w:sz w:val="30"/>
        </w:rPr>
        <w:t>부록 A. GitHub 코드 읽기 지도</w:t>
      </w:r>
    </w:p>
    <w:tbl>
      <w:tblPr>
        <w:tblW w:type="dxa" w:w="9071"/>
        <w:jc w:val="center"/>
        <w:tblLayout w:type="fixed"/>
        <w:tblLook w:firstColumn="1" w:firstRow="1" w:lastColumn="0" w:lastRow="0" w:noHBand="0" w:noVBand="1" w:val="04A0"/>
      </w:tblPr>
      <w:tblGrid>
        <w:gridCol w:w="3118"/>
        <w:gridCol w:w="3118"/>
        <w:gridCol w:w="3118"/>
      </w:tblGrid>
      <w:tr>
        <w:trPr>
          <w:tblHeader w:val="true"/>
          <w:cantSplit/>
        </w:trPr>
        <w:tc>
          <w:tcPr>
            <w:tcW w:type="dxa" w:w="1134"/>
            <w:shd w:fill="17365D"/>
            <w:vAlign w:val="center"/>
          </w:tcPr>
          <w:p>
            <w:pPr>
              <w:spacing w:after="20" w:before="20"/>
              <w:jc w:val="center"/>
            </w:pPr>
            <w:r>
              <w:rPr>
                <w:rFonts w:ascii="NanumGothic" w:hAnsi="NanumGothic" w:eastAsia="NanumGothic"/>
                <w:b/>
                <w:color w:val="FFFFFF"/>
                <w:sz w:val="18"/>
              </w:rPr>
              <w:t>읽는 순서</w:t>
            </w:r>
          </w:p>
        </w:tc>
        <w:tc>
          <w:tcPr>
            <w:tcW w:type="dxa" w:w="3685"/>
            <w:shd w:fill="17365D"/>
            <w:vAlign w:val="center"/>
          </w:tcPr>
          <w:p>
            <w:pPr>
              <w:spacing w:after="20" w:before="20"/>
              <w:jc w:val="center"/>
            </w:pPr>
            <w:r>
              <w:rPr>
                <w:rFonts w:ascii="NanumGothic" w:hAnsi="NanumGothic" w:eastAsia="NanumGothic"/>
                <w:b/>
                <w:color w:val="FFFFFF"/>
                <w:sz w:val="18"/>
              </w:rPr>
              <w:t>경로</w:t>
            </w:r>
          </w:p>
        </w:tc>
        <w:tc>
          <w:tcPr>
            <w:tcW w:type="dxa" w:w="4252"/>
            <w:shd w:fill="17365D"/>
            <w:vAlign w:val="center"/>
          </w:tcPr>
          <w:p>
            <w:pPr>
              <w:spacing w:after="20" w:before="20"/>
              <w:jc w:val="center"/>
            </w:pPr>
            <w:r>
              <w:rPr>
                <w:rFonts w:ascii="NanumGothic" w:hAnsi="NanumGothic" w:eastAsia="NanumGothic"/>
                <w:b/>
                <w:color w:val="FFFFFF"/>
                <w:sz w:val="18"/>
              </w:rPr>
              <w:t>확인할 내용</w:t>
            </w:r>
          </w:p>
        </w:tc>
      </w:tr>
      <w:tr>
        <w:trPr>
          <w:cantSplit/>
        </w:trPr>
        <w:tc>
          <w:tcPr>
            <w:tcW w:type="dxa" w:w="1134"/>
            <w:shd w:fill="F4F7FB"/>
            <w:vAlign w:val="center"/>
          </w:tcPr>
          <w:p>
            <w:pPr>
              <w:spacing w:after="20" w:before="20"/>
              <w:jc w:val="center"/>
            </w:pPr>
            <w:r>
              <w:rPr>
                <w:rFonts w:ascii="NanumGothic" w:hAnsi="NanumGothic" w:eastAsia="NanumGothic"/>
                <w:b w:val="0"/>
                <w:sz w:val="17"/>
              </w:rPr>
              <w:t>1</w:t>
            </w:r>
          </w:p>
        </w:tc>
        <w:tc>
          <w:tcPr>
            <w:tcW w:type="dxa" w:w="3685"/>
            <w:shd w:fill="F4F7FB"/>
            <w:vAlign w:val="center"/>
          </w:tcPr>
          <w:p>
            <w:pPr>
              <w:spacing w:after="20" w:before="20"/>
              <w:jc w:val="center"/>
            </w:pPr>
            <w:r>
              <w:rPr>
                <w:rFonts w:ascii="NanumGothic" w:hAnsi="NanumGothic" w:eastAsia="NanumGothic"/>
                <w:b w:val="0"/>
                <w:sz w:val="17"/>
              </w:rPr>
              <w:t>README.md</w:t>
            </w:r>
          </w:p>
        </w:tc>
        <w:tc>
          <w:tcPr>
            <w:tcW w:type="dxa" w:w="4252"/>
            <w:shd w:fill="F4F7FB"/>
            <w:vAlign w:val="center"/>
          </w:tcPr>
          <w:p>
            <w:pPr>
              <w:spacing w:after="20" w:before="20"/>
              <w:jc w:val="center"/>
            </w:pPr>
            <w:r>
              <w:rPr>
                <w:rFonts w:ascii="NanumGothic" w:hAnsi="NanumGothic" w:eastAsia="NanumGothic"/>
                <w:b w:val="0"/>
                <w:sz w:val="17"/>
              </w:rPr>
              <w:t>구조·실행·브랜치 안내</w:t>
            </w:r>
          </w:p>
        </w:tc>
      </w:tr>
      <w:tr>
        <w:trPr>
          <w:cantSplit/>
        </w:trPr>
        <w:tc>
          <w:tcPr>
            <w:tcW w:type="dxa" w:w="1134"/>
            <w:vAlign w:val="center"/>
          </w:tcPr>
          <w:p>
            <w:pPr>
              <w:spacing w:after="20" w:before="20"/>
              <w:jc w:val="center"/>
            </w:pPr>
            <w:r>
              <w:rPr>
                <w:rFonts w:ascii="NanumGothic" w:hAnsi="NanumGothic" w:eastAsia="NanumGothic"/>
                <w:b w:val="0"/>
                <w:sz w:val="17"/>
              </w:rPr>
              <w:t>2</w:t>
            </w:r>
          </w:p>
        </w:tc>
        <w:tc>
          <w:tcPr>
            <w:tcW w:type="dxa" w:w="3685"/>
            <w:vAlign w:val="center"/>
          </w:tcPr>
          <w:p>
            <w:pPr>
              <w:spacing w:after="20" w:before="20"/>
              <w:jc w:val="center"/>
            </w:pPr>
            <w:r>
              <w:rPr>
                <w:rFonts w:ascii="NanumGothic" w:hAnsi="NanumGothic" w:eastAsia="NanumGothic"/>
                <w:b w:val="0"/>
                <w:sz w:val="17"/>
              </w:rPr>
              <w:t>docs/final/</w:t>
            </w:r>
          </w:p>
        </w:tc>
        <w:tc>
          <w:tcPr>
            <w:tcW w:type="dxa" w:w="4252"/>
            <w:vAlign w:val="center"/>
          </w:tcPr>
          <w:p>
            <w:pPr>
              <w:spacing w:after="20" w:before="20"/>
              <w:jc w:val="left"/>
            </w:pPr>
            <w:r>
              <w:rPr>
                <w:rFonts w:ascii="NanumGothic" w:hAnsi="NanumGothic" w:eastAsia="NanumGothic"/>
                <w:b w:val="0"/>
                <w:sz w:val="17"/>
              </w:rPr>
              <w:t>최종 논문 요약과 현재 구현 범위</w:t>
            </w:r>
          </w:p>
        </w:tc>
      </w:tr>
      <w:tr>
        <w:trPr>
          <w:cantSplit/>
        </w:trPr>
        <w:tc>
          <w:tcPr>
            <w:tcW w:type="dxa" w:w="1134"/>
            <w:shd w:fill="F4F7FB"/>
            <w:vAlign w:val="center"/>
          </w:tcPr>
          <w:p>
            <w:pPr>
              <w:spacing w:after="20" w:before="20"/>
              <w:jc w:val="center"/>
            </w:pPr>
            <w:r>
              <w:rPr>
                <w:rFonts w:ascii="NanumGothic" w:hAnsi="NanumGothic" w:eastAsia="NanumGothic"/>
                <w:b w:val="0"/>
                <w:sz w:val="17"/>
              </w:rPr>
              <w:t>3</w:t>
            </w:r>
          </w:p>
        </w:tc>
        <w:tc>
          <w:tcPr>
            <w:tcW w:type="dxa" w:w="3685"/>
            <w:shd w:fill="F4F7FB"/>
            <w:vAlign w:val="center"/>
          </w:tcPr>
          <w:p>
            <w:pPr>
              <w:spacing w:after="20" w:before="20"/>
              <w:jc w:val="center"/>
            </w:pPr>
            <w:r>
              <w:rPr>
                <w:rFonts w:ascii="NanumGothic" w:hAnsi="NanumGothic" w:eastAsia="NanumGothic"/>
                <w:b w:val="0"/>
                <w:sz w:val="17"/>
              </w:rPr>
              <w:t>docs/research/</w:t>
            </w:r>
          </w:p>
        </w:tc>
        <w:tc>
          <w:tcPr>
            <w:tcW w:type="dxa" w:w="4252"/>
            <w:shd w:fill="F4F7FB"/>
            <w:vAlign w:val="center"/>
          </w:tcPr>
          <w:p>
            <w:pPr>
              <w:spacing w:after="20" w:before="20"/>
              <w:jc w:val="left"/>
            </w:pPr>
            <w:r>
              <w:rPr>
                <w:rFonts w:ascii="NanumGothic" w:hAnsi="NanumGothic" w:eastAsia="NanumGothic"/>
                <w:b w:val="0"/>
                <w:sz w:val="17"/>
              </w:rPr>
              <w:t>핵심 연구 과정과 채택·기각 근거</w:t>
            </w:r>
          </w:p>
        </w:tc>
      </w:tr>
      <w:tr>
        <w:trPr>
          <w:cantSplit/>
        </w:trPr>
        <w:tc>
          <w:tcPr>
            <w:tcW w:type="dxa" w:w="1134"/>
            <w:vAlign w:val="center"/>
          </w:tcPr>
          <w:p>
            <w:pPr>
              <w:spacing w:after="20" w:before="20"/>
              <w:jc w:val="center"/>
            </w:pPr>
            <w:r>
              <w:rPr>
                <w:rFonts w:ascii="NanumGothic" w:hAnsi="NanumGothic" w:eastAsia="NanumGothic"/>
                <w:b w:val="0"/>
                <w:sz w:val="17"/>
              </w:rPr>
              <w:t>4</w:t>
            </w:r>
          </w:p>
        </w:tc>
        <w:tc>
          <w:tcPr>
            <w:tcW w:type="dxa" w:w="3685"/>
            <w:vAlign w:val="center"/>
          </w:tcPr>
          <w:p>
            <w:pPr>
              <w:spacing w:after="20" w:before="20"/>
              <w:jc w:val="center"/>
            </w:pPr>
            <w:r>
              <w:rPr>
                <w:rFonts w:ascii="NanumGothic" w:hAnsi="NanumGothic" w:eastAsia="NanumGothic"/>
                <w:b w:val="0"/>
                <w:sz w:val="17"/>
              </w:rPr>
              <w:t>src/app/engine.py</w:t>
            </w:r>
          </w:p>
        </w:tc>
        <w:tc>
          <w:tcPr>
            <w:tcW w:type="dxa" w:w="4252"/>
            <w:vAlign w:val="center"/>
          </w:tcPr>
          <w:p>
            <w:pPr>
              <w:spacing w:after="20" w:before="20"/>
              <w:jc w:val="left"/>
            </w:pPr>
            <w:r>
              <w:rPr>
                <w:rFonts w:ascii="NanumGothic" w:hAnsi="NanumGothic" w:eastAsia="NanumGothic"/>
                <w:b w:val="0"/>
                <w:sz w:val="17"/>
              </w:rPr>
              <w:t>데스크톱 CED·ASR·HarmEvent 흐름</w:t>
            </w:r>
          </w:p>
        </w:tc>
      </w:tr>
      <w:tr>
        <w:trPr>
          <w:cantSplit/>
        </w:trPr>
        <w:tc>
          <w:tcPr>
            <w:tcW w:type="dxa" w:w="1134"/>
            <w:shd w:fill="F4F7FB"/>
            <w:vAlign w:val="center"/>
          </w:tcPr>
          <w:p>
            <w:pPr>
              <w:spacing w:after="20" w:before="20"/>
              <w:jc w:val="center"/>
            </w:pPr>
            <w:r>
              <w:rPr>
                <w:rFonts w:ascii="NanumGothic" w:hAnsi="NanumGothic" w:eastAsia="NanumGothic"/>
                <w:b w:val="0"/>
                <w:sz w:val="17"/>
              </w:rPr>
              <w:t>5</w:t>
            </w:r>
          </w:p>
        </w:tc>
        <w:tc>
          <w:tcPr>
            <w:tcW w:type="dxa" w:w="3685"/>
            <w:shd w:fill="F4F7FB"/>
            <w:vAlign w:val="center"/>
          </w:tcPr>
          <w:p>
            <w:pPr>
              <w:spacing w:after="20" w:before="20"/>
              <w:jc w:val="left"/>
            </w:pPr>
            <w:r>
              <w:rPr>
                <w:rFonts w:ascii="NanumGothic" w:hAnsi="NanumGothic" w:eastAsia="NanumGothic"/>
                <w:b w:val="0"/>
                <w:sz w:val="17"/>
              </w:rPr>
              <w:t>src/app/ver1_audio.py</w:t>
            </w:r>
          </w:p>
        </w:tc>
        <w:tc>
          <w:tcPr>
            <w:tcW w:type="dxa" w:w="4252"/>
            <w:shd w:fill="F4F7FB"/>
            <w:vAlign w:val="center"/>
          </w:tcPr>
          <w:p>
            <w:pPr>
              <w:spacing w:after="20" w:before="20"/>
              <w:jc w:val="left"/>
            </w:pPr>
            <w:r>
              <w:rPr>
                <w:rFonts w:ascii="NanumGothic" w:hAnsi="NanumGothic" w:eastAsia="NanumGothic"/>
                <w:b w:val="0"/>
                <w:sz w:val="17"/>
              </w:rPr>
              <w:t>Demucs·Whisper 기반 언어 입력 경로</w:t>
            </w:r>
          </w:p>
        </w:tc>
      </w:tr>
      <w:tr>
        <w:trPr>
          <w:cantSplit/>
        </w:trPr>
        <w:tc>
          <w:tcPr>
            <w:tcW w:type="dxa" w:w="1134"/>
            <w:vAlign w:val="center"/>
          </w:tcPr>
          <w:p>
            <w:pPr>
              <w:spacing w:after="20" w:before="20"/>
              <w:jc w:val="center"/>
            </w:pPr>
            <w:r>
              <w:rPr>
                <w:rFonts w:ascii="NanumGothic" w:hAnsi="NanumGothic" w:eastAsia="NanumGothic"/>
                <w:b w:val="0"/>
                <w:sz w:val="17"/>
              </w:rPr>
              <w:t>6</w:t>
            </w:r>
          </w:p>
        </w:tc>
        <w:tc>
          <w:tcPr>
            <w:tcW w:type="dxa" w:w="3685"/>
            <w:vAlign w:val="center"/>
          </w:tcPr>
          <w:p>
            <w:pPr>
              <w:spacing w:after="20" w:before="20"/>
              <w:jc w:val="left"/>
            </w:pPr>
            <w:r>
              <w:rPr>
                <w:rFonts w:ascii="NanumGothic" w:hAnsi="NanumGothic" w:eastAsia="NanumGothic"/>
                <w:b w:val="0"/>
                <w:sz w:val="17"/>
              </w:rPr>
              <w:t>src/app/server.py, judge.py</w:t>
            </w:r>
          </w:p>
        </w:tc>
        <w:tc>
          <w:tcPr>
            <w:tcW w:type="dxa" w:w="4252"/>
            <w:vAlign w:val="center"/>
          </w:tcPr>
          <w:p>
            <w:pPr>
              <w:spacing w:after="20" w:before="20"/>
              <w:jc w:val="center"/>
            </w:pPr>
            <w:r>
              <w:rPr>
                <w:rFonts w:ascii="NanumGothic" w:hAnsi="NanumGothic" w:eastAsia="NanumGothic"/>
                <w:b w:val="0"/>
                <w:sz w:val="17"/>
              </w:rPr>
              <w:t>Qwen 서버·JSON 계약</w:t>
            </w:r>
          </w:p>
        </w:tc>
      </w:tr>
      <w:tr>
        <w:trPr>
          <w:cantSplit/>
        </w:trPr>
        <w:tc>
          <w:tcPr>
            <w:tcW w:type="dxa" w:w="1134"/>
            <w:shd w:fill="F4F7FB"/>
            <w:vAlign w:val="center"/>
          </w:tcPr>
          <w:p>
            <w:pPr>
              <w:spacing w:after="20" w:before="20"/>
              <w:jc w:val="center"/>
            </w:pPr>
            <w:r>
              <w:rPr>
                <w:rFonts w:ascii="NanumGothic" w:hAnsi="NanumGothic" w:eastAsia="NanumGothic"/>
                <w:b w:val="0"/>
                <w:sz w:val="17"/>
              </w:rPr>
              <w:t>7</w:t>
            </w:r>
          </w:p>
        </w:tc>
        <w:tc>
          <w:tcPr>
            <w:tcW w:type="dxa" w:w="3685"/>
            <w:shd w:fill="F4F7FB"/>
            <w:vAlign w:val="center"/>
          </w:tcPr>
          <w:p>
            <w:pPr>
              <w:spacing w:after="20" w:before="20"/>
              <w:jc w:val="left"/>
            </w:pPr>
            <w:r>
              <w:rPr>
                <w:rFonts w:ascii="NanumGothic" w:hAnsi="NanumGothic" w:eastAsia="NanumGothic"/>
                <w:b w:val="0"/>
                <w:sz w:val="17"/>
              </w:rPr>
              <w:t>android-onnx-benchmark/</w:t>
            </w:r>
          </w:p>
        </w:tc>
        <w:tc>
          <w:tcPr>
            <w:tcW w:type="dxa" w:w="4252"/>
            <w:shd w:fill="F4F7FB"/>
            <w:vAlign w:val="center"/>
          </w:tcPr>
          <w:p>
            <w:pPr>
              <w:spacing w:after="20" w:before="20"/>
              <w:jc w:val="left"/>
            </w:pPr>
            <w:r>
              <w:rPr>
                <w:rFonts w:ascii="NanumGothic" w:hAnsi="NanumGothic" w:eastAsia="NanumGothic"/>
                <w:b w:val="0"/>
                <w:sz w:val="17"/>
              </w:rPr>
              <w:t>Android ONNX·재생음 캡처·모델 프로필</w:t>
            </w:r>
          </w:p>
        </w:tc>
      </w:tr>
      <w:tr>
        <w:trPr>
          <w:cantSplit/>
        </w:trPr>
        <w:tc>
          <w:tcPr>
            <w:tcW w:type="dxa" w:w="1134"/>
            <w:vAlign w:val="center"/>
          </w:tcPr>
          <w:p>
            <w:pPr>
              <w:spacing w:after="20" w:before="20"/>
              <w:jc w:val="center"/>
            </w:pPr>
            <w:r>
              <w:rPr>
                <w:rFonts w:ascii="NanumGothic" w:hAnsi="NanumGothic" w:eastAsia="NanumGothic"/>
                <w:b w:val="0"/>
                <w:sz w:val="17"/>
              </w:rPr>
              <w:t>8</w:t>
            </w:r>
          </w:p>
        </w:tc>
        <w:tc>
          <w:tcPr>
            <w:tcW w:type="dxa" w:w="3685"/>
            <w:vAlign w:val="center"/>
          </w:tcPr>
          <w:p>
            <w:pPr>
              <w:spacing w:after="20" w:before="20"/>
              <w:jc w:val="left"/>
            </w:pPr>
            <w:r>
              <w:rPr>
                <w:rFonts w:ascii="NanumGothic" w:hAnsi="NanumGothic" w:eastAsia="NanumGothic"/>
                <w:b w:val="0"/>
                <w:sz w:val="17"/>
              </w:rPr>
              <w:t>scripts/compare_android_demucs_int8.py</w:t>
            </w:r>
          </w:p>
        </w:tc>
        <w:tc>
          <w:tcPr>
            <w:tcW w:type="dxa" w:w="4252"/>
            <w:vAlign w:val="center"/>
          </w:tcPr>
          <w:p>
            <w:pPr>
              <w:spacing w:after="20" w:before="20"/>
              <w:jc w:val="center"/>
            </w:pPr>
            <w:r>
              <w:rPr>
                <w:rFonts w:ascii="NanumGothic" w:hAnsi="NanumGothic" w:eastAsia="NanumGothic"/>
                <w:b w:val="0"/>
                <w:sz w:val="17"/>
              </w:rPr>
              <w:t>Demucs 후보의 파형 비교</w:t>
            </w:r>
          </w:p>
        </w:tc>
      </w:tr>
    </w:tbl>
    <w:p>
      <w:pPr>
        <w:pStyle w:val="Heading1"/>
        <w:keepNext/>
        <w:spacing w:before="320" w:after="120"/>
      </w:pPr>
      <w:r>
        <w:rPr>
          <w:rFonts w:ascii="NanumGothic" w:hAnsi="NanumGothic" w:eastAsia="NanumGothic"/>
          <w:b/>
          <w:color w:val="17365D"/>
          <w:sz w:val="30"/>
        </w:rPr>
        <w:t>참고문헌</w:t>
      </w:r>
    </w:p>
    <w:p>
      <w:pPr>
        <w:spacing w:line="348" w:lineRule="auto" w:after="140"/>
      </w:pPr>
      <w:r>
        <w:rPr>
          <w:rFonts w:ascii="NanumGothic" w:hAnsi="NanumGothic" w:eastAsia="NanumGothic"/>
          <w:b w:val="0"/>
          <w:sz w:val="21"/>
        </w:rPr>
        <w:t>[1] 여성가족부. 「2024 청소년 매체이용 및 유해환경 실태조사」 발표 자료, 2025.</w:t>
      </w:r>
    </w:p>
    <w:p>
      <w:pPr>
        <w:spacing w:line="348" w:lineRule="auto" w:after="140"/>
      </w:pPr>
      <w:r>
        <w:rPr>
          <w:rFonts w:ascii="NanumGothic" w:hAnsi="NanumGothic" w:eastAsia="NanumGothic"/>
          <w:b w:val="0"/>
          <w:sz w:val="21"/>
        </w:rPr>
        <w:t>[2] 국가법령정보센터. 「청소년 보호법」 제2조 및 제9조.</w:t>
      </w:r>
    </w:p>
    <w:p>
      <w:pPr>
        <w:spacing w:line="348" w:lineRule="auto" w:after="140"/>
      </w:pPr>
      <w:r>
        <w:rPr>
          <w:rFonts w:ascii="NanumGothic" w:hAnsi="NanumGothic" w:eastAsia="NanumGothic"/>
          <w:b w:val="0"/>
          <w:sz w:val="21"/>
        </w:rPr>
        <w:t>[3] Gemmeke, J. F. et al. Audio Set: An Ontology and Human-Labeled Dataset for Audio Events. ICASSP, 2017.</w:t>
      </w:r>
    </w:p>
    <w:p>
      <w:pPr>
        <w:spacing w:line="348" w:lineRule="auto" w:after="140"/>
      </w:pPr>
      <w:r>
        <w:rPr>
          <w:rFonts w:ascii="NanumGothic" w:hAnsi="NanumGothic" w:eastAsia="NanumGothic"/>
          <w:b w:val="0"/>
          <w:sz w:val="21"/>
        </w:rPr>
        <w:t>[4] Chen, S. et al. BEATs: Audio Pre-Training with Acoustic Tokenizers. ICML, 2023.</w:t>
      </w:r>
    </w:p>
    <w:p>
      <w:pPr>
        <w:spacing w:line="348" w:lineRule="auto" w:after="140"/>
      </w:pPr>
      <w:r>
        <w:rPr>
          <w:rFonts w:ascii="NanumGothic" w:hAnsi="NanumGothic" w:eastAsia="NanumGothic"/>
          <w:b w:val="0"/>
          <w:sz w:val="21"/>
        </w:rPr>
        <w:t>[5] Dinkel, H. et al. Efficient Training of Audio Transformers with Consistent Ensemble Distillation. 2023.</w:t>
      </w:r>
    </w:p>
    <w:p>
      <w:pPr>
        <w:spacing w:line="348" w:lineRule="auto" w:after="140"/>
      </w:pPr>
      <w:r>
        <w:rPr>
          <w:rFonts w:ascii="NanumGothic" w:hAnsi="NanumGothic" w:eastAsia="NanumGothic"/>
          <w:b w:val="0"/>
          <w:sz w:val="21"/>
        </w:rPr>
        <w:t>[6] Hinton, G., Vinyals, O., Dean, J. Distilling the Knowledge in a Neural Network. 2015.</w:t>
      </w:r>
    </w:p>
    <w:p>
      <w:pPr>
        <w:spacing w:line="348" w:lineRule="auto" w:after="140"/>
      </w:pPr>
      <w:r>
        <w:rPr>
          <w:rFonts w:ascii="NanumGothic" w:hAnsi="NanumGothic" w:eastAsia="NanumGothic"/>
          <w:b w:val="0"/>
          <w:sz w:val="21"/>
        </w:rPr>
        <w:t>[7] Clark, K. et al. ELECTRA: Pre-training Text Encoders as Discriminators Rather Than Generators. ICLR, 2020.</w:t>
      </w:r>
    </w:p>
    <w:p>
      <w:pPr>
        <w:spacing w:line="348" w:lineRule="auto" w:after="140"/>
      </w:pPr>
      <w:r>
        <w:rPr>
          <w:rFonts w:ascii="NanumGothic" w:hAnsi="NanumGothic" w:eastAsia="NanumGothic"/>
          <w:b w:val="0"/>
          <w:sz w:val="21"/>
        </w:rPr>
        <w:t>[8] Radford, A. et al. Robust Speech Recognition via Large-Scale Weak Supervision. 2022.</w:t>
      </w:r>
    </w:p>
    <w:p>
      <w:pPr>
        <w:spacing w:line="348" w:lineRule="auto" w:after="140"/>
      </w:pPr>
      <w:r>
        <w:rPr>
          <w:rFonts w:ascii="NanumGothic" w:hAnsi="NanumGothic" w:eastAsia="NanumGothic"/>
          <w:b w:val="0"/>
          <w:sz w:val="21"/>
        </w:rPr>
        <w:t>[9] Qwen Team. Qwen2.5-Omni Technical Report. 2025.</w:t>
      </w:r>
    </w:p>
    <w:p>
      <w:pPr>
        <w:spacing w:line="348" w:lineRule="auto" w:after="140"/>
      </w:pPr>
      <w:r>
        <w:rPr>
          <w:rFonts w:ascii="NanumGothic" w:hAnsi="NanumGothic" w:eastAsia="NanumGothic"/>
          <w:b w:val="0"/>
          <w:sz w:val="21"/>
        </w:rPr>
        <w:t>[10] Android Developers. AudioPlaybackCaptureConfiguration 공식 문서.</w:t>
      </w:r>
    </w:p>
    <w:p>
      <w:pPr>
        <w:spacing w:line="348" w:lineRule="auto" w:after="140"/>
      </w:pPr>
      <w:r>
        <w:rPr>
          <w:rFonts w:ascii="NanumGothic" w:hAnsi="NanumGothic" w:eastAsia="NanumGothic"/>
          <w:b w:val="0"/>
          <w:sz w:val="21"/>
        </w:rPr>
        <w:t>[11] Danger-Audio-Teenager-Ver1. final-results 및 research-process 브랜치, 2026.</w:t>
      </w:r>
    </w:p>
    <w:sectPr w:rsidR="000D6AFD" w:rsidSect="00034616">
      <w:headerReference w:type="default" r:id="rId140"/>
      <w:footerReference w:type="default" r:id="rId141"/>
      <w:pgSz w:w="11906" w:h="16838"/>
      <w:pgMar w:top="1247" w:right="1219" w:bottom="1134" w:left="1332"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D2C7CC5" w14:textId="77777777" w:rsidR="00335318" w:rsidRDefault="00335318">
      <w:pPr>
        <w:spacing w:after="0" w:line="240" w:lineRule="auto"/>
      </w:pPr>
      <w:r>
        <w:separator/>
      </w:r>
    </w:p>
  </w:endnote>
  <w:endnote w:type="continuationSeparator" w:id="0">
    <w:p w14:paraId="742BC7F2" w14:textId="77777777" w:rsidR="00335318" w:rsidRDefault="00335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embedRegular r:id="rId1" w:fontKey="{CC60FF82-E24F-E647-813A-43F0BE9B2779}"/>
  </w:font>
  <w:font w:name="Times New Roman">
    <w:panose1 w:val="02020603050405020304"/>
    <w:charset w:val="00"/>
    <w:family w:val="roman"/>
    <w:pitch w:val="variable"/>
    <w:sig w:usb0="E0002EFF" w:usb1="C000785B" w:usb2="00000009" w:usb3="00000000" w:csb0="000001FF" w:csb1="00000000"/>
    <w:embedRegular r:id="rId2" w:fontKey="{B87A751E-B3D3-8E4B-8D69-DBB1C4D9AE62}"/>
    <w:embedBold r:id="rId3" w:fontKey="{20A3625F-7939-9F4D-AEB0-EBEE51F156C5}"/>
    <w:embedItalic r:id="rId4" w:fontKey="{D323A01A-698C-724E-9558-6002459045E3}"/>
    <w:embedBoldItalic r:id="rId5" w:fontKey="{0A73E7D0-6A66-6A40-B70F-5696224B485C}"/>
  </w:font>
  <w:font w:name="Cambria">
    <w:panose1 w:val="02040503050406030204"/>
    <w:charset w:val="00"/>
    <w:family w:val="roman"/>
    <w:pitch w:val="variable"/>
    <w:sig w:usb0="E00002FF" w:usb1="400004FF" w:usb2="00000000" w:usb3="00000000" w:csb0="0000019F" w:csb1="00000000"/>
    <w:embedRegular r:id="rId6" w:fontKey="{D16A44CF-5BBD-1841-ADFE-124FA7AB6B9C}"/>
    <w:embedBold r:id="rId7" w:fontKey="{5EE9A4CB-D6F3-674C-8394-E8BC22400CBE}"/>
  </w:font>
  <w:font w:name="MS Mincho">
    <w:altName w:val="ＭＳ 明朝"/>
    <w:panose1 w:val="02020609040205080304"/>
    <w:charset w:val="80"/>
    <w:family w:val="modern"/>
    <w:pitch w:val="fixed"/>
    <w:sig w:usb0="E00002FF" w:usb1="6AC7FDFB" w:usb2="08000012" w:usb3="00000000" w:csb0="0002009F" w:csb1="00000000"/>
  </w:font>
  <w:font w:name="NanumGothic">
    <w:altName w:val="Nanum Gothic"/>
    <w:panose1 w:val="020D0604000000000000"/>
    <w:charset w:val="81"/>
    <w:family w:val="swiss"/>
    <w:pitch w:val="variable"/>
    <w:sig w:usb0="900002A7" w:usb1="29D7FCFB" w:usb2="00000010" w:usb3="00000000" w:csb0="00280001" w:csb1="00000000"/>
    <w:embedRegular r:id="rId8" w:subsetted="1" w:fontKey="{F738C71D-F710-034F-BA82-E7CB6AC481DD}"/>
    <w:embedBold r:id="rId9" w:subsetted="1" w:fontKey="{C4237FD5-A272-FE4D-9F0D-52A3D562CCF3}"/>
  </w:font>
  <w:font w:name="Calibri">
    <w:panose1 w:val="020F0502020204030204"/>
    <w:charset w:val="00"/>
    <w:family w:val="swiss"/>
    <w:pitch w:val="variable"/>
    <w:sig w:usb0="E0002AFF" w:usb1="C000247B" w:usb2="00000009" w:usb3="00000000" w:csb0="000001FF" w:csb1="00000000"/>
    <w:embedRegular r:id="rId10" w:fontKey="{F2480A6E-54BA-7C42-BD21-D15E5594F97E}"/>
    <w:embedBold r:id="rId11" w:fontKey="{7000CD24-1783-6942-AE46-FE4616431E70}"/>
    <w:embedItalic r:id="rId12" w:fontKey="{2CFA0FB7-66E5-7E4D-BC80-827B9A5F24B7}"/>
    <w:embedBoldItalic r:id="rId13" w:fontKey="{B23396AC-6D79-4F49-B7DF-FBD86B5E4A8A}"/>
  </w:font>
  <w:font w:name="MS Gothic">
    <w:altName w:val="ＭＳ ゴシック"/>
    <w:panose1 w:val="020B0609070205080204"/>
    <w:charset w:val="80"/>
    <w:family w:val="modern"/>
    <w:pitch w:val="fixed"/>
    <w:sig w:usb0="E00002FF" w:usb1="6AC7FDFB" w:usb2="08000012" w:usb3="00000000" w:csb0="0002009F" w:csb1="00000000"/>
    <w:embedBold r:id="rId14" w:subsetted="1" w:fontKey="{91DFCBD4-956A-D648-82E0-00F1B83B58C5}"/>
  </w:font>
  <w:font w:name="Courier">
    <w:panose1 w:val="02070309020205020404"/>
    <w:charset w:val="00"/>
    <w:family w:val="auto"/>
    <w:pitch w:val="variable"/>
    <w:sig w:usb0="00000003" w:usb1="00000000" w:usb2="00000000" w:usb3="00000000" w:csb0="00000001" w:csb1="00000000"/>
    <w:embedRegular r:id="rId15" w:fontKey="{AA7AF0B6-AFC1-9249-9F3A-31B8C31B6D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EC041" w14:textId="77777777" w:rsidR="000D6AFD" w:rsidRDefault="00000000">
    <w:pPr>
      <w:pStyle w:val="Footer"/>
      <w:jc w:val="center"/>
    </w:pPr>
    <w:r>
      <w:rPr>
        <w:color w:val="5F6B73"/>
        <w:sz w:val="16"/>
      </w:rPr>
      <w:fldChar w:fldCharType="begin"/>
    </w:r>
    <w:r>
      <w:rPr>
        <w:color w:val="5F6B73"/>
        <w:sz w:val="16"/>
      </w:rPr>
      <w:instrText xml:space="preserve"> PAGE </w:instrText>
    </w:r>
    <w:r w:rsidR="007D5B5D">
      <w:rPr>
        <w:color w:val="5F6B73"/>
        <w:sz w:val="16"/>
      </w:rPr>
      <w:fldChar w:fldCharType="separate"/>
    </w:r>
    <w:r w:rsidR="007D5B5D">
      <w:rPr>
        <w:noProof/>
        <w:color w:val="5F6B73"/>
        <w:sz w:val="16"/>
      </w:rPr>
      <w:t>1</w:t>
    </w:r>
    <w:r>
      <w:rPr>
        <w:color w:val="5F6B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508B5" w14:textId="77777777" w:rsidR="00335318" w:rsidRDefault="00335318">
      <w:pPr>
        <w:spacing w:after="0" w:line="240" w:lineRule="auto"/>
      </w:pPr>
      <w:r>
        <w:separator/>
      </w:r>
    </w:p>
  </w:footnote>
  <w:footnote w:type="continuationSeparator" w:id="0">
    <w:p w14:paraId="31880735" w14:textId="77777777" w:rsidR="00335318" w:rsidRDefault="003353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B3DADD" w14:textId="77777777" w:rsidR="000D6AFD" w:rsidRDefault="00000000">
    <w:pPr>
      <w:pStyle w:val="Header"/>
      <w:jc w:val="right"/>
      <w:rPr>
        <w:lang w:eastAsia="ko-KR"/>
      </w:rPr>
    </w:pPr>
    <w:r>
      <w:rPr>
        <w:color w:val="5F6B73"/>
        <w:sz w:val="16"/>
        <w:lang w:eastAsia="ko-KR"/>
      </w:rPr>
      <w:t>단계적 온디바이스–서버 캐스케이드를 이용한 청소년 유해 오디오 탐지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6775870">
    <w:abstractNumId w:val="8"/>
  </w:num>
  <w:num w:numId="2" w16cid:durableId="778182470">
    <w:abstractNumId w:val="6"/>
  </w:num>
  <w:num w:numId="3" w16cid:durableId="2108844009">
    <w:abstractNumId w:val="5"/>
  </w:num>
  <w:num w:numId="4" w16cid:durableId="1458135019">
    <w:abstractNumId w:val="4"/>
  </w:num>
  <w:num w:numId="5" w16cid:durableId="1325666003">
    <w:abstractNumId w:val="7"/>
  </w:num>
  <w:num w:numId="6" w16cid:durableId="1924609410">
    <w:abstractNumId w:val="3"/>
  </w:num>
  <w:num w:numId="7" w16cid:durableId="1153059359">
    <w:abstractNumId w:val="2"/>
  </w:num>
  <w:num w:numId="8" w16cid:durableId="1240601486">
    <w:abstractNumId w:val="1"/>
  </w:num>
  <w:num w:numId="9" w16cid:durableId="6150595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AFD"/>
    <w:rsid w:val="0015074B"/>
    <w:rsid w:val="002144CD"/>
    <w:rsid w:val="0029639D"/>
    <w:rsid w:val="00326F90"/>
    <w:rsid w:val="00335318"/>
    <w:rsid w:val="00382802"/>
    <w:rsid w:val="006817F0"/>
    <w:rsid w:val="006A04C1"/>
    <w:rsid w:val="007D5B5D"/>
    <w:rsid w:val="00AA1D8D"/>
    <w:rsid w:val="00B47730"/>
    <w:rsid w:val="00B8253E"/>
    <w:rsid w:val="00C10B5F"/>
    <w:rsid w:val="00CB0664"/>
    <w:rsid w:val="00D74ACC"/>
    <w:rsid w:val="00DB59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A77F0"/>
  <w14:defaultImageDpi w14:val="300"/>
  <w15:docId w15:val="{6712CEAC-E1BA-A241-936C-B18D4C418B4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454"/>
      <w:jc w:val="both"/>
    </w:pPr>
    <w:rPr>
      <w:rFonts w:ascii="NanumGothic" w:eastAsia="NanumGothic" w:hAnsi="NanumGothic"/>
      <w:color w:val="1E252B"/>
      <w:sz w:val="21"/>
    </w:rPr>
  </w:style>
  <w:style w:type="paragraph" w:styleId="Heading1">
    <w:name w:val="heading 1"/>
    <w:basedOn w:val="Normal"/>
    <w:next w:val="Normal"/>
    <w:link w:val="Heading1Char"/>
    <w:uiPriority w:val="9"/>
    <w:qFormat/>
    <w:rsid w:val="00FC693F"/>
    <w:pPr>
      <w:keepNext/>
      <w:keepLines/>
      <w:pageBreakBefore/>
      <w:spacing w:before="320" w:after="200"/>
      <w:outlineLvl w:val="0"/>
    </w:pPr>
    <w:rPr>
      <w:rFonts w:asciiTheme="majorHAnsi" w:eastAsiaTheme="majorEastAsia" w:hAnsiTheme="majorHAnsi" w:cstheme="majorBid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b/>
      <w:bCs/>
      <w:color w:val="2E6F95"/>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5F6B7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20" w:line="240" w:lineRule="auto"/>
      <w:contextualSpacing/>
    </w:pPr>
    <w:rPr>
      <w:rFonts w:asciiTheme="majorHAnsi" w:eastAsiaTheme="majorEastAsia" w:hAnsiTheme="majorHAnsi" w:cstheme="majorBidi"/>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200"/>
      <w:ind w:firstLine="454"/>
    </w:pPr>
    <w:rPr>
      <w:rFonts w:asciiTheme="majorHAnsi" w:eastAsiaTheme="majorEastAsia" w:hAnsiTheme="majorHAnsi" w:cstheme="majorBidi"/>
      <w:b/>
      <w:i/>
      <w:iCs/>
      <w:color w:val="5F6B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D5B5D"/>
    <w:pPr>
      <w:spacing w:after="100"/>
    </w:pPr>
  </w:style>
  <w:style w:type="paragraph" w:styleId="TOC2">
    <w:name w:val="toc 2"/>
    <w:basedOn w:val="Normal"/>
    <w:next w:val="Normal"/>
    <w:autoRedefine/>
    <w:uiPriority w:val="39"/>
    <w:unhideWhenUsed/>
    <w:rsid w:val="007D5B5D"/>
    <w:pPr>
      <w:spacing w:after="100"/>
      <w:ind w:left="210"/>
    </w:pPr>
  </w:style>
  <w:style w:type="paragraph" w:styleId="TOC3">
    <w:name w:val="toc 3"/>
    <w:basedOn w:val="Normal"/>
    <w:next w:val="Normal"/>
    <w:autoRedefine/>
    <w:uiPriority w:val="39"/>
    <w:unhideWhenUsed/>
    <w:rsid w:val="007D5B5D"/>
    <w:pPr>
      <w:spacing w:after="100"/>
      <w:ind w:left="420"/>
    </w:pPr>
  </w:style>
  <w:style w:type="paragraph" w:styleId="TOC4">
    <w:name w:val="toc 4"/>
    <w:basedOn w:val="Normal"/>
    <w:next w:val="Normal"/>
    <w:autoRedefine/>
    <w:uiPriority w:val="39"/>
    <w:unhideWhenUsed/>
    <w:rsid w:val="007D5B5D"/>
    <w:pPr>
      <w:spacing w:after="100" w:line="278" w:lineRule="auto"/>
      <w:ind w:left="72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5">
    <w:name w:val="toc 5"/>
    <w:basedOn w:val="Normal"/>
    <w:next w:val="Normal"/>
    <w:autoRedefine/>
    <w:uiPriority w:val="39"/>
    <w:unhideWhenUsed/>
    <w:rsid w:val="007D5B5D"/>
    <w:pPr>
      <w:spacing w:after="100" w:line="278" w:lineRule="auto"/>
      <w:ind w:left="96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6">
    <w:name w:val="toc 6"/>
    <w:basedOn w:val="Normal"/>
    <w:next w:val="Normal"/>
    <w:autoRedefine/>
    <w:uiPriority w:val="39"/>
    <w:unhideWhenUsed/>
    <w:rsid w:val="007D5B5D"/>
    <w:pPr>
      <w:spacing w:after="100" w:line="278" w:lineRule="auto"/>
      <w:ind w:left="120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7">
    <w:name w:val="toc 7"/>
    <w:basedOn w:val="Normal"/>
    <w:next w:val="Normal"/>
    <w:autoRedefine/>
    <w:uiPriority w:val="39"/>
    <w:unhideWhenUsed/>
    <w:rsid w:val="007D5B5D"/>
    <w:pPr>
      <w:spacing w:after="100" w:line="278" w:lineRule="auto"/>
      <w:ind w:left="144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8">
    <w:name w:val="toc 8"/>
    <w:basedOn w:val="Normal"/>
    <w:next w:val="Normal"/>
    <w:autoRedefine/>
    <w:uiPriority w:val="39"/>
    <w:unhideWhenUsed/>
    <w:rsid w:val="007D5B5D"/>
    <w:pPr>
      <w:spacing w:after="100" w:line="278" w:lineRule="auto"/>
      <w:ind w:left="1680" w:firstLine="0"/>
      <w:jc w:val="left"/>
    </w:pPr>
    <w:rPr>
      <w:rFonts w:asciiTheme="minorHAnsi" w:eastAsiaTheme="minorEastAsia" w:hAnsiTheme="minorHAnsi"/>
      <w:color w:val="auto"/>
      <w:kern w:val="2"/>
      <w:sz w:val="24"/>
      <w:szCs w:val="24"/>
      <w:lang w:val="en-KR" w:eastAsia="ko-KR"/>
      <w14:ligatures w14:val="standardContextual"/>
    </w:rPr>
  </w:style>
  <w:style w:type="paragraph" w:styleId="TOC9">
    <w:name w:val="toc 9"/>
    <w:basedOn w:val="Normal"/>
    <w:next w:val="Normal"/>
    <w:autoRedefine/>
    <w:uiPriority w:val="39"/>
    <w:unhideWhenUsed/>
    <w:rsid w:val="007D5B5D"/>
    <w:pPr>
      <w:spacing w:after="100" w:line="278" w:lineRule="auto"/>
      <w:ind w:left="1920" w:firstLine="0"/>
      <w:jc w:val="left"/>
    </w:pPr>
    <w:rPr>
      <w:rFonts w:asciiTheme="minorHAnsi" w:eastAsiaTheme="minorEastAsia" w:hAnsiTheme="minorHAnsi"/>
      <w:color w:val="auto"/>
      <w:kern w:val="2"/>
      <w:sz w:val="24"/>
      <w:szCs w:val="24"/>
      <w:lang w:val="en-KR" w:eastAsia="ko-KR"/>
      <w14:ligatures w14:val="standardContextual"/>
    </w:rPr>
  </w:style>
  <w:style w:type="character" w:styleId="Hyperlink">
    <w:name w:val="Hyperlink"/>
    <w:basedOn w:val="DefaultParagraphFont"/>
    <w:uiPriority w:val="99"/>
    <w:unhideWhenUsed/>
    <w:rsid w:val="007D5B5D"/>
    <w:rPr>
      <w:color w:val="0000FF" w:themeColor="hyperlink"/>
      <w:u w:val="single"/>
    </w:rPr>
  </w:style>
  <w:style w:type="character" w:styleId="UnresolvedMention">
    <w:name w:val="Unresolved Mention"/>
    <w:basedOn w:val="DefaultParagraphFont"/>
    <w:uiPriority w:val="99"/>
    <w:semiHidden/>
    <w:unhideWhenUsed/>
    <w:rsid w:val="007D5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go.kr/lsLinkCommonInfo.do?chrClsCd=010202&amp;lsJoLnkSeq=1027738555" TargetMode="External"/><Relationship Id="rId21" Type="http://schemas.openxmlformats.org/officeDocument/2006/relationships/hyperlink" Target="https://github.com/newty8323/Danger-Audio-Teenager/blob/main/docs/07-code.md" TargetMode="External"/><Relationship Id="rId42" Type="http://schemas.openxmlformats.org/officeDocument/2006/relationships/hyperlink" Target="https://github.com/newty8323/Danger-Audio-Teenager/blob/process/process.md" TargetMode="External"/><Relationship Id="rId63" Type="http://schemas.openxmlformats.org/officeDocument/2006/relationships/hyperlink" Target="https://github.com/newty8323/Danger-Audio-Teenager/blob/main/scripts/eval_bootstrap.py" TargetMode="External"/><Relationship Id="rId84" Type="http://schemas.openxmlformats.org/officeDocument/2006/relationships/hyperlink" Target="https://github.com/newty8323/Danger-Audio-Teenager/blob/main/src/app/vad.py" TargetMode="External"/><Relationship Id="rId138" Type="http://schemas.openxmlformats.org/officeDocument/2006/relationships/hyperlink" Target="https://research.google.com/audioset/" TargetMode="External"/><Relationship Id="rId107" Type="http://schemas.openxmlformats.org/officeDocument/2006/relationships/hyperlink" Target="https://github.com/newty8323/Danger-Audio-Teenager/blob/main/tests/integration/test_pipeline_e2e.py" TargetMode="External"/><Relationship Id="rId11" Type="http://schemas.openxmlformats.org/officeDocument/2006/relationships/hyperlink" Target="https://github.com/newty8323/Danger-Audio-Teenager/blob/process/process.md" TargetMode="External"/><Relationship Id="rId32" Type="http://schemas.openxmlformats.org/officeDocument/2006/relationships/hyperlink" Target="https://github.com/newty8323/Danger-Audio-Teenager/blob/main/src/collect/audioset.py" TargetMode="External"/><Relationship Id="rId37" Type="http://schemas.openxmlformats.org/officeDocument/2006/relationships/image" Target="media/image3.png"/><Relationship Id="rId53" Type="http://schemas.openxmlformats.org/officeDocument/2006/relationships/hyperlink" Target="https://github.com/newty8323/Danger-Audio-Teenager/blob/main/scripts/combined_data.py" TargetMode="External"/><Relationship Id="rId58" Type="http://schemas.openxmlformats.org/officeDocument/2006/relationships/hyperlink" Target="https://github.com/newty8323/Danger-Audio-Teenager/tree/main/tests/training" TargetMode="External"/><Relationship Id="rId74" Type="http://schemas.openxmlformats.org/officeDocument/2006/relationships/hyperlink" Target="https://github.com/newty8323/Danger-Audio-Teenager/blob/main/.autorun/train_ced_vio.py" TargetMode="External"/><Relationship Id="rId79" Type="http://schemas.openxmlformats.org/officeDocument/2006/relationships/hyperlink" Target="https://github.com/newty8323/Danger-Audio-Teenager/blob/main/.autorun/asr_cer_eval.py" TargetMode="External"/><Relationship Id="rId102" Type="http://schemas.openxmlformats.org/officeDocument/2006/relationships/hyperlink" Target="https://github.com/newty8323/Danger-Audio-Teenager/blob/main/src/app/escalate.py" TargetMode="External"/><Relationship Id="rId123" Type="http://schemas.openxmlformats.org/officeDocument/2006/relationships/hyperlink" Target="https://arxiv.org/abs/1708.02002" TargetMode="External"/><Relationship Id="rId128" Type="http://schemas.openxmlformats.org/officeDocument/2006/relationships/hyperlink" Target="https://arxiv.org/abs/2003.10555" TargetMode="External"/><Relationship Id="rId5" Type="http://schemas.openxmlformats.org/officeDocument/2006/relationships/webSettings" Target="webSettings.xml"/><Relationship Id="rId90" Type="http://schemas.openxmlformats.org/officeDocument/2006/relationships/hyperlink" Target="https://github.com/newty8323/Danger-Audio-Teenager/blob/main/.autorun/asr_cer_eval.py" TargetMode="External"/><Relationship Id="rId95" Type="http://schemas.openxmlformats.org/officeDocument/2006/relationships/hyperlink" Target="https://github.com/newty8323/Danger-Audio-Teenager/blob/main/src/app/text_scorer.py" TargetMode="External"/><Relationship Id="rId22" Type="http://schemas.openxmlformats.org/officeDocument/2006/relationships/hyperlink" Target="https://github.com/newty8323/Danger-Audio-Teenager/tree/main/src/models" TargetMode="External"/><Relationship Id="rId27" Type="http://schemas.openxmlformats.org/officeDocument/2006/relationships/hyperlink" Target="https://github.com/newty8323/Danger-Audio-Teenager/blob/main/src/datasets/manifest.py" TargetMode="External"/><Relationship Id="rId43" Type="http://schemas.openxmlformats.org/officeDocument/2006/relationships/hyperlink" Target="https://github.com/newty8323/Danger-Audio-Teenager/tree/main/configs/data" TargetMode="External"/><Relationship Id="rId48" Type="http://schemas.openxmlformats.org/officeDocument/2006/relationships/hyperlink" Target="https://github.com/newty8323/Danger-Audio-Teenager/blob/main/src/text/harm_learned.py" TargetMode="External"/><Relationship Id="rId64" Type="http://schemas.openxmlformats.org/officeDocument/2006/relationships/hyperlink" Target="https://github.com/newty8323/Danger-Audio-Teenager/tree/main/tests/collect" TargetMode="External"/><Relationship Id="rId69" Type="http://schemas.openxmlformats.org/officeDocument/2006/relationships/hyperlink" Target="https://github.com/newty8323/Danger-Audio-Teenager/blob/main/distill/train_distill.py" TargetMode="External"/><Relationship Id="rId113" Type="http://schemas.openxmlformats.org/officeDocument/2006/relationships/hyperlink" Target="https://github.com/newty8323/Danger-Audio-Teenager/blob/main/src/app/main.py" TargetMode="External"/><Relationship Id="rId118" Type="http://schemas.openxmlformats.org/officeDocument/2006/relationships/hyperlink" Target="https://pmc.ncbi.nlm.nih.gov/articles/PMC9607811/" TargetMode="External"/><Relationship Id="rId134" Type="http://schemas.openxmlformats.org/officeDocument/2006/relationships/hyperlink" Target="https://developer.android.com/reference/android/media/AudioPlaybackCaptureConfiguration.html" TargetMode="External"/><Relationship Id="rId139" Type="http://schemas.openxmlformats.org/officeDocument/2006/relationships/hyperlink" Target="https://huggingface.co/monologg/koelectra-small-v3-discriminator" TargetMode="External"/><Relationship Id="rId80" Type="http://schemas.openxmlformats.org/officeDocument/2006/relationships/hyperlink" Target="https://github.com/newty8323/Danger-Audio-Teenager/blob/main/.autorun/train_koelectra.py" TargetMode="External"/><Relationship Id="rId85" Type="http://schemas.openxmlformats.org/officeDocument/2006/relationships/hyperlink" Target="https://github.com/newty8323/Danger-Audio-Teenager/blob/main/src/app/engine.py" TargetMode="External"/><Relationship Id="rId12" Type="http://schemas.openxmlformats.org/officeDocument/2006/relationships/image" Target="media/image1.png"/><Relationship Id="rId17" Type="http://schemas.openxmlformats.org/officeDocument/2006/relationships/hyperlink" Target="https://github.com/newty8323/Danger-Audio-Teenager/blob/main/src/preprocess/pipeline.py" TargetMode="External"/><Relationship Id="rId33" Type="http://schemas.openxmlformats.org/officeDocument/2006/relationships/hyperlink" Target="https://github.com/newty8323/Danger-Audio-Teenager/blob/main/configs/data/audioset_labels.yaml" TargetMode="External"/><Relationship Id="rId38" Type="http://schemas.openxmlformats.org/officeDocument/2006/relationships/hyperlink" Target="https://github.com/newty8323/Danger-Audio-Teenager/blob/main/src/models/harm_model.py" TargetMode="External"/><Relationship Id="rId59" Type="http://schemas.openxmlformats.org/officeDocument/2006/relationships/image" Target="media/image4.png"/><Relationship Id="rId103" Type="http://schemas.openxmlformats.org/officeDocument/2006/relationships/hyperlink" Target="https://github.com/newty8323/Danger-Audio-Teenager/blob/main/src/app/judge.py" TargetMode="External"/><Relationship Id="rId108" Type="http://schemas.openxmlformats.org/officeDocument/2006/relationships/hyperlink" Target="https://github.com/newty8323/Danger-Audio-Teenager/tree/main/tests" TargetMode="External"/><Relationship Id="rId124" Type="http://schemas.openxmlformats.org/officeDocument/2006/relationships/hyperlink" Target="https://arxiv.org/abs/2004.11362" TargetMode="External"/><Relationship Id="rId129" Type="http://schemas.openxmlformats.org/officeDocument/2006/relationships/hyperlink" Target="https://arxiv.org/abs/2503.20215" TargetMode="External"/><Relationship Id="rId54" Type="http://schemas.openxmlformats.org/officeDocument/2006/relationships/hyperlink" Target="https://github.com/newty8323/Danger-Audio-Teenager/blob/main/scripts/train_beats_finetune.py" TargetMode="External"/><Relationship Id="rId70" Type="http://schemas.openxmlformats.org/officeDocument/2006/relationships/image" Target="media/image5.png"/><Relationship Id="rId75" Type="http://schemas.openxmlformats.org/officeDocument/2006/relationships/hyperlink" Target="https://github.com/newty8323/Danger-Audio-Teenager/blob/main/.autorun/quantize_ced.py" TargetMode="External"/><Relationship Id="rId91" Type="http://schemas.openxmlformats.org/officeDocument/2006/relationships/hyperlink" Target="https://github.com/newty8323/Danger-Audio-Teenager/blob/main/src/app/asr.py" TargetMode="External"/><Relationship Id="rId96" Type="http://schemas.openxmlformats.org/officeDocument/2006/relationships/hyperlink" Target="https://github.com/newty8323/Danger-Audio-Teenager/tree/main/artifacts/koelectra_small_harm_asraug_slang" TargetMode="External"/><Relationship Id="rId14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github.com/newty8323/Danger-Audio-Teenager/tree/main/src/losses" TargetMode="External"/><Relationship Id="rId28" Type="http://schemas.openxmlformats.org/officeDocument/2006/relationships/hyperlink" Target="https://github.com/newty8323/Danger-Audio-Teenager/blob/main/configs/data/classes.yaml" TargetMode="External"/><Relationship Id="rId49" Type="http://schemas.openxmlformats.org/officeDocument/2006/relationships/hyperlink" Target="https://github.com/newty8323/Danger-Audio-Teenager/blob/main/src/text/asr.py" TargetMode="External"/><Relationship Id="rId114" Type="http://schemas.openxmlformats.org/officeDocument/2006/relationships/hyperlink" Target="https://github.com/newty8323/Danger-Audio-Teenager/blob/main/tools/predict_app.py" TargetMode="External"/><Relationship Id="rId119" Type="http://schemas.openxmlformats.org/officeDocument/2006/relationships/hyperlink" Target="https://www.yecl.org/publications/likamwa2013mobisys1.pdf" TargetMode="External"/><Relationship Id="rId44" Type="http://schemas.openxmlformats.org/officeDocument/2006/relationships/hyperlink" Target="https://github.com/newty8323/Danger-Audio-Teenager/blob/main/data/manifests/gambling.jsonl" TargetMode="External"/><Relationship Id="rId60" Type="http://schemas.openxmlformats.org/officeDocument/2006/relationships/hyperlink" Target="https://github.com/newty8323/Danger-Audio-Teenager/blob/main/src/collect/download.py" TargetMode="External"/><Relationship Id="rId65" Type="http://schemas.openxmlformats.org/officeDocument/2006/relationships/hyperlink" Target="https://github.com/newty8323/Danger-Audio-Teenager/blob/main/configs/data/classes_vio.yaml" TargetMode="External"/><Relationship Id="rId81" Type="http://schemas.openxmlformats.org/officeDocument/2006/relationships/hyperlink" Target="https://github.com/newty8323/Danger-Audio-Teenager/blob/main/.autorun/eval_text_asr_noise.py" TargetMode="External"/><Relationship Id="rId86" Type="http://schemas.openxmlformats.org/officeDocument/2006/relationships/hyperlink" Target="https://github.com/newty8323/Danger-Audio-Teenager/blob/main/src/app/sources.py" TargetMode="External"/><Relationship Id="rId130" Type="http://schemas.openxmlformats.org/officeDocument/2006/relationships/hyperlink" Target="https://arxiv.org/abs/2509.02523" TargetMode="External"/><Relationship Id="rId135" Type="http://schemas.openxmlformats.org/officeDocument/2006/relationships/hyperlink" Target="https://developer.apple.com/documentation/coreaudio/capturing-system-audio-with-core-audio-taps" TargetMode="External"/><Relationship Id="rId13" Type="http://schemas.openxmlformats.org/officeDocument/2006/relationships/hyperlink" Target="https://github.com/newty8323/Danger-Audio-Teenager/blob/main/src/app/engine.py" TargetMode="External"/><Relationship Id="rId18" Type="http://schemas.openxmlformats.org/officeDocument/2006/relationships/hyperlink" Target="https://github.com/newty8323/Danger-Audio-Teenager/blob/main/scripts/combined_data.py" TargetMode="External"/><Relationship Id="rId39" Type="http://schemas.openxmlformats.org/officeDocument/2006/relationships/hyperlink" Target="https://github.com/newty8323/Danger-Audio-Teenager/blob/main/src/models/harm_model.py" TargetMode="External"/><Relationship Id="rId109" Type="http://schemas.openxmlformats.org/officeDocument/2006/relationships/hyperlink" Target="https://github.com/newty8323/Danger-Audio-Teenager/blob/main/docs/06-files.md" TargetMode="External"/><Relationship Id="rId34" Type="http://schemas.openxmlformats.org/officeDocument/2006/relationships/hyperlink" Target="https://github.com/newty8323/Danger-Audio-Teenager/blob/main/src/collect/audioset.py" TargetMode="External"/><Relationship Id="rId50" Type="http://schemas.openxmlformats.org/officeDocument/2006/relationships/hyperlink" Target="https://github.com/newty8323/Danger-Audio-Teenager/blob/main/scripts/train_text_head.py" TargetMode="External"/><Relationship Id="rId55" Type="http://schemas.openxmlformats.org/officeDocument/2006/relationships/hyperlink" Target="https://github.com/newty8323/Danger-Audio-Teenager/blob/main/scripts/train_beats_finetune.py" TargetMode="External"/><Relationship Id="rId76" Type="http://schemas.openxmlformats.org/officeDocument/2006/relationships/hyperlink" Target="https://github.com/newty8323/Danger-Audio-Teenager/blob/main/.autorun/compare_vio.py" TargetMode="External"/><Relationship Id="rId97" Type="http://schemas.openxmlformats.org/officeDocument/2006/relationships/image" Target="media/image8.png"/><Relationship Id="rId104" Type="http://schemas.openxmlformats.org/officeDocument/2006/relationships/hyperlink" Target="https://github.com/newty8323/Danger-Audio-Teenager/blob/main/src/app/server.py" TargetMode="External"/><Relationship Id="rId120" Type="http://schemas.openxmlformats.org/officeDocument/2006/relationships/hyperlink" Target="https://arxiv.org/abs/1907.01989" TargetMode="External"/><Relationship Id="rId125" Type="http://schemas.openxmlformats.org/officeDocument/2006/relationships/hyperlink" Target="https://arxiv.org/abs/2212.09058" TargetMode="External"/><Relationship Id="rId141"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github.com/newty8323/Danger-Audio-Teenager/blob/main/distill/student_models.py" TargetMode="External"/><Relationship Id="rId92" Type="http://schemas.openxmlformats.org/officeDocument/2006/relationships/hyperlink" Target="https://github.com/newty8323/Danger-Audio-Teenager/blob/main/docs/04-evaluation.md" TargetMode="External"/><Relationship Id="rId2" Type="http://schemas.openxmlformats.org/officeDocument/2006/relationships/numbering" Target="numbering.xml"/><Relationship Id="rId29" Type="http://schemas.openxmlformats.org/officeDocument/2006/relationships/hyperlink" Target="https://github.com/newty8323/Danger-Audio-Teenager/blob/main/configs/data/classes_vio.yaml" TargetMode="External"/><Relationship Id="rId24" Type="http://schemas.openxmlformats.org/officeDocument/2006/relationships/hyperlink" Target="https://github.com/newty8323/Danger-Audio-Teenager/tree/main/distill" TargetMode="External"/><Relationship Id="rId40" Type="http://schemas.openxmlformats.org/officeDocument/2006/relationships/hyperlink" Target="https://github.com/newty8323/Danger-Audio-Teenager/blob/main/src/training/trainer.py" TargetMode="External"/><Relationship Id="rId45" Type="http://schemas.openxmlformats.org/officeDocument/2006/relationships/hyperlink" Target="https://github.com/newty8323/Danger-Audio-Teenager/blob/main/scripts/combined_data.py" TargetMode="External"/><Relationship Id="rId66" Type="http://schemas.openxmlformats.org/officeDocument/2006/relationships/hyperlink" Target="https://github.com/newty8323/Danger-Audio-Teenager/blob/main/configs/risk_policy/default.yaml" TargetMode="External"/><Relationship Id="rId87" Type="http://schemas.openxmlformats.org/officeDocument/2006/relationships/hyperlink" Target="https://github.com/newty8323/Danger-Audio-Teenager/blob/main/src/app/vad.py" TargetMode="External"/><Relationship Id="rId110" Type="http://schemas.openxmlformats.org/officeDocument/2006/relationships/hyperlink" Target="https://github.com/newty8323/Danger-Audio-Teenager/blob/main/&#47749;&#47161;%20&#50696;&#49884;" TargetMode="External"/><Relationship Id="rId115" Type="http://schemas.openxmlformats.org/officeDocument/2006/relationships/hyperlink" Target="https://www.mogef.go.kr/nw/enw/nw_enw_s001d.do?bbtSn=712554&amp;mid=mda700" TargetMode="External"/><Relationship Id="rId131" Type="http://schemas.openxmlformats.org/officeDocument/2006/relationships/hyperlink" Target="https://arxiv.org/abs/2212.04356" TargetMode="External"/><Relationship Id="rId136" Type="http://schemas.openxmlformats.org/officeDocument/2006/relationships/hyperlink" Target="https://github.com/newty8323/Danger-Audio-Teenager/tree/main" TargetMode="External"/><Relationship Id="rId61" Type="http://schemas.openxmlformats.org/officeDocument/2006/relationships/hyperlink" Target="https://github.com/newty8323/Danger-Audio-Teenager/blob/main/configs/data/audioset_violence_topup.yaml" TargetMode="External"/><Relationship Id="rId82" Type="http://schemas.openxmlformats.org/officeDocument/2006/relationships/hyperlink" Target="https://github.com/newty8323/Danger-Audio-Teenager/tree/main/artifacts/koelectra_small_harm_asraug_slang" TargetMode="External"/><Relationship Id="rId19" Type="http://schemas.openxmlformats.org/officeDocument/2006/relationships/hyperlink" Target="https://github.com/newty8323/Danger-Audio-Teenager/blob/main/src/losses/combined.py" TargetMode="External"/><Relationship Id="rId14" Type="http://schemas.openxmlformats.org/officeDocument/2006/relationships/hyperlink" Target="https://github.com/newty8323/Danger-Audio-Teenager/blob/main/src/app/judge.py" TargetMode="External"/><Relationship Id="rId30" Type="http://schemas.openxmlformats.org/officeDocument/2006/relationships/hyperlink" Target="https://github.com/newty8323/Danger-Audio-Teenager/blob/main/src/datasets/manifest.py" TargetMode="External"/><Relationship Id="rId35" Type="http://schemas.openxmlformats.org/officeDocument/2006/relationships/hyperlink" Target="https://github.com/newty8323/Danger-Audio-Teenager/blob/main/src/collect/download.py" TargetMode="External"/><Relationship Id="rId56" Type="http://schemas.openxmlformats.org/officeDocument/2006/relationships/hyperlink" Target="https://github.com/newty8323/Danger-Audio-Teenager/blob/main/.autorun/train_beats_vio.py" TargetMode="External"/><Relationship Id="rId77" Type="http://schemas.openxmlformats.org/officeDocument/2006/relationships/image" Target="media/image6.png"/><Relationship Id="rId100" Type="http://schemas.openxmlformats.org/officeDocument/2006/relationships/hyperlink" Target="https://github.com/newty8323/Danger-Audio-Teenager/blob/main/src/app/judge.py" TargetMode="External"/><Relationship Id="rId105" Type="http://schemas.openxmlformats.org/officeDocument/2006/relationships/hyperlink" Target="https://github.com/newty8323/Danger-Audio-Teenager/blob/main/src/app/main.py" TargetMode="External"/><Relationship Id="rId126" Type="http://schemas.openxmlformats.org/officeDocument/2006/relationships/hyperlink" Target="https://arxiv.org/abs/2308.11957" TargetMode="External"/><Relationship Id="rId8" Type="http://schemas.openxmlformats.org/officeDocument/2006/relationships/hyperlink" Target="https://github.com/newty8323/Danger-Audio-Teenager/blob/main/README.md" TargetMode="External"/><Relationship Id="rId51" Type="http://schemas.openxmlformats.org/officeDocument/2006/relationships/hyperlink" Target="https://github.com/newty8323/Danger-Audio-Teenager/tree/main/configs/data" TargetMode="External"/><Relationship Id="rId72" Type="http://schemas.openxmlformats.org/officeDocument/2006/relationships/hyperlink" Target="https://github.com/newty8323/Danger-Audio-Teenager/blob/main/distill/dump_teacher_targets.py" TargetMode="External"/><Relationship Id="rId93" Type="http://schemas.openxmlformats.org/officeDocument/2006/relationships/hyperlink" Target="https://github.com/newty8323/Danger-Audio-Teenager/blob/main/src/app/text_scorer.py" TargetMode="External"/><Relationship Id="rId98" Type="http://schemas.openxmlformats.org/officeDocument/2006/relationships/hyperlink" Target="https://github.com/newty8323/Danger-Audio-Teenager/blob/main/src/app/engine.py" TargetMode="External"/><Relationship Id="rId121" Type="http://schemas.openxmlformats.org/officeDocument/2006/relationships/hyperlink" Target="https://arxiv.org/abs/1711.10958" TargetMode="Externa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github.com/newty8323/Danger-Audio-Teenager/tree/main/src/text" TargetMode="External"/><Relationship Id="rId46" Type="http://schemas.openxmlformats.org/officeDocument/2006/relationships/hyperlink" Target="https://github.com/newty8323/Danger-Audio-Teenager/blob/main/src/losses/supcon.py" TargetMode="External"/><Relationship Id="rId67" Type="http://schemas.openxmlformats.org/officeDocument/2006/relationships/hyperlink" Target="https://github.com/newty8323/Danger-Audio-Teenager/blob/main/src/app/cascade.py" TargetMode="External"/><Relationship Id="rId116" Type="http://schemas.openxmlformats.org/officeDocument/2006/relationships/hyperlink" Target="https://www.law.go.kr/lsLawLinkInfo.do?chrClsCd=010202&amp;lsJoLnkSeq=1000085006" TargetMode="External"/><Relationship Id="rId137" Type="http://schemas.openxmlformats.org/officeDocument/2006/relationships/hyperlink" Target="https://github.com/newty8323/Danger-Audio-Teenager/blob/process/process.md" TargetMode="External"/><Relationship Id="rId20" Type="http://schemas.openxmlformats.org/officeDocument/2006/relationships/hyperlink" Target="https://github.com/newty8323/Danger-Audio-Teenager/blob/main/src/models/pooling.py" TargetMode="External"/><Relationship Id="rId41" Type="http://schemas.openxmlformats.org/officeDocument/2006/relationships/hyperlink" Target="https://github.com/newty8323/Danger-Audio-Teenager/blob/main/src/evaluate.py" TargetMode="External"/><Relationship Id="rId62" Type="http://schemas.openxmlformats.org/officeDocument/2006/relationships/hyperlink" Target="https://github.com/newty8323/Danger-Audio-Teenager/blob/main/.autorun/train_beats_vio.py" TargetMode="External"/><Relationship Id="rId83" Type="http://schemas.openxmlformats.org/officeDocument/2006/relationships/hyperlink" Target="https://github.com/newty8323/Danger-Audio-Teenager/blob/main/src/app/engine.py" TargetMode="External"/><Relationship Id="rId88" Type="http://schemas.openxmlformats.org/officeDocument/2006/relationships/hyperlink" Target="https://github.com/newty8323/Danger-Audio-Teenager/blob/main/.autorun/cascade_offline.py" TargetMode="External"/><Relationship Id="rId111" Type="http://schemas.openxmlformats.org/officeDocument/2006/relationships/hyperlink" Target="https://github.com/newty8323/Danger-Audio-Teenager/blob/main/docs/06-files.md" TargetMode="External"/><Relationship Id="rId132" Type="http://schemas.openxmlformats.org/officeDocument/2006/relationships/hyperlink" Target="https://arxiv.org/abs/1802.04712" TargetMode="External"/><Relationship Id="rId15" Type="http://schemas.openxmlformats.org/officeDocument/2006/relationships/hyperlink" Target="https://github.com/newty8323/Danger-Audio-Teenager/blob/main/.autorun/cascade_offline.py" TargetMode="External"/><Relationship Id="rId36" Type="http://schemas.openxmlformats.org/officeDocument/2006/relationships/hyperlink" Target="https://github.com/newty8323/Danger-Audio-Teenager/blob/main/scripts/fetch_data.sh" TargetMode="External"/><Relationship Id="rId57" Type="http://schemas.openxmlformats.org/officeDocument/2006/relationships/hyperlink" Target="https://github.com/newty8323/Danger-Audio-Teenager/blob/main/src/training/checkpoint.py" TargetMode="External"/><Relationship Id="rId106" Type="http://schemas.openxmlformats.org/officeDocument/2006/relationships/hyperlink" Target="https://github.com/newty8323/Danger-Audio-Teenager/blob/main/scripts/fetch_data.sh" TargetMode="External"/><Relationship Id="rId127" Type="http://schemas.openxmlformats.org/officeDocument/2006/relationships/hyperlink" Target="https://arxiv.org/abs/1503.02531" TargetMode="External"/><Relationship Id="rId10" Type="http://schemas.openxmlformats.org/officeDocument/2006/relationships/hyperlink" Target="https://github.com/newty8323/Danger-Audio-Teenager/blob/main/docs/05-limits.md" TargetMode="External"/><Relationship Id="rId31" Type="http://schemas.openxmlformats.org/officeDocument/2006/relationships/hyperlink" Target="https://github.com/newty8323/Danger-Audio-Teenager/blob/main/tests/test_config_drift.py" TargetMode="External"/><Relationship Id="rId52" Type="http://schemas.openxmlformats.org/officeDocument/2006/relationships/hyperlink" Target="https://github.com/newty8323/Danger-Audio-Teenager/blob/main/data/manifests/gambling.jsonl" TargetMode="External"/><Relationship Id="rId73" Type="http://schemas.openxmlformats.org/officeDocument/2006/relationships/hyperlink" Target="https://github.com/newty8323/Danger-Audio-Teenager/blob/main/distill/train_distill.py" TargetMode="External"/><Relationship Id="rId78" Type="http://schemas.openxmlformats.org/officeDocument/2006/relationships/image" Target="media/image7.png"/><Relationship Id="rId94" Type="http://schemas.openxmlformats.org/officeDocument/2006/relationships/hyperlink" Target="https://github.com/newty8323/Danger-Audio-Teenager/blob/main/.autorun/train_koelectra.py" TargetMode="External"/><Relationship Id="rId99" Type="http://schemas.openxmlformats.org/officeDocument/2006/relationships/hyperlink" Target="https://github.com/newty8323/Danger-Audio-Teenager/blob/main/src/app/escalate.py" TargetMode="External"/><Relationship Id="rId101" Type="http://schemas.openxmlformats.org/officeDocument/2006/relationships/hyperlink" Target="https://github.com/newty8323/Danger-Audio-Teenager/blob/main/src/app/engine.py" TargetMode="External"/><Relationship Id="rId122" Type="http://schemas.openxmlformats.org/officeDocument/2006/relationships/hyperlink" Target="https://research.google/pubs/audio-set-an-ontology-and-human-labeled-dataset-for-audio-events/"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ewty8323/Danger-Audio-Teenager/blob/main/docs/01-overview.md" TargetMode="External"/><Relationship Id="rId26" Type="http://schemas.openxmlformats.org/officeDocument/2006/relationships/image" Target="media/image2.png"/><Relationship Id="rId47" Type="http://schemas.openxmlformats.org/officeDocument/2006/relationships/hyperlink" Target="https://github.com/newty8323/Danger-Audio-Teenager/blob/main/src/text/harm_lexicon.py" TargetMode="External"/><Relationship Id="rId68" Type="http://schemas.openxmlformats.org/officeDocument/2006/relationships/hyperlink" Target="https://github.com/newty8323/Danger-Audio-Teenager/blob/main/docs/05-limits.md" TargetMode="External"/><Relationship Id="rId89" Type="http://schemas.openxmlformats.org/officeDocument/2006/relationships/hyperlink" Target="https://github.com/newty8323/Danger-Audio-Teenager/tree/main/tests/app" TargetMode="External"/><Relationship Id="rId112" Type="http://schemas.openxmlformats.org/officeDocument/2006/relationships/hyperlink" Target="https://github.com/newty8323/Danger-Audio-Teenager/blob/main/docs/07-code.md" TargetMode="External"/><Relationship Id="rId133" Type="http://schemas.openxmlformats.org/officeDocument/2006/relationships/hyperlink" Target="https://arxiv.org/abs/1912.10211" TargetMode="External"/><Relationship Id="rId16" Type="http://schemas.openxmlformats.org/officeDocument/2006/relationships/hyperlink" Target="https://github.com/newty8323/Danger-Audio-Teenager/blob/main/docs/01-overview.md" TargetMode="External"/><Relationship Id="rId144" Type="http://schemas.openxmlformats.org/officeDocument/2006/relationships/hyperlink" Target="https://github.com/newty8323/Danger-Audio-Teenager/blob/main/src/app/dashboard.py" TargetMode="External"/><Relationship Id="rId145" Type="http://schemas.openxmlformats.org/officeDocument/2006/relationships/hyperlink" Target="https://github.com/newty8323/Danger-Audio-Teenager-Korean-Gate/blob/main/src/app/language_gate.py" TargetMode="External"/><Relationship Id="rId146" Type="http://schemas.openxmlformats.org/officeDocument/2006/relationships/hyperlink" Target="https://github.com/newty8323/Danger-Audio-Teenager-Korean-Gate/blob/main/docs/08-korean-language-gate.md" TargetMode="External"/><Relationship Id="rId147" Type="http://schemas.openxmlformats.org/officeDocument/2006/relationships/hyperlink" Target="https://github.com/newty8323/Danger-Audio-Teenager-Korean-Gate/blob/main/tests/app/test_language_gate.py" TargetMode="External"/><Relationship Id="rId148" Type="http://schemas.openxmlformats.org/officeDocument/2006/relationships/hyperlink" Target="https://github.com/newty8323/Danger-Audio-Teenager-Korean-Gate/blob/main/src/app/engine.py" TargetMode="External"/><Relationship Id="rId149" Type="http://schemas.openxmlformats.org/officeDocument/2006/relationships/hyperlink" Target="https://github.com/newty8323/Danger-Audio-Teenager-Korean-Gate/blob/main/README.md" TargetMode="External"/><Relationship Id="rId150" Type="http://schemas.openxmlformats.org/officeDocument/2006/relationships/hyperlink" Target="https://github.com/newty8323/Danger-Audio-Teenager-Korean-Gate/blob/main/docs/09-macos-runtime.md" TargetMode="External"/><Relationship Id="rId151" Type="http://schemas.openxmlformats.org/officeDocument/2006/relationships/hyperlink" Target="https://github.com/newty8323/Danger-Audio-Teenager-Korean-Gate/blob/main/src/app/main.py" TargetMode="External"/><Relationship Id="rId152" Type="http://schemas.openxmlformats.org/officeDocument/2006/relationships/hyperlink" Target="https://github.com/newty8323/Danger-Audio-Teenager-Korean-Gate/blob/main/&#49892;&#54665; &#47749;&#47161;" TargetMode="External"/><Relationship Id="rId153" Type="http://schemas.openxmlformats.org/officeDocument/2006/relationships/hyperlink" Target="https://github.com/newty8323/Danger-Audio-Teenager-Korean-Gate/blob/main/src/app/server.py" TargetMode="External"/><Relationship Id="rId154" Type="http://schemas.openxmlformats.org/officeDocument/2006/relationships/hyperlink" Target="https://github.com/newty8323/Danger-Audio-Teenager-Korean-Gate/blob/main/src/app/judge.py" TargetMode="External"/><Relationship Id="rId155" Type="http://schemas.openxmlformats.org/officeDocument/2006/relationships/hyperlink" Target="https://github.com/newty8323/Danger-Audio-Teenager-Korean-Gate/blob/main/src/app/escalate.py" TargetMode="External"/><Relationship Id="rId156" Type="http://schemas.openxmlformats.org/officeDocument/2006/relationships/hyperlink" Target="https://github.com/newty8323/Danger-Audio-Teenager-Korean-Gate/tree/main" TargetMode="External"/><Relationship Id="rId157" Type="http://schemas.openxmlformats.org/officeDocument/2006/relationships/hyperlink" Target="https://github.com/newty8323/Danger-Audio-Teenager-Korean-Gate/tree/main/src/app" TargetMode="External"/><Relationship Id="rId158" Type="http://schemas.openxmlformats.org/officeDocument/2006/relationships/hyperlink" Target="https://github.com/newty8323/Danger-Audio-Teenager-Korean-Gate/tree/main/tests/app" TargetMode="External"/><Relationship Id="rId159" Type="http://schemas.openxmlformats.org/officeDocument/2006/relationships/hyperlink" Target="https://github.com/newty8323/Danger-Audio-Teenager-Korean-Gat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69</Pages>
  <Words>36240</Words>
  <Characters>56897</Characters>
  <Application>Microsoft Office Word</Application>
  <DocSecurity>0</DocSecurity>
  <Lines>2370</Lines>
  <Paragraphs>2165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단계적 온디바이스–서버 캐스케이드를 이용한 실시간 청소년 유해 오디오 탐지 시스템 개발</dc:title>
  <dc:subject>Danger-Audio-Teenager 프로젝트 연구논문</dc:subject>
  <dc:creator>연구자</dc:creator>
  <cp:keywords>청소년 보호, 유해 오디오, 오디오 분류, 음성인식, 캐스케이드, 온디바이스 AI</cp:keywords>
  <dc:description>8월 실제 영화 ASR·한국어 게이트·Qwen 서버 연결 과정 추가</dc:description>
  <cp:lastModifiedBy>seungyeon seo</cp:lastModifiedBy>
  <cp:revision>2</cp:revision>
  <dcterms:created xsi:type="dcterms:W3CDTF">2026-08-22T17:18:00Z</dcterms:created>
  <dcterms:modified xsi:type="dcterms:W3CDTF">2026-08-27T19:38:48Z</dcterms:modified>
  <cp:category/>
</cp:coreProperties>
</file>