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 w:cs="맑은 고딕"/>
          <w:b/>
          <w:sz w:val="36"/>
        </w:rPr>
        <w:t>비콘 클라우드 핸드셰이크 프로토콜 명세 v1.0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(과업지시서 별첨 2 · 창업지원단 제출용)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작성: 주식회사 트리거소프트 · 2026.05.26 · v1.0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1. 개요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본 문서는 Pathwave MVP 1단계의 BLE 비콘 ↔ 사용자 앱 ↔ 클라우드 간 핸드셰이크 프로토콜의 표준 절차를 정의한다. 본 단계는 테스트용 비콘 9대를 기준으로 검증한다. 양산 단계의 추가 발주 및 운영 오류 시 디버깅 지원은 별도 협의로 진행한다.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2. 구성 요소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구성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비콘 (BLE 5.x)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UUID 광고 + 신호 만료 (TTL) + nonce. 양산 OTA 가능 구조.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사용자 앱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BLE 스캔 → 광고 패킷 수신 → 클라우드 검증 요청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클라우드 (백엔드)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비콘 검증 + WiFi 인증 토큰 발급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WiFi AP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인증 토큰 기반 사용자 접속 허용</w:t>
            </w:r>
          </w:p>
        </w:tc>
      </w:tr>
    </w:tbl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3. 광고 패킷 구조 (개요)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UUID — 비콘 식별자 (암호화 처리)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Major / Minor — 매장 / 위치 식별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Nonce — 매 광고 주기마다 갱신 (재사용 방지)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TTL — 광고 유효 시간 (재사용 검증)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※ 구체 비트 단위 명세는 양산 단계 협의 시 확정한다.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4. 핸드셰이크 흐름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아래 순서로 진행된다.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1) 사용자 앱이 BLE 스캔으로 비콘 광고 패킷 수신.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2) UUID + Nonce + TTL 을 클라우드에 검증 요청.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3) 클라우드가 비콘 마스터 DB 와 대조해 검증 → 인증 토큰 발급.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4) 사용자 앱이 인증 토큰을 사용해 WiFi AP 에 접속.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5) 사용자 앱이 동일 매장 비콘을 재인식한 경우 캐시된 토큰으로 즉시 재연결.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5. 보안 고려사항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Nonce 재사용 거부 (Replay 방지)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TTL 만료 시 거부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비콘 UUID 는 광고 시 암호화 처리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인증 토큰은 짧은 유효시간 + 갱신 토큰 구조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※ 상세 위협 모델 및 대응은 양산 단계 협의 시 확정한다.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6. OTA 업데이트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비콘 펌웨어는 OTA 업데이트가 가능한 구조로 설계된다.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본 단계 (테스트용 9대) 는 수동 펌웨어 적용 가능.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양산 단계의 대규모 OTA 운영은 별도 협의로 진행한다.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6"/>
        </w:rPr>
        <w:t>7. 본 단계 적용 범위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테스트용 비콘 9대 기준으로 위 절차를 검증한다.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추가 발주 및 운영 오류 시 디버깅 지원은 별도 협의로 진행한다.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0"/>
        </w:rPr>
        <w:t>KC 인증은 정식 양산 단계에서 진행한다.</w:t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after="40"/>
      </w:pPr>
      <w:r>
        <w:rPr>
          <w:rFonts w:ascii="맑은 고딕" w:hAnsi="맑은 고딕" w:eastAsia="맑은 고딕" w:cs="맑은 고딕"/>
          <w:b w:val="0"/>
          <w:sz w:val="20"/>
        </w:rPr>
        <w:t>─── 문서 끝 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