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CD94A">
      <w:pPr>
        <w:pStyle w:val="2"/>
        <w:bidi w:val="0"/>
        <w:spacing w:before="480" w:after="120"/>
      </w:pPr>
      <w:bookmarkStart w:id="0" w:name="_Toc_Konn3ct_Networking_Evolution_Before_BBB__1"/>
      <w:r>
        <w:rPr>
          <w:color w:val="000000"/>
          <w:sz w:val="32"/>
          <w:szCs w:val="32"/>
          <w:rtl w:val="0"/>
        </w:rPr>
        <w:t>Konn3ct Net</w:t>
      </w:r>
      <w:bookmarkStart w:id="4" w:name="_GoBack"/>
      <w:bookmarkEnd w:id="4"/>
      <w:r>
        <w:rPr>
          <w:color w:val="000000"/>
          <w:sz w:val="32"/>
          <w:szCs w:val="32"/>
          <w:rtl w:val="0"/>
        </w:rPr>
        <w:t>working Evolution: Before vs. Now</w:t>
      </w:r>
      <w:bookmarkEnd w:id="0"/>
    </w:p>
    <w:p w14:paraId="6B4DAE62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This document highlights the evolution of the Konn3ct network architecture, transitioning from our previous infrastructure to the newly engineered, modern architecture.</w:t>
      </w:r>
    </w:p>
    <w:p w14:paraId="512ABE91">
      <w:pPr>
        <w:pStyle w:val="3"/>
        <w:bidi w:val="0"/>
        <w:spacing w:before="240" w:after="120"/>
      </w:pPr>
      <w:bookmarkStart w:id="1" w:name="_Toc__2_WebRTC_UDP_Port_and_Firewall_Differen_5"/>
      <w:r>
        <w:rPr>
          <w:color w:val="000000"/>
          <w:sz w:val="28"/>
          <w:szCs w:val="28"/>
          <w:rtl w:val="0"/>
        </w:rPr>
        <w:t>WebRTC UDP Port and Firewall Differences</w:t>
      </w:r>
      <w:bookmarkEnd w:id="1"/>
    </w:p>
    <w:p w14:paraId="360FB584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The most critical difference for network engineers is the shift in required firewall rules and UDP port ranges for media traffic.</w:t>
      </w:r>
    </w:p>
    <w:p w14:paraId="51783C89">
      <w:pPr>
        <w:pStyle w:val="4"/>
        <w:bidi w:val="0"/>
        <w:spacing w:before="240" w:after="120"/>
      </w:pPr>
      <w:bookmarkStart w:id="2" w:name="_Toc_Firewall_Configuration_Before_BigBlueBut_6"/>
      <w:r>
        <w:rPr>
          <w:color w:val="000000"/>
          <w:sz w:val="24"/>
          <w:szCs w:val="24"/>
          <w:rtl w:val="0"/>
        </w:rPr>
        <w:t>Firewall Configuration: Before</w:t>
      </w:r>
      <w:bookmarkEnd w:id="2"/>
    </w:p>
    <w:p w14:paraId="2E62E622">
      <w:pPr>
        <w:bidi w:val="0"/>
        <w:spacing w:before="240" w:after="240" w:line="276" w:lineRule="auto"/>
        <w:jc w:val="left"/>
      </w:pPr>
      <w:r>
        <w:rPr>
          <w:rFonts w:hint="default"/>
          <w:color w:val="000000"/>
          <w:sz w:val="24"/>
          <w:szCs w:val="24"/>
          <w:rtl w:val="0"/>
          <w:lang w:val="en-US"/>
        </w:rPr>
        <w:t xml:space="preserve">It </w:t>
      </w:r>
      <w:r>
        <w:rPr>
          <w:color w:val="000000"/>
          <w:sz w:val="24"/>
          <w:szCs w:val="24"/>
          <w:rtl w:val="0"/>
        </w:rPr>
        <w:t>required a massive range of UDP ports because of the separation between audio (FreeSWITCH) and video (Kurento) engines.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04"/>
        <w:gridCol w:w="1839"/>
        <w:gridCol w:w="6503"/>
      </w:tblGrid>
      <w:tr w14:paraId="55DCB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F2F2F2"/>
          </w:tcPr>
          <w:p w14:paraId="02B6EBD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Protocol</w:t>
            </w:r>
          </w:p>
        </w:tc>
        <w:tc>
          <w:tcPr>
            <w:shd w:val="clear" w:color="auto" w:fill="F2F2F2"/>
          </w:tcPr>
          <w:p w14:paraId="24910F8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Port Range</w:t>
            </w:r>
          </w:p>
        </w:tc>
        <w:tc>
          <w:tcPr>
            <w:shd w:val="clear" w:color="auto" w:fill="F2F2F2"/>
          </w:tcPr>
          <w:p w14:paraId="4DE915E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Purpose</w:t>
            </w:r>
          </w:p>
        </w:tc>
      </w:tr>
      <w:tr w14:paraId="168F0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66909A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TCP</w:t>
            </w:r>
          </w:p>
        </w:tc>
        <w:tc>
          <w:p w14:paraId="6987483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80, 443</w:t>
            </w:r>
          </w:p>
        </w:tc>
        <w:tc>
          <w:p w14:paraId="6F83919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Standard HTTP/HTTPS web traffic (Nginx)</w:t>
            </w:r>
          </w:p>
        </w:tc>
      </w:tr>
      <w:tr w14:paraId="35BAC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9DA129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UDP</w:t>
            </w:r>
          </w:p>
        </w:tc>
        <w:tc>
          <w:p w14:paraId="644251C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16384 - 32768</w:t>
            </w:r>
          </w:p>
        </w:tc>
        <w:tc>
          <w:p w14:paraId="0250E75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Massive port range for WebRTC Audio &amp; Video streams.</w:t>
            </w:r>
          </w:p>
        </w:tc>
      </w:tr>
      <w:tr w14:paraId="6453B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36649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TCP / UDP</w:t>
            </w:r>
          </w:p>
        </w:tc>
        <w:tc>
          <w:p w14:paraId="4219ACC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3478, 5349</w:t>
            </w:r>
          </w:p>
        </w:tc>
        <w:tc>
          <w:p w14:paraId="5BF1955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 xml:space="preserve">Coturn (STUN/TURN) </w:t>
            </w:r>
            <w:r>
              <w:rPr>
                <w:rFonts w:hint="default"/>
                <w:color w:val="000000"/>
                <w:sz w:val="24"/>
                <w:szCs w:val="24"/>
                <w:rtl w:val="0"/>
                <w:lang w:val="en-US"/>
              </w:rPr>
              <w:t>H</w:t>
            </w:r>
            <w:r>
              <w:rPr>
                <w:color w:val="000000"/>
                <w:sz w:val="24"/>
                <w:szCs w:val="24"/>
                <w:rtl w:val="0"/>
              </w:rPr>
              <w:t>osted on the same server.</w:t>
            </w:r>
          </w:p>
        </w:tc>
      </w:tr>
    </w:tbl>
    <w:p w14:paraId="2171D7E7">
      <w:pPr>
        <w:pStyle w:val="4"/>
        <w:bidi w:val="0"/>
        <w:spacing w:before="240" w:after="120"/>
      </w:pPr>
      <w:bookmarkStart w:id="3" w:name="_Toc_Firewall_Configuration_Now_Konn3ct_Media_7"/>
      <w:r>
        <w:rPr>
          <w:color w:val="000000"/>
          <w:sz w:val="24"/>
          <w:szCs w:val="24"/>
          <w:rtl w:val="0"/>
        </w:rPr>
        <w:t xml:space="preserve">Firewall Configuration: Now </w:t>
      </w:r>
      <w:bookmarkEnd w:id="3"/>
    </w:p>
    <w:p w14:paraId="3E1FA3FA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The new architecture is much more deliberate and conservative with port usage, reducing the attack surface and making firewall rules easier to audit.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43"/>
        <w:gridCol w:w="1310"/>
        <w:gridCol w:w="7393"/>
      </w:tblGrid>
      <w:tr w14:paraId="125D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B9B008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Protocol</w:t>
            </w:r>
          </w:p>
        </w:tc>
        <w:tc>
          <w:tcPr>
            <w:shd w:val="clear" w:color="auto" w:fill="F2F2F2"/>
          </w:tcPr>
          <w:p w14:paraId="06DEFC2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Port Range</w:t>
            </w:r>
          </w:p>
        </w:tc>
        <w:tc>
          <w:tcPr>
            <w:shd w:val="clear" w:color="auto" w:fill="F2F2F2"/>
          </w:tcPr>
          <w:p w14:paraId="7E52AB1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Purpose</w:t>
            </w:r>
          </w:p>
        </w:tc>
      </w:tr>
      <w:tr w14:paraId="66B11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599EC4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TCP</w:t>
            </w:r>
          </w:p>
        </w:tc>
        <w:tc>
          <w:p w14:paraId="0009F92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80, 443</w:t>
            </w:r>
          </w:p>
        </w:tc>
        <w:tc>
          <w:p w14:paraId="0A0D74F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HTTP/HTTPS pointing to the Cloud Load Balancer (not directly to the server).</w:t>
            </w:r>
          </w:p>
        </w:tc>
      </w:tr>
      <w:tr w14:paraId="235FB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F5E4C6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UDP</w:t>
            </w:r>
          </w:p>
        </w:tc>
        <w:tc>
          <w:p w14:paraId="75FC6FD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10000 - 20000</w:t>
            </w:r>
          </w:p>
        </w:tc>
        <w:tc>
          <w:p w14:paraId="6F371C0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Narrower, dedicated port range specifically for Mediasoup WebRTC routing directly to the K8s Worker Nodes.</w:t>
            </w:r>
          </w:p>
        </w:tc>
      </w:tr>
      <w:tr w14:paraId="33145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567300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TCP</w:t>
            </w:r>
          </w:p>
        </w:tc>
        <w:tc>
          <w:p w14:paraId="3719B9C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3000</w:t>
            </w:r>
          </w:p>
        </w:tc>
        <w:tc>
          <w:p w14:paraId="535880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Internal K8s health checks and Ingress routing (restricted to internal VPC).</w:t>
            </w:r>
          </w:p>
        </w:tc>
      </w:tr>
    </w:tbl>
    <w:p w14:paraId="2542F70F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Key Firewall Difference:</w:t>
      </w:r>
      <w:r>
        <w:rPr>
          <w:color w:val="000000"/>
          <w:sz w:val="24"/>
          <w:szCs w:val="24"/>
          <w:rtl w:val="0"/>
        </w:rPr>
        <w:t xml:space="preserve">
Instead of opening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16384-32768</w:t>
      </w:r>
      <w:r>
        <w:rPr>
          <w:color w:val="000000"/>
          <w:sz w:val="24"/>
          <w:szCs w:val="24"/>
          <w:rtl w:val="0"/>
        </w:rPr>
        <w:t xml:space="preserve"> (16,384 ports) directly to a single monolith, you now open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10000-20000</w:t>
      </w:r>
      <w:r>
        <w:rPr>
          <w:color w:val="000000"/>
          <w:sz w:val="24"/>
          <w:szCs w:val="24"/>
          <w:rtl w:val="0"/>
        </w:rPr>
        <w:t xml:space="preserve"> (10,000 ports) on your </w:t>
      </w:r>
      <w:r>
        <w:rPr>
          <w:b/>
          <w:bCs/>
          <w:color w:val="000000"/>
          <w:sz w:val="24"/>
          <w:szCs w:val="24"/>
          <w:rtl w:val="0"/>
        </w:rPr>
        <w:t>Kubernetes Worker Node Security Groups</w:t>
      </w:r>
      <w:r>
        <w:rPr>
          <w:color w:val="000000"/>
          <w:sz w:val="24"/>
          <w:szCs w:val="24"/>
          <w:rtl w:val="0"/>
        </w:rPr>
        <w:t>, while web traffic (TCP 80/443) is safely offloaded to a Managed Cloud Load Balancer.</w:t>
      </w:r>
    </w:p>
    <w:p w14:paraId="4392B2CE">
      <w:pPr>
        <w:pStyle w:val="16"/>
        <w:numPr>
          <w:numId w:val="0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Tighter Security:</w:t>
      </w:r>
      <w:r>
        <w:rPr>
          <w:color w:val="000000"/>
          <w:sz w:val="24"/>
          <w:szCs w:val="24"/>
          <w:rtl w:val="0"/>
        </w:rPr>
        <w:t xml:space="preserve"> The UDP media port range has been reduced by nearly 40%, and edge web traffic is now shielded by managed Cloud Load Balancers rather than directly exposing the application server.</w:t>
      </w:r>
    </w:p>
    <w:sectPr>
      <w:footerReference r:id="rId3" w:type="default"/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E57CD">
    <w:pPr>
      <w:bidi w:val="0"/>
      <w:jc w:val="center"/>
    </w:pPr>
    <w:r>
      <w:rPr>
        <w:sz w:val="24"/>
        <w:szCs w:val="24"/>
        <w:rtl w:val="0"/>
      </w:rPr>
      <w:fldChar w:fldCharType="begin"/>
    </w:r>
    <w:r>
      <w:rPr>
        <w:sz w:val="24"/>
        <w:szCs w:val="24"/>
        <w:rtl w:val="0"/>
      </w:rPr>
      <w:instrText xml:space="preserve">PAGE</w:instrText>
    </w:r>
    <w:r>
      <w:rPr>
        <w:sz w:val="24"/>
        <w:szCs w:val="24"/>
        <w:rtl w:val="0"/>
      </w:rPr>
      <w:fldChar w:fldCharType="separate"/>
    </w:r>
    <w:r>
      <w:rPr>
        <w:sz w:val="24"/>
        <w:szCs w:val="24"/>
        <w:rtl w:val="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0B549A1"/>
    <w:rsid w:val="4D523D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6">
    <w:name w:val="heading 5"/>
    <w:next w:val="1"/>
    <w:qFormat/>
    <w:uiPriority w:val="0"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7">
    <w:name w:val="heading 6"/>
    <w:next w:val="1"/>
    <w:qFormat/>
    <w:uiPriority w:val="0"/>
    <w:pPr>
      <w:spacing w:before="200" w:after="100"/>
      <w:outlineLvl w:val="6"/>
    </w:pPr>
    <w:rPr>
      <w:b/>
      <w:bCs/>
      <w:color w:val="000000"/>
      <w:sz w:val="12"/>
      <w:szCs w:val="1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640</Words>
  <Characters>3827</Characters>
  <TotalTime>6</TotalTime>
  <ScaleCrop>false</ScaleCrop>
  <LinksUpToDate>false</LinksUpToDate>
  <CharactersWithSpaces>4408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2026-07-16T21:31:00Z</dcterms:created>
  <dc:creator>Un-named</dc:creator>
  <cp:lastModifiedBy>WPS_1614583766</cp:lastModifiedBy>
  <dcterms:modified xsi:type="dcterms:W3CDTF">2026-07-16T22:02:54Z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eyJoZGlkIjoiMTZkMjZmMmI4NjgwZjc2MDI3NzBiZjViYmQ4ZDUwOWYiLCJ1c2VySWQiOiIyNzY2MTY4MzE4OTE5In0=</vt:lpwstr>
  </property>
  <property fmtid="{D5CDD505-2E9C-101B-9397-08002B2CF9AE}" pid="3" name="KSOProductBuildVer">
    <vt:lpwstr>1033-12.1.0.26880</vt:lpwstr>
  </property>
  <property fmtid="{D5CDD505-2E9C-101B-9397-08002B2CF9AE}" pid="4" name="ICV">
    <vt:lpwstr>236F6C62C9ED4108A860A69CF1DA693C_12</vt:lpwstr>
  </property>
</Properties>
</file>