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Noto Sans CJK SC"/>
        </w:rPr>
        <w:t>WeaveSense 交互式业务 Agent 完整实现方案</w:t>
      </w:r>
    </w:p>
    <w:p>
      <w:r>
        <w:rPr>
          <w:rFonts w:ascii="Calibri" w:hAnsi="Calibri" w:eastAsia="Noto Sans CJK SC"/>
        </w:rPr>
        <w:t>版本 1.0    2026 年 10 月 8 日</w:t>
      </w:r>
    </w:p>
    <w:p>
      <w:r>
        <w:rPr>
          <w:rFonts w:ascii="Calibri" w:hAnsi="Calibri" w:eastAsia="Noto Sans CJK SC"/>
        </w:rPr>
        <w:t>目标是在 WeaveSense 界面增加可随时展开的右侧 AI 助手，使用户通过多轮对话查询项目状态、管理监测规则、发起采集和分析，并在原有业务页面看到真实结果。</w:t>
      </w:r>
    </w:p>
    <w:p>
      <w:r>
        <w:rPr>
          <w:rFonts w:ascii="Calibri" w:hAnsi="Calibri" w:eastAsia="Noto Sans CJK SC"/>
        </w:rPr>
        <w:t>源码核查得到的关键结论是：上传快照已具有 Eino Go Agent、legacy 模型调用链和 opencodex 模型网关接入说明，但未发现 OpenCode Agent runtime 的接入实现。若严格采用用户指定的 OpenCode，实施范围应定义为“新增 OpenCode 交互层，复用 WeaveSense 现有业务服务”。若目标仅是复用已有 Agent，则扩展 Eino 可以减少运行组件。本方案以 OpenCode 路线为主，第 18 节提供 Eino 替代实施路径。</w:t>
      </w:r>
    </w:p>
    <w:p>
      <w:r>
        <w:rPr>
          <w:rFonts w:ascii="Calibri" w:hAnsi="Calibri" w:eastAsia="Noto Sans CJK SC"/>
        </w:rPr>
        <w:t>本文中的“现有”均指已读取的代码；“新增”“建议”“拟定”均是实施设计。此次核查没有运行用户的应用、连接生产数据库、调用真实模型或执行采集，因此不把静态实现、包内历史测试报告或配置默认值写成当前生产环境验收结果。</w:t>
      </w:r>
    </w:p>
    <w:p>
      <w:pPr>
        <w:pStyle w:val="Heading1"/>
      </w:pPr>
      <w:r>
        <w:rPr>
          <w:rFonts w:ascii="Calibri" w:hAnsi="Calibri" w:eastAsia="Noto Sans CJK SC"/>
        </w:rPr>
        <w:t>1 源码基准与关键结论</w:t>
      </w:r>
    </w:p>
    <w:p>
      <w:pPr>
        <w:pStyle w:val="Heading2"/>
      </w:pPr>
      <w:r>
        <w:rPr>
          <w:rFonts w:ascii="Calibri" w:hAnsi="Calibri" w:eastAsia="Noto Sans CJK SC"/>
        </w:rPr>
        <w:t>1.1 核查对象</w:t>
      </w:r>
    </w:p>
    <w:p>
      <w:r>
        <w:rPr>
          <w:rFonts w:ascii="Calibri" w:hAnsi="Calibri" w:eastAsia="Noto Sans CJK SC"/>
        </w:rPr>
        <w:t>WeaveSense 依据用户上传的 WeaveSense(1).rar 解包内容；包内界面名称为“织识 Loom”。压缩包 SHA256 为 60a0c66234f33eac48b1b1ea22e2a8e2ea0e2476e8d2224a5fa430116bc6e2cf。后文 W 编号定位均相对于解包后的 WeaveSense 根目录。</w:t>
      </w:r>
    </w:p>
    <w:p>
      <w:r>
        <w:rPr>
          <w:rFonts w:ascii="Calibri" w:hAnsi="Calibri" w:eastAsia="Noto Sans CJK SC"/>
        </w:rPr>
        <w:t>open-ai-canvas 依据官方仓库 main 的固定提交 d74f7839128223b0ec3b1239d061d42295189490。OpenCode 依据 anomalyco/opencode 官方 dev 的固定提交 5d9cd9b259f0456522f318a7435501d03cfbee79；其 packages/opencode/package.json 与 plugin 包标注 1.18.35。这里记录的是源码版本，尚未据此验证某个已安装二进制。实施 P0 必须固定实际可取得的二进制、SDK 和 plugin 版本并跑合同探针。</w:t>
      </w:r>
    </w:p>
    <w:p>
      <w:r>
        <w:rPr>
          <w:rFonts w:ascii="Calibri" w:hAnsi="Calibri" w:eastAsia="Noto Sans CJK SC"/>
        </w:rPr>
        <w:t>两张截图用于确认交互目标：图 1 展开右侧画布助手，图 2 收起为右下角 Agent 入口。截图不提供 WeaveSense 的运行状态或 OpenCode 安装证据。</w:t>
      </w:r>
    </w:p>
    <w:p>
      <w:pPr>
        <w:pStyle w:val="Heading2"/>
      </w:pPr>
      <w:r>
        <w:rPr>
          <w:rFonts w:ascii="Calibri" w:hAnsi="Calibri" w:eastAsia="Noto Sans CJK SC"/>
        </w:rPr>
        <w:t>1.2 当前能力清单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63"/>
        <w:gridCol w:w="3090"/>
        <w:gridCol w:w="3798"/>
      </w:tblGrid>
      <w:tr>
        <w:trPr>
          <w:cantSplit/>
          <w:tblHeader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能力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当前代码结论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对实施的影响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前端基础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React 19、TanStack Start／Router／Query；已有 Tailwind、Radix、zustand、可调整面板依赖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在现有前端增加助手，沿用现有路由与样式体系 [W01]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右侧交互助手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AppShell 没有聊天面板、会话状态或事件连接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新增全局 Provider 与单实例 Dock [W02]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业务模型引擎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AI_ENGINE 只接受 legacy 或 eino，默认 legacy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不可直接配置 AI_ENGINE=opencode [W03]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现有 Go Agent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Eino v0.9.19；模型调用来自 Eino OpenAI adapter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已有运行能力可作为专业分析执行器 [W04]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opencodex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包内文档说明它是项目外 OpenAI 兼容模型代理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模型网关与 OpenCode Agent 分开接入 [W05]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现有 Agent 协议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只有 analyze_item、briefing、research；没有聊天历史字段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新建会话和轮次合同 [W06]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现有研究工具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内置 search_items、get_item、get_analysis 三项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管理规则、启动采集等需要业务工具桥 [W07]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现有问答界面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单次问答、简报、可选异步研究及轮询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不能只把 askFn 搬到侧栏就称为多轮 Agent [W08]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持久任务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ai_runs、ai_jobs、Eino checkpoint、幂等和结果校验已经存在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保留专用语义，聊天单独建表并关联旧任务 [W09]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部署与访问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Compose 默认本机回环端口、关闭登录；Eino 服务为可选 profile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首期按本机操作者模式实施 [W10]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数据库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正式 PostgreSQL 路径有事务；默认 PGlite 回退是进程内存库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重启恢复验收使用 PostgreSQL [W11]</w:t>
            </w:r>
          </w:p>
        </w:tc>
      </w:tr>
    </w:tbl>
    <w:p>
      <w:pPr>
        <w:spacing w:after="20" w:before="0" w:line="96" w:lineRule="auto"/>
      </w:pPr>
    </w:p>
    <w:p>
      <w:pPr>
        <w:pStyle w:val="Heading2"/>
      </w:pPr>
      <w:r>
        <w:rPr>
          <w:rFonts w:ascii="Calibri" w:hAnsi="Calibri" w:eastAsia="Noto Sans CJK SC"/>
        </w:rPr>
        <w:t>1.3 参考项目的正确借鉴边界</w:t>
      </w:r>
    </w:p>
    <w:p>
      <w:r>
        <w:rPr>
          <w:rFonts w:ascii="Calibri" w:hAnsi="Calibri" w:eastAsia="Noto Sans CJK SC"/>
        </w:rPr>
        <w:t>open-ai-canvas 的右栏入口位于 web/src/components/canvas/canvas-cloud-agent-panel.tsx，页面装配位于 web/src/pages/canvas/project.tsx。后端业务工具、执行协调、审批和事件由 Go 服务管理；其当前运行组件是 Pi，依赖 @earendil-works/pi-coding-agent 和 pi-ai 0.87.1。它也不是 OpenCode 实现。[C01–C04]</w:t>
      </w:r>
    </w:p>
    <w:p>
      <w:r>
        <w:rPr>
          <w:rFonts w:ascii="Calibri" w:hAnsi="Calibri" w:eastAsia="Noto Sans CJK SC"/>
        </w:rPr>
        <w:t>值得借鉴的是：页面对象引用、对话历史、公开进度与工具卡、服务器执行、真实业务回执、事件恢复以及操作后刷新业务界面。面板直接耦合影策的画布节点、模型渠道、技能、账号状态和媒体任务；WeaveSense 应按自己的信源、关键词、内容和知识库对象重建这些接点。</w:t>
      </w:r>
    </w:p>
    <w:p>
      <w:r>
        <w:rPr>
          <w:rFonts w:ascii="Calibri" w:hAnsi="Calibri" w:eastAsia="Noto Sans CJK SC"/>
        </w:rPr>
        <w:t>参考仓库 README 中关于 Agent 阶段的概括与当前写工具源码存在差异。当前源码能定位 canvas_apply_ops、generate_media 等写入链路，但本次没有运行它们。方案依据这些实际代码结构，不用 README 的一句话代替实现核查。</w:t>
      </w:r>
    </w:p>
    <w:p>
      <w:pPr>
        <w:pStyle w:val="Heading1"/>
      </w:pPr>
      <w:r>
        <w:rPr>
          <w:rFonts w:ascii="Calibri" w:hAnsi="Calibri" w:eastAsia="Noto Sans CJK SC"/>
        </w:rPr>
        <w:t>2 总体方案与职责划分</w:t>
      </w:r>
    </w:p>
    <w:p>
      <w:r>
        <w:rPr>
          <w:rFonts w:ascii="Calibri" w:hAnsi="Calibri" w:eastAsia="Noto Sans CJK SC"/>
        </w:rPr>
        <w:t>建议采用“全局助手 UI + WeaveSense 会话控制服务 + OpenCode runtime + 受控业务工具桥 + 既有业务执行器”。OpenCode 负责理解、对话和选择工具；WeaveSense 负责访问范围、执行策略、业务约束、动作落库和结果真实性。</w:t>
      </w:r>
    </w:p>
    <w:p>
      <w:r>
        <w:rPr>
          <w:rFonts w:ascii="Calibri" w:hAnsi="Calibri" w:eastAsia="Noto Sans CJK SC"/>
        </w:rPr>
        <w:t>新增 ASSISTANT_RUNTIME=opencode 控制交互助手；原 AI_ENGINE=legacy|eino 继续控制已有单篇分析、简报和研究能力。两项配置含义不同。OpenCode 调用专业任务时仍经过 analyzeItemWith、generateBriefingWith 或 askKnowledgeWith，保留已有输出结构、证据校验和保存行为。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63"/>
        <w:gridCol w:w="3090"/>
        <w:gridCol w:w="3798"/>
      </w:tblGrid>
      <w:tr>
        <w:trPr>
          <w:cantSplit/>
          <w:tblHeader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组件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主要责任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数据权威来源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Assistant UI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输入、多轮历史、引用对象、状态与结果卡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应用自己的消息和事件 API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会话控制服务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操作者校验、轮次准入、会话映射、发送与恢复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PostgreSQL 的 assistant 表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Assistant worker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持久领取任务、连接 OpenCode、归一化事件和状态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应用轮次状态与上游实际快照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OpenCode runtime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自然语言交互、模型调用、选择已开放工具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独立的 OpenCode 原生会话存储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业务工具桥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参数和作用域校验、动作政策、幂等回执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应用服务及真实业务记录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原业务执行器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采集、分析、简报、研究及原有可靠性机制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jobs、ai_runs、ai_jobs、analyses、knowledge_notes</w:t>
            </w:r>
          </w:p>
        </w:tc>
      </w:tr>
    </w:tbl>
    <w:p>
      <w:pPr>
        <w:spacing w:after="20" w:before="0" w:line="96" w:lineRule="auto"/>
      </w:pPr>
    </w:p>
    <w:p>
      <w:r>
        <w:rPr>
          <w:rFonts w:ascii="Calibri" w:hAnsi="Calibri" w:eastAsia="Noto Sans CJK SC"/>
        </w:rPr>
        <w:t>首期“驱动项目”的范围落实为：读取概况；查询和管理少量信源／关键词；对指定目标发起一次采集；阅读条目；发起单篇分析、研究或简报；查询本次任务及打开成果。OCR／ASR、微信公众号批量导入和模型档案写入在专项可靠性条件满足后扩展。</w:t>
      </w:r>
    </w:p>
    <w:p>
      <w:pPr>
        <w:pStyle w:val="Heading1"/>
      </w:pPr>
      <w:r>
        <w:rPr>
          <w:rFonts w:ascii="Calibri" w:hAnsi="Calibri" w:eastAsia="Noto Sans CJK SC"/>
        </w:rPr>
        <w:t>3 用户界面设计</w:t>
      </w:r>
    </w:p>
    <w:p>
      <w:pPr>
        <w:pStyle w:val="Heading2"/>
      </w:pPr>
      <w:r>
        <w:rPr>
          <w:rFonts w:ascii="Calibri" w:hAnsi="Calibri" w:eastAsia="Noto Sans CJK SC"/>
        </w:rPr>
        <w:t>3.1 全局入口与生命周期</w:t>
      </w:r>
    </w:p>
    <w:p>
      <w:r>
        <w:rPr>
          <w:rFonts w:ascii="Calibri" w:hAnsi="Calibri" w:eastAsia="Noto Sans CJK SC"/>
        </w:rPr>
        <w:t>在 src/routes/__root.tsx 的 AppProviders 内增加 AssistantProvider；在同一全局层挂载一次 AssistantDock，保持 Outlet 在 Provider 范围内。AppShell 读取助手的展开状态，提供入口并在桌面给内容区让位。不能在每个页面各自建立会话、worker 或 SSE 连接。[W02]</w:t>
      </w:r>
    </w:p>
    <w:p>
      <w:r>
        <w:rPr>
          <w:rFonts w:ascii="Calibri" w:hAnsi="Calibri" w:eastAsia="Noto Sans CJK SC"/>
        </w:rPr>
        <w:t>桌面右栏建议初始宽度 420 像素，允许在 340–560 像素内调整；这些是设计初值，最终以页面验收为准。收起时只保留右下角入口与执行／待确认提示。窄屏使用接近全屏的 Dialog／Drawer，处理现有底栏、safe-area、键盘弹出和焦点回归。复用现有 Radix 和样式变量；不为侧栏引入另一整套组件库。</w:t>
      </w:r>
    </w:p>
    <w:p>
      <w:r>
        <w:rPr>
          <w:rFonts w:ascii="Calibri" w:hAnsi="Calibri" w:eastAsia="Noto Sans CJK SC"/>
        </w:rPr>
        <w:t>打开空面板只读取会话元数据和能力信息，不触发模型调用。面板收起后执行继续；关闭浏览器也不应撤销服务器已接受的任务。切页只改变下一轮的页面上下文，当前运行对象已经固化。</w:t>
      </w:r>
    </w:p>
    <w:p>
      <w:pPr>
        <w:pStyle w:val="Heading2"/>
      </w:pPr>
      <w:r>
        <w:rPr>
          <w:rFonts w:ascii="Calibri" w:hAnsi="Calibri" w:eastAsia="Noto Sans CJK SC"/>
        </w:rPr>
        <w:t>3.2 面板内容</w:t>
      </w:r>
    </w:p>
    <w:p>
      <w:r>
        <w:rPr>
          <w:rFonts w:ascii="Calibri" w:hAnsi="Calibri" w:eastAsia="Noto Sans CJK SC"/>
        </w:rPr>
        <w:t>头部显示“织识助手”、当前会话标题、运行状态、新建会话和历史入口。模型选择只展示服务端允许的逻辑档案；该档案对当前对话是否生效必须由 capabilities 返回，不能沿用一个实际只影响 legacy 的标签。</w:t>
      </w:r>
    </w:p>
    <w:p>
      <w:r>
        <w:rPr>
          <w:rFonts w:ascii="Calibri" w:hAnsi="Calibri" w:eastAsia="Noto Sans CJK SC"/>
        </w:rPr>
        <w:t>消息区展示用户消息、公开回答、简短执行步骤、工具状态、待确认动作、业务任务卡和来源引用。工具卡至少包含目标对象、执行状态、本次 action_id、实际 job／run／note 关联以及可定位按钮。公开步骤不等于原始模型内部推理，不要求保存或展示隐藏推理内容。</w:t>
      </w:r>
    </w:p>
    <w:p>
      <w:r>
        <w:rPr>
          <w:rFonts w:ascii="Calibri" w:hAnsi="Calibri" w:eastAsia="Noto Sans CJK SC"/>
        </w:rPr>
        <w:t>输入区包含多行文本、发送／停止、当前页面上下文、对象引用和建议任务入口。推荐任务由固定的业务能力清单产生，例如“解释当前内容”“查看失败采集”“生成今日简报”，不能展示尚未实现的功能。</w:t>
      </w:r>
    </w:p>
    <w:p>
      <w:pPr>
        <w:pStyle w:val="Heading2"/>
      </w:pPr>
      <w:r>
        <w:rPr>
          <w:rFonts w:ascii="Calibri" w:hAnsi="Calibri" w:eastAsia="Noto Sans CJK SC"/>
        </w:rPr>
        <w:t>3.3 当前页面和选中对象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63"/>
        <w:gridCol w:w="3090"/>
        <w:gridCol w:w="3798"/>
      </w:tblGrid>
      <w:tr>
        <w:trPr>
          <w:cantSplit/>
          <w:tblHeader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页面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首期上下文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结果定位方式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总览 /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路由、概况摘要、必要统计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展示概况卡；自动导航需考虑页面 tick 副作用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/keywords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关键词筛选及显式选定规则 ID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高亮对应关键词，必要时增加受控查询参数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/sources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选定信源 ID、平台及状态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高亮指定信源及本次采集任务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/inbox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platform、q、media、keyword 白名单筛选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复用现有搜索路由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/inbox/$itemId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当前 itemId，服务端补充标题和内容版本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复用现有详情路由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/knowledge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本次 job／选中知识条目引用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新增 note 查询参数与定点高亮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/jobs 与 /nodes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可见的指定任务／节点引用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新增准确任务过滤或行高亮</w:t>
            </w:r>
          </w:p>
        </w:tc>
      </w:tr>
    </w:tbl>
    <w:p>
      <w:pPr>
        <w:spacing w:after="20" w:before="0" w:line="96" w:lineRule="auto"/>
      </w:pPr>
    </w:p>
    <w:p>
      <w:r>
        <w:rPr>
          <w:rFonts w:ascii="Calibri" w:hAnsi="Calibri" w:eastAsia="Noto Sans CJK SC"/>
        </w:rPr>
        <w:t>现有项目没有统一的多选对象上下文，因此“分析选中的三条”必须新增 selection context。服务端只接收类型化对象 ID 和白名单筛选，不接收浏览器整页 DOM、任意 React state 或可执行脚本。</w:t>
      </w:r>
    </w:p>
    <w:p>
      <w:pPr>
        <w:pStyle w:val="Heading2"/>
      </w:pPr>
      <w:r>
        <w:rPr>
          <w:rFonts w:ascii="Calibri" w:hAnsi="Calibri" w:eastAsia="Noto Sans CJK SC"/>
        </w:rPr>
        <w:t>3.4 操作后让原页面同步变化</w:t>
      </w:r>
    </w:p>
    <w:p>
      <w:r>
        <w:rPr>
          <w:rFonts w:ascii="Calibri" w:hAnsi="Calibri" w:eastAsia="Noto Sans CJK SC"/>
        </w:rPr>
        <w:t>工具成功后发布可信的 entity.changed 事件，包含固定领域标签和对象 ID。前端将其映射到现有 Query Key：信源刷新 sources；关键词刷新 keywords 和 keyword-hits；采集刷新 jobs、items、overview；条目分析刷新 item 加对应 ID、knowledge、overview；简报和研究刷新 knowledge。[W14]</w:t>
      </w:r>
    </w:p>
    <w:p>
      <w:r>
        <w:rPr>
          <w:rFonts w:ascii="Calibri" w:hAnsi="Calibri" w:eastAsia="Noto Sans CJK SC"/>
        </w:rPr>
        <w:t>事件丢失时，通过会话快照和持久化游标补偿刷新。不能只往聊天里追加“已完成”，却不更新页面或找不到本次任务。新增 /knowledge?note=... 和 /jobs?job=... 必须同步增加路由查询校验、按 ID 查找与高亮，当前源码没有这些现成的成果详情路由。</w:t>
      </w:r>
    </w:p>
    <w:p>
      <w:pPr>
        <w:pStyle w:val="Heading1"/>
      </w:pPr>
      <w:r>
        <w:rPr>
          <w:rFonts w:ascii="Calibri" w:hAnsi="Calibri" w:eastAsia="Noto Sans CJK SC"/>
        </w:rPr>
        <w:t>4 服务器执行闭环</w:t>
      </w:r>
    </w:p>
    <w:p>
      <w:r>
        <w:rPr>
          <w:rFonts w:ascii="Calibri" w:hAnsi="Calibri" w:eastAsia="Noto Sans CJK SC"/>
        </w:rPr>
        <w:t>一次正常执行的顺序如下。</w:t>
      </w:r>
    </w:p>
    <w:p>
      <w:r>
        <w:rPr>
          <w:rFonts w:ascii="Calibri" w:hAnsi="Calibri" w:eastAsia="Noto Sans CJK SC"/>
        </w:rPr>
        <w:t>1. 浏览器提交用户消息、client_request_id 和受控 context_refs。</w:t>
      </w:r>
    </w:p>
    <w:p>
      <w:r>
        <w:rPr>
          <w:rFonts w:ascii="Calibri" w:hAnsi="Calibri" w:eastAsia="Noto Sans CJK SC"/>
        </w:rPr>
        <w:t>2. 应用验证本机操作者／已验证用户范围，并在事务中创建或重放唯一 turn；固化输入 hash、上下文、模型与策略快照。</w:t>
      </w:r>
    </w:p>
    <w:p>
      <w:r>
        <w:rPr>
          <w:rFonts w:ascii="Calibri" w:hAnsi="Calibri" w:eastAsia="Noto Sans CJK SC"/>
        </w:rPr>
        <w:t>3. Assistant worker 领取该 turn，确保其 thread 已绑定真实 OpenCode session；先订阅上游事件再发送 prompt。</w:t>
      </w:r>
    </w:p>
    <w:p>
      <w:r>
        <w:rPr>
          <w:rFonts w:ascii="Calibri" w:hAnsi="Calibri" w:eastAsia="Noto Sans CJK SC"/>
        </w:rPr>
        <w:t>4. OpenCode 根据已装载的业务工具选择操作；可信 plugin 把运行上下文附到内部请求，业务参数与身份信息分开。</w:t>
      </w:r>
    </w:p>
    <w:p>
      <w:r>
        <w:rPr>
          <w:rFonts w:ascii="Calibri" w:hAnsi="Calibri" w:eastAsia="Noto Sans CJK SC"/>
        </w:rPr>
        <w:t>5. 业务桥核查 active turn、执行代次、工具名单、对象、参数、授权、预条件和限额；创建或查询唯一 action。</w:t>
      </w:r>
    </w:p>
    <w:p>
      <w:r>
        <w:rPr>
          <w:rFonts w:ascii="Calibri" w:hAnsi="Calibri" w:eastAsia="Noto Sans CJK SC"/>
        </w:rPr>
        <w:t>6. 同步本地变更在业务事务中保存结果与 action 回执；联网或模型任务交给持久 action executor，关联原业务任务。</w:t>
      </w:r>
    </w:p>
    <w:p>
      <w:r>
        <w:rPr>
          <w:rFonts w:ascii="Calibri" w:hAnsi="Calibri" w:eastAsia="Noto Sans CJK SC"/>
        </w:rPr>
        <w:t>7. worker 接收事件并周期对账，应用持久化用户可见消息和状态；浏览器显示自己的 SSE 或游标轮询结果。</w:t>
      </w:r>
    </w:p>
    <w:p>
      <w:r>
        <w:rPr>
          <w:rFonts w:ascii="Calibri" w:hAnsi="Calibri" w:eastAsia="Noto Sans CJK SC"/>
        </w:rPr>
        <w:t>8. 工具卡和结果卡从已保存的回执生成，必要时向 OpenCode发送一条标记为服务器结果的继续消息，请它解释结果。</w:t>
      </w:r>
    </w:p>
    <w:p>
      <w:r>
        <w:rPr>
          <w:rFonts w:ascii="Calibri" w:hAnsi="Calibri" w:eastAsia="Noto Sans CJK SC"/>
        </w:rPr>
        <w:t>应用的网页请求只负责准入与查询，长任务不依赖网页请求存活。Assistant worker 应是受进程管理器／Compose 管理的常驻进程，不能在 server function 返回后留下无人托管的 Promise。</w:t>
      </w:r>
    </w:p>
    <w:p>
      <w:pPr>
        <w:pStyle w:val="Heading1"/>
      </w:pPr>
      <w:r>
        <w:rPr>
          <w:rFonts w:ascii="Calibri" w:hAnsi="Calibri" w:eastAsia="Noto Sans CJK SC"/>
        </w:rPr>
        <w:t>5 OpenCode 接入合同</w:t>
      </w:r>
    </w:p>
    <w:p>
      <w:pPr>
        <w:pStyle w:val="Heading2"/>
      </w:pPr>
      <w:r>
        <w:rPr>
          <w:rFonts w:ascii="Calibri" w:hAnsi="Calibri" w:eastAsia="Noto Sans CJK SC"/>
        </w:rPr>
        <w:t>5.1 固定版本和接口代际</w:t>
      </w:r>
    </w:p>
    <w:p>
      <w:r>
        <w:rPr>
          <w:rFonts w:ascii="Calibri" w:hAnsi="Calibri" w:eastAsia="Noto Sans CJK SC"/>
        </w:rPr>
        <w:t>当前审查的 OpenCode 提交同时包含 legacy 和 V2 相关实现。本方案适配已核对的 legacy HTTP 合同；以后若切到 V2，必须重新验证会话、重试和事件恢复语义，不能只替换 URL。[O01–O03]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63"/>
        <w:gridCol w:w="3090"/>
        <w:gridCol w:w="3798"/>
      </w:tblGrid>
      <w:tr>
        <w:trPr>
          <w:cantSplit/>
          <w:tblHeader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用途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/>
                <w:sz w:val="18"/>
              </w:rPr>
              <w:t>已核对的 OpenCode 接口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应用侧处理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创建上游会话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POST /session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真实返回的 session ID 保存到 thread 映射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历史消息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GET /session/:sessionID/message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按消息及 part ID 对账，并处理分页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查询特定消息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GET /session/:sessionID/message/:messageID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发送结果不明时辅助确认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异步提交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POST /session/:sessionID/prompt_async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204 表示异步调度；不是业务成功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当前状态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GET /session/status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只取应用已绑定的 session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实时事件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GET /event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instance 级流；服务端过滤并写自己的 journal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停止生成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POST /session/:sessionID/abort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配合应用的 cancel 状态与工具派发封闭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原生权限答复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POST /permission/:requestID/reply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枚举 once、always、reject；首期不用 always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原生问题答复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POST /question/:requestID/reply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answers 为二维字符串数组</w:t>
            </w:r>
          </w:p>
        </w:tc>
      </w:tr>
    </w:tbl>
    <w:p>
      <w:pPr>
        <w:spacing w:after="20" w:before="0" w:line="96" w:lineRule="auto"/>
      </w:pPr>
    </w:p>
    <w:p>
      <w:r>
        <w:rPr>
          <w:rFonts w:ascii="Calibri" w:hAnsi="Calibri" w:eastAsia="Noto Sans CJK SC"/>
        </w:rPr>
        <w:t>浏览器只访问 /api/assistant/...。OpenCode 的密码、provider 管理、shell、command、任意文件和配置端点不透传给浏览器。服务端固定 agent、model、directory 和 permission；用户输入不能覆盖这些控制字段。</w:t>
      </w:r>
    </w:p>
    <w:p>
      <w:pPr>
        <w:pStyle w:val="Heading2"/>
      </w:pPr>
      <w:r>
        <w:rPr>
          <w:rFonts w:ascii="Calibri" w:hAnsi="Calibri" w:eastAsia="Noto Sans CJK SC"/>
        </w:rPr>
        <w:t>5.2 会话建立与消息投递</w:t>
      </w:r>
    </w:p>
    <w:p>
      <w:r>
        <w:rPr>
          <w:rFonts w:ascii="Calibri" w:hAnsi="Calibri" w:eastAsia="Noto Sans CJK SC"/>
        </w:rPr>
        <w:t>每个应用 thread 对应一个明确的 OpenCode session，同时记录 runtime_instance_id 和 runtime_epoch。thread保存当前session指针，每个turn保留当时的runtime映射快照，切换session后仍能追踪旧结果。应用不能预先编造 session ID，因为已核对的 session create schema 不提供客户端自选 ID。</w:t>
      </w:r>
    </w:p>
    <w:p>
      <w:r>
        <w:rPr>
          <w:rFonts w:ascii="Calibri" w:hAnsi="Calibri" w:eastAsia="Noto Sans CJK SC"/>
        </w:rPr>
        <w:t>创建上游 session 时可以在服务器控制的 metadata 中记录 thread 关联。响应丢失后，按既有映射／metadata 查找和对账；存在多个候选时进入待核对状态，不连续创建新会话。</w:t>
      </w:r>
    </w:p>
    <w:p>
      <w:r>
        <w:rPr>
          <w:rFonts w:ascii="Calibri" w:hAnsi="Calibri" w:eastAsia="Noto Sans CJK SC"/>
        </w:rPr>
        <w:t>发送前持久化固定的 upstream_message_id、parts ID 和完整请求 hash。legacy messageID 不是原子请求幂等保证：源码用它更新消息，但没有相同 ID 与 body 指纹冲突校验；prompt_async 也没有先完成应用可见的持久准入。[O02]</w:t>
      </w:r>
    </w:p>
    <w:p>
      <w:r>
        <w:rPr>
          <w:rFonts w:ascii="Calibri" w:hAnsi="Calibri" w:eastAsia="Noto Sans CJK SC"/>
        </w:rPr>
        <w:t>因此应用层同 client_request_id、同内容返回原 turn及当前状态，不再次向OpenCode投递；同 ID、不同内容返回 409。发生发送超时或响应不明时，查询上游历史／消息／状态；仍无法确认则标 delivery_unknown 并保持原输入封存。不能自动更换 ID 重发，也不能盲目重发相同upstream messageID。重新明确执行属于新请求，应向用户显示可能已有的关联任务。</w:t>
      </w:r>
    </w:p>
    <w:p>
      <w:pPr>
        <w:pStyle w:val="Heading2"/>
      </w:pPr>
      <w:r>
        <w:rPr>
          <w:rFonts w:ascii="Calibri" w:hAnsi="Calibri" w:eastAsia="Noto Sans CJK SC"/>
        </w:rPr>
        <w:t>5.3 SSE 的可恢复边界</w:t>
      </w:r>
    </w:p>
    <w:p>
      <w:r>
        <w:rPr>
          <w:rFonts w:ascii="Calibri" w:hAnsi="Calibri" w:eastAsia="Noto Sans CJK SC"/>
        </w:rPr>
        <w:t>该提交的 legacy /event 在 JSON payload 中带事件 id，但 SSE envelope 没有 id，路由也没有 after 或 Last-Event-ID 历史回放实现。应用不能声称只接上 OpenCode SSE 就得到断线无损重放。[O03]</w:t>
      </w:r>
    </w:p>
    <w:p>
      <w:r>
        <w:rPr>
          <w:rFonts w:ascii="Calibri" w:hAnsi="Calibri" w:eastAsia="Noto Sans CJK SC"/>
        </w:rPr>
        <w:t>新增 assistant_events 保存已观察事件和业务回执，使用应用自己的单调 seq。对浏览器支持 after 与 Last-Event-ID，并去重。worker 与 OpenCode 断连后重新读取 messages、工具 parts、pending requests 和状态；最终回答可以从消息快照修复，未观察到的中间 delta 不承诺逐字补回。</w:t>
      </w:r>
    </w:p>
    <w:p>
      <w:r>
        <w:rPr>
          <w:rFonts w:ascii="Calibri" w:hAnsi="Calibri" w:eastAsia="Noto Sans CJK SC"/>
        </w:rPr>
        <w:t>归一化器必须区别全量 part.updated 与增量 part.delta；按 message ID、part ID 覆盖或追加，不能把全量快照再追加一次造成重复文字。保留 upstream native event ID 作为已观察事件去重辅助键。上游 instance 事件和 permission／question 列表可能包含多个 session，过滤工作必须在服务器端完成。</w:t>
      </w:r>
    </w:p>
    <w:p>
      <w:pPr>
        <w:pStyle w:val="Heading2"/>
      </w:pPr>
      <w:r>
        <w:rPr>
          <w:rFonts w:ascii="Calibri" w:hAnsi="Calibri" w:eastAsia="Noto Sans CJK SC"/>
        </w:rPr>
        <w:t>5.4 专用 Agent 和可信工具上下文</w:t>
      </w:r>
    </w:p>
    <w:p>
      <w:r>
        <w:rPr>
          <w:rFonts w:ascii="Calibri" w:hAnsi="Calibri" w:eastAsia="Noto Sans CJK SC"/>
        </w:rPr>
        <w:t>新增名为 weavesense 的专用 Agent。基线权限采用“默认禁止，显式允许已实现的 weavesense_* 业务工具”；每轮由应用固定选中该 Agent。首期不开 task 子代理、shell、文件读写、任意 webfetch、MCP 配置修改和运行环境查看。运行目录使用专门的空业务运行目录，只装入受信任 plugin、工具和说明，避免自动加载开发仓库的上下文与扩展。[O04]</w:t>
      </w:r>
    </w:p>
    <w:p>
      <w:r>
        <w:rPr>
          <w:rFonts w:ascii="Calibri" w:hAnsi="Calibri" w:eastAsia="Noto Sans CJK SC"/>
        </w:rPr>
        <w:t>OpenCode public ToolContext 提供宿主生成的 sessionID 和 messageID，但不正式声明 callID；public tool.execute.before／after hook 提供 callID。并且 ToolContext.messageID 是本次 assistant message ID，不能直接当用户消息 ID。业务桥应校验该 assistant message 的 parentID 与当前独占 dispatch 的用户消息一致。首期明确设置 OpenCode compaction.auto=false：接近上下文阈值时由应用结束本轮，保存公开摘要并在新的 runtime session／epoch 下显式续接，旧动作只作为已完成记录。该配置已在固定版本源码核对。若后续启用原生自动压缩，OpenCode会生成新的宿主用户消息，必须增加可验证的 compaction／replay 消息归属链，才能接受其工具调用；不能继续只比较最初一个消息 ID，也不能让模型自行声明归属。[O05、O08]</w:t>
      </w:r>
    </w:p>
    <w:p>
      <w:r>
        <w:rPr>
          <w:rFonts w:ascii="Calibri" w:hAnsi="Calibri" w:eastAsia="Noto Sans CJK SC"/>
        </w:rPr>
        <w:t>第一版推荐官方 custom tools／plugin 接内部 Tool Bridge。plugin 从可信 hook/context 获取关联字段，用运行实例专用服务凭据发往业务桥。服务端按 runtime instance、epoch、session 映射操作者和作用域，检查 active turn 与执行栅栏。模型可见 schema 只含业务参数，不含 owner、tenant、认证 token 或“已批准”字段。</w:t>
      </w:r>
    </w:p>
    <w:p>
      <w:r>
        <w:rPr>
          <w:rFonts w:ascii="Calibri" w:hAnsi="Calibri" w:eastAsia="Noto Sans CJK SC"/>
        </w:rPr>
        <w:t>若通过 hook 向自定义执行函数传递 callID，可使用锁定版本的宿主内 WeakMap：在同一个 plugin factory 闭包内，before 以实际 args 对象保存 tool／sessionID／callID／argsHash；execute 在自己做任何 parse 或 clone 前用同一对象取回，核对工具、参数 hash 和 context.sessionID，随后消费临时关联；缺失、重复绑定或不一致均拒绝。P0覆盖不同session并发携带完全相同参数、缺失hook和取消后的迟到回调。只装载受信任 hook，避免其他扩展重写参数。已审查的 session/tools.ts 与 tool/registry.ts 保持这个对象传递，但它仍是需要 P0 合同测试保护的适配细节；不满足时拒绝执行，不读取未声明的 context.callID 来凑合。任何凭据都不能写回 args、tool metadata 或模型可见输出。</w:t>
      </w:r>
    </w:p>
    <w:p>
      <w:r>
        <w:rPr>
          <w:rFonts w:ascii="Calibri" w:hAnsi="Calibri" w:eastAsia="Noto Sans CJK SC"/>
        </w:rPr>
        <w:t>callID 用于关联一次工具调用，不承担跨恢复的业务效果幂等。真正 action_id 由应用创建并绑定冻结参数；恢复同一动作时必须继续引用已有 action_id。模型重新提出相同动作时，服务端检查当前轮的动作意图和完成记录；除非用户明确要求再次执行，否则返回既有结果或要求澄清。</w:t>
      </w:r>
    </w:p>
    <w:p>
      <w:pPr>
        <w:pStyle w:val="Heading2"/>
      </w:pPr>
      <w:r>
        <w:rPr>
          <w:rFonts w:ascii="Calibri" w:hAnsi="Calibri" w:eastAsia="Noto Sans CJK SC"/>
        </w:rPr>
        <w:t>5.5 为什么首期不使用共享高权限 MCP</w:t>
      </w:r>
    </w:p>
    <w:p>
      <w:r>
        <w:rPr>
          <w:rFonts w:ascii="Calibri" w:hAnsi="Calibri" w:eastAsia="Noto Sans CJK SC"/>
        </w:rPr>
        <w:t>已核对的 OpenCode MCP convertTool 只传 name 与 arguments，未自动把 OpenCode session／用户／callID 放入请求；远程 headers 来自连接级配置。MCP transport session 也不等于业务用户身份。[O06]</w:t>
      </w:r>
    </w:p>
    <w:p>
      <w:r>
        <w:rPr>
          <w:rFonts w:ascii="Calibri" w:hAnsi="Calibri" w:eastAsia="Noto Sans CJK SC"/>
        </w:rPr>
        <w:t>因此，一个所有会话共用的管理员 MCP token 不能完成逐会话授权。以后若需要 MCP，可以由可信 plugin 代理或使用经过验证的每实例短期凭据映射；业务桥继续做范围、动作和参数核验。现有 Eino 的 AGENT_DATA_TOKEN 与 ai_run token 只适用于其旧协议，不能直接借给 OpenCode 会话。</w:t>
      </w:r>
    </w:p>
    <w:p>
      <w:pPr>
        <w:pStyle w:val="Heading1"/>
      </w:pPr>
      <w:r>
        <w:rPr>
          <w:rFonts w:ascii="Calibri" w:hAnsi="Calibri" w:eastAsia="Noto Sans CJK SC"/>
        </w:rPr>
        <w:t>6 业务工具设计</w:t>
      </w:r>
    </w:p>
    <w:p>
      <w:r>
        <w:rPr>
          <w:rFonts w:ascii="Calibri" w:hAnsi="Calibri" w:eastAsia="Noto Sans CJK SC"/>
        </w:rPr>
        <w:t>以下名称和参数是拟新增合同，并非声称仓库已有这些工具。首期工具按实际服务实现，避免开放“执行任意 API”这种无法审查业务影响的入口。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63"/>
        <w:gridCol w:w="3090"/>
        <w:gridCol w:w="3798"/>
      </w:tblGrid>
      <w:tr>
        <w:trPr>
          <w:cantSplit/>
          <w:tblHeader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新工具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现有代码基础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/>
                <w:sz w:val="18"/>
              </w:rPr>
              <w:t>实际效果与关键约束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weavesense_overview_get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queries.ts 的 getOverview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纯查询概况；不调用会播种的 GET 包装器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weavesense_sources_list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queries.ts 的 listSources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添加过滤、分页和输出长度限制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weavesense_sources_create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fns.ts 的 addSourceFn 内业务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抽共享服务；严格平台／URL／间隔校验，返回真实 ID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weavesense_sources_set_enabled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toggleSourceFn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检查目标存在及版本；返回 changed 或 unchanged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weavesense_sources_scan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scheduler.ts 的 runSourceJob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联网采集，关联本次 action 与 job；尊重停用和租约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weavesense_keywords_list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queries.ts 的 listKeywords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纯查询关键词规则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weavesense_keywords_create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addKeywordsFn 内业务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默认遇已有规则返回 existing；不悄悄覆盖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weavesense_keywords_update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updateKeywordFn／toggleKeywordFn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明确设置频率、平台或启停；核查旧值和版本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weavesense_keywords_scan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runKeywordJob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返回本次 job、状态、真实新增数和部分失败提示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weavesense_items_search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listItemsFn 内查询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白名单过滤、限制正文、增加分页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weavesense_items_get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getItemFn 内查询／证据片段服务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按 ID 取需要的内容和分析状态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weavesense_items_analyze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analyzeItemWith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有模型调用和 analyses 写入；稳定 request_id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weavesense_knowledge_list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listKnowledgeFn 内查询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限量获取笔记和分析；补按 ID 读取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weavesense_knowledge_research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askKnowledgeWith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检索、研究并写知识笔记；不是普通闲聊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weavesense_knowledge_briefing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generateBriefingWith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对明确时间范围生成并保存简报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weavesense_operations_get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新增聚合查询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纯读 action→job／run／note；不取“最新一条”冒充</w:t>
            </w:r>
          </w:p>
        </w:tc>
      </w:tr>
    </w:tbl>
    <w:p>
      <w:pPr>
        <w:spacing w:after="20" w:before="0" w:line="96" w:lineRule="auto"/>
      </w:pPr>
    </w:p>
    <w:p>
      <w:r>
        <w:rPr>
          <w:rFonts w:ascii="Calibri" w:hAnsi="Calibri" w:eastAsia="Noto Sans CJK SC"/>
        </w:rPr>
        <w:t>操作 UI 本身采用受控 ui_intent，例如 open_item、focus_keyword、open_note。服务端返回允许的业务对象引用，前端用固定映射导航；模型不能提供 JavaScript、任意路由执行器或 HTML 指令。</w:t>
      </w:r>
    </w:p>
    <w:p>
      <w:pPr>
        <w:pStyle w:val="Heading2"/>
      </w:pPr>
      <w:r>
        <w:rPr>
          <w:rFonts w:ascii="Calibri" w:hAnsi="Calibri" w:eastAsia="Noto Sans CJK SC"/>
        </w:rPr>
        <w:t>6.1 输入规范</w:t>
      </w:r>
    </w:p>
    <w:p>
      <w:r>
        <w:rPr>
          <w:rFonts w:ascii="Calibri" w:hAnsi="Calibri" w:eastAsia="Noto Sans CJK SC"/>
        </w:rPr>
        <w:t>新增工具统一使用严格 Zod schema：未知字段拒绝；对象 ID 校验格式和存在性；长度和列表数量限制；规范化后再计算 hash。关键词继续使用现有解析语义，批次不超过现有 parseKeywordList 的限制。扫描间隔首期采用现有 UI 选项 5、10、30、60、180、1440 分钟，或经明确需求扩展统一业务约束。[W12]</w:t>
      </w:r>
    </w:p>
    <w:p>
      <w:r>
        <w:rPr>
          <w:rFonts w:ascii="Calibri" w:hAnsi="Calibri" w:eastAsia="Noto Sans CJK SC"/>
        </w:rPr>
        <w:t>示例“新增关键词”输入不携带权限：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>{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 xml:space="preserve">  "phrases": ["GLP-1", "药品集采"],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 xml:space="preserve">  "interval_minutes": 30,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 xml:space="preserve">  "platforms": ["rss", "bilibili"]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>}</w:t>
      </w:r>
    </w:p>
    <w:p>
      <w:r>
        <w:rPr>
          <w:rFonts w:ascii="Calibri" w:hAnsi="Calibri" w:eastAsia="Noto Sans CJK SC"/>
        </w:rPr>
        <w:t>上例的 rss 与 bilibili 已在 src/lib/keyword.ts 的 KEYWORD_SEARCH_PLATFORMS 中核对，分别对应“新闻 / RSS”和“B 站搜索”。其他平台也必须取自同一注册表，且保留 search／local 的范围区别。新工具接收 phrases: string[]；共享服务增加数组入口并复用旧规范化／去重规则，原 UI的 phrases: string通过兼容适配转换，不能把数组原样传给旧 Fn。</w:t>
      </w:r>
    </w:p>
    <w:p>
      <w:r>
        <w:rPr>
          <w:rFonts w:ascii="Calibri" w:hAnsi="Calibri" w:eastAsia="Noto Sans CJK SC"/>
        </w:rPr>
        <w:t>专业任务工具复用现有 analyzeInput、askInput、briefingInput 的约束：研究问题限制 2–400 Unicode code points；时间范围同时给出 from／to、带时区且 from 小于 to；request_id为服务端注入的稳定 UUID。直接调用 With函数不会自动继承原 Fn validator，因此工具桥必须显式复用这些schema。普通多轮聊天的长度政策独立，不把整段聊天历史直接塞进research question。</w:t>
      </w:r>
    </w:p>
    <w:p>
      <w:pPr>
        <w:pStyle w:val="Heading2"/>
      </w:pPr>
      <w:r>
        <w:rPr>
          <w:rFonts w:ascii="Calibri" w:hAnsi="Calibri" w:eastAsia="Noto Sans CJK SC"/>
        </w:rPr>
        <w:t>6.2 工具结果合同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>type ActionReceipt = {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 xml:space="preserve">  action_id: string;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 xml:space="preserve">  status: "succeeded" | "queued" | "running"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 xml:space="preserve">    | "requires_approval" | "rejected" | "conflict"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 xml:space="preserve">    | "failed" | "outcome_unknown" | "cancelled";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 xml:space="preserve">  changed?: boolean;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 xml:space="preserve">  result_refs?: Array&lt;{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 xml:space="preserve">    type: "source" | "keyword" | "item" | "job"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 xml:space="preserve">      | "ai_job" | "ai_run" | "note" | "analysis";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 xml:space="preserve">    id: string;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 xml:space="preserve">  }&gt;;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 xml:space="preserve">  warnings?: string[];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 xml:space="preserve">  error_code?: string;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 xml:space="preserve">  changed_domains?: string[];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>};</w:t>
      </w:r>
    </w:p>
    <w:p>
      <w:r>
        <w:rPr>
          <w:rFonts w:ascii="Calibri" w:hAnsi="Calibri" w:eastAsia="Noto Sans CJK SC"/>
        </w:rPr>
        <w:t>所有成功、失败和部分成功来自执行器与数据库，不由模型自行填写。扫描返回“已排队”时，最终回答不能说“已经采集完成”；后续从 operations_get 和业务事件刷新状态。</w:t>
      </w:r>
    </w:p>
    <w:p>
      <w:pPr>
        <w:pStyle w:val="Heading2"/>
      </w:pPr>
      <w:r>
        <w:rPr>
          <w:rFonts w:ascii="Calibri" w:hAnsi="Calibri" w:eastAsia="Noto Sans CJK SC"/>
        </w:rPr>
        <w:t>6.3 现有语义必须保留或明确修正</w:t>
      </w:r>
    </w:p>
    <w:p>
      <w:r>
        <w:rPr>
          <w:rFonts w:ascii="Calibri" w:hAnsi="Calibri" w:eastAsia="Noto Sans CJK SC"/>
        </w:rPr>
        <w:t>addKeywordsFn 当前对已有同词会重新启用、覆写间隔与平台，count 包含更新；首次扫描是在前端成功回调中额外扫描返回 ID 的前 3 条，不属于函数本身。新服务应显式区分 created、updated、existing、skipped；原 UI 可继续选择旧的 upsert 策略，Agent 的 create 采用保守的 existing 结果，另用 update 表达改动。[W12]</w:t>
      </w:r>
    </w:p>
    <w:p>
      <w:r>
        <w:rPr>
          <w:rFonts w:ascii="Calibri" w:hAnsi="Calibri" w:eastAsia="Noto Sans CJK SC"/>
        </w:rPr>
        <w:t>runKeywordJob 的 error 字段还承载成功 note，包括部分来源失败、暂无新结果和本地命中。新增结构化 status／warnings，暂留旧 error 字段以兼容原 UI，避免把所有非空提示误判成失败。[W13]</w:t>
      </w:r>
    </w:p>
    <w:p>
      <w:r>
        <w:rPr>
          <w:rFonts w:ascii="Calibri" w:hAnsi="Calibri" w:eastAsia="Noto Sans CJK SC"/>
        </w:rPr>
        <w:t>当前关键词平台覆盖不同：部分范围属于外部搜索，部分只匹配已采集材料。工具 description、capabilities 和结果卡必须使用 src/lib/keyword.ts 的实际范围说明，不能承诺对全部社交平台进行全网搜索。</w:t>
      </w:r>
    </w:p>
    <w:p>
      <w:pPr>
        <w:pStyle w:val="Heading1"/>
      </w:pPr>
      <w:r>
        <w:rPr>
          <w:rFonts w:ascii="Calibri" w:hAnsi="Calibri" w:eastAsia="Noto Sans CJK SC"/>
        </w:rPr>
        <w:t>7 共享领域服务与真实任务关联</w:t>
      </w:r>
    </w:p>
    <w:p>
      <w:pPr>
        <w:pStyle w:val="Heading2"/>
      </w:pPr>
      <w:r>
        <w:rPr>
          <w:rFonts w:ascii="Calibri" w:hAnsi="Calibri" w:eastAsia="Noto Sans CJK SC"/>
        </w:rPr>
        <w:t>7.1 先抽共享服务再接工具</w:t>
      </w:r>
    </w:p>
    <w:p>
      <w:r>
        <w:rPr>
          <w:rFonts w:ascii="Calibri" w:hAnsi="Calibri" w:eastAsia="Noto Sans CJK SC"/>
        </w:rPr>
        <w:t>把 fns.ts 内嵌的信源、关键词、条目和知识库查询／写入抽成普通 server-only 业务函数。旧 TanStack server functions 只做请求校验、获取操作者和调用服务；新工具桥调用同一服务。scheduler.ts、analyze.ts、原提取执行器继续承担实际业务，不形成两套采集或分析逻辑。</w:t>
      </w:r>
    </w:p>
    <w:p>
      <w:r>
        <w:rPr>
          <w:rFonts w:ascii="Calibri" w:hAnsi="Calibri" w:eastAsia="Noto Sans CJK SC"/>
        </w:rPr>
        <w:t>建议函数统一接受显式的 Sql／事务对象、ActorContext 与 OperationContext。需要原子回执的操作必须使用同一个数据库连接和事务；不能在子函数内部偷偷再 getSql 后写另一笔事务。旧 UI 通过兼容适配保留输入输出，逐项回归。</w:t>
      </w:r>
    </w:p>
    <w:p>
      <w:r>
        <w:rPr>
          <w:rFonts w:ascii="Calibri" w:hAnsi="Calibri" w:eastAsia="Noto Sans CJK SC"/>
        </w:rPr>
        <w:t>启停／修改函数要检查受影响行数：对象不存在返回 not_found；无变化返回 unchanged；资源版本不符返回 conflict。当前部分函数即使 ID 不存在也返回 ok，不能把这种返回值直接用于 Agent 成功卡。[W12]</w:t>
      </w:r>
    </w:p>
    <w:p>
      <w:r>
        <w:rPr>
          <w:rFonts w:ascii="Calibri" w:hAnsi="Calibri" w:eastAsia="Noto Sans CJK SC"/>
        </w:rPr>
        <w:t>当前sources／keywords没有可直接使用的配置revision列。首期采用配置字段指纹：在事务内锁定目标行，对enabled、interval_minutes、platforms、信源地址等配置字段规范化后计算hash，与action保存的precondition比较；通过后更新并写回执。status、last_scanned_at、hits等采集运行字段不进入配置hash，避免正常采集造成假冲突。原UI和Agent共用该写服务；若以后改为config_revision列，全部旧写入口也要更新它。</w:t>
      </w:r>
    </w:p>
    <w:p>
      <w:pPr>
        <w:pStyle w:val="Heading2"/>
      </w:pPr>
      <w:r>
        <w:rPr>
          <w:rFonts w:ascii="Calibri" w:hAnsi="Calibri" w:eastAsia="Noto Sans CJK SC"/>
        </w:rPr>
        <w:t>7.2 扫描不能只包一层重试</w:t>
      </w:r>
    </w:p>
    <w:p>
      <w:r>
        <w:rPr>
          <w:rFonts w:ascii="Calibri" w:hAnsi="Calibri" w:eastAsia="Noto Sans CJK SC"/>
        </w:rPr>
        <w:t>当前 runSourceJob／runKeywordJob 内部自行生成 jobId，先取得运行 claim 再写 jobs，返回值不含 job_id。若扫描完成后、action 回执保存前进程崩溃，再调同一函数会发起下一次扫描。因此“新增 outbox”仍必须补齐执行器接入，不能自动获得不重复执行保证。[W13]</w:t>
      </w:r>
    </w:p>
    <w:p>
      <w:r>
        <w:rPr>
          <w:rFonts w:ascii="Calibri" w:hAnsi="Calibri" w:eastAsia="Noto Sans CJK SC"/>
        </w:rPr>
        <w:t>建议增加 prepare／execute／observe 三阶段适配。prepare 在原子边界内分配稳定业务 job_id、保存 action→job 关联并完成领取或明确 busy／rejected。execute 使用这个已绑定的 job，调用现有采集和游标／fencing 逻辑；observe 只读取已绑定 job 的当前或终态。对原 UI 无 operation context 的调用保留现有入口。</w:t>
      </w:r>
    </w:p>
    <w:p>
      <w:r>
        <w:rPr>
          <w:rFonts w:ascii="Calibri" w:hAnsi="Calibri" w:eastAsia="Noto Sans CJK SC"/>
        </w:rPr>
        <w:t>真正联网前保存 dispatch_started。派发后结果不明时进入 outcome_unknown／reconcile，只查询和对账原 job；租约过期只是执行权失效，不自动授权再发一次外部请求。确有供应商幂等键时可利用它；没有时不能承诺外部效果 exactly once。</w:t>
      </w:r>
    </w:p>
    <w:p>
      <w:r>
        <w:rPr>
          <w:rFonts w:ascii="Calibri" w:hAnsi="Calibri" w:eastAsia="Noto Sans CJK SC"/>
        </w:rPr>
        <w:t>同一本地配置变更的业务写、action 结果和事件必须同事务提交。不同服务器之间的调用没有普通 PostgreSQL 事务可覆盖，采用准备记录、发送回执和结果核对，明确保留结果未知状态。</w:t>
      </w:r>
    </w:p>
    <w:p>
      <w:pPr>
        <w:pStyle w:val="Heading2"/>
      </w:pPr>
      <w:r>
        <w:rPr>
          <w:rFonts w:ascii="Calibri" w:hAnsi="Calibri" w:eastAsia="Noto Sans CJK SC"/>
        </w:rPr>
        <w:t>7.3 专业分析和研究的复用</w:t>
      </w:r>
    </w:p>
    <w:p>
      <w:r>
        <w:rPr>
          <w:rFonts w:ascii="Calibri" w:hAnsi="Calibri" w:eastAsia="Noto Sans CJK SC"/>
        </w:rPr>
        <w:t>分析／简报／研究 action 先保存固定且合法的 UUID request_id，再调用现有 With 函数。重试同一逻辑 action 始终用原 request_id，利用 beginRun 的 replay、in_progress 与冲突检查。成功后保存准确 analysis_id、ai_run_id、ai_job_id 和 note_id，不能通过“最新知识笔记”推断关联。单篇分析也要按action绑定的analysis_id在结果卡展示本次结果。现有条目详情默认取最新分析，按钮应称“打开原条目”；若称“查看本次分析”，须增加受控analysis查询参数和按ID读取，不能依赖默认最新结果。[W20]</w:t>
      </w:r>
    </w:p>
    <w:p>
      <w:r>
        <w:rPr>
          <w:rFonts w:ascii="Calibri" w:hAnsi="Calibri" w:eastAsia="Noto Sans CJK SC"/>
        </w:rPr>
        <w:t>现有 /api/internal/agent-jobs 的 claim／complete 协议专用于 Eino research；ai_jobs 表也被自动单篇分析使用，不能把整个表误称为只装 research；不能把聊天轮次塞进去，也不能把 assistant ID 传给现有需要 ai_run token 的 agent-data 接口。assistant action 可以作为父任务等待现有 ai_job，二者保留各自状态机。[W09]</w:t>
      </w:r>
    </w:p>
    <w:p>
      <w:pPr>
        <w:pStyle w:val="Heading2"/>
      </w:pPr>
      <w:r>
        <w:rPr>
          <w:rFonts w:ascii="Calibri" w:hAnsi="Calibri" w:eastAsia="Noto Sans CJK SC"/>
        </w:rPr>
        <w:t>7.4 后续扩展门槛</w:t>
      </w:r>
    </w:p>
    <w:p>
      <w:r>
        <w:rPr>
          <w:rFonts w:ascii="Calibri" w:hAnsi="Calibri" w:eastAsia="Noto Sans CJK SC"/>
        </w:rPr>
        <w:t>OCR／ASR 当前既有重试会重新处理错误和过期 running。若要由助手自动发起，应先增加 send receipt／unknown gating，验证不会因进程故障重复付费。微信公众号批量导入已涉及 Gateway 与本库两处写入，应保留预览和 confirmed_lines 语义，审批绑定 CSV hash 和行清单。首期先完成上述 16 项主工具，避免同时扩大所有副作用面。</w:t>
      </w:r>
    </w:p>
    <w:p>
      <w:pPr>
        <w:pStyle w:val="Heading1"/>
      </w:pPr>
      <w:r>
        <w:rPr>
          <w:rFonts w:ascii="Calibri" w:hAnsi="Calibri" w:eastAsia="Noto Sans CJK SC"/>
        </w:rPr>
        <w:t>8 数据模型与约束</w:t>
      </w:r>
    </w:p>
    <w:p>
      <w:r>
        <w:rPr>
          <w:rFonts w:ascii="Calibri" w:hAnsi="Calibri" w:eastAsia="Noto Sans CJK SC"/>
        </w:rPr>
        <w:t>以下均为新增设计。当前迁移到 0021；实施时从下一个未占用编号创建 assistant 迁移，禁止改写已经执行过的迁移或破坏旧 ai_runs 的 provider／mode 约束。</w:t>
      </w:r>
    </w:p>
    <w:p>
      <w:pPr>
        <w:pStyle w:val="Heading2"/>
      </w:pPr>
      <w:r>
        <w:rPr>
          <w:rFonts w:ascii="Calibri" w:hAnsi="Calibri" w:eastAsia="Noto Sans CJK SC"/>
        </w:rPr>
        <w:t>8.1 必要表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63"/>
        <w:gridCol w:w="3090"/>
        <w:gridCol w:w="3798"/>
      </w:tblGrid>
      <w:tr>
        <w:trPr>
          <w:cantSplit/>
          <w:tblHeader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表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核心字段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必须约束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assistant_threads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id、scope_id、actor_id、title、runtime_provider、runtime_instance_id、runtime_epoch、runtime_session_id、model_profile_id、status、timestamps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session 映射唯一；owner 来自服务器；支持归档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assistant_messages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id、thread_id、turn_id、role、parts_json、message_seq、upstream_message_id、timestamps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角色分型；每 thread 的 message_seq 唯一；保存用户可见内容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assistant_turns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id、thread_id、client_request_id、input_hash、context_json、policy_json、status、generation、upstream_message_id、queue_deadline、execution_deadline、lease、error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请求唯一；同会话串行准入；保存发送状态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assistant_events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thread_id、turn_id、seq、type、payload、native_event_id、created_at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选用 thread 级单调 seq；唯一 thread_id 加 seq；追加写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assistant_actions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id、turn_id、tool_name、args_json、args_hash、logical_intent_key、preconditions、status、approval、dispatch_state、business refs、receipt、lease／fence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逻辑动作唯一；冻结参数；执行领取与结果 CAS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assistant_runtime_calls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id、turn_id、runtime message／call ID、kind、started_at、completed_at、usage、cost state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区分 OpenCode 调用与业务子任务；未知 usage 不计零</w:t>
            </w:r>
          </w:p>
        </w:tc>
      </w:tr>
    </w:tbl>
    <w:p>
      <w:pPr>
        <w:spacing w:after="20" w:before="0" w:line="96" w:lineRule="auto"/>
      </w:pPr>
    </w:p>
    <w:p>
      <w:r>
        <w:rPr>
          <w:rFonts w:ascii="Calibri" w:hAnsi="Calibri" w:eastAsia="Noto Sans CJK SC"/>
        </w:rPr>
        <w:t>首期可以把单动作审批字段存入 assistant_actions，避免重复状态表。只有需要多动作审批组、完整审批历史或多审批人时，增加 assistant_approvals 和关联表。动作表兼作持久业务命令队列；turns 表兼作对话调度队列，首期无需 Redis／Kafka。</w:t>
      </w:r>
    </w:p>
    <w:p>
      <w:pPr>
        <w:pStyle w:val="Heading2"/>
      </w:pPr>
      <w:r>
        <w:rPr>
          <w:rFonts w:ascii="Calibri" w:hAnsi="Calibri" w:eastAsia="Noto Sans CJK SC"/>
        </w:rPr>
        <w:t>8.2 唯一性和并发语义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>-- 以下为拟定约束示意，需随最终字段和状态机形成完整迁移。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>UNIQUE (thread_id, client_request_id)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>UNIQUE (thread_id, seq)                   -- assistant_events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>UNIQUE (runtime_instance_id, runtime_epoch, runtime_session_id)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>UNIQUE (turn_id, logical_intent_key)      -- assistant_actions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>-- assistant_runtime_calls 的工具回调去重组合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>UNIQUE (runtime_instance_id, runtime_epoch, runtime_session_id,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 xml:space="preserve">        upstream_assistant_message_id, upstream_call_id)</w:t>
      </w:r>
    </w:p>
    <w:p>
      <w:r>
        <w:rPr>
          <w:rFonts w:ascii="Calibri" w:hAnsi="Calibri" w:eastAsia="Noto Sans CJK SC"/>
        </w:rPr>
        <w:t>thread 上行级锁或等价的原子准入保证同一时刻只派发一个上游 prompt。waiting_approval／waiting_action 的会话仍保留续接所有权；新的用户消息须显式排队、取消旧等待或作为独立上下文，不能与同一 session 正在执行的 prompt 并发。每次重新领取增加 generation，迟到工具调用和 completion 必须匹配当前 generation／fence。</w:t>
      </w:r>
    </w:p>
    <w:p>
      <w:r>
        <w:rPr>
          <w:rFonts w:ascii="Calibri" w:hAnsi="Calibri" w:eastAsia="Noto Sans CJK SC"/>
        </w:rPr>
        <w:t>事件 seq 建议以 thread 为序列域，这样用户在一个会话内跨多个 turn 恢复只保存一个游标。通过锁定计数行或可靠序列分配实现，不能用无锁 max(seq)+1。快照包含 snapshot_seq 水位，客户端先替换至该水位再读取更大 seq，防止先后顺序造成丢事件。</w:t>
      </w:r>
    </w:p>
    <w:p>
      <w:pPr>
        <w:pStyle w:val="Heading2"/>
      </w:pPr>
      <w:r>
        <w:rPr>
          <w:rFonts w:ascii="Calibri" w:hAnsi="Calibri" w:eastAsia="Noto Sans CJK SC"/>
        </w:rPr>
        <w:t>8.3 两种持久化各负其责</w:t>
      </w:r>
    </w:p>
    <w:p>
      <w:r>
        <w:rPr>
          <w:rFonts w:ascii="Calibri" w:hAnsi="Calibri" w:eastAsia="Noto Sans CJK SC"/>
        </w:rPr>
        <w:t>应用 PostgreSQL 保存操作者、消息投影、业务回执、事件和执行控制，是产品恢复的依据；OpenCode 原生存储保存它继续生成需要的会话状态，置于独立持久 volume。不得把 Eino checkpoint payload 写成 OpenCode session，或反向使用。</w:t>
      </w:r>
    </w:p>
    <w:p>
      <w:r>
        <w:rPr>
          <w:rFonts w:ascii="Calibri" w:hAnsi="Calibri" w:eastAsia="Noto Sans CJK SC"/>
        </w:rPr>
        <w:t>OpenCode volume 缺失、损坏或版本不兼容时，旧会话标 interrupted。可在新的 epoch 下用已保存的公开对话重建上下文，但已提交动作只作为历史结果，不能自动重放。默认内存 PGlite 只用于开发／隔离测试，不作为重启持久性的证明。</w:t>
      </w:r>
    </w:p>
    <w:p>
      <w:pPr>
        <w:pStyle w:val="Heading1"/>
      </w:pPr>
      <w:r>
        <w:rPr>
          <w:rFonts w:ascii="Calibri" w:hAnsi="Calibri" w:eastAsia="Noto Sans CJK SC"/>
        </w:rPr>
        <w:t>9 新增应用 API 与事件合同</w:t>
      </w:r>
    </w:p>
    <w:p>
      <w:r>
        <w:rPr>
          <w:rFonts w:ascii="Calibri" w:hAnsi="Calibri" w:eastAsia="Noto Sans CJK SC"/>
        </w:rPr>
        <w:t>以下 /api/assistant 路径是拟新增 WeaveSense API，与第 5 节上游 OpenCode API 分开。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63"/>
        <w:gridCol w:w="3090"/>
        <w:gridCol w:w="3798"/>
      </w:tblGrid>
      <w:tr>
        <w:trPr>
          <w:cantSplit/>
          <w:tblHeader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方法与路径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输入或行为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返回与重要规则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GET /api/assistant/capabilities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探查配置和运行能力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配置、就绪、支持工具与限制分开描述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POST /api/assistant/threads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创建产品会话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新 thread；上游创建由受控 worker 处理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GET /api/assistant/threads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分页列历史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按操作者／作用域过滤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GET /api/assistant/threads/:id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恢复消息、待执行、待确认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snapshot_seq 与当前运行状态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POST /api/assistant/threads/:id/turns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client_request_id、message、context_refs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202 加 turn_id；同键异内容 409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GET /api/assistant/threads/:id/events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after 或 Last-Event-ID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应用自己的 SSE；可提供游标 JSON 轮询后备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GET /api/assistant/turns/:id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查询指定轮次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真实上游／动作关联和错误状态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POST /api/assistant/turns/:id/cancel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请求停止后续工作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cancel_requested；不能假称已回滚已提交任务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POST /api/assistant/actions/:id/decision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approve／reject、expected_revision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冻结参数与审批版本原子校验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GET /api/assistant/actions/:id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查询动作／成果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准确 business refs 与结果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POST /api/internal/assistant-tool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仅受信任 runtime 的工具请求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服务凭据加 session／epoch／turn 校验</w:t>
            </w:r>
          </w:p>
        </w:tc>
      </w:tr>
    </w:tbl>
    <w:p>
      <w:pPr>
        <w:spacing w:after="20" w:before="0" w:line="96" w:lineRule="auto"/>
      </w:pPr>
    </w:p>
    <w:p>
      <w:r>
        <w:rPr>
          <w:rFonts w:ascii="Calibri" w:hAnsi="Calibri" w:eastAsia="Noto Sans CJK SC"/>
        </w:rPr>
        <w:t>请求正文大小、消息字符数、上下文对象数量、单轮工具数量和同时排队数量都设定明确上限。业务文本与大段来源正文分开传输；不得让用户消息携带 model endpoint、runtime directory 或服务凭据。</w:t>
      </w:r>
    </w:p>
    <w:p>
      <w:r>
        <w:rPr>
          <w:rFonts w:ascii="Calibri" w:hAnsi="Calibri" w:eastAsia="Noto Sans CJK SC"/>
        </w:rPr>
        <w:t>事件信封示意：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>{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 xml:space="preserve">  "schema_version": 1,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 xml:space="preserve">  "thread_id": "application-thread-id",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 xml:space="preserve">  "turn_id": "application-turn-id",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 xml:space="preserve">  "seq": 42,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 xml:space="preserve">  "type": "action.completed",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 xml:space="preserve">  "payload": {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 xml:space="preserve">    "action_id": "application-action-id",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 xml:space="preserve">    "result_refs": [{"type": "job", "id": "real-job-id"}],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 xml:space="preserve">    "changed_domains": ["jobs", "items", "keywords", "overview"]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 xml:space="preserve">  }</w:t>
      </w:r>
    </w:p>
    <w:p>
      <w:pPr>
        <w:spacing w:after="0" w:before="0" w:line="252" w:lineRule="auto"/>
      </w:pPr>
      <w:r>
        <w:rPr>
          <w:rFonts w:ascii="Consolas" w:hAnsi="Consolas" w:eastAsia="Noto Sans CJK SC"/>
          <w:sz w:val="18"/>
        </w:rPr>
        <w:t>}</w:t>
      </w:r>
    </w:p>
    <w:p>
      <w:r>
        <w:rPr>
          <w:rFonts w:ascii="Calibri" w:hAnsi="Calibri" w:eastAsia="Noto Sans CJK SC"/>
        </w:rPr>
        <w:t>推荐用户可见事件包括 turn.accepted、turn.status、message.delta、message.completed、tool.started、tool.completed、action.proposed、action.status、entity.changed、turn.completed、turn.failed。保留统一 schema_version。原始模型请求、凭据、内部错误堆栈和隐藏推理不进入公共事件表。</w:t>
      </w:r>
    </w:p>
    <w:p>
      <w:r>
        <w:rPr>
          <w:rFonts w:ascii="Calibri" w:hAnsi="Calibri" w:eastAsia="Noto Sans CJK SC"/>
        </w:rPr>
        <w:t>服务器 SSE 使用持久 seq 写 id；心跳与快照不伪造业务 seq。cursor 太旧时返回 resync_required 和当前快照水位。浏览器断线、面板收起和页面跳转只影响观察连接，不派发新 turn 或执行动作。</w:t>
      </w:r>
    </w:p>
    <w:p>
      <w:pPr>
        <w:pStyle w:val="Heading1"/>
      </w:pPr>
      <w:r>
        <w:rPr>
          <w:rFonts w:ascii="Calibri" w:hAnsi="Calibri" w:eastAsia="Noto Sans CJK SC"/>
        </w:rPr>
        <w:t>10 执行状态 审批与取消</w:t>
      </w:r>
    </w:p>
    <w:p>
      <w:pPr>
        <w:pStyle w:val="Heading2"/>
      </w:pPr>
      <w:r>
        <w:rPr>
          <w:rFonts w:ascii="Calibri" w:hAnsi="Calibri" w:eastAsia="Noto Sans CJK SC"/>
        </w:rPr>
        <w:t>10.1 三类状态分别管理</w:t>
      </w:r>
    </w:p>
    <w:p>
      <w:r>
        <w:rPr>
          <w:rFonts w:ascii="Calibri" w:hAnsi="Calibri" w:eastAsia="Noto Sans CJK SC"/>
        </w:rPr>
        <w:t>turn 建议状态为 queued、dispatching、running、waiting_action、waiting_approval、cancel_requested、cancelled、succeeded、failed、delivery_unknown、interrupted。action 建议状态为 proposed、approved、queued、running、succeeded、rejected、conflict、failed、outcome_unknown、cancelled。旧 jobs／ai_jobs 保留原状态，通过映射投影给 UI，不直接改写原枚举。</w:t>
      </w:r>
    </w:p>
    <w:p>
      <w:r>
        <w:rPr>
          <w:rFonts w:ascii="Calibri" w:hAnsi="Calibri" w:eastAsia="Noto Sans CJK SC"/>
        </w:rPr>
        <w:t>OpenCode session 进入 idle 不等于业务 action 已完成；需要检查持久动作队列和关联旧任务。反过来，业务任务完成也不表示最终解释消息已经生成；卡片可先展示真实结果，解释生成状态单独呈现。</w:t>
      </w:r>
    </w:p>
    <w:p>
      <w:pPr>
        <w:pStyle w:val="Heading2"/>
      </w:pPr>
      <w:r>
        <w:rPr>
          <w:rFonts w:ascii="Calibri" w:hAnsi="Calibri" w:eastAsia="Noto Sans CJK SC"/>
        </w:rPr>
        <w:t>10.2 按请求授权执行</w:t>
      </w:r>
    </w:p>
    <w:p>
      <w:r>
        <w:rPr>
          <w:rFonts w:ascii="Calibri" w:hAnsi="Calibri" w:eastAsia="Noto Sans CJK SC"/>
        </w:rPr>
        <w:t>读取信息通常直接执行。用户明确要求的有限、可逆操作，例如“把这条规则停用”“新增这两个关键词并各采集一次”，可以在该次请求已经授予的范围内执行并展示回执，不强制每一步再次确认。</w:t>
      </w:r>
    </w:p>
    <w:p>
      <w:r>
        <w:rPr>
          <w:rFonts w:ascii="Calibri" w:hAnsi="Calibri" w:eastAsia="Noto Sans CJK SC"/>
        </w:rPr>
        <w:t>需要澄清的是目标不明确或影响超出请求范围；需要具体确认的是删除、批量覆盖已有规则、超过预算／数量政策、外发信息等。确认卡由服务端已规范化的参数生成，显示对象、数量、原值与新值、是否联网及预计额度。审批绑定 actor、scope、action、参数 hash、资源版本、有效期和一次消费状态，模型文字“用户已同意”不能改变它。</w:t>
      </w:r>
    </w:p>
    <w:p>
      <w:pPr>
        <w:pStyle w:val="Heading2"/>
      </w:pPr>
      <w:r>
        <w:rPr>
          <w:rFonts w:ascii="Calibri" w:hAnsi="Calibri" w:eastAsia="Noto Sans CJK SC"/>
        </w:rPr>
        <w:t>10.3 持久业务审批优先</w:t>
      </w:r>
    </w:p>
    <w:p>
      <w:r>
        <w:rPr>
          <w:rFonts w:ascii="Calibri" w:hAnsi="Calibri" w:eastAsia="Noto Sans CJK SC"/>
        </w:rPr>
        <w:t>建议首期使用应用自己的持久动作审批。工具桥创建 proposal，同时封闭该 turn 的后续写动作，返回 requires_approval；控制服务显式请求 OpenCode 停止本次生成并确认进入 idle／已中断，再允许继续。普通工具返回值本身不能保证模型停止，因此不能只用提示词让它等待。</w:t>
      </w:r>
    </w:p>
    <w:p>
      <w:r>
        <w:rPr>
          <w:rFonts w:ascii="Calibri" w:hAnsi="Calibri" w:eastAsia="Noto Sans CJK SC"/>
        </w:rPr>
        <w:t>用户批准后，服务端对冻结参数再验权限与版本，执行或排队已有 action，结果落库后以新的内部 continuation 轮次交给 OpenCode解释。用户拒绝则不执行该 action。等待期间不持有数据库事务、运行租约或模型调用槽。快照和数据库审批能在应用重启后继续显示。</w:t>
      </w:r>
    </w:p>
    <w:p>
      <w:r>
        <w:rPr>
          <w:rFonts w:ascii="Calibri" w:hAnsi="Calibri" w:eastAsia="Noto Sans CJK SC"/>
        </w:rPr>
        <w:t>action 终态、对应 journal event 与 continuation_pending 在一个事务提交。continuation 由持久 worker 使用独立 dispatch ID 领取，建立 parent_turn_id，并对 action_id 加完成版本设置唯一约束；沿用根请求的预算和发送不明处理。原工具已经返回 requires_approval，后续追加真实完成回执，不能篡改旧工具结果或在审批重放时重复创建 continuation。proposal之后迟到的session.idle、message.updated或模型文本不能把waiting_approval改成succeeded；状态由持久action和continuation决定。业务回执事件重放只更新UI，不重新投递解释消息。</w:t>
      </w:r>
    </w:p>
    <w:p>
      <w:r>
        <w:rPr>
          <w:rFonts w:ascii="Calibri" w:hAnsi="Calibri" w:eastAsia="Noto Sans CJK SC"/>
        </w:rPr>
        <w:t>对于只需要下一轮回答的问题，首期可由公开文本或应用 question 记录收集答案。若后续接原生 OpenCode permission／question，必须按真实 requestID、session 和 epoch 过滤；reply 采用 once／reject，不把 always 呈现为“仅当前会话允许”。该提交的原生 pending 是内存状态，runtime 重启后旧请求不能自动恢复。[O04–O05]</w:t>
      </w:r>
    </w:p>
    <w:p>
      <w:pPr>
        <w:pStyle w:val="Heading2"/>
      </w:pPr>
      <w:r>
        <w:rPr>
          <w:rFonts w:ascii="Calibri" w:hAnsi="Calibri" w:eastAsia="Noto Sans CJK SC"/>
        </w:rPr>
        <w:t>10.4 停止的精确定义</w:t>
      </w:r>
    </w:p>
    <w:p>
      <w:r>
        <w:rPr>
          <w:rFonts w:ascii="Calibri" w:hAnsi="Calibri" w:eastAsia="Noto Sans CJK SC"/>
        </w:rPr>
        <w:t>收到停止请求后先持久化 cancel_requested 并关闭新工具派发，再调用 OpenCode abort。尚未派发的 action 可以取消；已经提交到原采集器或供应商的任务按其能力继续查询或尝试取消。当前未核查到所有旧业务都具有主动取消接口，因此不能把“停止对话”描述成“撤销所有业务影响”。</w:t>
      </w:r>
    </w:p>
    <w:p>
      <w:r>
        <w:rPr>
          <w:rFonts w:ascii="Calibri" w:hAnsi="Calibri" w:eastAsia="Noto Sans CJK SC"/>
        </w:rPr>
        <w:t>停用信源或关键词只影响后续调度，不能据此宣称已终止正在运行的扫描。UI 应显示“已停止后续步骤；下列已启动任务继续跟踪”，并列真实任务。已经完成的配置变更若支持撤回，以新的补偿 action 执行并核对版本；不通过删除聊天记录伪装撤销。</w:t>
      </w:r>
    </w:p>
    <w:p>
      <w:pPr>
        <w:pStyle w:val="Heading1"/>
      </w:pPr>
      <w:r>
        <w:rPr>
          <w:rFonts w:ascii="Calibri" w:hAnsi="Calibri" w:eastAsia="Noto Sans CJK SC"/>
        </w:rPr>
        <w:t>11 上下文 知识与证据</w:t>
      </w:r>
    </w:p>
    <w:p>
      <w:r>
        <w:rPr>
          <w:rFonts w:ascii="Calibri" w:hAnsi="Calibri" w:eastAsia="Noto Sans CJK SC"/>
        </w:rPr>
        <w:t>每轮 context_snapshot 固化路由、已选择对象、筛选、业务时区和必要的资源版本。执行中用户切换页面不改变已保存的目标。对“它”“这些”的指代优先使用上一轮明确引用和本轮 context refs；仍有多个候选时提出一次简短选择。</w:t>
      </w:r>
    </w:p>
    <w:p>
      <w:r>
        <w:rPr>
          <w:rFonts w:ascii="Calibri" w:hAnsi="Calibri" w:eastAsia="Noto Sans CJK SC"/>
        </w:rPr>
        <w:t>项目事实由服务端重新查询。来源正文、RSS、网页与工具返回是待分析内容，不具有改变权限、工具名单或系统规则的地位。模型提出工具调用后，仍要通过后端的业务验证。</w:t>
      </w:r>
    </w:p>
    <w:p>
      <w:r>
        <w:rPr>
          <w:rFonts w:ascii="Calibri" w:hAnsi="Calibri" w:eastAsia="Noto Sans CJK SC"/>
        </w:rPr>
        <w:t>不要把全部 knowledge_notes 或全部正文放入 prompt。先检索摘要，再按必要范围取原文片段；使用稳定 evidence_id、item_id、原文 URL、时间、文本片段范围和材料版本。保存结果中的引用时，在本次已读取的证据集合中校验。材料不足要说明缺失范围，不能凭引用格式把未读 URL当成验证证据。</w:t>
      </w:r>
    </w:p>
    <w:p>
      <w:r>
        <w:rPr>
          <w:rFonts w:ascii="Calibri" w:hAnsi="Calibri" w:eastAsia="Noto Sans CJK SC"/>
        </w:rPr>
        <w:t>现有 askKnowledgeWith 无检索种子会返回材料不足，而且成功研究会写入 knowledge_notes。普通项目咨询、多轮澄清和规则操作不走这条研究接口；研究工具仅在确实需要材料研究时使用。[W08]</w:t>
      </w:r>
    </w:p>
    <w:p>
      <w:r>
        <w:rPr>
          <w:rFonts w:ascii="Calibri" w:hAnsi="Calibri" w:eastAsia="Noto Sans CJK SC"/>
        </w:rPr>
        <w:t>现有 industry-analysis、briefing-writing、cross-source-check Skills 可继续供 Eino专业任务使用。若需要 OpenCode 专用的“如何调用织识工具”说明，新增受版本控制的业务说明／Skill适配并记录版本；Skill 内容不授予额外 API 权限，也不把两个引擎的 SKILL.md 加载机制视为天然相同。</w:t>
      </w:r>
    </w:p>
    <w:p>
      <w:r>
        <w:rPr>
          <w:rFonts w:ascii="Calibri" w:hAnsi="Calibri" w:eastAsia="Noto Sans CJK SC"/>
        </w:rPr>
        <w:t>“今天”默认按 Asia/Shanghai 的业务日期解析为明确 from／to，使用带 offset 的时间戳和半开窗口。消息快照保存解析后的范围，次日恢复不能悄悄改变“今天”的含义。示例为 2026-10-08T00:00:00+08:00 至 2026-10-09T00:00:00+08:00；现有简报按coalesce(published_at, collected_at)落在[from, to)内筛选，倒序取最新12条，再执行证据选择和长度预算（analyze.ts 294–306）。首期保留此规则并显示实际纳入数量与覆盖范围；全量日报需要另加分页汇总，不能把当前入口称作覆盖全天所有材料。</w:t>
      </w:r>
    </w:p>
    <w:p>
      <w:pPr>
        <w:pStyle w:val="Heading1"/>
      </w:pPr>
      <w:r>
        <w:rPr>
          <w:rFonts w:ascii="Calibri" w:hAnsi="Calibri" w:eastAsia="Noto Sans CJK SC"/>
        </w:rPr>
        <w:t>12 访问控制与已有副作用边界</w:t>
      </w:r>
    </w:p>
    <w:p>
      <w:pPr>
        <w:pStyle w:val="Heading2"/>
      </w:pPr>
      <w:r>
        <w:rPr>
          <w:rFonts w:ascii="Calibri" w:hAnsi="Calibri" w:eastAsia="Noto Sans CJK SC"/>
        </w:rPr>
        <w:t>12.1 首期本机操作者模式</w:t>
      </w:r>
    </w:p>
    <w:p>
      <w:r>
        <w:rPr>
          <w:rFonts w:ascii="Calibri" w:hAnsi="Calibri" w:eastAsia="Noto Sans CJK SC"/>
        </w:rPr>
        <w:t>当前 Compose 将应用发布在 127.0.0.1:8080，并明确关闭登录。首期可沿用这个本机单操作者范围，增加 ASSISTANT_ACCESS_MODE=local_operator 和明确的同源／Host／部署边界校验。actor 和 scope由服务器设置，不采信浏览器传来的 userId。OpenCode 端口与内部工具桥不公开发布。[W10]</w:t>
      </w:r>
    </w:p>
    <w:p>
      <w:r>
        <w:rPr>
          <w:rFonts w:ascii="Calibri" w:hAnsi="Calibri" w:eastAsia="Noto Sans CJK SC"/>
        </w:rPr>
        <w:t>已有 authMiddleware 文件并不说明所有业务已鉴权。机械加中间件还会与 auth=false 且配置 DATABASE_URL 的现有行为冲突。远程多人使用是单独工作包：真实登录、成员关系和所有旧业务查询／工具／任务／消息的资源授权需一起改造，不能只给聊天表增加 user_id 就宣称数据隔离完成。</w:t>
      </w:r>
    </w:p>
    <w:p>
      <w:pPr>
        <w:pStyle w:val="Heading2"/>
      </w:pPr>
      <w:r>
        <w:rPr>
          <w:rFonts w:ascii="Calibri" w:hAnsi="Calibri" w:eastAsia="Noto Sans CJK SC"/>
        </w:rPr>
        <w:t>12.2 密钥和模型管理</w:t>
      </w:r>
    </w:p>
    <w:p>
      <w:r>
        <w:rPr>
          <w:rFonts w:ascii="Calibri" w:hAnsi="Calibri" w:eastAsia="Noto Sans CJK SC"/>
        </w:rPr>
        <w:t>保留 model-settings 的本机访问与同源门禁，界面只接收 keyConfigured 等脱敏信息。助手首期只选择被允许的模型档案，不提供读取 API key、批量修改档案、修改鉴权或改变任意服务 URL的工具。[W15]</w:t>
      </w:r>
    </w:p>
    <w:p>
      <w:r>
        <w:rPr>
          <w:rFonts w:ascii="Calibri" w:hAnsi="Calibri" w:eastAsia="Noto Sans CJK SC"/>
        </w:rPr>
        <w:t>OpenCode server 密码、内部 bridge 凭据、模型密钥分别管理；不复用 AGENT_DATA_TOKEN。运行目录不挂载生产源码、模型配置原始文件或其他服务的会话目录。仅加载本次批准的 plugin；完整生效配置要在启动时核查，防止全局／项目自动加载扩展改变工具边界。</w:t>
      </w:r>
    </w:p>
    <w:p>
      <w:pPr>
        <w:pStyle w:val="Heading2"/>
      </w:pPr>
      <w:r>
        <w:rPr>
          <w:rFonts w:ascii="Calibri" w:hAnsi="Calibri" w:eastAsia="Noto Sans CJK SC"/>
        </w:rPr>
        <w:t>12.3 纯查询层与页面副作用</w:t>
      </w:r>
    </w:p>
    <w:p>
      <w:r>
        <w:rPr>
          <w:rFonts w:ascii="Calibri" w:hAnsi="Calibri" w:eastAsia="Noto Sans CJK SC"/>
        </w:rPr>
        <w:t>多个现有 GET 函数会 ensureSeeded；getAskJobFn 可能在异步能力关闭时清理排队研究；首页挂载和可见定时器会触发 tick。故不能只按 HTTP GET或“导航”就把动作归类为纯读。[W16]</w:t>
      </w:r>
    </w:p>
    <w:p>
      <w:r>
        <w:rPr>
          <w:rFonts w:ascii="Calibri" w:hAnsi="Calibri" w:eastAsia="Noto Sans CJK SC"/>
        </w:rPr>
        <w:t>新增助手读工具直接调用纯查询服务。播种在显式初始化阶段处理；状态查询拆成纯读取。首页自动 tick 的产品行为应单独显式配置，助手默认返回可点击概况卡，不为显示结果自动导航到会触发工作的首页。若要提供严格的全应用只读模式，还需把页面自动执行一起纳入控制。</w:t>
      </w:r>
    </w:p>
    <w:p>
      <w:r>
        <w:rPr>
          <w:rFonts w:ascii="Calibri" w:hAnsi="Calibri" w:eastAsia="Noto Sans CJK SC"/>
        </w:rPr>
        <w:t>所有外部采集继续经过现有 scheduler／collector 和 outbound-policy，保留 URL、域名和地址校验。助手不通过新增 webfetch 绕开已有采集网络边界。</w:t>
      </w:r>
    </w:p>
    <w:p>
      <w:pPr>
        <w:pStyle w:val="Heading1"/>
      </w:pPr>
      <w:r>
        <w:rPr>
          <w:rFonts w:ascii="Calibri" w:hAnsi="Calibri" w:eastAsia="Noto Sans CJK SC"/>
        </w:rPr>
        <w:t>13 时限 并发与用量</w:t>
      </w:r>
    </w:p>
    <w:p>
      <w:pPr>
        <w:pStyle w:val="Heading2"/>
      </w:pPr>
      <w:r>
        <w:rPr>
          <w:rFonts w:ascii="Calibri" w:hAnsi="Calibri" w:eastAsia="Noto Sans CJK SC"/>
        </w:rPr>
        <w:t>13.1 当前时限需要实改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63"/>
        <w:gridCol w:w="3090"/>
        <w:gridCol w:w="3798"/>
      </w:tblGrid>
      <w:tr>
        <w:trPr>
          <w:cantSplit/>
          <w:tblHeader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路径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当前代码值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实施要求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legacy 单次模型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analyze.ts 为 120 秒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纳入统一配置与实测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TS 调 Eino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agent-client.ts 默认 45 秒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不得因注释声称 120 秒而忽略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Eino 整次执行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config.go 为 40 秒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与业务 deadline 及传输等待统一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Eino 单次模型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model.go 上限 30 秒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分清单调用与整次运行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Eino HTTP 写出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server.go 为 50 秒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留足业务结束／错误响应余量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异步研究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enqueue 时 policy deadline 为当前加 120 秒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排队期限与领取后的执行期限分开</w:t>
            </w:r>
          </w:p>
        </w:tc>
      </w:tr>
    </w:tbl>
    <w:p>
      <w:pPr>
        <w:spacing w:after="20" w:before="0" w:line="96" w:lineRule="auto"/>
      </w:pPr>
    </w:p>
    <w:p>
      <w:r>
        <w:rPr>
          <w:rFonts w:ascii="Calibri" w:hAnsi="Calibri" w:eastAsia="Noto Sans CJK SC"/>
        </w:rPr>
        <w:t>以上来自源码 [W17]。交互任务不要继续传播多处硬编码。分别定义 queue_deadline、execution_deadline、per_model_timeout、tool_timeout、lease 与 approval_expiry；租约续期周期明显小于 lease，执行 deadline 不在每次重试时偷偷延长，等待审批不占执行时限。</w:t>
      </w:r>
    </w:p>
    <w:p>
      <w:r>
        <w:rPr>
          <w:rFonts w:ascii="Calibri" w:hAnsi="Calibri" w:eastAsia="Noto Sans CJK SC"/>
        </w:rPr>
        <w:t>首期建议同一会话串行、单操作者同时不超过两个业务长任务、单轮写动作有明确数量上限；批量需求在具体数量授权后扩展。阈值是可配置产品政策，需随模型速度、采集限流和资源实测确定。</w:t>
      </w:r>
    </w:p>
    <w:p>
      <w:pPr>
        <w:pStyle w:val="Heading2"/>
      </w:pPr>
      <w:r>
        <w:rPr>
          <w:rFonts w:ascii="Calibri" w:hAnsi="Calibri" w:eastAsia="Noto Sans CJK SC"/>
        </w:rPr>
        <w:t>13.2 用量记录不能简单复用旧表</w:t>
      </w:r>
    </w:p>
    <w:p>
      <w:r>
        <w:rPr>
          <w:rFonts w:ascii="Calibri" w:hAnsi="Calibri" w:eastAsia="Noto Sans CJK SC"/>
        </w:rPr>
        <w:t>OpenCode 的一轮 prompt 可能含多次模型调用；专业分析子任务又有自己的模型费。新增记录应区分 controller runtime 与业务子任务，按关联关系汇总显示，避免把同一笔 ai_run usage 计入两次。</w:t>
      </w:r>
    </w:p>
    <w:p>
      <w:r>
        <w:rPr>
          <w:rFonts w:ascii="Calibri" w:hAnsi="Calibri" w:eastAsia="Noto Sans CJK SC"/>
        </w:rPr>
        <w:t>原 agent-budget 的 recordModelCall 依赖 ai_runs／ai_jobs 与 run token，日预算口径也主要用于自动分析。不能把 assistant turn ID传进去就认为已完成预算接入。[W18]</w:t>
      </w:r>
    </w:p>
    <w:p>
      <w:r>
        <w:rPr>
          <w:rFonts w:ascii="Calibri" w:hAnsi="Calibri" w:eastAsia="Noto Sans CJK SC"/>
        </w:rPr>
        <w:t>首期至少记录已知 tokens、模型、次数、开始／结束和未知用量；服务端限制并发、轮数和业务动作数量。若产品验收要求严格人民币预算上限，必须在每次实际模型网络发送前增加准入／预留代理，覆盖 OpenCode内部标题、压缩及其他辅助模型调用；只看结束事件统计只能事后计量。旧专业任务保持原账本，通过父 action关联展示，不改变 AUTO_ANALYZE 的原有次数语义。</w:t>
      </w:r>
    </w:p>
    <w:p>
      <w:pPr>
        <w:pStyle w:val="Heading1"/>
      </w:pPr>
      <w:r>
        <w:rPr>
          <w:rFonts w:ascii="Calibri" w:hAnsi="Calibri" w:eastAsia="Noto Sans CJK SC"/>
        </w:rPr>
        <w:t>14 配置 部署与运行</w:t>
      </w:r>
    </w:p>
    <w:p>
      <w:pPr>
        <w:pStyle w:val="Heading2"/>
      </w:pPr>
      <w:r>
        <w:rPr>
          <w:rFonts w:ascii="Calibri" w:hAnsi="Calibri" w:eastAsia="Noto Sans CJK SC"/>
        </w:rPr>
        <w:t>14.1 新配置和旧配置分开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803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拟新增配置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ASSISTANT_ENABLED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UI 与新 API 的功能开关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ASSISTANT_RUNTIME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opencode；Eino替代实施时明确改为适配后的值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ASSISTANT_ACCESS_MODE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首期 local_operator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ASSISTANT_OPENCODE_URL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服务器可达的受保护 OpenCode 地址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ASSISTANT_BRIDGE_TOKEN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受信任 plugin访问内部桥的独立凭据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ASSISTANT_MAX_ACTIVE_TURNS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对话运行并发上限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ASSISTANT_MAX_PENDING_ACTIONS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已接受但未执行动作上限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ASSISTANT_MODEL_PROFILE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助手允许使用的模型档案引用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ASSISTANT_QUEUE_TTL_SECONDS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排队期限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6"/>
              </w:rPr>
              <w:t>ASSISTANT_TURN_TIMEOUT_SECONDS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领取后的执行期限</w:t>
            </w:r>
          </w:p>
        </w:tc>
      </w:tr>
    </w:tbl>
    <w:p>
      <w:pPr>
        <w:spacing w:after="20" w:before="0" w:line="96" w:lineRule="auto"/>
      </w:pPr>
    </w:p>
    <w:p>
      <w:r>
        <w:rPr>
          <w:rFonts w:ascii="Calibri" w:hAnsi="Calibri" w:eastAsia="Noto Sans CJK SC"/>
        </w:rPr>
        <w:t>OpenCode 自身使用其正式的 OPENCODE_SERVER_PASSWORD 等配置，具体命令行和 SDK 合同以 P0 固定版本为准。不要在现有 AI_ENGINE 中凭空加入 opencode 枚举，或将既有 AGENT_SERVICE_URL指向 OpenCode 后期望旧 /v1/execute 协议兼容。</w:t>
      </w:r>
    </w:p>
    <w:p>
      <w:pPr>
        <w:pStyle w:val="Heading2"/>
      </w:pPr>
      <w:r>
        <w:rPr>
          <w:rFonts w:ascii="Calibri" w:hAnsi="Calibri" w:eastAsia="Noto Sans CJK SC"/>
        </w:rPr>
        <w:t>14.2 模型网关连通性</w:t>
      </w:r>
    </w:p>
    <w:p>
      <w:r>
        <w:rPr>
          <w:rFonts w:ascii="Calibri" w:hAnsi="Calibri" w:eastAsia="Noto Sans CJK SC"/>
        </w:rPr>
        <w:t>当前 legacy 读 LOOM_MODEL_CONFIG，Eino 读 Go进程 AGENT_MODEL_*，OCR／ASR还有独立现有路径；模型设置页改变一个档案并不自动控制全部引擎。新增助手应由服务器将选定模型档案安全转换为 OpenCode provider配置，固定版本后验证兼容网关的流式输出、tool calling和错误格式。[W03、W05、W15]</w:t>
      </w:r>
    </w:p>
    <w:p>
      <w:r>
        <w:rPr>
          <w:rFonts w:ascii="Calibri" w:hAnsi="Calibri" w:eastAsia="Noto Sans CJK SC"/>
        </w:rPr>
        <w:t>opencodex 文档提到本机 10100 端口，不能据此断言本轮环境可用。容器内 localhost 的指向与宿主不同；当前 Compose 还包含特定主机的 extra_hosts处理。新增 runtime必须从其自身网络位置验证网关连通性和网关 Host限制，不能照抄一个 localhost URL就声称接通。</w:t>
      </w:r>
    </w:p>
    <w:p>
      <w:r>
        <w:rPr>
          <w:rFonts w:ascii="Calibri" w:hAnsi="Calibri" w:eastAsia="Noto Sans CJK SC"/>
        </w:rPr>
        <w:t>能力页面分别显示 runtime configured、runtime ready、model configured、model compatibility verified、业务工具可用性；普通 health不触发付费测试。真实模型／tool calling测试使用独立的显式测试动作。</w:t>
      </w:r>
    </w:p>
    <w:p>
      <w:pPr>
        <w:pStyle w:val="Heading2"/>
      </w:pPr>
      <w:r>
        <w:rPr>
          <w:rFonts w:ascii="Calibri" w:hAnsi="Calibri" w:eastAsia="Noto Sans CJK SC"/>
        </w:rPr>
        <w:t>14.3 常驻运行组件</w:t>
      </w:r>
    </w:p>
    <w:p>
      <w:r>
        <w:rPr>
          <w:rFonts w:ascii="Calibri" w:hAnsi="Calibri" w:eastAsia="Noto Sans CJK SC"/>
        </w:rPr>
        <w:t>新增 assistant worker与 opencode runtime服务（可放在同一独立 assistant profile 中）。worker管理 turn／action领取和事件对账，runtime负责原生模型会话。首期单机单作用域可使用一个受控 runtime实例，多会话仍逐一映射并各自串行；无需每个对话启动一整套生产服务。</w:t>
      </w:r>
    </w:p>
    <w:p>
      <w:r>
        <w:rPr>
          <w:rFonts w:ascii="Calibri" w:hAnsi="Calibri" w:eastAsia="Noto Sans CJK SC"/>
        </w:rPr>
        <w:t>OpenCode 原生数据使用持久 volume，运行进程非 root，根文件系统尽可能只读，仅必要缓存／数据目录可写。应用提供内部工具桥地址；用服务间网络和独立凭据校验，不暴露公开 runtime API。模型、runtime和数据库缺失时就绪检查失败并给出清楚状态，不陷入无限重启，也不让打开面板产生请求风暴。</w:t>
      </w:r>
    </w:p>
    <w:p>
      <w:r>
        <w:rPr>
          <w:rFonts w:ascii="Calibri" w:hAnsi="Calibri" w:eastAsia="Noto Sans CJK SC"/>
        </w:rPr>
        <w:t>现有 Eino agent profile保留。关闭 ASSISTANT_ENABLED 后原页面与原 AI_ENGINE路径仍可用；已提交的业务任务继续可追踪。回滚先停止新准入、处理待执行动作、停 runtime，再退应用版本；新增表采用兼容保留，避免直接删除会话和审计数据。</w:t>
      </w:r>
    </w:p>
    <w:p>
      <w:pPr>
        <w:pStyle w:val="Heading1"/>
      </w:pPr>
      <w:r>
        <w:rPr>
          <w:rFonts w:ascii="Calibri" w:hAnsi="Calibri" w:eastAsia="Noto Sans CJK SC"/>
        </w:rPr>
        <w:t>15 逐文件改造清单</w:t>
      </w:r>
    </w:p>
    <w:p>
      <w:r>
        <w:rPr>
          <w:rFonts w:ascii="Calibri" w:hAnsi="Calibri" w:eastAsia="Noto Sans CJK SC"/>
        </w:rPr>
        <w:t>表中“新增”路径是建议结构，可在实施 P0 结合最终边界合并；业务责任和验收点不能省略。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63"/>
        <w:gridCol w:w="3090"/>
        <w:gridCol w:w="3798"/>
      </w:tblGrid>
      <w:tr>
        <w:trPr>
          <w:cantSplit/>
          <w:tblHeader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路径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类型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主要改动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src/routes/__root.tsx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修改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全局 AssistantProvider 与唯一 Dock，保留现有 providers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src/components/app-shell.tsx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修改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入口、桌面让位、小屏层级与无障碍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src/components/assistant/provider.tsx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新增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会话、当前 turn、事件游标和路由上下文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src/components/assistant/dock.tsx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新增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收起入口、展开面板、移动端呈现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src/components/assistant/messages.tsx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新增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文本、引用、工具与业务成果卡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src/components/assistant/composer.tsx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新增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输入、停止、对象引用、草稿恢复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src/components/assistant/actions.tsx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新增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审批预览、任务状态和准确对象定位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src/lib/assistant-contract.ts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新增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共享 Zod合同、状态、消息parts和事件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src/lib/server/assistant/access.ts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新增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本机操作者／后续用户范围解析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src/lib/server/assistant/store.ts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新增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threads／messages／turns／events／actions事务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src/lib/server/assistant/context.ts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新增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可信上下文、来源和资源版本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src/lib/server/assistant/runtime.ts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新增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运行适配合同，隔离协议细节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src/lib/server/assistant/opencode.ts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新增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固定版本 HTTP／SDK、发送和快照恢复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src/lib/server/assistant/tools.ts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新增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工具注册、校验、服务调用和输出裁剪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src/lib/server/assistant/actions.ts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新增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动作政策、审批、幂等、outbox与回执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src/lib/server/domain/*.ts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新增／抽取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仅抽当前 fns.ts重复使用的业务服务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src/lib/server/fns.ts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修改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改为调用共享服务，保留旧UI合同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src/lib/server/scheduler.ts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修改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稳定 job ID、prepare／execute／observe与兼容返回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src/lib/server/analyze.ts及相关Agent文件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有限修改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关联专业任务、统一确需修复的deadline配置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src/routes/api/assistant/**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新增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browser会话／轮次／SSE／decision／cancel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src/routes/api/internal/assistant-tool.ts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新增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受信任runtime工具桥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workers/assistant/**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新增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常驻调度、OpenCode plugin、配置与部署入口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migrations/0022_assistant_*.sql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新增示意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下一个空号；完整约束、索引与升级验证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src/routes/knowledge.tsx、jobs.tsx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修改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精确成果／任务定位与显示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src/routes/index.tsx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按策略修改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显式处理自动tick与严格只读模式的关系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src/routes/nodes.tsx、nodes服务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修改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新runtime配置／就绪状态，不用假live徽标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docker-compose.yml、env-templates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修改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assistant profile、持久卷、内部通信和开关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package.json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修改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必需且固定的SDK／plugin与worker／测试命令</w:t>
            </w:r>
          </w:p>
        </w:tc>
      </w:tr>
    </w:tbl>
    <w:p>
      <w:pPr>
        <w:spacing w:after="20" w:before="0" w:line="96" w:lineRule="auto"/>
      </w:pPr>
    </w:p>
    <w:p>
      <w:r>
        <w:rPr>
          <w:rFonts w:ascii="Calibri" w:hAnsi="Calibri" w:eastAsia="Noto Sans CJK SC"/>
        </w:rPr>
        <w:t>新增代码遵守 server-only边界，服务器密钥和 Node模块不能被 Provider或浏览器 bundle间接导入。routeTree.gen.ts 应由现有路由生成流程生成，不用手工长期维护。</w:t>
      </w:r>
    </w:p>
    <w:p>
      <w:pPr>
        <w:pStyle w:val="Heading1"/>
      </w:pPr>
      <w:r>
        <w:rPr>
          <w:rFonts w:ascii="Calibri" w:hAnsi="Calibri" w:eastAsia="Noto Sans CJK SC"/>
        </w:rPr>
        <w:t>16 实施阶段与完成条件</w:t>
      </w:r>
    </w:p>
    <w:p>
      <w:pPr>
        <w:pStyle w:val="Heading2"/>
      </w:pPr>
      <w:r>
        <w:rPr>
          <w:rFonts w:ascii="Calibri" w:hAnsi="Calibri" w:eastAsia="Noto Sans CJK SC"/>
        </w:rPr>
        <w:t>P0 固定基线与协议探针</w:t>
      </w:r>
    </w:p>
    <w:p>
      <w:r>
        <w:rPr>
          <w:rFonts w:ascii="Calibri" w:hAnsi="Calibri" w:eastAsia="Noto Sans CJK SC"/>
        </w:rPr>
        <w:t>确认实际工作目录、记录源码快照、检查当前迁移号；固定 OpenCode二进制／SDK／plugin版本。使用隔离配置验证 create session、history、async prompt、事件类型、工具 hook上下文、abort和权限默认。模型兼容性与运行版本未通过时，在 capability层给出不可用状态。产物是明确版本锁、运行合同测试和工具身份绑定方案。</w:t>
      </w:r>
    </w:p>
    <w:p>
      <w:pPr>
        <w:pStyle w:val="Heading2"/>
      </w:pPr>
      <w:r>
        <w:rPr>
          <w:rFonts w:ascii="Calibri" w:hAnsi="Calibri" w:eastAsia="Noto Sans CJK SC"/>
        </w:rPr>
        <w:t>P1 抽共享服务与建立真实任务关联</w:t>
      </w:r>
    </w:p>
    <w:p>
      <w:r>
        <w:rPr>
          <w:rFonts w:ascii="Calibri" w:hAnsi="Calibri" w:eastAsia="Noto Sans CJK SC"/>
        </w:rPr>
        <w:t>抽信源／关键词／内容／知识查询服务，补严格输入和 created／updated／not_found语义。扩展采集器稳定 job ID与action关联；建立准确 ai_run／ai_job／note定位。此阶段原页面仍使用同一业务服务并通过回归，尚不必接真实模型。</w:t>
      </w:r>
    </w:p>
    <w:p>
      <w:pPr>
        <w:pStyle w:val="Heading2"/>
      </w:pPr>
      <w:r>
        <w:rPr>
          <w:rFonts w:ascii="Calibri" w:hAnsi="Calibri" w:eastAsia="Noto Sans CJK SC"/>
        </w:rPr>
        <w:t>P2 持久会话与最小多轮对话</w:t>
      </w:r>
    </w:p>
    <w:p>
      <w:r>
        <w:rPr>
          <w:rFonts w:ascii="Calibri" w:hAnsi="Calibri" w:eastAsia="Noto Sans CJK SC"/>
        </w:rPr>
        <w:t>完成 assistant表、请求幂等、全局 Provider、侧栏、历史和事件恢复。先用确定性 runtime stub验证路由切换、刷新恢复与SSE；再接真实 OpenCode进行多轮对话和只读业务工具。无需材料的项目咨询可以正常回复，不强行写 knowledge_notes。</w:t>
      </w:r>
    </w:p>
    <w:p>
      <w:pPr>
        <w:pStyle w:val="Heading2"/>
      </w:pPr>
      <w:r>
        <w:rPr>
          <w:rFonts w:ascii="Calibri" w:hAnsi="Calibri" w:eastAsia="Noto Sans CJK SC"/>
        </w:rPr>
        <w:t>P3 第一条业务闭环</w:t>
      </w:r>
    </w:p>
    <w:p>
      <w:r>
        <w:rPr>
          <w:rFonts w:ascii="Calibri" w:hAnsi="Calibri" w:eastAsia="Noto Sans CJK SC"/>
        </w:rPr>
        <w:t>实现“新增两条监测关键词 → 明确发起两次采集 → 真实任务卡 → 查看采集结果 → 刷新原业务页面”。先用隔离fixture验证，再小范围真实服务验证。重复发送和断线不能生成额外业务动作。此阶段完成后才可称为具备驱动项目能力的最小版本。</w:t>
      </w:r>
    </w:p>
    <w:p>
      <w:pPr>
        <w:pStyle w:val="Heading2"/>
      </w:pPr>
      <w:r>
        <w:rPr>
          <w:rFonts w:ascii="Calibri" w:hAnsi="Calibri" w:eastAsia="Noto Sans CJK SC"/>
        </w:rPr>
        <w:t>P4 专业分析与持久等待</w:t>
      </w:r>
    </w:p>
    <w:p>
      <w:r>
        <w:rPr>
          <w:rFonts w:ascii="Calibri" w:hAnsi="Calibri" w:eastAsia="Noto Sans CJK SC"/>
        </w:rPr>
        <w:t>接 items_analyze、knowledge_briefing、knowledge_research；保存专业任务关联与来源引用。补 waiting_action、待确认proposal、停止后续派发、结果unknown以及恢复continuation。核对Eino／legacy超时差异和长任务处理。成果必须定位本次 note或analysis。</w:t>
      </w:r>
    </w:p>
    <w:p>
      <w:pPr>
        <w:pStyle w:val="Heading2"/>
      </w:pPr>
      <w:r>
        <w:rPr>
          <w:rFonts w:ascii="Calibri" w:hAnsi="Calibri" w:eastAsia="Noto Sans CJK SC"/>
        </w:rPr>
        <w:t>P5 部署 故障与可观测性</w:t>
      </w:r>
    </w:p>
    <w:p>
      <w:r>
        <w:rPr>
          <w:rFonts w:ascii="Calibri" w:hAnsi="Calibri" w:eastAsia="Noto Sans CJK SC"/>
        </w:rPr>
        <w:t>打包assistant profile、持久卷、健康／就绪；注入进程重启、worker失联、runtime断线和数据库写失败。观测按 thread_id、turn_id、action_id和业务ID串联；记录队列延迟、模型延迟、工具错误、unknown数量和恢复结果。日志脱敏，保留正确历史。</w:t>
      </w:r>
    </w:p>
    <w:p>
      <w:pPr>
        <w:pStyle w:val="Heading2"/>
      </w:pPr>
      <w:r>
        <w:rPr>
          <w:rFonts w:ascii="Calibri" w:hAnsi="Calibri" w:eastAsia="Noto Sans CJK SC"/>
        </w:rPr>
        <w:t>P6 扩展能力</w:t>
      </w:r>
    </w:p>
    <w:p>
      <w:r>
        <w:rPr>
          <w:rFonts w:ascii="Calibri" w:hAnsi="Calibri" w:eastAsia="Noto Sans CJK SC"/>
        </w:rPr>
        <w:t>按使用需求增加提取、微信批量导入、更多Skills／MCP及远程多人模式。每个新工具均要给真实服务映射、权限、幂等、回执、缓存刷新和验收，不能靠注册description就宣布功能可用。</w:t>
      </w:r>
    </w:p>
    <w:p>
      <w:pPr>
        <w:pStyle w:val="Heading1"/>
      </w:pPr>
      <w:r>
        <w:rPr>
          <w:rFonts w:ascii="Calibri" w:hAnsi="Calibri" w:eastAsia="Noto Sans CJK SC"/>
        </w:rPr>
        <w:t>17 测试与验收标准</w:t>
      </w:r>
    </w:p>
    <w:p>
      <w:r>
        <w:rPr>
          <w:rFonts w:ascii="Calibri" w:hAnsi="Calibri" w:eastAsia="Noto Sans CJK SC"/>
        </w:rPr>
        <w:t>测试分为合同／状态机测试、隔离数据库与fixture集成、真实模型兼容性、浏览器业务闭环四层。已有 package.json 的 build会执行 db:migrate，因此构建验证必须先绑定独立测试数据库及配置，不能把生产地址带入测试。[W19]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803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场景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/>
                <w:sz w:val="18"/>
              </w:rPr>
              <w:t>必须观测到的结果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展开与收起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桌面、移动可用；不遮挡关键按钮；无空白页或未捕获错误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多轮指代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上一条内容继续追问；保持明确对象引用和消息历史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执行中切页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从条目A切到B，原分析仍写入A；下一轮才采用B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同键重发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一个client_request_id只一个turn；异body返回409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上游发送不明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查历史与状态；不自动发第二条prompt；保留delivery_unknown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SSE重连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从应用seq补齐；无重复文本／工具卡／副作用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上游漏事件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从message／part快照修复最终状态，明确中间delta恢复边界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上下文达到阈值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首期auto compaction确实关闭；应用显式摘要续接，旧动作不重放；以后启用时验证消息归属链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continuation恢复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结果与待续接同事务；重启／重复审批仅创建一个继续dispatch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新增关键词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返回created／existing；现有规则不被无意覆盖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首次采集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每个指定关键词显式一次action，回链真实job_id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部分搜索失败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状态和warnings保留；非空旧error提示不会一律判失败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停用目标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扫描被拒绝；不隐式重新启用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分析与研究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分别写真实analysis／note，使用稳定request_id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成果定位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点击本次卡片打开准确对象；不取最近一条冒充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审批冲突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参数／版本变更后旧审批失效；拒绝和过期不执行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等待时重启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proposal保留；旧runtime epoch失效；无自动批准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停止对话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封闭新动作；已开始业务任务如实继续跟踪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扫描中崩溃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observe原job；不因action重试重新扫描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模型／runtime离线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侧栏显示真实不可用；原UI仍能工作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权限越界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伪session、旧epoch、越范围对象和未声明工具全部拒绝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提示注入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来源内容要求读取密钥／执行shell时工具层拒绝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数据重启恢复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PostgreSQL与OpenCode卷重启后恢复映射及记录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两窗口同时操作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同会话串行；事件去重；人工作业版本冲突正确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时间范围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上海“今天”窗口固定，跨日恢复不改变已接受范围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用量</w:t>
            </w:r>
          </w:p>
        </w:tc>
        <w:tc>
          <w:tcPr>
            <w:tcW w:type="dxa" w:w="680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控制层与子任务分开；未知不计零、不重复汇总</w:t>
            </w:r>
          </w:p>
        </w:tc>
      </w:tr>
    </w:tbl>
    <w:p>
      <w:pPr>
        <w:spacing w:after="20" w:before="0" w:line="96" w:lineRule="auto"/>
      </w:pPr>
    </w:p>
    <w:p>
      <w:r>
        <w:rPr>
          <w:rFonts w:ascii="Calibri" w:hAnsi="Calibri" w:eastAsia="Noto Sans CJK SC"/>
        </w:rPr>
        <w:t>第一条建议业务验收指令：</w:t>
      </w:r>
    </w:p>
    <w:p>
      <w:r>
        <w:rPr>
          <w:rFonts w:ascii="Calibri" w:hAnsi="Calibri" w:eastAsia="Noto Sans CJK SC"/>
        </w:rPr>
        <w:t>“监测 GLP-1 和药品集采，每 30 分钟检查新闻／RSS 与 B站，现在各运行一次，告诉我本次新增内容和失败范围。”</w:t>
      </w:r>
    </w:p>
    <w:p>
      <w:r>
        <w:rPr>
          <w:rFonts w:ascii="Calibri" w:hAnsi="Calibri" w:eastAsia="Noto Sans CJK SC"/>
        </w:rPr>
        <w:t>真实验收同时检查规则创建／复用结果、两个指定关键词各自的一次扫描action、各自job、结果计数、页面刷新与刷新后不重复执行。规则创建本身还可有独立action，不能要求整次请求只有两个action。以action→job关联统计本次扫描次数；隔离测试暂停原定时器／cron或使用受控时钟，真实测试将后台调度任务与本次动作区分。平台枚举和实际采集覆盖以代码配置为准。再验收“分析当前条目并说明依据”和“生成上海时区今天的简报并打开本次笔记”。</w:t>
      </w:r>
    </w:p>
    <w:p>
      <w:r>
        <w:rPr>
          <w:rFonts w:ascii="Calibri" w:hAnsi="Calibri" w:eastAsia="Noto Sans CJK SC"/>
        </w:rPr>
        <w:t>完成定义是：用户能在UI持续对话；Agent能通过业务工具完成上述实际操作；结果可追踪、可刷新和可恢复；身份、重复提交、故障与既有功能回归达到门槛。只有聊天回复或只有工具名称不满足完成条件。</w:t>
      </w:r>
    </w:p>
    <w:p>
      <w:pPr>
        <w:pStyle w:val="Heading1"/>
      </w:pPr>
      <w:r>
        <w:rPr>
          <w:rFonts w:ascii="Calibri" w:hAnsi="Calibri" w:eastAsia="Noto Sans CJK SC"/>
        </w:rPr>
        <w:t>18 复用现有 Eino 的替代路线</w:t>
      </w:r>
    </w:p>
    <w:p>
      <w:r>
        <w:rPr>
          <w:rFonts w:ascii="Calibri" w:hAnsi="Calibri" w:eastAsia="Noto Sans CJK SC"/>
        </w:rPr>
        <w:t>若最终确认原意是“复用现在项目里的Agent”，可采用Eino路线，继续使用现有模型网关。共享UI、会话／动作／事件表、领域服务和业务回执设计全部保留；替换第5节的runtime适配，减少OpenCode及其plugin这一运行组件。</w:t>
      </w:r>
    </w:p>
    <w:p>
      <w:r>
        <w:rPr>
          <w:rFonts w:ascii="Calibri" w:hAnsi="Calibri" w:eastAsia="Noto Sans CJK SC"/>
        </w:rPr>
        <w:t>不能只把 EnableStreaming 改为 true。新增独立的会话合同和chat入口；当前 executeRequestSchema、Go contract和ai_runs三模式继续服务原任务，避免将每句对话写为knowledge note。新chat接收服务端保存的历史和context，运行Eino ChatModelAgent，并通过事件写入应用journal。</w:t>
      </w:r>
    </w:p>
    <w:p>
      <w:r>
        <w:rPr>
          <w:rFonts w:ascii="Calibri" w:hAnsi="Calibri" w:eastAsia="Noto Sans CJK SC"/>
        </w:rPr>
        <w:t>需要新增或改造 workers/agent/internal/agent/chat.go、chat_contract.go及server路由，或在同一Go服务内明确分离chat与旧execute。使用已锁定Eino v0.9.19的真实事件与checkpoint接口编写适配和测试；现有research checkpoint可以借鉴已验证模式，但不能直接复用其schema、工具名单和knowledge输出持久逻辑。</w:t>
      </w:r>
    </w:p>
    <w:p>
      <w:r>
        <w:rPr>
          <w:rFonts w:ascii="Calibri" w:hAnsi="Calibri" w:eastAsia="Noto Sans CJK SC"/>
        </w:rPr>
        <w:t>业务写操作仍经过同一个动作桥和授权／幂等层，不直接把带写权限MCP挂进原research。用户多轮历史按thread保存，Eino运行checkpoint按turn保存，二者分开。等待审批、停止、用量和任务关联仍需实现。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63"/>
        <w:gridCol w:w="3090"/>
        <w:gridCol w:w="3798"/>
      </w:tblGrid>
      <w:tr>
        <w:trPr>
          <w:cantSplit/>
          <w:tblHeader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比较项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/>
                <w:sz w:val="18"/>
              </w:rPr>
              <w:t>新增 OpenCode 主方案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/>
                <w:sz w:val="18"/>
              </w:rPr>
              <w:t>扩展现有 Eino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是否符合明确指定OpenCode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符合，属于新增接入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需用户确认改用现有引擎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运行组件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增加OpenCode与适配worker／plugin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复用Go服务，增加chat编排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已有专项能力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原样复用Eino／legacy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原样保留并扩展Eino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会话与业务动作层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必须新增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同样必须新增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主要协议风险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legacy会话投递、SSE恢复、plugin身份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chat新合同、流式事件和持久等待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原模型网关</w:t>
            </w:r>
          </w:p>
        </w:tc>
        <w:tc>
          <w:tcPr>
            <w:tcW w:type="dxa" w:w="3090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需验证OpenCode兼容性</w:t>
            </w:r>
          </w:p>
        </w:tc>
        <w:tc>
          <w:tcPr>
            <w:tcW w:type="dxa" w:w="3798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沿用原模型接入，仍需实测</w:t>
            </w:r>
          </w:p>
        </w:tc>
      </w:tr>
    </w:tbl>
    <w:p>
      <w:pPr>
        <w:spacing w:after="20" w:before="0" w:line="96" w:lineRule="auto"/>
      </w:pPr>
    </w:p>
    <w:p>
      <w:r>
        <w:rPr>
          <w:rFonts w:ascii="Calibri" w:hAnsi="Calibri" w:eastAsia="Noto Sans CJK SC"/>
        </w:rPr>
        <w:t>工程选择应基于是否必须使用OpenCode，而不是把opencodex网关名称当成已存在的Agent引擎。若只看复用程度，Eino路线更直接；若OpenCode是产品约束，就按主方案新增并隔离接入。</w:t>
      </w:r>
    </w:p>
    <w:p>
      <w:pPr>
        <w:pStyle w:val="Heading1"/>
      </w:pPr>
      <w:r>
        <w:rPr>
          <w:rFonts w:ascii="Calibri" w:hAnsi="Calibri" w:eastAsia="Noto Sans CJK SC"/>
        </w:rPr>
        <w:t>19 可交给开发 Agent 的首批执行说明</w:t>
      </w:r>
    </w:p>
    <w:p>
      <w:r>
        <w:rPr>
          <w:rFonts w:ascii="Calibri" w:hAnsi="Calibri" w:eastAsia="Noto Sans CJK SC"/>
        </w:rPr>
        <w:t>以下为实施提示词，要求执行者先读取实际工作区路径，不能套用其他项目的Windows路径。</w:t>
      </w:r>
    </w:p>
    <w:p>
      <w:r>
        <w:rPr>
          <w:rFonts w:ascii="Calibri" w:hAnsi="Calibri" w:eastAsia="Noto Sans CJK SC"/>
        </w:rPr>
        <w:t>请基于当前WeaveSense源码实现全局右侧交互式业务助手。先核查本方案的源码基准与当前工作树差异。现有业务引擎是legacy／Eino，opencodex是模型网关；本次新增OpenCode交互层，使用独立ASSISTANT_RUNTIME配置，保留旧AI_ENGINE含义。</w:t>
      </w:r>
    </w:p>
    <w:p>
      <w:r>
        <w:rPr>
          <w:rFonts w:ascii="Calibri" w:hAnsi="Calibri" w:eastAsia="Noto Sans CJK SC"/>
        </w:rPr>
        <w:t>先执行P0：固定实际OpenCode二进制、SDK、plugin版本；用隔离环境验证session、prompt_async、event、tool context和abort。不得把legacy messageID当exactly-once保证，不得假设legacy SSE支持历史重放。未证实的接口先写合同探针，不虚构SDK方法。</w:t>
      </w:r>
    </w:p>
    <w:p>
      <w:r>
        <w:rPr>
          <w:rFonts w:ascii="Calibri" w:hAnsi="Calibri" w:eastAsia="Noto Sans CJK SC"/>
        </w:rPr>
        <w:t>接着执行P1至P3：抽取fns中的共享业务服务；建立assistant会话、turn、event和action持久模型；实现全局Provider／Dock／历史／工具卡；打通只读工具和“新增关键词、各采集一次、显示真实job与结果、刷新原页面”。扫描必须改造稳定job关联及prepare／execute／observe，不以自动重试掩盖不明结果。</w:t>
      </w:r>
    </w:p>
    <w:p>
      <w:r>
        <w:rPr>
          <w:rFonts w:ascii="Calibri" w:hAnsi="Calibri" w:eastAsia="Noto Sans CJK SC"/>
        </w:rPr>
        <w:t>OpenCode使用专用weavesense Agent，仅允许已实现业务工具。身份来自受信任plugin和服务端session映射；业务参数不携带userId或授权token；模型说“已完成”不能成为成功证据。需要确认的动作保存冻结proposal，执行前重验参数hash、资源版本和授权；当前用户已明确授权的有限可逆动作不重复索要确认。</w:t>
      </w:r>
    </w:p>
    <w:p>
      <w:r>
        <w:rPr>
          <w:rFonts w:ascii="Calibri" w:hAnsi="Calibri" w:eastAsia="Noto Sans CJK SC"/>
        </w:rPr>
        <w:t>所有测试使用独立数据库与模型配置，尤其build脚本会执行迁移。分阶段提交，说明改动文件、可验证结果和仍未验证的外部能力。不要以静态假数据替代生产链路，不迁移整套影策画布／Pi runtime，也不在本任务内顺带扩成多租户SaaS。交付前完成本方案第17节相关验收并保留旧业务回归。</w:t>
      </w:r>
    </w:p>
    <w:p>
      <w:pPr>
        <w:pStyle w:val="Heading1"/>
      </w:pPr>
      <w:r>
        <w:rPr>
          <w:rFonts w:ascii="Calibri" w:hAnsi="Calibri" w:eastAsia="Noto Sans CJK SC"/>
        </w:rPr>
        <w:t>附录 A WeaveSense 源码证据索引</w:t>
      </w:r>
    </w:p>
    <w:p>
      <w:r>
        <w:rPr>
          <w:rFonts w:ascii="Calibri" w:hAnsi="Calibri" w:eastAsia="Noto Sans CJK SC"/>
        </w:rPr>
        <w:t>以下行号对应本次上传快照；实施时有代码变动应按符号重新定位。索引用于支撑“现有代码”结论，不代表建议中的新文件已经存在。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95"/>
        <w:gridCol w:w="4791"/>
        <w:gridCol w:w="4365"/>
      </w:tblGrid>
      <w:tr>
        <w:trPr>
          <w:cantSplit/>
          <w:tblHeader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编号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源码位置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支撑的事实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W01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package.json 的 dependencies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React／TanStack及现有UI依赖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W02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src/routes/__root.tsx 29–44；src/components/app-shell.tsx 46–155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全局providers与现有布局接点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W03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src/lib/server/analyze.ts 41–44；agent-client.ts 18–25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legacy／eino枚举和默认选择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W04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workers/agent/go.mod 1–9；internal/agent/model.go 43–51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Eino版本与真实模型adapter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W05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docs/operations/local-model-gateway.md 18–19；2026-10-05-agent-llm-handbyhand-test-guide.md 10–20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opencodex网关与两条业务模型链路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W06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src/lib/agent-contract.ts 79–105、119–156；workers/agent/internal/agent/server.go 46–51、102–149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三模式协议、最终JSON、非聊天事件流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W07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workers/agent/internal/agent/tools.go 123–156；research.go 71–98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三个内置业务工具、Eino Runner、流式关闭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W08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src/routes/knowledge.tsx 23–98；src/lib/server/analyze.ts 353–460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单次问答、异步轮询、无材料返回及研究落库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W09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migrations/0011_ai_runs.sql 4–5；src/lib/server/agent-jobs.ts 25–86、132–157；agent-runs.ts 137–194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专用队列／恢复／幂等边界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W10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docker-compose.yml 139–168、188–191、226–237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可选Eino服务、回环发布、默认引擎与关闭登录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W11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src/lib/db.ts 101–138、141–163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PostgreSQL事务、PGlite内存回退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W12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src/lib/server/fns.ts 148–200、237–312；src/routes/keywords.tsx 184–196；src/lib/keyword.ts；src/lib/platforms.ts 27–35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规则写入、upsert与首次扫描／范围／间隔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W13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src/lib/server/scheduler.ts 188–224、303–342、344–416；scheduler-outcome.ts 15–37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job内部创建、租约／栅栏、返回状态与note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W14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src/routes/inbox.tsx 39–49；inbox.$itemId.tsx 22–25、41–43；sources.tsx 31–34；keywords.tsx 28–31；knowledge.tsx 28–39；jobs.tsx 14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原页面Query Key及刷新接点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W15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src/routes/api/model-settings.ts 5–26；src/lib/server/model-config.ts 72–85、192–204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模型配置来源、脱敏和本机管理门禁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W16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src/routes/index.tsx 35–58；src/lib/server/seed.ts 672–740；fns.ts 439–450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页面tick、GET播种、状态查询清队列副作用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W17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analyze.ts 97–115；agent-client.ts 8、51；Go config.go 16；server.go 82–99、189；model.go 204–216；agent-queue.ts 186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超时与排队deadline差异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W18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src/lib/server/agent-budget.ts 4–11、22–61、77–94；agent-completion.ts 25–70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旧预算口径、token校验与事务终态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W19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package.json 的 build／test／agent脚本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build包含迁移；已有测试入口不等于本次运行结果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W20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src/lib/server/fns.ts 404–416、445–477；src/routes/knowledge.tsx 14–16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jobs页仅采集任务、研究查询返回范围、无note路由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W21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workers/agent/internal/agent/worker.go 43–150、230–251、277–302；research.go 59–106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Eino真实checkpoint、续租和completion重传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W22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src/lib/server/agent-data.ts 44–83、85–170；Go mcp.go 38–125、170–230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旧run级数据授权、证据回执与MCP白名单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W23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src/lib/auth/middleware.ts 28–47；verify.server.ts 84–96；业务migrations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认证模板未等于旧业务范围隔离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W24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src/lib/server/extract-targets.ts 122–151；extract.ts 6–14、50–137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提取重试及独立模型路径</w:t>
            </w:r>
          </w:p>
        </w:tc>
      </w:tr>
    </w:tbl>
    <w:p>
      <w:pPr>
        <w:spacing w:after="20" w:before="0" w:line="96" w:lineRule="auto"/>
      </w:pPr>
    </w:p>
    <w:p>
      <w:pPr>
        <w:pStyle w:val="Heading1"/>
      </w:pPr>
      <w:r>
        <w:rPr>
          <w:rFonts w:ascii="Calibri" w:hAnsi="Calibri" w:eastAsia="Noto Sans CJK SC"/>
        </w:rPr>
        <w:t>附录 B 官方参考源码与文档</w:t>
      </w:r>
    </w:p>
    <w:p>
      <w:r>
        <w:rPr>
          <w:rFonts w:ascii="Calibri" w:hAnsi="Calibri" w:eastAsia="Noto Sans CJK SC"/>
        </w:rPr>
        <w:t>open-ai-canvas 基准提交为 d74f7839128223b0ec3b1239d061d42295189490，以下 C编号相对该仓库：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95"/>
        <w:gridCol w:w="4791"/>
        <w:gridCol w:w="4365"/>
      </w:tblGrid>
      <w:tr>
        <w:trPr>
          <w:cantSplit/>
          <w:tblHeader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编号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位置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核查内容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C01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web/src/components/canvas/canvas-cloud-agent-panel.tsx；web/src/pages/canvas/project.tsx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面板与画布上下文装配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C02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backend/agent-runtime/pi/package.json；backend/internal/app/cloud_agent_pi_runtime.go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Pi依赖与运行分支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C03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web/src/services/api/agent.ts；backend/internal/handler/agent.go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运行API、SSE与快照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C04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backend/internal/app/cloud_agent_tools.go；cloud_agent_runtime_tools.go；cloud_agent_approval_preview.go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业务工具、审批和快照校验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C05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backend/internal/model/cloud_agent.go；backend/internal/repository/cloud_agent.go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持久化模型、事件与事务</w:t>
            </w:r>
          </w:p>
        </w:tc>
      </w:tr>
    </w:tbl>
    <w:p>
      <w:pPr>
        <w:spacing w:after="20" w:before="0" w:line="96" w:lineRule="auto"/>
      </w:pPr>
    </w:p>
    <w:p>
      <w:r>
        <w:rPr>
          <w:rFonts w:ascii="Calibri" w:hAnsi="Calibri" w:eastAsia="Noto Sans CJK SC"/>
        </w:rPr>
        <w:t>OpenCode 基准提交为 5d9cd9b259f0456522f318a7435501d03cfbee79，以下 O编号相对 anomalyco/opencode：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95"/>
        <w:gridCol w:w="4791"/>
        <w:gridCol w:w="4365"/>
      </w:tblGrid>
      <w:tr>
        <w:trPr>
          <w:cantSplit/>
          <w:tblHeader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编号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位置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  <w:shd w:fill="E7EEF5"/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/>
                <w:sz w:val="18"/>
              </w:rPr>
              <w:t>核查内容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O01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packages/opencode/src/server/routes/instance/httpapi/groups/session.ts；handlers/session.ts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legacy会话API和prompt_async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O02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packages/opencode/src/session/prompt.ts 635–674、1046–1070、1499–1521；packages/core/src/session/projector.ts 260–269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messageID更新和非请求指纹幂等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O03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packages/opencode/src/server/routes/instance/httpapi/handlers/event.ts 12–43；groups/event.ts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SSE envelope和无历史游标合同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O04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packages/opencode/src/agent/agent.ts 119–151；permission/index.ts 28–82、148–159、205–217；question/index.ts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默认权限、always范围、内存pending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O05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packages/plugin/src/tool.ts 3–24；index.ts 266–282；packages/opencode/src/session/tools.ts 59–111；tool/registry.ts 125–154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可信上下文、public hook与callID边界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O06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packages/opencode/src/mcp/catalog.ts 42–71；mcp/index.ts 269–282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MCP调用参数与静态headers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O07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packages/schema/src/v1/session.ts；permission.ts；question.ts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原生消息／工具／权限／问题结构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  <w:jc w:val="center"/>
            </w:pPr>
            <w:r>
              <w:rPr>
                <w:rFonts w:ascii="Calibri" w:hAnsi="Calibri" w:eastAsia="Noto Sans CJK SC"/>
                <w:b w:val="0"/>
                <w:sz w:val="18"/>
              </w:rPr>
              <w:t>O08</w:t>
            </w:r>
          </w:p>
        </w:tc>
        <w:tc>
          <w:tcPr>
            <w:tcW w:type="dxa" w:w="4791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packages/opencode/src/session/compaction.ts 468–541；session/prompt.ts 1202–1205；packages/core/src/v1/config/config.ts 149–154；session/overflow.ts 29</w:t>
            </w:r>
          </w:p>
        </w:tc>
        <w:tc>
          <w:tcPr>
            <w:tcW w:type="dxa" w:w="4365"/>
            <w:vAlign w:val="center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30" w:before="30" w:line="269" w:lineRule="auto"/>
            </w:pPr>
            <w:r>
              <w:rPr>
                <w:rFonts w:ascii="Calibri" w:hAnsi="Calibri" w:eastAsia="Noto Sans CJK SC"/>
                <w:b w:val="0"/>
                <w:sz w:val="18"/>
              </w:rPr>
              <w:t>原生压缩消息与compaction.auto配置</w:t>
            </w:r>
          </w:p>
        </w:tc>
      </w:tr>
    </w:tbl>
    <w:p>
      <w:pPr>
        <w:spacing w:after="20" w:before="0" w:line="96" w:lineRule="auto"/>
      </w:pPr>
    </w:p>
    <w:p>
      <w:r>
        <w:rPr>
          <w:rFonts w:ascii="Calibri" w:hAnsi="Calibri" w:eastAsia="Noto Sans CJK SC"/>
        </w:rPr>
        <w:t>官方访问入口：</w:t>
      </w:r>
    </w:p>
    <w:p>
      <w:hyperlink r:id="rId10">
        <w:r>
          <w:rPr>
            <w:color w:val="205493"/>
          </w:rPr>
          <w:t>open-ai-canvas 官方仓库</w:t>
        </w:r>
      </w:hyperlink>
    </w:p>
    <w:p>
      <w:hyperlink r:id="rId11">
        <w:r>
          <w:rPr>
            <w:color w:val="205493"/>
          </w:rPr>
          <w:t>open-ai-canvas 固定提交</w:t>
        </w:r>
      </w:hyperlink>
    </w:p>
    <w:p>
      <w:hyperlink r:id="rId12">
        <w:r>
          <w:rPr>
            <w:color w:val="205493"/>
          </w:rPr>
          <w:t>OpenCode 官方固定提交</w:t>
        </w:r>
      </w:hyperlink>
    </w:p>
    <w:p>
      <w:hyperlink r:id="rId13">
        <w:r>
          <w:rPr>
            <w:color w:val="205493"/>
          </w:rPr>
          <w:t>OpenCode Server 文档</w:t>
        </w:r>
      </w:hyperlink>
    </w:p>
    <w:p>
      <w:hyperlink r:id="rId14">
        <w:r>
          <w:rPr>
            <w:color w:val="205493"/>
          </w:rPr>
          <w:t>OpenCode SDK 文档</w:t>
        </w:r>
      </w:hyperlink>
    </w:p>
    <w:p>
      <w:hyperlink r:id="rId15">
        <w:r>
          <w:rPr>
            <w:color w:val="205493"/>
          </w:rPr>
          <w:t>OpenCode Custom Tools 文档</w:t>
        </w:r>
      </w:hyperlink>
    </w:p>
    <w:p>
      <w:hyperlink r:id="rId16">
        <w:r>
          <w:rPr>
            <w:color w:val="205493"/>
          </w:rPr>
          <w:t>OpenCode Permissions 文档</w:t>
        </w:r>
      </w:hyperlink>
    </w:p>
    <w:p>
      <w:r>
        <w:rPr>
          <w:rFonts w:ascii="Calibri" w:hAnsi="Calibri" w:eastAsia="Noto Sans CJK SC"/>
        </w:rPr>
        <w:t>官方在线文档可能继续更新。开发时以锁定版本的源码、类型和合同探针为准，保存具体版本与测试结果，之后升级runtime时重跑协议回归。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Noto Sans CJK SC"/>
        <w:sz w:val="16"/>
      </w:rPr>
      <w:t xml:space="preserve">WeaveSense  实现方案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20"/>
    </w:pPr>
    <w:rPr>
      <w:rFonts w:ascii="Calibri" w:hAnsi="Calibri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</w:pPr>
    <w:rPr>
      <w:rFonts w:asciiTheme="majorHAnsi" w:eastAsiaTheme="majorEastAsia" w:hAnsiTheme="majorHAnsi" w:cstheme="majorBidi" w:ascii="Calibri" w:hAnsi="Calibri" w:eastAsia="Noto Sans CJK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 w:eastAsia="Noto Sans CJK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ddcat-ai/open-ai-canvas" TargetMode="External"/><Relationship Id="rId11" Type="http://schemas.openxmlformats.org/officeDocument/2006/relationships/hyperlink" Target="https://github.com/ddcat-ai/open-ai-canvas/tree/d74f7839128223b0ec3b1239d061d42295189490" TargetMode="External"/><Relationship Id="rId12" Type="http://schemas.openxmlformats.org/officeDocument/2006/relationships/hyperlink" Target="https://github.com/anomalyco/opencode/tree/5d9cd9b259f0456522f318a7435501d03cfbee79" TargetMode="External"/><Relationship Id="rId13" Type="http://schemas.openxmlformats.org/officeDocument/2006/relationships/hyperlink" Target="https://opencode.ai/docs/server/" TargetMode="External"/><Relationship Id="rId14" Type="http://schemas.openxmlformats.org/officeDocument/2006/relationships/hyperlink" Target="https://opencode.ai/docs/sdk/" TargetMode="External"/><Relationship Id="rId15" Type="http://schemas.openxmlformats.org/officeDocument/2006/relationships/hyperlink" Target="https://opencode.ai/docs/custom-tools/" TargetMode="External"/><Relationship Id="rId16" Type="http://schemas.openxmlformats.org/officeDocument/2006/relationships/hyperlink" Target="https://opencode.ai/docs/permiss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WeaveSense 交互式业务 Agent 完整实现方案</dc:title>
  <dc:subject>源码审计与 OpenCode 业务助手实现设计</dc:subject>
  <dc:creator/>
  <cp:keywords>WeaveSense, OpenCode, Eino, 交互式业务助手, 实现方案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