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67442" w14:textId="28775257" w:rsidR="00675922" w:rsidRPr="00DB3A39" w:rsidRDefault="00843F81" w:rsidP="00DB3A39">
      <w:pPr>
        <w:pStyle w:val="a3"/>
        <w:numPr>
          <w:ilvl w:val="0"/>
          <w:numId w:val="2"/>
        </w:numPr>
        <w:ind w:firstLineChars="0"/>
        <w:contextualSpacing/>
        <w:jc w:val="left"/>
        <w:rPr>
          <w:rFonts w:ascii="Times New Roman" w:eastAsia="微软雅黑" w:hAnsi="Times New Roman"/>
          <w:b/>
          <w:bCs/>
          <w:color w:val="262626" w:themeColor="text1" w:themeTint="D9"/>
        </w:rPr>
      </w:pPr>
      <w:r w:rsidRPr="00DB3A39">
        <w:rPr>
          <w:rFonts w:ascii="Times New Roman" w:eastAsia="微软雅黑" w:hAnsi="Times New Roman" w:hint="eastAsia"/>
          <w:b/>
          <w:bCs/>
          <w:color w:val="262626" w:themeColor="text1" w:themeTint="D9"/>
        </w:rPr>
        <w:t>确定</w:t>
      </w:r>
      <w:r w:rsidRPr="00DB3A39">
        <w:rPr>
          <w:rFonts w:ascii="Times New Roman" w:eastAsia="微软雅黑" w:hAnsi="Times New Roman"/>
          <w:b/>
          <w:bCs/>
          <w:color w:val="262626" w:themeColor="text1" w:themeTint="D9"/>
        </w:rPr>
        <w:t xml:space="preserve">window length   </w:t>
      </w:r>
    </w:p>
    <w:p w14:paraId="7C0011AC" w14:textId="2F9E23A0" w:rsidR="00843F81" w:rsidRPr="00B80309" w:rsidRDefault="00843F81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 w:rsidRPr="00B8030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 xml:space="preserve">window_lengths = </w:t>
      </w:r>
      <w:proofErr w:type="gramStart"/>
      <w:r w:rsidRPr="00B8030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np.array</w:t>
      </w:r>
      <w:proofErr w:type="gramEnd"/>
      <w:r w:rsidRPr="00B8030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([60,100,150,200,250,300,340,380])</w:t>
      </w:r>
    </w:p>
    <w:p w14:paraId="1DDE1594" w14:textId="022A0751" w:rsidR="00B80309" w:rsidRPr="00B80309" w:rsidRDefault="00B80309" w:rsidP="00C63F86">
      <w:pPr>
        <w:widowControl/>
        <w:shd w:val="clear" w:color="auto" w:fill="FFFFFF"/>
        <w:ind w:leftChars="-200" w:left="-420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 w:rsidRPr="00B8030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ab/>
      </w:r>
    </w:p>
    <w:p w14:paraId="0893B1AB" w14:textId="73117D50" w:rsidR="00843F81" w:rsidRPr="00B80309" w:rsidRDefault="00843F81" w:rsidP="00C63F86">
      <w:pPr>
        <w:pStyle w:val="a3"/>
        <w:ind w:firstLineChars="0" w:firstLine="0"/>
        <w:contextualSpacing/>
        <w:jc w:val="left"/>
        <w:rPr>
          <w:rFonts w:ascii="Times New Roman" w:eastAsia="微软雅黑" w:hAnsi="Times New Roman"/>
          <w:color w:val="262626" w:themeColor="text1" w:themeTint="D9"/>
        </w:rPr>
      </w:pPr>
      <w:r w:rsidRPr="00DB3A39">
        <w:rPr>
          <w:rFonts w:ascii="Times New Roman" w:eastAsia="微软雅黑" w:hAnsi="Times New Roman" w:hint="eastAsia"/>
          <w:color w:val="FF0000"/>
        </w:rPr>
        <w:t>b</w:t>
      </w:r>
      <w:r w:rsidRPr="00DB3A39">
        <w:rPr>
          <w:rFonts w:ascii="Times New Roman" w:eastAsia="微软雅黑" w:hAnsi="Times New Roman"/>
          <w:color w:val="FF0000"/>
        </w:rPr>
        <w:t>artlett</w:t>
      </w:r>
      <w:r w:rsidRPr="00DB3A39">
        <w:rPr>
          <w:rFonts w:ascii="Times New Roman" w:eastAsia="微软雅黑" w:hAnsi="Times New Roman" w:hint="eastAsia"/>
          <w:color w:val="FF0000"/>
        </w:rPr>
        <w:t>球状检验</w:t>
      </w:r>
      <w:r w:rsidRPr="00B80309">
        <w:rPr>
          <w:rFonts w:ascii="Times New Roman" w:eastAsia="微软雅黑" w:hAnsi="Times New Roman" w:hint="eastAsia"/>
          <w:color w:val="262626" w:themeColor="text1" w:themeTint="D9"/>
        </w:rPr>
        <w:t>，</w:t>
      </w:r>
      <w:r w:rsidRPr="00B80309">
        <w:rPr>
          <w:rFonts w:ascii="Times New Roman" w:eastAsia="微软雅黑" w:hAnsi="Times New Roman" w:hint="eastAsia"/>
          <w:color w:val="262626" w:themeColor="text1" w:themeTint="D9"/>
        </w:rPr>
        <w:t>p</w:t>
      </w:r>
      <w:r w:rsidRPr="00B80309">
        <w:rPr>
          <w:rFonts w:ascii="Times New Roman" w:eastAsia="微软雅黑" w:hAnsi="Times New Roman" w:hint="eastAsia"/>
          <w:color w:val="262626" w:themeColor="text1" w:themeTint="D9"/>
        </w:rPr>
        <w:t>值接近</w:t>
      </w:r>
      <w:r w:rsidRPr="00B80309">
        <w:rPr>
          <w:rFonts w:ascii="Times New Roman" w:eastAsia="微软雅黑" w:hAnsi="Times New Roman" w:hint="eastAsia"/>
          <w:color w:val="262626" w:themeColor="text1" w:themeTint="D9"/>
        </w:rPr>
        <w:t>0</w:t>
      </w:r>
      <w:r w:rsidRPr="00B80309">
        <w:rPr>
          <w:rFonts w:ascii="Times New Roman" w:eastAsia="微软雅黑" w:hAnsi="Times New Roman" w:hint="eastAsia"/>
          <w:color w:val="262626" w:themeColor="text1" w:themeTint="D9"/>
        </w:rPr>
        <w:t>，拒绝原假设，说明变量之间有相关关系。</w:t>
      </w:r>
      <w:r w:rsidRPr="00B80309">
        <w:rPr>
          <w:rFonts w:ascii="Times New Roman" w:eastAsia="微软雅黑" w:hAnsi="Times New Roman" w:hint="eastAsia"/>
          <w:color w:val="262626" w:themeColor="text1" w:themeTint="D9"/>
        </w:rPr>
        <w:t>r</w:t>
      </w:r>
      <w:r w:rsidRPr="00B80309">
        <w:rPr>
          <w:rFonts w:ascii="Times New Roman" w:eastAsia="微软雅黑" w:hAnsi="Times New Roman"/>
          <w:color w:val="262626" w:themeColor="text1" w:themeTint="D9"/>
        </w:rPr>
        <w:t>olling</w:t>
      </w:r>
      <w:r w:rsidRPr="00B80309">
        <w:rPr>
          <w:rFonts w:ascii="Times New Roman" w:eastAsia="微软雅黑" w:hAnsi="Times New Roman" w:hint="eastAsia"/>
          <w:color w:val="262626" w:themeColor="text1" w:themeTint="D9"/>
        </w:rPr>
        <w:t>测试取</w:t>
      </w:r>
      <w:r w:rsidRPr="00B80309">
        <w:rPr>
          <w:rFonts w:ascii="Times New Roman" w:eastAsia="微软雅黑" w:hAnsi="Times New Roman" w:hint="eastAsia"/>
          <w:color w:val="262626" w:themeColor="text1" w:themeTint="D9"/>
        </w:rPr>
        <w:t>m</w:t>
      </w:r>
      <w:r w:rsidRPr="00B80309">
        <w:rPr>
          <w:rFonts w:ascii="Times New Roman" w:eastAsia="微软雅黑" w:hAnsi="Times New Roman"/>
          <w:color w:val="262626" w:themeColor="text1" w:themeTint="D9"/>
        </w:rPr>
        <w:t>ax_p_value</w:t>
      </w:r>
      <w:r w:rsidRPr="00B80309">
        <w:rPr>
          <w:rFonts w:ascii="Times New Roman" w:eastAsia="微软雅黑" w:hAnsi="Times New Roman" w:hint="eastAsia"/>
          <w:color w:val="262626" w:themeColor="text1" w:themeTint="D9"/>
        </w:rPr>
        <w:t>，结果如下：</w:t>
      </w:r>
      <w:r w:rsidRPr="00B80309">
        <w:rPr>
          <w:rFonts w:ascii="Times New Roman" w:eastAsia="微软雅黑" w:hAnsi="Times New Roman" w:hint="eastAsia"/>
          <w:noProof/>
          <w:color w:val="262626" w:themeColor="text1" w:themeTint="D9"/>
        </w:rPr>
        <w:drawing>
          <wp:inline distT="0" distB="0" distL="0" distR="0" wp14:anchorId="10D33F02" wp14:editId="17A0134F">
            <wp:extent cx="4813300" cy="171820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986" cy="17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7380" w14:textId="7395D890" w:rsidR="00843F81" w:rsidRPr="00B80309" w:rsidRDefault="00843F81" w:rsidP="00C63F86">
      <w:pPr>
        <w:pStyle w:val="a3"/>
        <w:ind w:firstLineChars="0" w:firstLine="0"/>
        <w:contextualSpacing/>
        <w:jc w:val="left"/>
        <w:rPr>
          <w:rFonts w:ascii="Times New Roman" w:eastAsia="微软雅黑" w:hAnsi="Times New Roman"/>
          <w:color w:val="262626" w:themeColor="text1" w:themeTint="D9"/>
        </w:rPr>
      </w:pPr>
      <w:r w:rsidRPr="00B80309">
        <w:rPr>
          <w:rFonts w:ascii="Times New Roman" w:eastAsia="微软雅黑" w:hAnsi="Times New Roman" w:hint="eastAsia"/>
          <w:color w:val="262626" w:themeColor="text1" w:themeTint="D9"/>
        </w:rPr>
        <w:t>都很接近</w:t>
      </w:r>
      <w:r w:rsidRPr="00B80309">
        <w:rPr>
          <w:rFonts w:ascii="Times New Roman" w:eastAsia="微软雅黑" w:hAnsi="Times New Roman" w:hint="eastAsia"/>
          <w:color w:val="262626" w:themeColor="text1" w:themeTint="D9"/>
        </w:rPr>
        <w:t>0</w:t>
      </w:r>
      <w:r w:rsidRPr="00B80309">
        <w:rPr>
          <w:rFonts w:ascii="Times New Roman" w:eastAsia="微软雅黑" w:hAnsi="Times New Roman"/>
          <w:color w:val="262626" w:themeColor="text1" w:themeTint="D9"/>
        </w:rPr>
        <w:t xml:space="preserve"> </w:t>
      </w:r>
      <w:r w:rsidRPr="00B80309">
        <w:rPr>
          <w:rFonts w:ascii="Times New Roman" w:eastAsia="微软雅黑" w:hAnsi="Times New Roman" w:hint="eastAsia"/>
          <w:color w:val="262626" w:themeColor="text1" w:themeTint="D9"/>
        </w:rPr>
        <w:t>区分效果差</w:t>
      </w:r>
    </w:p>
    <w:p w14:paraId="0C5FE529" w14:textId="15D691F7" w:rsidR="00843F81" w:rsidRPr="00B80309" w:rsidRDefault="00843F81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 w:rsidRPr="00DB3A39">
        <w:rPr>
          <w:rFonts w:ascii="Times New Roman" w:eastAsia="微软雅黑" w:hAnsi="Times New Roman" w:hint="eastAsia"/>
          <w:color w:val="FF0000"/>
        </w:rPr>
        <w:t>k</w:t>
      </w:r>
      <w:r w:rsidRPr="00DB3A39">
        <w:rPr>
          <w:rFonts w:ascii="Times New Roman" w:eastAsia="微软雅黑" w:hAnsi="Times New Roman"/>
          <w:color w:val="FF0000"/>
        </w:rPr>
        <w:t>mo</w:t>
      </w:r>
      <w:r w:rsidRPr="00DB3A39">
        <w:rPr>
          <w:rFonts w:ascii="Times New Roman" w:eastAsia="微软雅黑" w:hAnsi="Times New Roman" w:hint="eastAsia"/>
          <w:color w:val="FF0000"/>
        </w:rPr>
        <w:t>检验</w:t>
      </w:r>
      <w:r w:rsidRPr="00B80309">
        <w:rPr>
          <w:rFonts w:ascii="Times New Roman" w:eastAsia="微软雅黑" w:hAnsi="Times New Roman" w:hint="eastAsia"/>
          <w:color w:val="262626" w:themeColor="text1" w:themeTint="D9"/>
        </w:rPr>
        <w:t>，统计量</w:t>
      </w:r>
      <w:r w:rsidRPr="00B8030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越接近</w:t>
      </w:r>
      <w:r w:rsidRPr="00B8030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1</w:t>
      </w:r>
      <w:r w:rsidRPr="00B8030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，变量间的相关性越强，偏相关性越弱，主成分分析的效果越好</w:t>
      </w:r>
      <w:r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。</w:t>
      </w:r>
      <w:r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r</w:t>
      </w:r>
      <w:r w:rsidRPr="00B8030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olling</w:t>
      </w:r>
      <w:r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统计结果如下：</w:t>
      </w:r>
      <w:r w:rsidRPr="00B80309">
        <w:rPr>
          <w:rFonts w:ascii="Times New Roman" w:eastAsia="微软雅黑" w:hAnsi="Times New Roman" w:cs="宋体"/>
          <w:noProof/>
          <w:color w:val="262626" w:themeColor="text1" w:themeTint="D9"/>
          <w:kern w:val="0"/>
          <w:szCs w:val="21"/>
        </w:rPr>
        <w:drawing>
          <wp:inline distT="0" distB="0" distL="0" distR="0" wp14:anchorId="1F76031E" wp14:editId="68260A24">
            <wp:extent cx="5274310" cy="13855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5CF0" w14:textId="1EDCB4F8" w:rsidR="00843F81" w:rsidRDefault="00843F81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 w:rsidRPr="00B8030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window length &lt; 200</w:t>
      </w:r>
      <w:r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时</w:t>
      </w:r>
      <w:r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 xml:space="preserve"> </w:t>
      </w:r>
      <w:r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，</w:t>
      </w:r>
      <w:r w:rsidRPr="00B8030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mean</w:t>
      </w:r>
      <w:r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小于</w:t>
      </w:r>
      <w:r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0.9</w:t>
      </w:r>
      <w:r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；</w:t>
      </w:r>
      <w:r w:rsidRPr="00B8030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window</w:t>
      </w:r>
      <w:r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过长对数据要求变大，加上时间跨度过长</w:t>
      </w:r>
      <w:r w:rsidR="00D62670" w:rsidRPr="00B8030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 xml:space="preserve"> </w:t>
      </w:r>
      <w:r w:rsidR="00D62670"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股票与市场的相关关系</w:t>
      </w:r>
      <w:r w:rsidR="00D62670"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 xml:space="preserve"> </w:t>
      </w:r>
      <w:r w:rsidR="00D62670"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与</w:t>
      </w:r>
      <w:r w:rsidR="00D62670"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 xml:space="preserve"> </w:t>
      </w:r>
      <w:r w:rsidR="00D62670"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当前的相关关系</w:t>
      </w:r>
      <w:r w:rsidR="00D62670"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 xml:space="preserve"> </w:t>
      </w:r>
      <w:r w:rsidR="00D62670" w:rsidRPr="00B8030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会有偏差。综合考虑，</w:t>
      </w:r>
      <w:r w:rsidR="00AD2491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取</w:t>
      </w:r>
      <w:r w:rsidR="00D62670" w:rsidRPr="00B8030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window length = 200</w:t>
      </w:r>
    </w:p>
    <w:p w14:paraId="5FAF712B" w14:textId="689577EE" w:rsidR="007C3723" w:rsidRDefault="007C3723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</w:p>
    <w:p w14:paraId="4926C239" w14:textId="0BB1DA82" w:rsidR="007C3723" w:rsidRPr="00DB3A39" w:rsidRDefault="007C3723" w:rsidP="00DB3A39">
      <w:pPr>
        <w:pStyle w:val="a3"/>
        <w:widowControl/>
        <w:numPr>
          <w:ilvl w:val="0"/>
          <w:numId w:val="2"/>
        </w:numPr>
        <w:shd w:val="clear" w:color="auto" w:fill="FFFFFF"/>
        <w:ind w:firstLineChars="0"/>
        <w:contextualSpacing/>
        <w:jc w:val="left"/>
        <w:rPr>
          <w:rFonts w:ascii="Times New Roman" w:eastAsia="微软雅黑" w:hAnsi="Times New Roman" w:cs="宋体"/>
          <w:b/>
          <w:bCs/>
          <w:color w:val="262626" w:themeColor="text1" w:themeTint="D9"/>
          <w:kern w:val="0"/>
          <w:szCs w:val="21"/>
        </w:rPr>
      </w:pPr>
      <w:r w:rsidRPr="00DB3A39">
        <w:rPr>
          <w:rFonts w:ascii="Times New Roman" w:eastAsia="微软雅黑" w:hAnsi="Times New Roman" w:cs="宋体" w:hint="eastAsia"/>
          <w:b/>
          <w:bCs/>
          <w:color w:val="262626" w:themeColor="text1" w:themeTint="D9"/>
          <w:kern w:val="0"/>
          <w:szCs w:val="21"/>
        </w:rPr>
        <w:t>确定</w:t>
      </w:r>
      <w:r w:rsidRPr="00DB3A39">
        <w:rPr>
          <w:rFonts w:ascii="Times New Roman" w:eastAsia="微软雅黑" w:hAnsi="Times New Roman" w:cs="宋体" w:hint="eastAsia"/>
          <w:b/>
          <w:bCs/>
          <w:color w:val="262626" w:themeColor="text1" w:themeTint="D9"/>
          <w:kern w:val="0"/>
          <w:szCs w:val="21"/>
        </w:rPr>
        <w:t>n</w:t>
      </w:r>
      <w:r w:rsidRPr="00DB3A39">
        <w:rPr>
          <w:rFonts w:ascii="Times New Roman" w:eastAsia="微软雅黑" w:hAnsi="Times New Roman" w:cs="宋体"/>
          <w:b/>
          <w:bCs/>
          <w:color w:val="262626" w:themeColor="text1" w:themeTint="D9"/>
          <w:kern w:val="0"/>
          <w:szCs w:val="21"/>
        </w:rPr>
        <w:t>b_cluster</w:t>
      </w:r>
    </w:p>
    <w:p w14:paraId="6A7AE532" w14:textId="7E0E06C9" w:rsidR="008803FB" w:rsidRPr="008803FB" w:rsidRDefault="007C3723" w:rsidP="00C63F8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DB3A39">
        <w:rPr>
          <w:rFonts w:ascii="Times New Roman" w:eastAsia="微软雅黑" w:hAnsi="Times New Roman" w:cs="宋体"/>
          <w:color w:val="FF0000"/>
          <w:kern w:val="0"/>
          <w:szCs w:val="21"/>
        </w:rPr>
        <w:t>kmo</w:t>
      </w:r>
      <w:r w:rsidRPr="00DB3A39">
        <w:rPr>
          <w:rFonts w:ascii="Times New Roman" w:eastAsia="微软雅黑" w:hAnsi="Times New Roman" w:cs="宋体" w:hint="eastAsia"/>
          <w:color w:val="FF0000"/>
          <w:kern w:val="0"/>
          <w:szCs w:val="21"/>
        </w:rPr>
        <w:t>检验法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：预设</w:t>
      </w:r>
      <w:r w:rsidR="008803FB" w:rsidRPr="008803FB">
        <w:rPr>
          <w:rFonts w:ascii="Consolas" w:eastAsia="宋体" w:hAnsi="Consolas" w:cs="宋体"/>
          <w:color w:val="001080"/>
          <w:kern w:val="0"/>
          <w:szCs w:val="21"/>
        </w:rPr>
        <w:t>nb_clusters</w:t>
      </w:r>
      <w:r w:rsidR="008803FB" w:rsidRPr="008803F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="008803FB">
        <w:rPr>
          <w:rFonts w:ascii="Consolas" w:eastAsia="宋体" w:hAnsi="Consolas" w:cs="宋体" w:hint="eastAsia"/>
          <w:color w:val="AF00DB"/>
          <w:kern w:val="0"/>
          <w:szCs w:val="21"/>
        </w:rPr>
        <w:t>=</w:t>
      </w:r>
      <w:r w:rsidR="008803FB" w:rsidRPr="008803FB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="008803FB" w:rsidRPr="008803FB">
        <w:rPr>
          <w:rFonts w:ascii="Consolas" w:eastAsia="宋体" w:hAnsi="Consolas" w:cs="宋体"/>
          <w:color w:val="098658"/>
          <w:kern w:val="0"/>
          <w:szCs w:val="21"/>
        </w:rPr>
        <w:t>3</w:t>
      </w:r>
      <w:r w:rsidR="008803FB" w:rsidRPr="008803FB">
        <w:rPr>
          <w:rFonts w:ascii="Consolas" w:eastAsia="宋体" w:hAnsi="Consolas" w:cs="宋体"/>
          <w:color w:val="000000"/>
          <w:kern w:val="0"/>
          <w:szCs w:val="21"/>
        </w:rPr>
        <w:t>,</w:t>
      </w:r>
      <w:r w:rsidR="008803FB" w:rsidRPr="008803FB">
        <w:rPr>
          <w:rFonts w:ascii="Consolas" w:eastAsia="宋体" w:hAnsi="Consolas" w:cs="宋体"/>
          <w:color w:val="098658"/>
          <w:kern w:val="0"/>
          <w:szCs w:val="21"/>
        </w:rPr>
        <w:t>6</w:t>
      </w:r>
      <w:r w:rsidR="008803FB" w:rsidRPr="008803FB">
        <w:rPr>
          <w:rFonts w:ascii="Consolas" w:eastAsia="宋体" w:hAnsi="Consolas" w:cs="宋体"/>
          <w:color w:val="000000"/>
          <w:kern w:val="0"/>
          <w:szCs w:val="21"/>
        </w:rPr>
        <w:t>,</w:t>
      </w:r>
      <w:r w:rsidR="008803FB" w:rsidRPr="008803FB">
        <w:rPr>
          <w:rFonts w:ascii="Consolas" w:eastAsia="宋体" w:hAnsi="Consolas" w:cs="宋体"/>
          <w:color w:val="098658"/>
          <w:kern w:val="0"/>
          <w:szCs w:val="21"/>
        </w:rPr>
        <w:t>9</w:t>
      </w:r>
      <w:r w:rsidR="008803FB" w:rsidRPr="008803FB">
        <w:rPr>
          <w:rFonts w:ascii="Consolas" w:eastAsia="宋体" w:hAnsi="Consolas" w:cs="宋体"/>
          <w:color w:val="000000"/>
          <w:kern w:val="0"/>
          <w:szCs w:val="21"/>
        </w:rPr>
        <w:t>,</w:t>
      </w:r>
      <w:r w:rsidR="008803FB" w:rsidRPr="008803FB">
        <w:rPr>
          <w:rFonts w:ascii="Consolas" w:eastAsia="宋体" w:hAnsi="Consolas" w:cs="宋体"/>
          <w:color w:val="098658"/>
          <w:kern w:val="0"/>
          <w:szCs w:val="21"/>
        </w:rPr>
        <w:t>12</w:t>
      </w:r>
      <w:r w:rsidR="008803FB" w:rsidRPr="008803FB">
        <w:rPr>
          <w:rFonts w:ascii="Consolas" w:eastAsia="宋体" w:hAnsi="Consolas" w:cs="宋体"/>
          <w:color w:val="000000"/>
          <w:kern w:val="0"/>
          <w:szCs w:val="21"/>
        </w:rPr>
        <w:t>,</w:t>
      </w:r>
      <w:r w:rsidR="008803FB" w:rsidRPr="008803FB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="008803FB" w:rsidRPr="008803FB">
        <w:rPr>
          <w:rFonts w:ascii="Consolas" w:eastAsia="宋体" w:hAnsi="Consolas" w:cs="宋体"/>
          <w:color w:val="000000"/>
          <w:kern w:val="0"/>
          <w:szCs w:val="21"/>
        </w:rPr>
        <w:t>,</w:t>
      </w:r>
      <w:r w:rsidR="008803FB" w:rsidRPr="008803FB">
        <w:rPr>
          <w:rFonts w:ascii="Consolas" w:eastAsia="宋体" w:hAnsi="Consolas" w:cs="宋体"/>
          <w:color w:val="098658"/>
          <w:kern w:val="0"/>
          <w:szCs w:val="21"/>
        </w:rPr>
        <w:t>18</w:t>
      </w:r>
      <w:r w:rsidR="008803FB" w:rsidRPr="008803FB">
        <w:rPr>
          <w:rFonts w:ascii="Consolas" w:eastAsia="宋体" w:hAnsi="Consolas" w:cs="宋体"/>
          <w:color w:val="000000"/>
          <w:kern w:val="0"/>
          <w:szCs w:val="21"/>
        </w:rPr>
        <w:t>,</w:t>
      </w:r>
      <w:r w:rsidR="008803FB" w:rsidRPr="008803FB">
        <w:rPr>
          <w:rFonts w:ascii="Consolas" w:eastAsia="宋体" w:hAnsi="Consolas" w:cs="宋体"/>
          <w:color w:val="098658"/>
          <w:kern w:val="0"/>
          <w:szCs w:val="21"/>
        </w:rPr>
        <w:t>21</w:t>
      </w:r>
      <w:r w:rsidR="008803FB" w:rsidRPr="008803FB">
        <w:rPr>
          <w:rFonts w:ascii="Consolas" w:eastAsia="宋体" w:hAnsi="Consolas" w:cs="宋体"/>
          <w:color w:val="000000"/>
          <w:kern w:val="0"/>
          <w:szCs w:val="21"/>
        </w:rPr>
        <w:t>,</w:t>
      </w:r>
      <w:r w:rsidR="008803FB" w:rsidRPr="008803FB">
        <w:rPr>
          <w:rFonts w:ascii="Consolas" w:eastAsia="宋体" w:hAnsi="Consolas" w:cs="宋体"/>
          <w:color w:val="098658"/>
          <w:kern w:val="0"/>
          <w:szCs w:val="21"/>
        </w:rPr>
        <w:t>24</w:t>
      </w:r>
      <w:r w:rsidR="008803FB" w:rsidRPr="008803FB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01548B5F" w14:textId="69A0DE23" w:rsidR="007C3723" w:rsidRDefault="008803FB" w:rsidP="00C63F86">
      <w:pPr>
        <w:pStyle w:val="a3"/>
        <w:widowControl/>
        <w:shd w:val="clear" w:color="auto" w:fill="FFFFFF"/>
        <w:ind w:firstLineChars="0" w:firstLine="0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lastRenderedPageBreak/>
        <w:t>在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w</w:t>
      </w: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 xml:space="preserve">indow length = 200 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的条件下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r</w:t>
      </w: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olling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计算</w:t>
      </w: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kmo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统计量</w:t>
      </w:r>
      <w:r>
        <w:rPr>
          <w:rFonts w:ascii="Times New Roman" w:eastAsia="微软雅黑" w:hAnsi="Times New Roman" w:cs="宋体" w:hint="eastAsia"/>
          <w:noProof/>
          <w:color w:val="000000" w:themeColor="text1"/>
          <w:kern w:val="0"/>
          <w:szCs w:val="21"/>
        </w:rPr>
        <w:drawing>
          <wp:inline distT="0" distB="0" distL="0" distR="0" wp14:anchorId="5CE3C47A" wp14:editId="6FD56C19">
            <wp:extent cx="5274310" cy="4135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C3A6" w14:textId="5E7A2AB3" w:rsidR="008803FB" w:rsidRDefault="008803FB" w:rsidP="00C63F86">
      <w:pPr>
        <w:pStyle w:val="a3"/>
        <w:widowControl/>
        <w:shd w:val="clear" w:color="auto" w:fill="FFFFFF"/>
        <w:ind w:firstLineChars="0" w:firstLine="0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HPCA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分层之后明显优于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P</w:t>
      </w: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CA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，数据线性相关性更强，更适合做主成分分析。</w:t>
      </w: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nb_cluster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到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9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之后优化效果就不显著了，到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20</w:t>
      </w:r>
      <w:r w:rsidR="00C63F86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之后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效果</w:t>
      </w:r>
      <w:r w:rsidR="00C63F86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开始下滑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。</w:t>
      </w: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nb_cluster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取值可以考虑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9~20</w:t>
      </w:r>
    </w:p>
    <w:p w14:paraId="315B2A56" w14:textId="797D40BD" w:rsidR="008803FB" w:rsidRDefault="008803FB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 w:rsidRPr="00DB3A39">
        <w:rPr>
          <w:rFonts w:ascii="Times New Roman" w:eastAsia="微软雅黑" w:hAnsi="Times New Roman" w:cs="宋体" w:hint="eastAsia"/>
          <w:color w:val="FF0000"/>
          <w:kern w:val="0"/>
          <w:szCs w:val="21"/>
        </w:rPr>
        <w:t>变化度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：今日某股票所在簇的成员股票与昨日不同（增、减、改），变化度加一</w:t>
      </w:r>
      <w:r w:rsidR="008128F5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 xml:space="preserve"> </w:t>
      </w:r>
      <w:r w:rsidR="008128F5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（</w:t>
      </w:r>
      <w:r w:rsid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这里</w:t>
      </w:r>
      <w:r w:rsidR="008128F5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不能反映一次变化的程度，如果需要可以在算法上优化）</w:t>
      </w:r>
    </w:p>
    <w:p w14:paraId="7BE24E01" w14:textId="33D77586" w:rsidR="00C63F86" w:rsidRPr="00C63F86" w:rsidRDefault="008803FB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window length = 200</w:t>
      </w:r>
      <w:r w:rsidR="00C63F86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;nb_cluster</w:t>
      </w:r>
      <w:r w:rsidR="00C63F86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取</w:t>
      </w:r>
      <w:r w:rsidR="00C63F86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6~21</w:t>
      </w:r>
      <w:r w:rsidR="00C63F86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；做</w:t>
      </w:r>
      <w:r w:rsidR="00C63F86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200</w:t>
      </w:r>
      <w:r w:rsidR="00C63F86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次</w:t>
      </w:r>
      <w:r w:rsidR="00C63F86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r</w:t>
      </w:r>
      <w:r w:rsidR="00C63F86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olling</w:t>
      </w:r>
      <w:r w:rsidR="00C63F86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实验，统计每支股票的变化度，测试结果入下：</w:t>
      </w:r>
    </w:p>
    <w:p w14:paraId="1539DC37" w14:textId="635CF2AB" w:rsidR="00C63F86" w:rsidRDefault="00C63F86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 w:hint="eastAsia"/>
          <w:noProof/>
          <w:color w:val="000000" w:themeColor="text1"/>
          <w:kern w:val="0"/>
          <w:szCs w:val="21"/>
        </w:rPr>
        <w:drawing>
          <wp:inline distT="0" distB="0" distL="0" distR="0" wp14:anchorId="78AF9934" wp14:editId="33290E9E">
            <wp:extent cx="5274310" cy="1107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7258" w14:textId="39D7A916" w:rsidR="00C63F86" w:rsidRDefault="00C63F86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希望变化度更小一点</w:t>
      </w:r>
      <w:r w:rsidR="00AD2491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，</w:t>
      </w:r>
      <w:r w:rsidR="00AD2491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nb_cluster</w:t>
      </w:r>
      <w:r w:rsidR="00AD2491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=19</w:t>
      </w:r>
      <w:r w:rsidR="00AD2491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时</w:t>
      </w:r>
      <w:r w:rsidR="00AD2491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 xml:space="preserve"> </w:t>
      </w:r>
      <w:r w:rsidR="00AD2491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25%</w:t>
      </w:r>
      <w:r w:rsidR="00AD2491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分位数、</w:t>
      </w:r>
      <w:r w:rsidR="00AD2491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50%</w:t>
      </w:r>
      <w:r w:rsidR="00AD2491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分位数表现极优。</w:t>
      </w:r>
    </w:p>
    <w:p w14:paraId="217E842A" w14:textId="7566A540" w:rsidR="00AD2491" w:rsidRDefault="00AD2491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综合考虑，取</w:t>
      </w: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nb_cluster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=19</w:t>
      </w:r>
    </w:p>
    <w:p w14:paraId="7DDE79D6" w14:textId="5AF51508" w:rsidR="00AD2491" w:rsidRDefault="00AD2491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</w:p>
    <w:p w14:paraId="0734AB5A" w14:textId="49DCD55C" w:rsidR="00AD2491" w:rsidRDefault="00AD2491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变化度详细实验结果：</w:t>
      </w:r>
    </w:p>
    <w:p w14:paraId="685365DE" w14:textId="075C2336" w:rsidR="00C63F86" w:rsidRDefault="00C63F86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 w:hint="eastAsia"/>
          <w:noProof/>
          <w:color w:val="000000" w:themeColor="text1"/>
          <w:kern w:val="0"/>
          <w:szCs w:val="21"/>
        </w:rPr>
        <w:drawing>
          <wp:inline distT="0" distB="0" distL="0" distR="0" wp14:anchorId="07F70969" wp14:editId="6DEF1095">
            <wp:extent cx="5274310" cy="26035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847D" w14:textId="7042FE2D" w:rsidR="00C63F86" w:rsidRDefault="00C63F86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 w:hint="eastAsia"/>
          <w:noProof/>
          <w:color w:val="000000" w:themeColor="text1"/>
          <w:kern w:val="0"/>
          <w:szCs w:val="21"/>
        </w:rPr>
        <w:drawing>
          <wp:inline distT="0" distB="0" distL="0" distR="0" wp14:anchorId="7EE54C5F" wp14:editId="40BB0FE1">
            <wp:extent cx="5274310" cy="26060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F111" w14:textId="78B60897" w:rsidR="00F66B95" w:rsidRDefault="00F66B95" w:rsidP="00C63F86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</w:p>
    <w:p w14:paraId="7602D442" w14:textId="02D6B13D" w:rsidR="00F66B95" w:rsidRPr="00DB3A39" w:rsidRDefault="00F66B95" w:rsidP="00DB3A39">
      <w:pPr>
        <w:pStyle w:val="a3"/>
        <w:widowControl/>
        <w:numPr>
          <w:ilvl w:val="0"/>
          <w:numId w:val="2"/>
        </w:numPr>
        <w:shd w:val="clear" w:color="auto" w:fill="FFFFFF"/>
        <w:ind w:firstLineChars="0"/>
        <w:contextualSpacing/>
        <w:jc w:val="left"/>
        <w:rPr>
          <w:rFonts w:ascii="Times New Roman" w:eastAsia="微软雅黑" w:hAnsi="Times New Roman" w:cs="宋体"/>
          <w:b/>
          <w:bCs/>
          <w:color w:val="262626" w:themeColor="text1" w:themeTint="D9"/>
          <w:kern w:val="0"/>
          <w:szCs w:val="21"/>
        </w:rPr>
      </w:pPr>
      <w:r w:rsidRPr="00DB3A39">
        <w:rPr>
          <w:rFonts w:ascii="Times New Roman" w:eastAsia="微软雅黑" w:hAnsi="Times New Roman" w:cs="宋体" w:hint="eastAsia"/>
          <w:b/>
          <w:bCs/>
          <w:color w:val="262626" w:themeColor="text1" w:themeTint="D9"/>
          <w:kern w:val="0"/>
          <w:szCs w:val="21"/>
        </w:rPr>
        <w:t>确定</w:t>
      </w:r>
      <w:r w:rsidRPr="00DB3A39">
        <w:rPr>
          <w:rFonts w:ascii="Times New Roman" w:eastAsia="微软雅黑" w:hAnsi="Times New Roman" w:cs="宋体" w:hint="eastAsia"/>
          <w:b/>
          <w:bCs/>
          <w:color w:val="262626" w:themeColor="text1" w:themeTint="D9"/>
          <w:kern w:val="0"/>
          <w:szCs w:val="21"/>
        </w:rPr>
        <w:t>n</w:t>
      </w:r>
      <w:r w:rsidRPr="00DB3A39">
        <w:rPr>
          <w:rFonts w:ascii="Times New Roman" w:eastAsia="微软雅黑" w:hAnsi="Times New Roman" w:cs="宋体"/>
          <w:b/>
          <w:bCs/>
          <w:color w:val="262626" w:themeColor="text1" w:themeTint="D9"/>
          <w:kern w:val="0"/>
          <w:szCs w:val="21"/>
        </w:rPr>
        <w:t>_component</w:t>
      </w:r>
    </w:p>
    <w:p w14:paraId="4C66EDA0" w14:textId="14F4EB8A" w:rsidR="00F66B95" w:rsidRPr="00DB3A39" w:rsidRDefault="009F2829" w:rsidP="00DB3A39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 w:rsidRPr="00DB3A3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ret</w:t>
      </w:r>
      <w:r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除以标准差，右乘特征向量，得到特征组合收益率</w:t>
      </w:r>
      <w:r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F</w:t>
      </w:r>
    </w:p>
    <w:p w14:paraId="12FCB8E5" w14:textId="7C303B26" w:rsidR="009F2829" w:rsidRPr="00DB3A39" w:rsidRDefault="009F2829" w:rsidP="00DB3A39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F</w:t>
      </w:r>
      <w:r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和</w:t>
      </w:r>
      <w:r w:rsidRPr="00DB3A3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ret</w:t>
      </w:r>
      <w:r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做多元线性回归，得到</w:t>
      </w:r>
      <w:r w:rsidRPr="00DB3A39">
        <w:rPr>
          <w:rFonts w:ascii="Times New Roman" w:eastAsia="微软雅黑" w:hAnsi="Times New Roman" w:cs="宋体"/>
          <w:color w:val="FF0000"/>
          <w:kern w:val="0"/>
          <w:szCs w:val="21"/>
        </w:rPr>
        <w:t>rsquared_adj</w:t>
      </w:r>
      <w:r w:rsidR="006040D0" w:rsidRPr="00DB3A39">
        <w:rPr>
          <w:rFonts w:ascii="Times New Roman" w:eastAsia="微软雅黑" w:hAnsi="Times New Roman" w:cs="宋体" w:hint="eastAsia"/>
          <w:color w:val="FF0000"/>
          <w:kern w:val="0"/>
          <w:szCs w:val="21"/>
        </w:rPr>
        <w:t>作为检验数</w:t>
      </w:r>
      <w:r w:rsidR="006040D0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，衡量数据适合做多元线性回归。（这里用</w:t>
      </w:r>
      <w:r w:rsidR="006040D0" w:rsidRPr="00DB3A3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rsquared_adj</w:t>
      </w:r>
      <w:r w:rsidR="006040D0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改进了</w:t>
      </w:r>
      <w:r w:rsidR="006040D0" w:rsidRPr="00DB3A3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rsquared</w:t>
      </w:r>
      <w:r w:rsidR="006040D0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，仍然变量越多，</w:t>
      </w:r>
      <w:r w:rsidR="006040D0" w:rsidRPr="00DB3A3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r^</w:t>
      </w:r>
      <w:r w:rsidR="006040D0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2</w:t>
      </w:r>
      <w:r w:rsidR="006040D0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越大）</w:t>
      </w:r>
    </w:p>
    <w:p w14:paraId="1D00417B" w14:textId="498F3A0F" w:rsidR="0088732C" w:rsidRPr="00DB3A39" w:rsidRDefault="006040D0" w:rsidP="00DB3A39">
      <w:pPr>
        <w:widowControl/>
        <w:shd w:val="clear" w:color="auto" w:fill="FFFFFF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 w:rsidRPr="00DB3A3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rsquared_adj</w:t>
      </w:r>
      <w:r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作为</w:t>
      </w:r>
      <w:r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v</w:t>
      </w:r>
      <w:r w:rsidRPr="00DB3A3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alue</w:t>
      </w:r>
      <w:r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；</w:t>
      </w:r>
      <w:r w:rsidR="0088732C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股票名作为</w:t>
      </w:r>
      <w:r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in</w:t>
      </w:r>
      <w:r w:rsidR="0088732C" w:rsidRPr="00DB3A3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dex</w:t>
      </w:r>
      <w:r w:rsidR="0088732C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；</w:t>
      </w:r>
      <w:r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n</w:t>
      </w:r>
      <w:r w:rsidRPr="00DB3A3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_component</w:t>
      </w:r>
      <w:r w:rsidR="0088732C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作为</w:t>
      </w:r>
      <w:r w:rsidR="0088732C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c</w:t>
      </w:r>
      <w:r w:rsidR="0088732C" w:rsidRPr="00DB3A3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ol</w:t>
      </w:r>
      <w:r w:rsidR="0088732C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 xml:space="preserve"> </w:t>
      </w:r>
      <w:r w:rsidR="0088732C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画</w:t>
      </w:r>
      <w:r w:rsidR="0088732C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p</w:t>
      </w:r>
      <w:r w:rsidR="0088732C" w:rsidRPr="00DB3A3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d.T.describe</w:t>
      </w:r>
      <w:r w:rsidR="0088732C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(</w:t>
      </w:r>
      <w:r w:rsidR="0088732C" w:rsidRPr="00DB3A3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)</w:t>
      </w:r>
      <w:r w:rsidR="0088732C" w:rsidRP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图像</w:t>
      </w:r>
    </w:p>
    <w:p w14:paraId="4020F274" w14:textId="1477F7C0" w:rsidR="0088732C" w:rsidRDefault="0088732C" w:rsidP="00F66B95">
      <w:pPr>
        <w:pStyle w:val="a3"/>
        <w:widowControl/>
        <w:shd w:val="clear" w:color="auto" w:fill="FFFFFF"/>
        <w:ind w:left="420" w:firstLineChars="0" w:firstLine="0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 w:hint="eastAsia"/>
          <w:noProof/>
          <w:color w:val="000000" w:themeColor="text1"/>
          <w:kern w:val="0"/>
          <w:szCs w:val="21"/>
        </w:rPr>
        <w:lastRenderedPageBreak/>
        <w:drawing>
          <wp:inline distT="0" distB="0" distL="0" distR="0" wp14:anchorId="45258E8E" wp14:editId="7587378B">
            <wp:extent cx="3316198" cy="2584765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791" cy="25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微软雅黑" w:hAnsi="Times New Roman" w:cs="宋体" w:hint="eastAsia"/>
          <w:noProof/>
          <w:color w:val="000000" w:themeColor="text1"/>
          <w:kern w:val="0"/>
          <w:szCs w:val="21"/>
        </w:rPr>
        <w:drawing>
          <wp:inline distT="0" distB="0" distL="0" distR="0" wp14:anchorId="5475ED40" wp14:editId="27E300AE">
            <wp:extent cx="3331675" cy="256835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650" cy="25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4B87" w14:textId="5E1EBEA2" w:rsidR="0088732C" w:rsidRDefault="0088732C" w:rsidP="00F66B95">
      <w:pPr>
        <w:pStyle w:val="a3"/>
        <w:widowControl/>
        <w:shd w:val="clear" w:color="auto" w:fill="FFFFFF"/>
        <w:ind w:left="420" w:firstLineChars="0" w:firstLine="0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上面呈现（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20220512-20230306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）的结果，其他时间段的实验也类似，结果是稳定的。</w:t>
      </w:r>
    </w:p>
    <w:p w14:paraId="5C8432AD" w14:textId="615A2281" w:rsidR="0088732C" w:rsidRDefault="0088732C" w:rsidP="00F66B95">
      <w:pPr>
        <w:pStyle w:val="a3"/>
        <w:widowControl/>
        <w:shd w:val="clear" w:color="auto" w:fill="FFFFFF"/>
        <w:ind w:left="420" w:firstLineChars="0" w:firstLine="0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在这组实验中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P</w:t>
      </w: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CA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和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H</w:t>
      </w: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PCA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的表现差不多</w:t>
      </w:r>
      <w:r w:rsidR="006040D0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，都需要选取较多的主成分</w:t>
      </w:r>
    </w:p>
    <w:p w14:paraId="59EA98E3" w14:textId="1B5EF59B" w:rsidR="006040D0" w:rsidRDefault="006040D0" w:rsidP="00F66B95">
      <w:pPr>
        <w:pStyle w:val="a3"/>
        <w:widowControl/>
        <w:shd w:val="clear" w:color="auto" w:fill="FFFFFF"/>
        <w:ind w:left="420" w:firstLineChars="0" w:firstLine="0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然后就在想：选取较多数量的主成分的劣势在哪里？一般做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P</w:t>
      </w: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CA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是希望</w:t>
      </w:r>
      <w:proofErr w:type="gramStart"/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得到低</w:t>
      </w:r>
      <w:proofErr w:type="gramEnd"/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维数据以方便观察分析预测。但在当前的模型中，主成分通过一些数学变换后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 xml:space="preserve"> 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作为自变量输入到回归模型中，属于中间过程，似乎不用分析预测等操作</w:t>
      </w:r>
      <w:r w:rsid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。（当然较多数量的主成分会花更多的时间去计算，不过这似乎不重要，不知道老师对主成分数量选多选少有什么看法）</w:t>
      </w:r>
      <w:r w:rsidR="00DB3A39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 xml:space="preserve"> </w:t>
      </w:r>
      <w:r w:rsidR="00DB3A39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 xml:space="preserve"> </w:t>
      </w:r>
    </w:p>
    <w:p w14:paraId="2500F1C9" w14:textId="62C7D061" w:rsidR="00DB3A39" w:rsidRDefault="00DB3A39" w:rsidP="00F66B95">
      <w:pPr>
        <w:pStyle w:val="a3"/>
        <w:widowControl/>
        <w:shd w:val="clear" w:color="auto" w:fill="FFFFFF"/>
        <w:ind w:left="420" w:firstLineChars="0" w:firstLine="0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当然</w:t>
      </w: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rsquared_adj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检验标准过于单一，可能会导致较低数量的主成分的优势被掩盖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 xml:space="preserve"> </w:t>
      </w:r>
    </w:p>
    <w:p w14:paraId="26920417" w14:textId="4AB39A95" w:rsidR="00B55C78" w:rsidRDefault="00B55C78" w:rsidP="00F66B95">
      <w:pPr>
        <w:pStyle w:val="a3"/>
        <w:widowControl/>
        <w:shd w:val="clear" w:color="auto" w:fill="FFFFFF"/>
        <w:ind w:left="420" w:firstLineChars="0" w:firstLine="0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</w:p>
    <w:p w14:paraId="26F3E228" w14:textId="45481A5D" w:rsidR="00022CB7" w:rsidRPr="00E33FAB" w:rsidRDefault="00B55C78" w:rsidP="00022CB7">
      <w:pPr>
        <w:pStyle w:val="a3"/>
        <w:widowControl/>
        <w:numPr>
          <w:ilvl w:val="0"/>
          <w:numId w:val="2"/>
        </w:numPr>
        <w:shd w:val="clear" w:color="auto" w:fill="FFFFFF"/>
        <w:ind w:firstLineChars="0"/>
        <w:contextualSpacing/>
        <w:jc w:val="left"/>
        <w:rPr>
          <w:rFonts w:ascii="Times New Roman" w:eastAsia="微软雅黑" w:hAnsi="Times New Roman" w:cs="宋体"/>
          <w:b/>
          <w:bCs/>
          <w:color w:val="262626" w:themeColor="text1" w:themeTint="D9"/>
          <w:kern w:val="0"/>
          <w:szCs w:val="21"/>
        </w:rPr>
      </w:pPr>
      <w:r w:rsidRPr="00E33FAB">
        <w:rPr>
          <w:rFonts w:ascii="Times New Roman" w:eastAsia="微软雅黑" w:hAnsi="Times New Roman" w:cs="宋体" w:hint="eastAsia"/>
          <w:b/>
          <w:bCs/>
          <w:color w:val="262626" w:themeColor="text1" w:themeTint="D9"/>
          <w:kern w:val="0"/>
          <w:szCs w:val="21"/>
        </w:rPr>
        <w:lastRenderedPageBreak/>
        <w:t>阈值选取</w:t>
      </w:r>
      <w:r w:rsidR="00022CB7" w:rsidRPr="00E33FAB">
        <w:rPr>
          <w:rFonts w:ascii="Times New Roman" w:eastAsia="微软雅黑" w:hAnsi="Times New Roman" w:cs="宋体" w:hint="eastAsia"/>
          <w:b/>
          <w:bCs/>
          <w:color w:val="262626" w:themeColor="text1" w:themeTint="D9"/>
          <w:kern w:val="0"/>
          <w:szCs w:val="21"/>
        </w:rPr>
        <w:t xml:space="preserve"> </w:t>
      </w:r>
      <w:r w:rsidR="00022CB7" w:rsidRPr="00E33FAB">
        <w:rPr>
          <w:rFonts w:ascii="Times New Roman" w:eastAsia="微软雅黑" w:hAnsi="Times New Roman" w:cs="宋体" w:hint="eastAsia"/>
          <w:b/>
          <w:bCs/>
          <w:color w:val="262626" w:themeColor="text1" w:themeTint="D9"/>
          <w:kern w:val="0"/>
          <w:szCs w:val="21"/>
        </w:rPr>
        <w:t>（选股方法）</w:t>
      </w:r>
    </w:p>
    <w:p w14:paraId="2F812C18" w14:textId="652F83F2" w:rsidR="00022CB7" w:rsidRDefault="00022CB7" w:rsidP="00022CB7">
      <w:pPr>
        <w:pStyle w:val="a3"/>
        <w:widowControl/>
        <w:shd w:val="clear" w:color="auto" w:fill="FFFFFF"/>
        <w:ind w:left="420" w:firstLineChars="0" w:firstLine="0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zscores</w:t>
      </w:r>
      <w:proofErr w:type="gramStart"/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是降维</w:t>
      </w:r>
      <w:proofErr w:type="gramEnd"/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+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回归后的结果数据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 xml:space="preserve"> </w:t>
      </w: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根据结果数据按策略选股</w:t>
      </w:r>
    </w:p>
    <w:p w14:paraId="673E10C1" w14:textId="22A50177" w:rsidR="00B55C78" w:rsidRPr="00B55C78" w:rsidRDefault="00E33FAB" w:rsidP="00022CB7">
      <w:pPr>
        <w:pStyle w:val="a3"/>
        <w:widowControl/>
        <w:shd w:val="clear" w:color="auto" w:fill="FFFFFF"/>
        <w:ind w:left="420" w:firstLineChars="0" w:firstLine="0"/>
        <w:contextualSpacing/>
        <w:jc w:val="left"/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</w:pPr>
      <w:r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阈值选取</w:t>
      </w:r>
      <w:r w:rsidR="00B55C78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—</w:t>
      </w:r>
      <w:r w:rsidR="00B55C78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直接影响选股数量；对权重影响不大，因为所选股票的</w:t>
      </w:r>
      <w:r w:rsidR="00B55C78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z</w:t>
      </w:r>
      <w:r w:rsidR="00B55C78">
        <w:rPr>
          <w:rFonts w:ascii="Times New Roman" w:eastAsia="微软雅黑" w:hAnsi="Times New Roman" w:cs="宋体"/>
          <w:color w:val="262626" w:themeColor="text1" w:themeTint="D9"/>
          <w:kern w:val="0"/>
          <w:szCs w:val="21"/>
        </w:rPr>
        <w:t>scores</w:t>
      </w:r>
      <w:r w:rsidR="00B55C78">
        <w:rPr>
          <w:rFonts w:ascii="Times New Roman" w:eastAsia="微软雅黑" w:hAnsi="Times New Roman" w:cs="宋体" w:hint="eastAsia"/>
          <w:color w:val="262626" w:themeColor="text1" w:themeTint="D9"/>
          <w:kern w:val="0"/>
          <w:szCs w:val="21"/>
        </w:rPr>
        <w:t>一般差别不大</w:t>
      </w:r>
    </w:p>
    <w:sectPr w:rsidR="00B55C78" w:rsidRPr="00B55C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4F162" w14:textId="77777777" w:rsidR="00A62B91" w:rsidRDefault="00A62B91" w:rsidP="00DA5508">
      <w:r>
        <w:separator/>
      </w:r>
    </w:p>
  </w:endnote>
  <w:endnote w:type="continuationSeparator" w:id="0">
    <w:p w14:paraId="78B5BFB3" w14:textId="77777777" w:rsidR="00A62B91" w:rsidRDefault="00A62B91" w:rsidP="00DA5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3ED83" w14:textId="77777777" w:rsidR="00A62B91" w:rsidRDefault="00A62B91" w:rsidP="00DA5508">
      <w:r>
        <w:separator/>
      </w:r>
    </w:p>
  </w:footnote>
  <w:footnote w:type="continuationSeparator" w:id="0">
    <w:p w14:paraId="7DFE2652" w14:textId="77777777" w:rsidR="00A62B91" w:rsidRDefault="00A62B91" w:rsidP="00DA55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B485E"/>
    <w:multiLevelType w:val="hybridMultilevel"/>
    <w:tmpl w:val="7D6C2036"/>
    <w:lvl w:ilvl="0" w:tplc="A198D3D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CE906DB"/>
    <w:multiLevelType w:val="hybridMultilevel"/>
    <w:tmpl w:val="54EA25EA"/>
    <w:lvl w:ilvl="0" w:tplc="2F92611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72497">
    <w:abstractNumId w:val="1"/>
  </w:num>
  <w:num w:numId="2" w16cid:durableId="1478912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1B9"/>
    <w:rsid w:val="00003DA5"/>
    <w:rsid w:val="00022CB7"/>
    <w:rsid w:val="000651B9"/>
    <w:rsid w:val="002B4912"/>
    <w:rsid w:val="003C4760"/>
    <w:rsid w:val="006040D0"/>
    <w:rsid w:val="00675922"/>
    <w:rsid w:val="007C3723"/>
    <w:rsid w:val="008128F5"/>
    <w:rsid w:val="00843F81"/>
    <w:rsid w:val="008803FB"/>
    <w:rsid w:val="0088732C"/>
    <w:rsid w:val="009F2829"/>
    <w:rsid w:val="00A62B91"/>
    <w:rsid w:val="00AD2491"/>
    <w:rsid w:val="00B55C78"/>
    <w:rsid w:val="00B80309"/>
    <w:rsid w:val="00B953D1"/>
    <w:rsid w:val="00BB1E12"/>
    <w:rsid w:val="00C63F86"/>
    <w:rsid w:val="00D62670"/>
    <w:rsid w:val="00DA5508"/>
    <w:rsid w:val="00DB3A39"/>
    <w:rsid w:val="00E26382"/>
    <w:rsid w:val="00E33FAB"/>
    <w:rsid w:val="00F6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E14E04E"/>
  <w15:docId w15:val="{74EF1E8E-E3C8-4D6E-BB62-2801AABB9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3F8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A55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A550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A55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A55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9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6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195</Words>
  <Characters>1114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合源</dc:creator>
  <cp:keywords/>
  <dc:description/>
  <cp:lastModifiedBy>刘 合源</cp:lastModifiedBy>
  <cp:revision>2</cp:revision>
  <dcterms:created xsi:type="dcterms:W3CDTF">2023-03-10T01:20:00Z</dcterms:created>
  <dcterms:modified xsi:type="dcterms:W3CDTF">2023-03-10T01:20:00Z</dcterms:modified>
</cp:coreProperties>
</file>