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1200" w:after="240"/>
      </w:pPr>
      <w:r>
        <w:rPr>
          <w:rFonts w:ascii="Microsoft YaHei" w:hAnsi="Microsoft YaHei" w:eastAsia="Microsoft YaHei"/>
        </w:rPr>
        <w:t xml:space="preserve">Polymarket 研究版合约与官方合约对比说明</w:t>
      </w:r>
    </w:p>
    <w:p>
      <w:pPr>
        <w:pStyle w:val="Subtitle"/>
        <w:jc w:val="center"/>
        <w:spacing w:after="500"/>
      </w:pPr>
      <w:r>
        <w:rPr>
          <w:rFonts w:ascii="Microsoft YaHei" w:hAnsi="Microsoft YaHei" w:eastAsia="Microsoft YaHei"/>
        </w:rPr>
        <w:t xml:space="preserve">ResearchPolymarketLike.sol 对照 Polymarket 官方 CLOB V2 / CTF / Deposit Wallet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900"/>
        <w:gridCol w:w="6900"/>
      </w:tblGrid>
      <w:tr>
        <w:tc>
          <w:tcPr>
            <w:tcW w:w="19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文档项</w:t>
            </w:r>
          </w:p>
        </w:tc>
        <w:tc>
          <w:tcPr>
            <w:tcW w:w="69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w="19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项目路径</w:t>
            </w:r>
          </w:p>
        </w:tc>
        <w:tc>
          <w:tcPr>
            <w:tcW w:w="69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/home/enovo/ethereum_conbine/polymarket-deposit-wallet</w:t>
            </w:r>
          </w:p>
        </w:tc>
      </w:tr>
      <w:tr>
        <w:tc>
          <w:tcPr>
            <w:tcW w:w="19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对比文件</w:t>
            </w:r>
          </w:p>
        </w:tc>
        <w:tc>
          <w:tcPr>
            <w:tcW w:w="69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contracts/ResearchPolymarketLike.sol</w:t>
            </w:r>
          </w:p>
        </w:tc>
      </w:tr>
      <w:tr>
        <w:tc>
          <w:tcPr>
            <w:tcW w:w="19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本地数据库</w:t>
            </w:r>
          </w:p>
        </w:tc>
        <w:tc>
          <w:tcPr>
            <w:tcW w:w="69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2"/>
                <w:szCs w:val="12"/>
              </w:rPr>
              <w:t xml:space="preserve">/home/enovo/ethereum_conbine/polymarket-deposit-wallet/data/research-polymarket.sqlite</w:t>
            </w:r>
          </w:p>
        </w:tc>
      </w:tr>
      <w:tr>
        <w:tc>
          <w:tcPr>
            <w:tcW w:w="19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研究网络</w:t>
            </w:r>
          </w:p>
        </w:tc>
        <w:tc>
          <w:tcPr>
            <w:tcW w:w="69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Polygon Amoy 测试网（chainId 80002）</w:t>
            </w:r>
          </w:p>
        </w:tc>
      </w:tr>
      <w:tr>
        <w:tc>
          <w:tcPr>
            <w:tcW w:w="19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官方网络</w:t>
            </w:r>
          </w:p>
        </w:tc>
        <w:tc>
          <w:tcPr>
            <w:tcW w:w="69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Polygon Mainnet（chainId 137）</w:t>
            </w:r>
          </w:p>
        </w:tc>
      </w:tr>
      <w:tr>
        <w:tc>
          <w:tcPr>
            <w:tcW w:w="19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生成时间</w:t>
            </w:r>
          </w:p>
        </w:tc>
        <w:tc>
          <w:tcPr>
            <w:tcW w:w="69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2026/7/23 10:57:59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4CE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</w:rPr>
              <w:t xml:space="preserve">核心结论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当前项目是研究版 Polymarket-like 系统：自建 rWALLET、自建 YES/NO、自建 Deposit Wallet、自建 Exchange 和本地订单簿。官方 Polymarket 使用 pUSD、Gnosis Conditional Tokens、官方 Deposit Wallet/Proxy/Safe、官方 CLOB V2、官方 Operator/API/Relayer。二者结构相似，但不是同一套生产系统。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1. 总体对应关系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650"/>
        <w:gridCol w:w="1850"/>
        <w:gridCol w:w="3350"/>
        <w:gridCol w:w="1950"/>
      </w:tblGrid>
      <w:tr>
        <w:tc>
          <w:tcPr>
            <w:tcW w:w="16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研究版合约</w:t>
            </w:r>
          </w:p>
        </w:tc>
        <w:tc>
          <w:tcPr>
            <w:tcW w:w="18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官方大致对应</w:t>
            </w:r>
          </w:p>
        </w:tc>
        <w:tc>
          <w:tcPr>
            <w:tcW w:w="33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主要区别</w:t>
            </w:r>
          </w:p>
        </w:tc>
        <w:tc>
          <w:tcPr>
            <w:tcW w:w="19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官方 GitHub / 来源</w:t>
            </w:r>
          </w:p>
        </w:tc>
      </w:tr>
      <w:tr>
        <w:tc>
          <w:tcPr>
            <w:tcW w:w="1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ResearchWalletCoin / ResearchMockUSD</w:t>
            </w:r>
          </w:p>
        </w:tc>
        <w:tc>
          <w:tcPr>
            <w:tcW w:w="18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pUSD / CollateralToken</w:t>
            </w:r>
          </w:p>
        </w:tc>
        <w:tc>
          <w:tcPr>
            <w:tcW w:w="33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rWALLET 是测试币，owner 可 mint；官方 pUSD 是生产抵押资产。</w:t>
            </w:r>
          </w:p>
        </w:tc>
        <w:tc>
          <w:tcPr>
            <w:tcW w:w="19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https://github.com/Polymarket/ctf-exchange-v2</w:t>
            </w:r>
          </w:p>
        </w:tc>
      </w:tr>
      <w:tr>
        <w:tc>
          <w:tcPr>
            <w:tcW w:w="1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ResearchOutcomeToken</w:t>
            </w:r>
          </w:p>
        </w:tc>
        <w:tc>
          <w:tcPr>
            <w:tcW w:w="18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Gnosis ConditionalTokens / CTF</w:t>
            </w:r>
          </w:p>
        </w:tc>
        <w:tc>
          <w:tcPr>
            <w:tcW w:w="33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研究版是简化 ERC1155-like；官方 CTF tokenId 由 conditionId、collectionId、positionId 计算。</w:t>
            </w:r>
          </w:p>
        </w:tc>
        <w:tc>
          <w:tcPr>
            <w:tcW w:w="19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https://github.com/gnosis/conditional-tokens-contracts</w:t>
            </w:r>
          </w:p>
        </w:tc>
      </w:tr>
      <w:tr>
        <w:tc>
          <w:tcPr>
            <w:tcW w:w="1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ResearchMarketRegistry</w:t>
            </w:r>
          </w:p>
        </w:tc>
        <w:tc>
          <w:tcPr>
            <w:tcW w:w="18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Gamma/市场元数据 + UMA Adapter + CTF 准备流程</w:t>
            </w:r>
          </w:p>
        </w:tc>
        <w:tc>
          <w:tcPr>
            <w:tcW w:w="33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研究版直接发布市场并生成 YES/NO；官方市场生命周期跨 API、UMA、CTF、Exchange。</w:t>
            </w:r>
          </w:p>
        </w:tc>
        <w:tc>
          <w:tcPr>
            <w:tcW w:w="19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https://github.com/gnosis/conditional-tokens-contracts</w:t>
            </w:r>
          </w:p>
        </w:tc>
      </w:tr>
      <w:tr>
        <w:tc>
          <w:tcPr>
            <w:tcW w:w="1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ResearchDepositWallet</w:t>
            </w:r>
          </w:p>
        </w:tc>
        <w:tc>
          <w:tcPr>
            <w:tcW w:w="18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Official Deposit Wallet</w:t>
            </w:r>
          </w:p>
        </w:tc>
        <w:tc>
          <w:tcPr>
            <w:tcW w:w="33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研究版是简单 owner 钱包；官方是 ERC-1967 proxy，支持 relayer batch、POLY_1271、ERC-1271。</w:t>
            </w:r>
          </w:p>
        </w:tc>
        <w:tc>
          <w:tcPr>
            <w:tcW w:w="19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https://docs.polymarket.com/trading/deposit-wallets</w:t>
            </w:r>
          </w:p>
        </w:tc>
      </w:tr>
      <w:tr>
        <w:tc>
          <w:tcPr>
            <w:tcW w:w="1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ResearchDepositWalletFactory</w:t>
            </w:r>
          </w:p>
        </w:tc>
        <w:tc>
          <w:tcPr>
            <w:tcW w:w="18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Deposit Wallet Factory</w:t>
            </w:r>
          </w:p>
        </w:tc>
        <w:tc>
          <w:tcPr>
            <w:tcW w:w="33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研究版 CREATE2 自建；官方 factory 与 relayer、beacon、registry 配套。</w:t>
            </w:r>
          </w:p>
        </w:tc>
        <w:tc>
          <w:tcPr>
            <w:tcW w:w="19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https://docs.polymarket.com/resources/contracts</w:t>
            </w:r>
          </w:p>
        </w:tc>
      </w:tr>
      <w:tr>
        <w:tc>
          <w:tcPr>
            <w:tcW w:w="1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ResearchCLOBExchange</w:t>
            </w:r>
          </w:p>
        </w:tc>
        <w:tc>
          <w:tcPr>
            <w:tcW w:w="18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CTF Exchange V2 / Neg Risk CTF Exchange V2</w:t>
            </w:r>
          </w:p>
        </w:tc>
        <w:tc>
          <w:tcPr>
            <w:tcW w:w="33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2"/>
                <w:szCs w:val="12"/>
              </w:rPr>
              <w:t xml:space="preserve">研究版只实现基础验签、取消、部分成交和转账；官方包含 operator、fees、pausable、签名类型、Safe/Proxy/ERC1271、CTF mint/merge 等。</w:t>
            </w:r>
          </w:p>
        </w:tc>
        <w:tc>
          <w:tcPr>
            <w:tcW w:w="19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https://github.com/Polymarket/ctf-exchange-v2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2. 官方核心合约地址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500"/>
        <w:gridCol w:w="2750"/>
        <w:gridCol w:w="4550"/>
      </w:tblGrid>
      <w:tr>
        <w:tc>
          <w:tcPr>
            <w:tcW w:w="15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类别</w:t>
            </w:r>
          </w:p>
        </w:tc>
        <w:tc>
          <w:tcPr>
            <w:tcW w:w="27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官方合约</w:t>
            </w:r>
          </w:p>
        </w:tc>
        <w:tc>
          <w:tcPr>
            <w:tcW w:w="45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Polygon 主网地址</w:t>
            </w:r>
          </w:p>
        </w:tc>
      </w:tr>
      <w:tr>
        <w:tc>
          <w:tcPr>
            <w:tcW w:w="15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交易</w:t>
            </w:r>
          </w:p>
        </w:tc>
        <w:tc>
          <w:tcPr>
            <w:tcW w:w="27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CTF Exchange V2</w:t>
            </w:r>
          </w:p>
        </w:tc>
        <w:tc>
          <w:tcPr>
            <w:tcW w:w="45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0xE111180000d2663C0091e4f400237545B87B996B</w:t>
            </w:r>
          </w:p>
        </w:tc>
      </w:tr>
      <w:tr>
        <w:tc>
          <w:tcPr>
            <w:tcW w:w="15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交易</w:t>
            </w:r>
          </w:p>
        </w:tc>
        <w:tc>
          <w:tcPr>
            <w:tcW w:w="27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Neg Risk CTF Exchange V2</w:t>
            </w:r>
          </w:p>
        </w:tc>
        <w:tc>
          <w:tcPr>
            <w:tcW w:w="45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0xe2222d279d744050d28e00520010520000310F59</w:t>
            </w:r>
          </w:p>
        </w:tc>
      </w:tr>
      <w:tr>
        <w:tc>
          <w:tcPr>
            <w:tcW w:w="15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结果代币</w:t>
            </w:r>
          </w:p>
        </w:tc>
        <w:tc>
          <w:tcPr>
            <w:tcW w:w="27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Conditional Tokens / CTF</w:t>
            </w:r>
          </w:p>
        </w:tc>
        <w:tc>
          <w:tcPr>
            <w:tcW w:w="45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0x4D97DCd97eC945f40cF65F87097ACe5EA0476045</w:t>
            </w:r>
          </w:p>
        </w:tc>
      </w:tr>
      <w:tr>
        <w:tc>
          <w:tcPr>
            <w:tcW w:w="15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抵押币</w:t>
            </w:r>
          </w:p>
        </w:tc>
        <w:tc>
          <w:tcPr>
            <w:tcW w:w="27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pUSD / CollateralToken proxy</w:t>
            </w:r>
          </w:p>
        </w:tc>
        <w:tc>
          <w:tcPr>
            <w:tcW w:w="45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0xC011a7E12a19f7B1f670d46F03B03f3342E82DFB</w:t>
            </w:r>
          </w:p>
        </w:tc>
      </w:tr>
      <w:tr>
        <w:tc>
          <w:tcPr>
            <w:tcW w:w="15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钱包</w:t>
            </w:r>
          </w:p>
        </w:tc>
        <w:tc>
          <w:tcPr>
            <w:tcW w:w="27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Deposit Wallet Factory</w:t>
            </w:r>
          </w:p>
        </w:tc>
        <w:tc>
          <w:tcPr>
            <w:tcW w:w="45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0x00000000000Fb5C9ADea0298D729A0CB3823Cc07</w:t>
            </w:r>
          </w:p>
        </w:tc>
      </w:tr>
      <w:tr>
        <w:tc>
          <w:tcPr>
            <w:tcW w:w="15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钱包</w:t>
            </w:r>
          </w:p>
        </w:tc>
        <w:tc>
          <w:tcPr>
            <w:tcW w:w="27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Deposit Wallet Beacon</w:t>
            </w:r>
          </w:p>
        </w:tc>
        <w:tc>
          <w:tcPr>
            <w:tcW w:w="45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0x7A18EDfe055488A3128f01F563e5B479D92ffc3a</w:t>
            </w:r>
          </w:p>
        </w:tc>
      </w:tr>
      <w:tr>
        <w:tc>
          <w:tcPr>
            <w:tcW w:w="15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Neg Risk</w:t>
            </w:r>
          </w:p>
        </w:tc>
        <w:tc>
          <w:tcPr>
            <w:tcW w:w="27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NegRiskCtfCollateralAdapter</w:t>
            </w:r>
          </w:p>
        </w:tc>
        <w:tc>
          <w:tcPr>
            <w:tcW w:w="45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0xadA2005600Dec949baf300f4C6120000bDB6eAab</w:t>
            </w:r>
          </w:p>
        </w:tc>
      </w:tr>
      <w:tr>
        <w:tc>
          <w:tcPr>
            <w:tcW w:w="15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解析</w:t>
            </w:r>
          </w:p>
        </w:tc>
        <w:tc>
          <w:tcPr>
            <w:tcW w:w="27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UMA Adapter</w:t>
            </w:r>
          </w:p>
        </w:tc>
        <w:tc>
          <w:tcPr>
            <w:tcW w:w="45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0x6A9D222616C90FcA5754cd1333cFD9b7fb6a4F74</w:t>
            </w:r>
          </w:p>
        </w:tc>
      </w:tr>
      <w:tr>
        <w:tc>
          <w:tcPr>
            <w:tcW w:w="15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解析</w:t>
            </w:r>
          </w:p>
        </w:tc>
        <w:tc>
          <w:tcPr>
            <w:tcW w:w="27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UMA Optimistic Oracle</w:t>
            </w:r>
          </w:p>
        </w:tc>
        <w:tc>
          <w:tcPr>
            <w:tcW w:w="45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0xCB1822859cEF82Cd2Eb4E6276C7916e692995130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说明：官方文档明确 Polymarket 合约地址以 Polygon mainnet Contracts 页面为准；本表为 2026-07-23 查询到的对应关系。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3. ResearchCLOBExchange vs 官方 CTF Exchange V2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700"/>
        <w:gridCol w:w="3450"/>
        <w:gridCol w:w="3650"/>
      </w:tblGrid>
      <w:tr>
        <w:tc>
          <w:tcPr>
            <w:tcW w:w="17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w="34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研究版 ResearchCLOBExchange</w:t>
            </w:r>
          </w:p>
        </w:tc>
        <w:tc>
          <w:tcPr>
            <w:tcW w:w="36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官方 CTF Exchange V2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网络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Polygon Amoy 测试网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Polygon Mainnet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结算资产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ResearchMockUSD / ResearchWalletCoin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pUSD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结果 token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ResearchOutcomeToken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Gnosis ConditionalTokens ERC1155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撮合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本地 matcher 或脚本调用 matchOrders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 CLOB 后端 operator-driven matching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签名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简化 EIP-712 / ERC-1271 思路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EOA、Proxy、Safe、EIP-1271、POLY_1271 等签名体系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费用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未实现完整费用模型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官方有 Fees、Builder attribution、operator-set fee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风控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简化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Auth、Pausable、UserPausable、operator/admin 权限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订单结构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maker、signer、tokenId、makerAmount、takerAmount、side、expiration、salt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CLOB V2 订单包含 timestamp、metadata、builder 等新字段，去掉 V1 nonce/feeRateBps/taker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资产操作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直接 transferFrom ERC20-like 和 ERC1155-like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4"/>
                <w:szCs w:val="14"/>
              </w:rPr>
              <w:t xml:space="preserve">统一 ERC20/ERC1155 transfer helper、CTF mint/merge、wrapped collateral layer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审计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无生产审计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 CTF Exchange V2 有 Quantstamp、Cantina 审计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官方源码：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https://github.com/Polymarket/ctf-exchange-v2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https://github.com/Polymarket/ctf-exchange-v2/tree/main/src/exchange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https://github.com/Polymarket/ctf-exchange-v2/blob/main/src/exchange/CTFExchange.sol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https://github.com/Polymarket/ctf-exchange-v2/blob/main/src/exchange/libraries/Structs.sol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4. rWALLET vs 官方 pUSD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700"/>
        <w:gridCol w:w="3450"/>
        <w:gridCol w:w="3650"/>
      </w:tblGrid>
      <w:tr>
        <w:tc>
          <w:tcPr>
            <w:tcW w:w="17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w="34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研究版 rWALLET</w:t>
            </w:r>
          </w:p>
        </w:tc>
        <w:tc>
          <w:tcPr>
            <w:tcW w:w="36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官方 pUSD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用途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测试支付币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Polymarket CLOB V2 生产抵押资产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价值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无真实价值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生产资产，用于真实交易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发行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owner 可 mint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 CollateralToken / pUSD 体系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抵押关系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未完整锁定 YES/NO 抵押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YES/NO token 由 pUSD 完全抵押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链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Amoy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Polygon mainnet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官方 CTF 文档说明：每个二元市场的 YES/NO token 背后由 pUSD 完全抵押；Split、Merge、Redeem 是 CTF 的基础操作。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5. ResearchOutcomeToken vs 官方 ConditionalTokens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700"/>
        <w:gridCol w:w="3450"/>
        <w:gridCol w:w="3650"/>
      </w:tblGrid>
      <w:tr>
        <w:tc>
          <w:tcPr>
            <w:tcW w:w="17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w="34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研究版 ResearchOutcomeToken</w:t>
            </w:r>
          </w:p>
        </w:tc>
        <w:tc>
          <w:tcPr>
            <w:tcW w:w="36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官方 ConditionalTokens / CTF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标准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ERC1155-like 简化实现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Gnosis Conditional Tokens Framework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tokenId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项目内 hash/自定义生成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conditionId → collectionId → positionId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Split/Merge/Redeem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未完整生产化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官方核心功能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抵押担保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弱化/模拟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pUSD 锁定抵押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多 outcome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主要模拟二元 YES/NO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标准 CTF 支持更通用结构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官方 CTF 源码：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https://github.com/gnosis/conditional-tokens-contracts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https://github.com/gnosis/conditional-tokens-contracts/blob/master/contracts/ConditionalTokens.sol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6. ResearchDepositWallet vs 官方 Deposit Wallet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700"/>
        <w:gridCol w:w="3450"/>
        <w:gridCol w:w="3650"/>
      </w:tblGrid>
      <w:tr>
        <w:tc>
          <w:tcPr>
            <w:tcW w:w="17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w="34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研究版 Deposit Wallet</w:t>
            </w:r>
          </w:p>
        </w:tc>
        <w:tc>
          <w:tcPr>
            <w:tcW w:w="36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官方 Deposit Wallet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部署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ResearchDepositWalletFactory 自建部署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 Relayer WALLET-CREATE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结构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普通合约钱包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ERC-1967 BeaconProxy / legacy UUPS clone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升级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无官方 beacon 升级体系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Beacon 可升级，钱包地址保持不变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签名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简化 ERC-1271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ERC-1271 + ERC-7739-wrapped POLY_1271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批量调用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executeBatch 由 owner 调用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Relayer WALLET batch，EIP-712 DepositWallet Batch 签名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CLOB 认可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只被自建 Exchange 认可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 CLOB 认可 maker/signer 为 Deposit Wallet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资产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rWALLET / ResearchOutcomeToken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pUSD / ConditionalTokens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官方 Deposit Wallet 文档：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https://docs.polymarket.com/trading/deposit-wallets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官方 factory：0x00000000000Fb5C9ADea0298D729A0CB3823Cc07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官方 beacon： 0x7A18EDfe055488A3128f01F563e5B479D92ffc3a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7. MarketRegistry 与官方市场体系</w:t>
      </w:r>
    </w:p>
    <w:p>
      <w:pPr>
        <w:pStyle w:val="Normal"/>
        <w:spacing w:after="120"/>
      </w:pPr>
      <w:r>
        <w:rPr>
          <w:rFonts w:ascii="Microsoft YaHei" w:hAnsi="Microsoft YaHei" w:eastAsia="Microsoft YaHei"/>
        </w:rPr>
        <w:t xml:space="preserve">研究版 ResearchMarketRegistry 把市场发布、YES/NO tokenId、状态 OPEN/CLOSED/RESOLVED 放在一个简化合约里。官方 Polymarket 没有一个完全等价的单一 MarketRegistry 合约；官方市场系统由 Gamma/API、UMA Adapter、CTF、CLOB 后端、Exchange 等共同组成。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研究版：publishMarket 直接发 MarketPublished，并存 yesTokenId/noTokenId。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官方：市场元数据通常通过 Gamma API，结果解析涉及 UMA，结果份额通过 CTF positionId 表示。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研究版生命周期是教学式模型；官方还涉及 dispute、resolution、redeem、neg risk 等完整流程。</w:t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8. Neg Risk 差异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700"/>
        <w:gridCol w:w="3450"/>
        <w:gridCol w:w="3650"/>
      </w:tblGrid>
      <w:tr>
        <w:tc>
          <w:tcPr>
            <w:tcW w:w="17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w="34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研究版项目</w:t>
            </w:r>
          </w:p>
        </w:tc>
        <w:tc>
          <w:tcPr>
            <w:tcW w:w="365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官方 Neg Risk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是否实现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基本未实现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完整支持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对应交易合约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无独立 Neg Risk Exchange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Neg Risk CTF Exchange V2</w:t>
            </w:r>
          </w:p>
        </w:tc>
      </w:tr>
      <w:tr>
        <w:tc>
          <w:tcPr>
            <w:tcW w:w="17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NO 转 YES 组合</w:t>
            </w:r>
          </w:p>
        </w:tc>
        <w:tc>
          <w:tcPr>
            <w:tcW w:w="34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未实现</w:t>
            </w:r>
          </w:p>
        </w:tc>
        <w:tc>
          <w:tcPr>
            <w:tcW w:w="365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通过 NegRiskCtfCollateralAdapter / 相关模块处理</w:t>
            </w:r>
          </w:p>
        </w:tc>
      </w:tr>
      <w:tr>
        <w:tc>
          <w:tcPr>
            <w:tcW w:w="17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多互斥市场</w:t>
            </w:r>
          </w:p>
        </w:tc>
        <w:tc>
          <w:tcPr>
            <w:tcW w:w="34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未完整建模</w:t>
            </w:r>
          </w:p>
        </w:tc>
        <w:tc>
          <w:tcPr>
            <w:tcW w:w="365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 negRisk 市场体系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官方 Neg Risk 相关：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https://github.com/Polymarket/ctf-exchange-v2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https://github.com/Polymarket/neg-risk-ctf-adapter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9. 官方 GitHub 地址汇总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用途</w:t>
            </w:r>
          </w:p>
        </w:tc>
        <w:tc>
          <w:tcPr>
            <w:tcW w:w="6200" w:type="dxa"/>
            <w:shd w:fill="1565C0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  <w:szCs w:val="17"/>
              </w:rPr>
              <w:t xml:space="preserve">地址</w:t>
            </w:r>
          </w:p>
        </w:tc>
      </w:tr>
      <w:tr>
        <w:tc>
          <w:tcPr>
            <w:tcW w:w="26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CLOB V2 / pUSD / Exchange</w:t>
            </w:r>
          </w:p>
        </w:tc>
        <w:tc>
          <w:tcPr>
            <w:tcW w:w="62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https://github.com/Polymarket/ctf-exchange-v2</w:t>
            </w:r>
          </w:p>
        </w:tc>
      </w:tr>
      <w:tr>
        <w:tc>
          <w:tcPr>
            <w:tcW w:w="26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CTF Exchange V2 源码目录</w:t>
            </w:r>
          </w:p>
        </w:tc>
        <w:tc>
          <w:tcPr>
            <w:tcW w:w="62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https://github.com/Polymarket/ctf-exchange-v2/tree/main/src/exchange</w:t>
            </w:r>
          </w:p>
        </w:tc>
      </w:tr>
      <w:tr>
        <w:tc>
          <w:tcPr>
            <w:tcW w:w="26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主 Exchange 合约</w:t>
            </w:r>
          </w:p>
        </w:tc>
        <w:tc>
          <w:tcPr>
            <w:tcW w:w="62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4"/>
                <w:szCs w:val="14"/>
              </w:rPr>
              <w:t xml:space="preserve">https://github.com/Polymarket/ctf-exchange-v2/blob/main/src/exchange/CTFExchange.sol</w:t>
            </w:r>
          </w:p>
        </w:tc>
      </w:tr>
      <w:tr>
        <w:tc>
          <w:tcPr>
            <w:tcW w:w="26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订单结构</w:t>
            </w:r>
          </w:p>
        </w:tc>
        <w:tc>
          <w:tcPr>
            <w:tcW w:w="62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2"/>
                <w:szCs w:val="12"/>
              </w:rPr>
              <w:t xml:space="preserve">https://github.com/Polymarket/ctf-exchange-v2/blob/main/src/exchange/libraries/Structs.sol</w:t>
            </w:r>
          </w:p>
        </w:tc>
      </w:tr>
      <w:tr>
        <w:tc>
          <w:tcPr>
            <w:tcW w:w="26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Gnosis CTF</w:t>
            </w:r>
          </w:p>
        </w:tc>
        <w:tc>
          <w:tcPr>
            <w:tcW w:w="62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https://github.com/gnosis/conditional-tokens-contracts</w:t>
            </w:r>
          </w:p>
        </w:tc>
      </w:tr>
      <w:tr>
        <w:tc>
          <w:tcPr>
            <w:tcW w:w="26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ConditionalTokens.sol</w:t>
            </w:r>
          </w:p>
        </w:tc>
        <w:tc>
          <w:tcPr>
            <w:tcW w:w="62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2"/>
                <w:szCs w:val="12"/>
              </w:rPr>
              <w:t xml:space="preserve">https://github.com/gnosis/conditional-tokens-contracts/blob/master/contracts/ConditionalTokens.sol</w:t>
            </w:r>
          </w:p>
        </w:tc>
      </w:tr>
      <w:tr>
        <w:tc>
          <w:tcPr>
            <w:tcW w:w="26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Neg Risk Adapter</w:t>
            </w:r>
          </w:p>
        </w:tc>
        <w:tc>
          <w:tcPr>
            <w:tcW w:w="62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https://github.com/Polymarket/neg-risk-ctf-adapter</w:t>
            </w:r>
          </w:p>
        </w:tc>
      </w:tr>
      <w:tr>
        <w:tc>
          <w:tcPr>
            <w:tcW w:w="26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旧版 CTF Exchange V1</w:t>
            </w:r>
          </w:p>
        </w:tc>
        <w:tc>
          <w:tcPr>
            <w:tcW w:w="62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https://github.com/Polymarket/ctf-exchange</w:t>
            </w:r>
          </w:p>
        </w:tc>
      </w:tr>
      <w:tr>
        <w:tc>
          <w:tcPr>
            <w:tcW w:w="26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官方示例</w:t>
            </w:r>
          </w:p>
        </w:tc>
        <w:tc>
          <w:tcPr>
            <w:tcW w:w="62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https://github.com/Polymarket/examples</w:t>
            </w:r>
          </w:p>
        </w:tc>
      </w:tr>
      <w:tr>
        <w:tc>
          <w:tcPr>
            <w:tcW w:w="26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Safe Wallet 集成参考</w:t>
            </w:r>
          </w:p>
        </w:tc>
        <w:tc>
          <w:tcPr>
            <w:tcW w:w="6200" w:type="dxa"/>
            <w:shd w:fill="FFFFFF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https://github.com/Polymarket/safe-wallet-integration</w:t>
            </w:r>
          </w:p>
        </w:tc>
      </w:tr>
      <w:tr>
        <w:tc>
          <w:tcPr>
            <w:tcW w:w="26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7"/>
                <w:szCs w:val="17"/>
              </w:rPr>
              <w:t xml:space="preserve">安全审计资料</w:t>
            </w:r>
          </w:p>
        </w:tc>
        <w:tc>
          <w:tcPr>
            <w:tcW w:w="6200" w:type="dxa"/>
            <w:shd w:fill="F7FAFC"/>
            <w:vAlign w:val="top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7"/>
                <w:szCs w:val="17"/>
              </w:rPr>
              <w:t xml:space="preserve">https://github.com/Polymarket/contract-security</w:t>
            </w:r>
          </w:p>
        </w:tc>
      </w:tr>
    </w:tbl>
    <w:p>
      <w:pPr>
        <w:pStyle w:val="Normal"/>
        <w:spacing w:after="9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spacing w:after="160"/>
      </w:pPr>
      <w:r>
        <w:rPr>
          <w:rFonts w:ascii="Microsoft YaHei" w:hAnsi="Microsoft YaHei" w:eastAsia="Microsoft YaHei"/>
        </w:rPr>
        <w:t xml:space="preserve">10. 参考资料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Polymarket Contracts：https://docs.polymarket.com/resources/contracts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Polymarket CLOB V2 Migration：https://docs.polymarket.com/v2-migration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Polymarket Deposit Wallets：https://docs.polymarket.com/trading/deposit-wallets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Polymarket Conditional Token Framework：https://docs.polymarket.com/trading/ctf/overview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Polymarket CTF Exchange V2 GitHub：https://github.com/Polymarket/ctf-exchange-v2</w:t>
      </w:r>
    </w:p>
    <w:p>
      <w:pPr>
        <w:spacing w:after="7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Gnosis Conditional Tokens GitHub：https://github.com/gnosis/conditional-tokens-contracts</w:t>
      </w:r>
    </w:p>
    <w:sectPr>
      <w:pgSz w:w="11906" w:h="16838"/>
      <w:pgMar w:top="900" w:right="720" w:bottom="900" w:left="72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1"/>
      <w:szCs w:val="21"/>
    </w:rPr>
  </w:style>
  <w:style w:type="paragraph" w:styleId="Title">
    <w:name w:val="Title"/>
    <w:rPr>
      <w:b/>
      <w:color w:val="0D47A1"/>
      <w:sz w:val="38"/>
      <w:szCs w:val="38"/>
    </w:rPr>
  </w:style>
  <w:style w:type="paragraph" w:styleId="Subtitle">
    <w:name w:val="Subtitle"/>
    <w:rPr>
      <w:color w:val="455468"/>
      <w:sz w:val="22"/>
      <w:szCs w:val="22"/>
    </w:rPr>
  </w:style>
  <w:style w:type="paragraph" w:styleId="Heading1">
    <w:name w:val="heading 1"/>
    <w:rPr>
      <w:b/>
      <w:color w:val="0D47A1"/>
      <w:sz w:val="28"/>
      <w:szCs w:val="28"/>
    </w:rPr>
  </w:style>
  <w:style w:type="paragraph" w:styleId="Heading2">
    <w:name w:val="heading 2"/>
    <w:rPr>
      <w:b/>
      <w:color w:val="1565C0"/>
      <w:sz w:val="24"/>
      <w:szCs w:val="24"/>
    </w:rPr>
  </w:style>
  <w:style w:type="paragraph" w:styleId="Code">
    <w:name w:val="Code"/>
    <w:rPr>
      <w:rFonts w:ascii="Consolas" w:hAnsi="Consolas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DOCX Generator</Application>
  <Company>OpenAI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Polymarket 研究版合约与官方合约对比说明</dc:title>
  <dc:creator>Codex</dc:creator>
  <cp:lastModifiedBy>Codex</cp:lastModifiedBy>
  <dcterms:created xsi:type="dcterms:W3CDTF">2026-07-23T02:57:59.151Z</dcterms:created>
  <dcterms:modified xsi:type="dcterms:W3CDTF">2026-07-23T02:57:59.152Z</dcterms:modified>
</cp:coreProperties>
</file>