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710" w:rsidRDefault="00BF5315" w:rsidP="00BF5315">
      <w:pPr>
        <w:jc w:val="center"/>
        <w:rPr>
          <w:b/>
          <w:sz w:val="32"/>
          <w:szCs w:val="32"/>
        </w:rPr>
      </w:pPr>
      <w:r>
        <w:rPr>
          <w:b/>
          <w:sz w:val="32"/>
          <w:szCs w:val="32"/>
        </w:rPr>
        <w:t>Stencyl game – how to play</w:t>
      </w:r>
    </w:p>
    <w:p w:rsidR="00BF5315" w:rsidRDefault="00BF5315" w:rsidP="00BF5315">
      <w:pPr>
        <w:jc w:val="center"/>
        <w:rPr>
          <w:b/>
          <w:sz w:val="32"/>
          <w:szCs w:val="32"/>
        </w:rPr>
      </w:pPr>
    </w:p>
    <w:p w:rsidR="00BF5315" w:rsidRDefault="00BF5315" w:rsidP="00BF5315">
      <w:pPr>
        <w:rPr>
          <w:sz w:val="24"/>
          <w:szCs w:val="24"/>
        </w:rPr>
      </w:pPr>
      <w:r>
        <w:rPr>
          <w:sz w:val="24"/>
          <w:szCs w:val="24"/>
        </w:rPr>
        <w:t>Controls include the following:</w:t>
      </w:r>
    </w:p>
    <w:p w:rsidR="00BF5315" w:rsidRPr="00BF5315" w:rsidRDefault="00BF5315" w:rsidP="00BF5315">
      <w:pPr>
        <w:pStyle w:val="ListParagraph"/>
        <w:numPr>
          <w:ilvl w:val="0"/>
          <w:numId w:val="1"/>
        </w:numPr>
        <w:rPr>
          <w:sz w:val="24"/>
          <w:szCs w:val="24"/>
        </w:rPr>
      </w:pPr>
      <w:r w:rsidRPr="00BF5315">
        <w:rPr>
          <w:sz w:val="24"/>
          <w:szCs w:val="24"/>
        </w:rPr>
        <w:t>Arrow keys for movement</w:t>
      </w:r>
    </w:p>
    <w:p w:rsidR="00BF5315" w:rsidRPr="00BF5315" w:rsidRDefault="00BF5315" w:rsidP="00BF5315">
      <w:pPr>
        <w:pStyle w:val="ListParagraph"/>
        <w:numPr>
          <w:ilvl w:val="0"/>
          <w:numId w:val="1"/>
        </w:numPr>
        <w:rPr>
          <w:sz w:val="24"/>
          <w:szCs w:val="24"/>
        </w:rPr>
      </w:pPr>
      <w:r w:rsidRPr="00BF5315">
        <w:rPr>
          <w:sz w:val="24"/>
          <w:szCs w:val="24"/>
        </w:rPr>
        <w:t>‘F’ to fire</w:t>
      </w:r>
    </w:p>
    <w:p w:rsidR="00BF5315" w:rsidRDefault="00BF5315" w:rsidP="00BF5315">
      <w:pPr>
        <w:pStyle w:val="ListParagraph"/>
        <w:numPr>
          <w:ilvl w:val="0"/>
          <w:numId w:val="1"/>
        </w:numPr>
        <w:rPr>
          <w:sz w:val="24"/>
          <w:szCs w:val="24"/>
        </w:rPr>
      </w:pPr>
      <w:r w:rsidRPr="00BF5315">
        <w:rPr>
          <w:sz w:val="24"/>
          <w:szCs w:val="24"/>
        </w:rPr>
        <w:t>‘E’ to interact</w:t>
      </w:r>
    </w:p>
    <w:p w:rsidR="00BF5315" w:rsidRDefault="00DE17F7" w:rsidP="00BF5315">
      <w:pPr>
        <w:rPr>
          <w:sz w:val="24"/>
          <w:szCs w:val="24"/>
        </w:rPr>
      </w:pPr>
      <w:r>
        <w:rPr>
          <w:noProof/>
          <w:lang w:eastAsia="en-AU"/>
        </w:rPr>
        <w:drawing>
          <wp:inline distT="0" distB="0" distL="0" distR="0" wp14:anchorId="52896A27" wp14:editId="411DD7CA">
            <wp:extent cx="5731510" cy="4321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21175"/>
                    </a:xfrm>
                    <a:prstGeom prst="rect">
                      <a:avLst/>
                    </a:prstGeom>
                  </pic:spPr>
                </pic:pic>
              </a:graphicData>
            </a:graphic>
          </wp:inline>
        </w:drawing>
      </w:r>
      <w:bookmarkStart w:id="0" w:name="_GoBack"/>
      <w:bookmarkEnd w:id="0"/>
    </w:p>
    <w:p w:rsidR="00BF5315" w:rsidRPr="00BF5315" w:rsidRDefault="00BF5315" w:rsidP="00BF5315">
      <w:pPr>
        <w:rPr>
          <w:sz w:val="24"/>
          <w:szCs w:val="24"/>
        </w:rPr>
      </w:pPr>
      <w:r>
        <w:rPr>
          <w:i/>
          <w:sz w:val="24"/>
          <w:szCs w:val="24"/>
        </w:rPr>
        <w:t>The player’s character</w:t>
      </w:r>
      <w:r>
        <w:rPr>
          <w:sz w:val="24"/>
          <w:szCs w:val="24"/>
        </w:rPr>
        <w:t xml:space="preserve"> can be controlled using the commands outlined above. Further, the player can move between scenes by following the path off the visible screen, which will move them to the following respective scene.</w:t>
      </w:r>
    </w:p>
    <w:p w:rsidR="00BF5315" w:rsidRDefault="00BF5315" w:rsidP="00BF5315">
      <w:pPr>
        <w:rPr>
          <w:sz w:val="24"/>
          <w:szCs w:val="24"/>
        </w:rPr>
      </w:pPr>
      <w:r>
        <w:rPr>
          <w:i/>
          <w:sz w:val="24"/>
          <w:szCs w:val="24"/>
        </w:rPr>
        <w:t xml:space="preserve">Enemies </w:t>
      </w:r>
      <w:r w:rsidRPr="00BF5315">
        <w:rPr>
          <w:sz w:val="24"/>
          <w:szCs w:val="24"/>
        </w:rPr>
        <w:t>(NPCs</w:t>
      </w:r>
      <w:r>
        <w:rPr>
          <w:sz w:val="24"/>
          <w:szCs w:val="24"/>
        </w:rPr>
        <w:t xml:space="preserve"> with green orbs on their heads</w:t>
      </w:r>
      <w:r w:rsidRPr="00BF5315">
        <w:rPr>
          <w:sz w:val="24"/>
          <w:szCs w:val="24"/>
        </w:rPr>
        <w:t>)</w:t>
      </w:r>
      <w:r>
        <w:rPr>
          <w:sz w:val="24"/>
          <w:szCs w:val="24"/>
        </w:rPr>
        <w:t xml:space="preserve"> are lethal to the player when touched. They walk for a time, stop, then choose a random direction and continue walking. They can be destroyed by firing at them.</w:t>
      </w:r>
    </w:p>
    <w:p w:rsidR="00BF5315" w:rsidRPr="00BF5315" w:rsidRDefault="00BF5315" w:rsidP="00BF5315">
      <w:pPr>
        <w:rPr>
          <w:sz w:val="24"/>
          <w:szCs w:val="24"/>
        </w:rPr>
      </w:pPr>
      <w:r>
        <w:rPr>
          <w:sz w:val="24"/>
          <w:szCs w:val="24"/>
        </w:rPr>
        <w:t xml:space="preserve">There is one </w:t>
      </w:r>
      <w:r>
        <w:rPr>
          <w:i/>
          <w:sz w:val="24"/>
          <w:szCs w:val="24"/>
        </w:rPr>
        <w:t xml:space="preserve">interactive NPC </w:t>
      </w:r>
      <w:r>
        <w:rPr>
          <w:sz w:val="24"/>
          <w:szCs w:val="24"/>
        </w:rPr>
        <w:t xml:space="preserve">dressed in blue that will interact with the player when they walk up and press the </w:t>
      </w:r>
      <w:r>
        <w:rPr>
          <w:i/>
          <w:sz w:val="24"/>
          <w:szCs w:val="24"/>
        </w:rPr>
        <w:t>interact</w:t>
      </w:r>
      <w:r>
        <w:rPr>
          <w:sz w:val="24"/>
          <w:szCs w:val="24"/>
        </w:rPr>
        <w:t xml:space="preserve"> key. They will say random lines of dialogue, which are read from a simple text document that the player can create or modify easily.</w:t>
      </w:r>
    </w:p>
    <w:sectPr w:rsidR="00BF5315" w:rsidRPr="00BF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A182B"/>
    <w:multiLevelType w:val="hybridMultilevel"/>
    <w:tmpl w:val="E3A28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15"/>
    <w:rsid w:val="001D4D9B"/>
    <w:rsid w:val="00BF5315"/>
    <w:rsid w:val="00DE17F7"/>
    <w:rsid w:val="00FC77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302E"/>
  <w15:chartTrackingRefBased/>
  <w15:docId w15:val="{8585F2E3-E9BC-441E-964D-66A07DF8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2018-01-20T04:38:00Z</dcterms:created>
  <dcterms:modified xsi:type="dcterms:W3CDTF">2018-01-20T04:44:00Z</dcterms:modified>
</cp:coreProperties>
</file>