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4" w:name="cas-高中生專業版課程-part-1"/>
    <w:p>
      <w:pPr>
        <w:pStyle w:val="Heading1"/>
      </w:pPr>
      <w:r>
        <w:t xml:space="preserve">CAS </w:t>
      </w:r>
      <w:r>
        <w:rPr>
          <w:rFonts w:hint="eastAsia"/>
        </w:rPr>
        <w:t xml:space="preserve">高中生專業版課程</w:t>
      </w:r>
      <w:r>
        <w:t xml:space="preserve"> Part 1</w:t>
      </w:r>
    </w:p>
    <w:bookmarkStart w:id="21" w:name="core-curriculum-and-lesson-plans"/>
    <w:p>
      <w:pPr>
        <w:pStyle w:val="Heading2"/>
      </w:pPr>
      <w:r>
        <w:t xml:space="preserve">Core Curriculum and Lesson Plans</w:t>
      </w:r>
    </w:p>
    <w:bookmarkStart w:id="20" w:name="X85c601118688ae2bd7bd9108c1f5154e7f133a0"/>
    <w:p>
      <w:pPr>
        <w:pStyle w:val="Heading3"/>
      </w:pPr>
      <w:r>
        <w:t xml:space="preserve">Program: CAS AI Project Incubator for High School Students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r>
        <w:t xml:space="preserve">Program Overview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Course Vision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Big Learning Goals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Design Thinking Framework Used in the Program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Teaching Principles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Recommended Materials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Token and AI Usage Structure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Scope and Sequence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Detailed Lesson Plans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Suggested Student Work Products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Differentiation Suggestions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Safety, Ethics, and Responsible AI Use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Positioning Statement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Suggested Worksheet / Template Packet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Suggested Teacher Use of the Templates</w:t>
      </w:r>
      <w:r>
        <w:br/>
      </w:r>
    </w:p>
    <w:p>
      <w:pPr>
        <w:pStyle w:val="Compact"/>
        <w:numPr>
          <w:ilvl w:val="0"/>
          <w:numId w:val="1001"/>
        </w:numPr>
      </w:pPr>
      <w:r>
        <w:t xml:space="preserve">Connection to Part 2</w:t>
      </w:r>
    </w:p>
    <w:p>
      <w:r>
        <w:pict>
          <v:rect style="width:0;height:1.5pt" o:hralign="center" o:hrstd="t" o:hr="t"/>
        </w:pict>
      </w:r>
    </w:p>
    <w:bookmarkEnd w:id="22"/>
    <w:bookmarkStart w:id="23" w:name="program-overview"/>
    <w:p>
      <w:pPr>
        <w:pStyle w:val="Heading2"/>
      </w:pPr>
      <w:r>
        <w:t xml:space="preserve">1. Program Overview</w:t>
      </w:r>
    </w:p>
    <w:p>
      <w:pPr>
        <w:pStyle w:val="FirstParagraph"/>
      </w:pPr>
      <w:r>
        <w:t xml:space="preserve">This document contains the</w:t>
      </w:r>
      <w:r>
        <w:t xml:space="preserve"> </w:t>
      </w:r>
      <w:r>
        <w:rPr>
          <w:b/>
          <w:bCs/>
        </w:rPr>
        <w:t xml:space="preserve">core teaching portion</w:t>
      </w:r>
      <w:r>
        <w:t xml:space="preserve"> </w:t>
      </w:r>
      <w:r>
        <w:t xml:space="preserve">of the CAS High School Project Incubator. It is intended for</w:t>
      </w:r>
      <w:r>
        <w:t xml:space="preserve"> </w:t>
      </w:r>
      <w:r>
        <w:rPr>
          <w:b/>
          <w:bCs/>
        </w:rPr>
        <w:t xml:space="preserve">internal curriculum planning, teacher preparation, mentor alignment, and classroom implementation</w:t>
      </w:r>
      <w:r>
        <w:t xml:space="preserve">.</w:t>
      </w:r>
    </w:p>
    <w:p>
      <w:pPr>
        <w:pStyle w:val="BodyText"/>
      </w:pPr>
      <w:r>
        <w:t xml:space="preserve">This Part 1 file includes:</w:t>
      </w:r>
    </w:p>
    <w:p>
      <w:pPr>
        <w:pStyle w:val="Compact"/>
        <w:numPr>
          <w:ilvl w:val="0"/>
          <w:numId w:val="1002"/>
        </w:numPr>
      </w:pPr>
      <w:r>
        <w:t xml:space="preserve">program overview</w:t>
      </w:r>
    </w:p>
    <w:p>
      <w:pPr>
        <w:pStyle w:val="Compact"/>
        <w:numPr>
          <w:ilvl w:val="0"/>
          <w:numId w:val="1002"/>
        </w:numPr>
      </w:pPr>
      <w:r>
        <w:t xml:space="preserve">course vision</w:t>
      </w:r>
    </w:p>
    <w:p>
      <w:pPr>
        <w:pStyle w:val="Compact"/>
        <w:numPr>
          <w:ilvl w:val="0"/>
          <w:numId w:val="1002"/>
        </w:numPr>
      </w:pPr>
      <w:r>
        <w:t xml:space="preserve">learning goals</w:t>
      </w:r>
    </w:p>
    <w:p>
      <w:pPr>
        <w:pStyle w:val="Compact"/>
        <w:numPr>
          <w:ilvl w:val="0"/>
          <w:numId w:val="1002"/>
        </w:numPr>
      </w:pPr>
      <w:r>
        <w:t xml:space="preserve">design thinking framework</w:t>
      </w:r>
    </w:p>
    <w:p>
      <w:pPr>
        <w:pStyle w:val="Compact"/>
        <w:numPr>
          <w:ilvl w:val="0"/>
          <w:numId w:val="1002"/>
        </w:numPr>
      </w:pPr>
      <w:r>
        <w:t xml:space="preserve">teaching principles</w:t>
      </w:r>
    </w:p>
    <w:p>
      <w:pPr>
        <w:pStyle w:val="Compact"/>
        <w:numPr>
          <w:ilvl w:val="0"/>
          <w:numId w:val="1002"/>
        </w:numPr>
      </w:pPr>
      <w:r>
        <w:t xml:space="preserve">materials list</w:t>
      </w:r>
    </w:p>
    <w:p>
      <w:pPr>
        <w:pStyle w:val="Compact"/>
        <w:numPr>
          <w:ilvl w:val="0"/>
          <w:numId w:val="1002"/>
        </w:numPr>
      </w:pPr>
      <w:r>
        <w:t xml:space="preserve">token / AI usage structure</w:t>
      </w:r>
    </w:p>
    <w:p>
      <w:pPr>
        <w:pStyle w:val="Compact"/>
        <w:numPr>
          <w:ilvl w:val="0"/>
          <w:numId w:val="1002"/>
        </w:numPr>
      </w:pPr>
      <w:r>
        <w:t xml:space="preserve">scope and sequence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20 detailed lesson plans</w:t>
      </w:r>
    </w:p>
    <w:p>
      <w:pPr>
        <w:pStyle w:val="Compact"/>
        <w:numPr>
          <w:ilvl w:val="0"/>
          <w:numId w:val="1002"/>
        </w:numPr>
      </w:pPr>
      <w:r>
        <w:t xml:space="preserve">suggested student work products</w:t>
      </w:r>
    </w:p>
    <w:p>
      <w:pPr>
        <w:pStyle w:val="Compact"/>
        <w:numPr>
          <w:ilvl w:val="0"/>
          <w:numId w:val="1002"/>
        </w:numPr>
      </w:pPr>
      <w:r>
        <w:t xml:space="preserve">differentiation suggestions</w:t>
      </w:r>
    </w:p>
    <w:p>
      <w:pPr>
        <w:pStyle w:val="Compact"/>
        <w:numPr>
          <w:ilvl w:val="0"/>
          <w:numId w:val="1002"/>
        </w:numPr>
      </w:pPr>
      <w:r>
        <w:t xml:space="preserve">responsible AI and project ethics guidance</w:t>
      </w:r>
    </w:p>
    <w:p>
      <w:pPr>
        <w:pStyle w:val="Compact"/>
        <w:numPr>
          <w:ilvl w:val="0"/>
          <w:numId w:val="1002"/>
        </w:numPr>
      </w:pPr>
      <w:r>
        <w:t xml:space="preserve">suggested worksheet / template packet</w:t>
      </w:r>
    </w:p>
    <w:p>
      <w:pPr>
        <w:pStyle w:val="FirstParagraph"/>
      </w:pPr>
      <w:r>
        <w:t xml:space="preserve">This file is designed to work together with: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Part 2: Systems, Operations, and Mentorship Structure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Parent-Facing Brochure / Counseling Center Version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Student Workbook / Project Templates</w:t>
      </w:r>
    </w:p>
    <w:p>
      <w:pPr>
        <w:pStyle w:val="FirstParagraph"/>
      </w:pPr>
      <w:r>
        <w:rPr>
          <w:b/>
          <w:bCs/>
        </w:rPr>
        <w:t xml:space="preserve">Program Profile</w:t>
      </w:r>
    </w:p>
    <w:p>
      <w:pPr>
        <w:pStyle w:val="Compact"/>
        <w:numPr>
          <w:ilvl w:val="0"/>
          <w:numId w:val="1004"/>
        </w:numPr>
      </w:pPr>
      <w:r>
        <w:t xml:space="preserve">Audience: High school students</w:t>
      </w:r>
    </w:p>
    <w:p>
      <w:pPr>
        <w:pStyle w:val="Compact"/>
        <w:numPr>
          <w:ilvl w:val="0"/>
          <w:numId w:val="1004"/>
        </w:numPr>
      </w:pPr>
      <w:r>
        <w:t xml:space="preserve">Program Length: 20 lessons / 30 total hours</w:t>
      </w:r>
    </w:p>
    <w:p>
      <w:pPr>
        <w:pStyle w:val="Compact"/>
        <w:numPr>
          <w:ilvl w:val="0"/>
          <w:numId w:val="1004"/>
        </w:numPr>
      </w:pPr>
      <w:r>
        <w:t xml:space="preserve">Suggested Lesson Format: 20 lessons × 1.5 hours each</w:t>
      </w:r>
    </w:p>
    <w:p>
      <w:pPr>
        <w:pStyle w:val="Compact"/>
        <w:numPr>
          <w:ilvl w:val="0"/>
          <w:numId w:val="1004"/>
        </w:numPr>
      </w:pPr>
      <w:r>
        <w:t xml:space="preserve">Class Type: Project-based studio / incubator format</w:t>
      </w:r>
    </w:p>
    <w:p>
      <w:pPr>
        <w:pStyle w:val="Compact"/>
        <w:numPr>
          <w:ilvl w:val="0"/>
          <w:numId w:val="1004"/>
        </w:numPr>
      </w:pPr>
      <w:r>
        <w:t xml:space="preserve">Recommended Class Size: 6–12 students</w:t>
      </w:r>
    </w:p>
    <w:p>
      <w:pPr>
        <w:pStyle w:val="Compact"/>
        <w:numPr>
          <w:ilvl w:val="0"/>
          <w:numId w:val="1004"/>
        </w:numPr>
      </w:pPr>
      <w:r>
        <w:t xml:space="preserve">AI Use Model: Students use their own AI accounts and their own token usage</w:t>
      </w:r>
    </w:p>
    <w:p>
      <w:pPr>
        <w:pStyle w:val="Compact"/>
        <w:numPr>
          <w:ilvl w:val="0"/>
          <w:numId w:val="1004"/>
        </w:numPr>
      </w:pPr>
      <w:r>
        <w:t xml:space="preserve">Expected Outcome: One meaningful project prototype with process documentation and presentation assets</w:t>
      </w:r>
    </w:p>
    <w:p>
      <w:r>
        <w:pict>
          <v:rect style="width:0;height:1.5pt" o:hralign="center" o:hrstd="t" o:hr="t"/>
        </w:pict>
      </w:r>
    </w:p>
    <w:bookmarkEnd w:id="23"/>
    <w:bookmarkStart w:id="24" w:name="course-vision"/>
    <w:p>
      <w:pPr>
        <w:pStyle w:val="Heading2"/>
      </w:pPr>
      <w:r>
        <w:t xml:space="preserve">2. Course Vision</w:t>
      </w:r>
    </w:p>
    <w:p>
      <w:pPr>
        <w:pStyle w:val="FirstParagraph"/>
      </w:pPr>
      <w:r>
        <w:t xml:space="preserve">This program is designed to help high school students become</w:t>
      </w:r>
      <w:r>
        <w:t xml:space="preserve"> </w:t>
      </w:r>
      <w:r>
        <w:rPr>
          <w:b/>
          <w:bCs/>
        </w:rPr>
        <w:t xml:space="preserve">builders, thinkers, and project owners</w:t>
      </w:r>
      <w:r>
        <w:t xml:space="preserve">, not just passive users of AI tools.</w:t>
      </w:r>
    </w:p>
    <w:p>
      <w:pPr>
        <w:pStyle w:val="BodyText"/>
      </w:pPr>
      <w:r>
        <w:t xml:space="preserve">Through a combination of</w:t>
      </w:r>
      <w:r>
        <w:t xml:space="preserve"> </w:t>
      </w:r>
      <w:r>
        <w:rPr>
          <w:b/>
          <w:bCs/>
        </w:rPr>
        <w:t xml:space="preserve">design thinking, AI-assisted development, structured project planning, testing, revision, and presentation</w:t>
      </w:r>
      <w:r>
        <w:t xml:space="preserve">, students move from a vague idea to a more mature and credible project outcome.</w:t>
      </w:r>
    </w:p>
    <w:p>
      <w:pPr>
        <w:pStyle w:val="BodyText"/>
      </w:pPr>
      <w:r>
        <w:t xml:space="preserve">The course is not primarily a coding class, and it is not simply an AI tools class. Instead, it teaches students how to:</w:t>
      </w:r>
    </w:p>
    <w:p>
      <w:pPr>
        <w:pStyle w:val="Compact"/>
        <w:numPr>
          <w:ilvl w:val="0"/>
          <w:numId w:val="1005"/>
        </w:numPr>
      </w:pPr>
      <w:r>
        <w:t xml:space="preserve">identify a meaningful problem or opportunity</w:t>
      </w:r>
    </w:p>
    <w:p>
      <w:pPr>
        <w:pStyle w:val="Compact"/>
        <w:numPr>
          <w:ilvl w:val="0"/>
          <w:numId w:val="1005"/>
        </w:numPr>
      </w:pPr>
      <w:r>
        <w:t xml:space="preserve">research users, context, and existing solutions</w:t>
      </w:r>
    </w:p>
    <w:p>
      <w:pPr>
        <w:pStyle w:val="Compact"/>
        <w:numPr>
          <w:ilvl w:val="0"/>
          <w:numId w:val="1005"/>
        </w:numPr>
      </w:pPr>
      <w:r>
        <w:t xml:space="preserve">shape an idea into a realistic project scope</w:t>
      </w:r>
    </w:p>
    <w:p>
      <w:pPr>
        <w:pStyle w:val="Compact"/>
        <w:numPr>
          <w:ilvl w:val="0"/>
          <w:numId w:val="1005"/>
        </w:numPr>
      </w:pPr>
      <w:r>
        <w:t xml:space="preserve">use AI strategically instead of blindly</w:t>
      </w:r>
    </w:p>
    <w:p>
      <w:pPr>
        <w:pStyle w:val="Compact"/>
        <w:numPr>
          <w:ilvl w:val="0"/>
          <w:numId w:val="1005"/>
        </w:numPr>
      </w:pPr>
      <w:r>
        <w:t xml:space="preserve">create a prototype or functional first version</w:t>
      </w:r>
    </w:p>
    <w:p>
      <w:pPr>
        <w:pStyle w:val="Compact"/>
        <w:numPr>
          <w:ilvl w:val="0"/>
          <w:numId w:val="1005"/>
        </w:numPr>
      </w:pPr>
      <w:r>
        <w:t xml:space="preserve">test, revise, and improve their work</w:t>
      </w:r>
    </w:p>
    <w:p>
      <w:pPr>
        <w:pStyle w:val="Compact"/>
        <w:numPr>
          <w:ilvl w:val="0"/>
          <w:numId w:val="1005"/>
        </w:numPr>
      </w:pPr>
      <w:r>
        <w:t xml:space="preserve">explain the value and logic of the project clearly</w:t>
      </w:r>
    </w:p>
    <w:p>
      <w:pPr>
        <w:pStyle w:val="FirstParagraph"/>
      </w:pPr>
      <w:r>
        <w:t xml:space="preserve">The goal is not only to help students</w:t>
      </w:r>
      <w:r>
        <w:t xml:space="preserve"> </w:t>
      </w:r>
      <w:r>
        <w:t xml:space="preserve">“make something,”</w:t>
      </w:r>
      <w:r>
        <w:t xml:space="preserve"> </w:t>
      </w:r>
      <w:r>
        <w:t xml:space="preserve">but to help them develop a project that has stronger</w:t>
      </w:r>
      <w:r>
        <w:t xml:space="preserve"> </w:t>
      </w:r>
      <w:r>
        <w:rPr>
          <w:b/>
          <w:bCs/>
        </w:rPr>
        <w:t xml:space="preserve">academic, portfolio, competition, and college application value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Start w:id="25" w:name="big-learning-goals"/>
    <w:p>
      <w:pPr>
        <w:pStyle w:val="Heading2"/>
      </w:pPr>
      <w:r>
        <w:t xml:space="preserve">3. Big Learning Goals</w:t>
      </w:r>
    </w:p>
    <w:p>
      <w:pPr>
        <w:pStyle w:val="FirstParagraph"/>
      </w:pPr>
      <w:r>
        <w:t xml:space="preserve">By the end of the program, students will be able to:</w:t>
      </w:r>
    </w:p>
    <w:p>
      <w:pPr>
        <w:pStyle w:val="Compact"/>
        <w:numPr>
          <w:ilvl w:val="0"/>
          <w:numId w:val="1006"/>
        </w:numPr>
      </w:pPr>
      <w:r>
        <w:t xml:space="preserve">Explain the purpose, audience, and problem behind their project.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 design thinking to move from idea to structured solution.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Research user needs, existing solutions, and gaps in the market or current experience.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Define a realistic MVP (minimum viable product) instead of pursuing an overly broad concept.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Use AI tools strategically for ideation, planning, drafting, prototyping, debugging, and revision.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Understand the practical meaning of token usage, efficiency, and prompt quality.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Build a first working prototype, demo, or functional workflow through CAS and related tools.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Collect feedback and turn that feedback into concrete revisions.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Present a project clearly using a logic that is understandable to parents, mentors, judges, or admissions readers.</w:t>
      </w:r>
      <w:r>
        <w:br/>
      </w:r>
    </w:p>
    <w:p>
      <w:pPr>
        <w:pStyle w:val="Compact"/>
        <w:numPr>
          <w:ilvl w:val="0"/>
          <w:numId w:val="1006"/>
        </w:numPr>
      </w:pPr>
      <w:r>
        <w:t xml:space="preserve">Reflect on what was done by the student, what was supported by AI, and why the final product still reflects the student’s own thinking and ownership.</w:t>
      </w:r>
    </w:p>
    <w:p>
      <w:r>
        <w:pict>
          <v:rect style="width:0;height:1.5pt" o:hralign="center" o:hrstd="t" o:hr="t"/>
        </w:pict>
      </w:r>
    </w:p>
    <w:bookmarkEnd w:id="25"/>
    <w:bookmarkStart w:id="26" w:name="X602cd4a27f016fb1bd20a2a3d8efa1ba738946c"/>
    <w:p>
      <w:pPr>
        <w:pStyle w:val="Heading2"/>
      </w:pPr>
      <w:r>
        <w:t xml:space="preserve">4. Design Thinking Framework Used in the Program</w:t>
      </w:r>
    </w:p>
    <w:p>
      <w:pPr>
        <w:pStyle w:val="FirstParagraph"/>
      </w:pPr>
      <w:r>
        <w:t xml:space="preserve">Students move through these stages repeatedly: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Define</w:t>
      </w:r>
      <w:r>
        <w:t xml:space="preserve"> </w:t>
      </w:r>
      <w:r>
        <w:t xml:space="preserve">– What problem, need, or opportunity are we designing for?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Research</w:t>
      </w:r>
      <w:r>
        <w:t xml:space="preserve"> </w:t>
      </w:r>
      <w:r>
        <w:t xml:space="preserve">– Who is the user? What do they struggle with? What already exists?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Ideate</w:t>
      </w:r>
      <w:r>
        <w:t xml:space="preserve"> </w:t>
      </w:r>
      <w:r>
        <w:t xml:space="preserve">– What are multiple possible solutions or directions?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Select and Scope</w:t>
      </w:r>
      <w:r>
        <w:t xml:space="preserve"> </w:t>
      </w:r>
      <w:r>
        <w:t xml:space="preserve">– What is realistic for a first meaningful version?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Prototype</w:t>
      </w:r>
      <w:r>
        <w:t xml:space="preserve"> </w:t>
      </w:r>
      <w:r>
        <w:t xml:space="preserve">– What is the simplest version that demonstrates value?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Test</w:t>
      </w:r>
      <w:r>
        <w:t xml:space="preserve"> </w:t>
      </w:r>
      <w:r>
        <w:t xml:space="preserve">– What works? What is unclear? What breaks?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Iterate</w:t>
      </w:r>
      <w:r>
        <w:t xml:space="preserve"> </w:t>
      </w:r>
      <w:r>
        <w:t xml:space="preserve">– How should the project improve based on evidence and feedback?</w:t>
      </w:r>
      <w:r>
        <w:br/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Present</w:t>
      </w:r>
      <w:r>
        <w:t xml:space="preserve"> </w:t>
      </w:r>
      <w:r>
        <w:t xml:space="preserve">– How do we communicate the journey, logic, and value of the project?</w:t>
      </w:r>
    </w:p>
    <w:p>
      <w:pPr>
        <w:pStyle w:val="FirstParagraph"/>
      </w:pPr>
      <w:r>
        <w:t xml:space="preserve">This framework is used not as a theory lecture, but as a practical working structure throughout the 20 lessons.</w:t>
      </w:r>
    </w:p>
    <w:p>
      <w:r>
        <w:pict>
          <v:rect style="width:0;height:1.5pt" o:hralign="center" o:hrstd="t" o:hr="t"/>
        </w:pict>
      </w:r>
    </w:p>
    <w:bookmarkEnd w:id="26"/>
    <w:bookmarkStart w:id="29" w:name="teaching-principles"/>
    <w:p>
      <w:pPr>
        <w:pStyle w:val="Heading2"/>
      </w:pPr>
      <w:r>
        <w:t xml:space="preserve">5. Teaching Principles</w:t>
      </w:r>
    </w:p>
    <w:bookmarkStart w:id="27" w:name="high-school-teaching-principles"/>
    <w:p>
      <w:pPr>
        <w:pStyle w:val="Heading3"/>
      </w:pPr>
      <w:r>
        <w:t xml:space="preserve">High School Teaching Principles</w:t>
      </w:r>
    </w:p>
    <w:p>
      <w:pPr>
        <w:pStyle w:val="Compact"/>
        <w:numPr>
          <w:ilvl w:val="0"/>
          <w:numId w:val="1008"/>
        </w:numPr>
      </w:pPr>
      <w:r>
        <w:t xml:space="preserve">Treat students as project owners, not just task followers.</w:t>
      </w:r>
    </w:p>
    <w:p>
      <w:pPr>
        <w:pStyle w:val="Compact"/>
        <w:numPr>
          <w:ilvl w:val="0"/>
          <w:numId w:val="1008"/>
        </w:numPr>
      </w:pPr>
      <w:r>
        <w:t xml:space="preserve">Push for stronger reasoning before pushing for more features.</w:t>
      </w:r>
    </w:p>
    <w:p>
      <w:pPr>
        <w:pStyle w:val="Compact"/>
        <w:numPr>
          <w:ilvl w:val="0"/>
          <w:numId w:val="1008"/>
        </w:numPr>
      </w:pPr>
      <w:r>
        <w:t xml:space="preserve">Make students justify decisions: audience, value, scope, and tradeoffs.</w:t>
      </w:r>
    </w:p>
    <w:p>
      <w:pPr>
        <w:pStyle w:val="Compact"/>
        <w:numPr>
          <w:ilvl w:val="0"/>
          <w:numId w:val="1008"/>
        </w:numPr>
      </w:pPr>
      <w:r>
        <w:t xml:space="preserve">Use AI as a collaborator and accelerator, not as a replacement for judgment.</w:t>
      </w:r>
    </w:p>
    <w:p>
      <w:pPr>
        <w:pStyle w:val="Compact"/>
        <w:numPr>
          <w:ilvl w:val="0"/>
          <w:numId w:val="1008"/>
        </w:numPr>
      </w:pPr>
      <w:r>
        <w:t xml:space="preserve">Favor one meaningful, well-documented project over many shallow attempts.</w:t>
      </w:r>
    </w:p>
    <w:p>
      <w:pPr>
        <w:pStyle w:val="Compact"/>
        <w:numPr>
          <w:ilvl w:val="0"/>
          <w:numId w:val="1008"/>
        </w:numPr>
      </w:pPr>
      <w:r>
        <w:t xml:space="preserve">Teach iteration as a normal part of real-world creation.</w:t>
      </w:r>
    </w:p>
    <w:p>
      <w:pPr>
        <w:pStyle w:val="Compact"/>
        <w:numPr>
          <w:ilvl w:val="0"/>
          <w:numId w:val="1008"/>
        </w:numPr>
      </w:pPr>
      <w:r>
        <w:t xml:space="preserve">Help students develop language for reflection, not just production.</w:t>
      </w:r>
    </w:p>
    <w:bookmarkEnd w:id="27"/>
    <w:bookmarkStart w:id="28" w:name="studio-culture-norms"/>
    <w:p>
      <w:pPr>
        <w:pStyle w:val="Heading3"/>
      </w:pPr>
      <w:r>
        <w:t xml:space="preserve">Studio Culture Norms</w:t>
      </w:r>
    </w:p>
    <w:p>
      <w:pPr>
        <w:pStyle w:val="Compact"/>
        <w:numPr>
          <w:ilvl w:val="0"/>
          <w:numId w:val="1009"/>
        </w:numPr>
      </w:pPr>
      <w:r>
        <w:t xml:space="preserve">Start with a first version; do not wait for perfection.</w:t>
      </w:r>
    </w:p>
    <w:p>
      <w:pPr>
        <w:pStyle w:val="Compact"/>
        <w:numPr>
          <w:ilvl w:val="0"/>
          <w:numId w:val="1009"/>
        </w:numPr>
      </w:pPr>
      <w:r>
        <w:t xml:space="preserve">Critique the work, not the person.</w:t>
      </w:r>
    </w:p>
    <w:p>
      <w:pPr>
        <w:pStyle w:val="Compact"/>
        <w:numPr>
          <w:ilvl w:val="0"/>
          <w:numId w:val="1009"/>
        </w:numPr>
      </w:pPr>
      <w:r>
        <w:t xml:space="preserve">Evidence beats assumption.</w:t>
      </w:r>
    </w:p>
    <w:p>
      <w:pPr>
        <w:pStyle w:val="Compact"/>
        <w:numPr>
          <w:ilvl w:val="0"/>
          <w:numId w:val="1009"/>
        </w:numPr>
      </w:pPr>
      <w:r>
        <w:t xml:space="preserve">Small, clear improvements matter.</w:t>
      </w:r>
    </w:p>
    <w:p>
      <w:pPr>
        <w:pStyle w:val="Compact"/>
        <w:numPr>
          <w:ilvl w:val="0"/>
          <w:numId w:val="1009"/>
        </w:numPr>
      </w:pPr>
      <w:r>
        <w:t xml:space="preserve">Students should understand what their AI outputs are doing before adopting them.</w:t>
      </w:r>
    </w:p>
    <w:p>
      <w:pPr>
        <w:pStyle w:val="Compact"/>
        <w:numPr>
          <w:ilvl w:val="0"/>
          <w:numId w:val="1009"/>
        </w:numPr>
      </w:pPr>
      <w:r>
        <w:t xml:space="preserve">Every project decision should connect back to user need, project goal, or showcase value.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3" w:name="recommended-materials"/>
    <w:p>
      <w:pPr>
        <w:pStyle w:val="Heading2"/>
      </w:pPr>
      <w:r>
        <w:t xml:space="preserve">6. Recommended Materials</w:t>
      </w:r>
    </w:p>
    <w:bookmarkStart w:id="30" w:name="teacher-mentor-materials"/>
    <w:p>
      <w:pPr>
        <w:pStyle w:val="Heading3"/>
      </w:pPr>
      <w:r>
        <w:t xml:space="preserve">Teacher / Mentor Materials</w:t>
      </w:r>
    </w:p>
    <w:p>
      <w:pPr>
        <w:pStyle w:val="Compact"/>
        <w:numPr>
          <w:ilvl w:val="0"/>
          <w:numId w:val="1010"/>
        </w:numPr>
      </w:pPr>
      <w:r>
        <w:t xml:space="preserve">teacher laptop and projector</w:t>
      </w:r>
    </w:p>
    <w:p>
      <w:pPr>
        <w:pStyle w:val="Compact"/>
        <w:numPr>
          <w:ilvl w:val="0"/>
          <w:numId w:val="1010"/>
        </w:numPr>
      </w:pPr>
      <w:r>
        <w:t xml:space="preserve">internet access</w:t>
      </w:r>
    </w:p>
    <w:p>
      <w:pPr>
        <w:pStyle w:val="Compact"/>
        <w:numPr>
          <w:ilvl w:val="0"/>
          <w:numId w:val="1010"/>
        </w:numPr>
      </w:pPr>
      <w:r>
        <w:t xml:space="preserve">CAS instructor dashboard or reference workflow</w:t>
      </w:r>
    </w:p>
    <w:p>
      <w:pPr>
        <w:pStyle w:val="Compact"/>
        <w:numPr>
          <w:ilvl w:val="0"/>
          <w:numId w:val="1010"/>
        </w:numPr>
      </w:pPr>
      <w:r>
        <w:t xml:space="preserve">whiteboard or digital board</w:t>
      </w:r>
    </w:p>
    <w:p>
      <w:pPr>
        <w:pStyle w:val="Compact"/>
        <w:numPr>
          <w:ilvl w:val="0"/>
          <w:numId w:val="1010"/>
        </w:numPr>
      </w:pPr>
      <w:r>
        <w:t xml:space="preserve">timer</w:t>
      </w:r>
    </w:p>
    <w:p>
      <w:pPr>
        <w:pStyle w:val="Compact"/>
        <w:numPr>
          <w:ilvl w:val="0"/>
          <w:numId w:val="1010"/>
        </w:numPr>
      </w:pPr>
      <w:r>
        <w:t xml:space="preserve">printed planning sheets or digital templates</w:t>
      </w:r>
    </w:p>
    <w:p>
      <w:pPr>
        <w:pStyle w:val="Compact"/>
        <w:numPr>
          <w:ilvl w:val="0"/>
          <w:numId w:val="1010"/>
        </w:numPr>
      </w:pPr>
      <w:r>
        <w:t xml:space="preserve">feedback rubrics</w:t>
      </w:r>
    </w:p>
    <w:p>
      <w:pPr>
        <w:pStyle w:val="Compact"/>
        <w:numPr>
          <w:ilvl w:val="0"/>
          <w:numId w:val="1010"/>
        </w:numPr>
      </w:pPr>
      <w:r>
        <w:t xml:space="preserve">revision checklists</w:t>
      </w:r>
    </w:p>
    <w:p>
      <w:pPr>
        <w:pStyle w:val="Compact"/>
        <w:numPr>
          <w:ilvl w:val="0"/>
          <w:numId w:val="1010"/>
        </w:numPr>
      </w:pPr>
      <w:r>
        <w:t xml:space="preserve">example project deck / example prototype</w:t>
      </w:r>
    </w:p>
    <w:bookmarkEnd w:id="30"/>
    <w:bookmarkStart w:id="31" w:name="student-materials"/>
    <w:p>
      <w:pPr>
        <w:pStyle w:val="Heading3"/>
      </w:pPr>
      <w:r>
        <w:t xml:space="preserve">Student Materials</w:t>
      </w:r>
    </w:p>
    <w:p>
      <w:pPr>
        <w:pStyle w:val="Compact"/>
        <w:numPr>
          <w:ilvl w:val="0"/>
          <w:numId w:val="1011"/>
        </w:numPr>
      </w:pPr>
      <w:r>
        <w:t xml:space="preserve">1 laptop per student</w:t>
      </w:r>
    </w:p>
    <w:p>
      <w:pPr>
        <w:pStyle w:val="Compact"/>
        <w:numPr>
          <w:ilvl w:val="0"/>
          <w:numId w:val="1011"/>
        </w:numPr>
      </w:pPr>
      <w:r>
        <w:t xml:space="preserve">access to their own AI accounts</w:t>
      </w:r>
    </w:p>
    <w:p>
      <w:pPr>
        <w:pStyle w:val="Compact"/>
        <w:numPr>
          <w:ilvl w:val="0"/>
          <w:numId w:val="1011"/>
        </w:numPr>
      </w:pPr>
      <w:r>
        <w:t xml:space="preserve">project notebook or digital folder</w:t>
      </w:r>
    </w:p>
    <w:p>
      <w:pPr>
        <w:pStyle w:val="Compact"/>
        <w:numPr>
          <w:ilvl w:val="0"/>
          <w:numId w:val="1011"/>
        </w:numPr>
      </w:pPr>
      <w:r>
        <w:t xml:space="preserve">slides tool or presentation template</w:t>
      </w:r>
    </w:p>
    <w:p>
      <w:pPr>
        <w:pStyle w:val="Compact"/>
        <w:numPr>
          <w:ilvl w:val="0"/>
          <w:numId w:val="1011"/>
        </w:numPr>
      </w:pPr>
      <w:r>
        <w:t xml:space="preserve">wireframe / planning templates</w:t>
      </w:r>
    </w:p>
    <w:p>
      <w:pPr>
        <w:pStyle w:val="Compact"/>
        <w:numPr>
          <w:ilvl w:val="0"/>
          <w:numId w:val="1011"/>
        </w:numPr>
      </w:pPr>
      <w:r>
        <w:t xml:space="preserve">testing checklist</w:t>
      </w:r>
    </w:p>
    <w:p>
      <w:pPr>
        <w:pStyle w:val="Compact"/>
        <w:numPr>
          <w:ilvl w:val="0"/>
          <w:numId w:val="1011"/>
        </w:numPr>
      </w:pPr>
      <w:r>
        <w:t xml:space="preserve">reflection sheet</w:t>
      </w:r>
    </w:p>
    <w:bookmarkEnd w:id="31"/>
    <w:bookmarkStart w:id="32" w:name="optional-materials"/>
    <w:p>
      <w:pPr>
        <w:pStyle w:val="Heading3"/>
      </w:pPr>
      <w:r>
        <w:t xml:space="preserve">Optional Materials</w:t>
      </w:r>
    </w:p>
    <w:p>
      <w:pPr>
        <w:pStyle w:val="Compact"/>
        <w:numPr>
          <w:ilvl w:val="0"/>
          <w:numId w:val="1012"/>
        </w:numPr>
      </w:pPr>
      <w:r>
        <w:t xml:space="preserve">headphones</w:t>
      </w:r>
    </w:p>
    <w:p>
      <w:pPr>
        <w:pStyle w:val="Compact"/>
        <w:numPr>
          <w:ilvl w:val="0"/>
          <w:numId w:val="1012"/>
        </w:numPr>
      </w:pPr>
      <w:r>
        <w:t xml:space="preserve">sticky notes</w:t>
      </w:r>
    </w:p>
    <w:p>
      <w:pPr>
        <w:pStyle w:val="Compact"/>
        <w:numPr>
          <w:ilvl w:val="0"/>
          <w:numId w:val="1012"/>
        </w:numPr>
      </w:pPr>
      <w:r>
        <w:t xml:space="preserve">large paper for mapping or sketching</w:t>
      </w:r>
    </w:p>
    <w:p>
      <w:pPr>
        <w:pStyle w:val="Compact"/>
        <w:numPr>
          <w:ilvl w:val="0"/>
          <w:numId w:val="1012"/>
        </w:numPr>
      </w:pPr>
      <w:r>
        <w:t xml:space="preserve">portfolio documentation template</w:t>
      </w:r>
    </w:p>
    <w:p>
      <w:pPr>
        <w:pStyle w:val="Compact"/>
        <w:numPr>
          <w:ilvl w:val="0"/>
          <w:numId w:val="1012"/>
        </w:numPr>
      </w:pPr>
      <w:r>
        <w:t xml:space="preserve">demo-day table setup / display materials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token-and-ai-usage-structure"/>
    <w:p>
      <w:pPr>
        <w:pStyle w:val="Heading2"/>
      </w:pPr>
      <w:r>
        <w:t xml:space="preserve">7. Token and AI Usage Structure</w:t>
      </w:r>
    </w:p>
    <w:p>
      <w:pPr>
        <w:pStyle w:val="FirstParagraph"/>
      </w:pPr>
      <w:r>
        <w:t xml:space="preserve">Because students will use their own AI accounts and token budgets, the course includes an explicit structure for</w:t>
      </w:r>
      <w:r>
        <w:t xml:space="preserve"> </w:t>
      </w:r>
      <w:r>
        <w:rPr>
          <w:b/>
          <w:bCs/>
        </w:rPr>
        <w:t xml:space="preserve">efficient AI use</w:t>
      </w:r>
      <w:r>
        <w:t xml:space="preserve">.</w:t>
      </w:r>
    </w:p>
    <w:bookmarkStart w:id="34" w:name="program-rules-for-smart-usage"/>
    <w:p>
      <w:pPr>
        <w:pStyle w:val="Heading3"/>
      </w:pPr>
      <w:r>
        <w:t xml:space="preserve">Program Rules for Smart Usage</w:t>
      </w:r>
    </w:p>
    <w:p>
      <w:pPr>
        <w:pStyle w:val="Compact"/>
        <w:numPr>
          <w:ilvl w:val="0"/>
          <w:numId w:val="1013"/>
        </w:numPr>
      </w:pPr>
      <w:r>
        <w:t xml:space="preserve">Students plan before generating.</w:t>
      </w:r>
    </w:p>
    <w:p>
      <w:pPr>
        <w:pStyle w:val="Compact"/>
        <w:numPr>
          <w:ilvl w:val="0"/>
          <w:numId w:val="1013"/>
        </w:numPr>
      </w:pPr>
      <w:r>
        <w:t xml:space="preserve">Students define one clear task before sending a prompt.</w:t>
      </w:r>
    </w:p>
    <w:p>
      <w:pPr>
        <w:pStyle w:val="Compact"/>
        <w:numPr>
          <w:ilvl w:val="0"/>
          <w:numId w:val="1013"/>
        </w:numPr>
      </w:pPr>
      <w:r>
        <w:t xml:space="preserve">Students should not repeatedly ask AI to</w:t>
      </w:r>
      <w:r>
        <w:t xml:space="preserve"> </w:t>
      </w:r>
      <w:r>
        <w:t xml:space="preserve">“make it better”</w:t>
      </w:r>
      <w:r>
        <w:t xml:space="preserve"> </w:t>
      </w:r>
      <w:r>
        <w:t xml:space="preserve">without criteria.</w:t>
      </w:r>
    </w:p>
    <w:p>
      <w:pPr>
        <w:pStyle w:val="Compact"/>
        <w:numPr>
          <w:ilvl w:val="0"/>
          <w:numId w:val="1013"/>
        </w:numPr>
      </w:pPr>
      <w:r>
        <w:t xml:space="preserve">Major generation rounds should be tied to approved project decisions.</w:t>
      </w:r>
    </w:p>
    <w:p>
      <w:pPr>
        <w:pStyle w:val="Compact"/>
        <w:numPr>
          <w:ilvl w:val="0"/>
          <w:numId w:val="1013"/>
        </w:numPr>
      </w:pPr>
      <w:r>
        <w:t xml:space="preserve">Students should revise prompts based on what is missing, not just retry randomly.</w:t>
      </w:r>
    </w:p>
    <w:p>
      <w:pPr>
        <w:pStyle w:val="Compact"/>
        <w:numPr>
          <w:ilvl w:val="0"/>
          <w:numId w:val="1013"/>
        </w:numPr>
      </w:pPr>
      <w:r>
        <w:t xml:space="preserve">Visual polish should usually wait until core logic works.</w:t>
      </w:r>
    </w:p>
    <w:p>
      <w:pPr>
        <w:pStyle w:val="Compact"/>
        <w:numPr>
          <w:ilvl w:val="0"/>
          <w:numId w:val="1013"/>
        </w:numPr>
      </w:pPr>
      <w:r>
        <w:t xml:space="preserve">Students should maintain a change log so token usage creates visible progress.</w:t>
      </w:r>
    </w:p>
    <w:bookmarkEnd w:id="34"/>
    <w:bookmarkStart w:id="35" w:name="what-students-learn"/>
    <w:p>
      <w:pPr>
        <w:pStyle w:val="Heading3"/>
      </w:pPr>
      <w:r>
        <w:t xml:space="preserve">What Students Learn</w:t>
      </w:r>
    </w:p>
    <w:p>
      <w:pPr>
        <w:pStyle w:val="Compact"/>
        <w:numPr>
          <w:ilvl w:val="0"/>
          <w:numId w:val="1014"/>
        </w:numPr>
      </w:pPr>
      <w:r>
        <w:t xml:space="preserve">why specificity saves time and tokens</w:t>
      </w:r>
    </w:p>
    <w:p>
      <w:pPr>
        <w:pStyle w:val="Compact"/>
        <w:numPr>
          <w:ilvl w:val="0"/>
          <w:numId w:val="1014"/>
        </w:numPr>
      </w:pPr>
      <w:r>
        <w:t xml:space="preserve">why scope control matters</w:t>
      </w:r>
    </w:p>
    <w:p>
      <w:pPr>
        <w:pStyle w:val="Compact"/>
        <w:numPr>
          <w:ilvl w:val="0"/>
          <w:numId w:val="1014"/>
        </w:numPr>
      </w:pPr>
      <w:r>
        <w:t xml:space="preserve">how to separate brainstorming from production</w:t>
      </w:r>
    </w:p>
    <w:p>
      <w:pPr>
        <w:pStyle w:val="Compact"/>
        <w:numPr>
          <w:ilvl w:val="0"/>
          <w:numId w:val="1014"/>
        </w:numPr>
      </w:pPr>
      <w:r>
        <w:t xml:space="preserve">when AI is helpful and when manual human thinking is better</w:t>
      </w:r>
    </w:p>
    <w:p>
      <w:pPr>
        <w:pStyle w:val="Compact"/>
        <w:numPr>
          <w:ilvl w:val="0"/>
          <w:numId w:val="1014"/>
        </w:numPr>
      </w:pPr>
      <w:r>
        <w:t xml:space="preserve">how to identify wasteful prompting behavior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2" w:name="scope-and-sequence"/>
    <w:p>
      <w:pPr>
        <w:pStyle w:val="Heading2"/>
      </w:pPr>
      <w:r>
        <w:t xml:space="preserve">8. Scope and Sequence</w:t>
      </w:r>
    </w:p>
    <w:bookmarkStart w:id="37" w:name="phase-1-discover-and-define"/>
    <w:p>
      <w:pPr>
        <w:pStyle w:val="Heading3"/>
      </w:pPr>
      <w:r>
        <w:t xml:space="preserve">Phase 1: Discover and Define</w:t>
      </w:r>
    </w:p>
    <w:p>
      <w:pPr>
        <w:pStyle w:val="Compact"/>
        <w:numPr>
          <w:ilvl w:val="0"/>
          <w:numId w:val="1015"/>
        </w:numPr>
      </w:pPr>
      <w:r>
        <w:t xml:space="preserve">Lesson 1: Program Launch – What Makes a Strong Project?</w:t>
      </w:r>
    </w:p>
    <w:p>
      <w:pPr>
        <w:pStyle w:val="Compact"/>
        <w:numPr>
          <w:ilvl w:val="0"/>
          <w:numId w:val="1015"/>
        </w:numPr>
      </w:pPr>
      <w:r>
        <w:t xml:space="preserve">Lesson 2: Design Thinking and Finding a Real Problem</w:t>
      </w:r>
    </w:p>
    <w:p>
      <w:pPr>
        <w:pStyle w:val="Compact"/>
        <w:numPr>
          <w:ilvl w:val="0"/>
          <w:numId w:val="1015"/>
        </w:numPr>
      </w:pPr>
      <w:r>
        <w:t xml:space="preserve">Lesson 3: Interest Mapping and Opportunity Areas</w:t>
      </w:r>
    </w:p>
    <w:p>
      <w:pPr>
        <w:pStyle w:val="Compact"/>
        <w:numPr>
          <w:ilvl w:val="0"/>
          <w:numId w:val="1015"/>
        </w:numPr>
      </w:pPr>
      <w:r>
        <w:t xml:space="preserve">Lesson 4: User, Stakeholder, and Context Definition</w:t>
      </w:r>
    </w:p>
    <w:bookmarkEnd w:id="37"/>
    <w:bookmarkStart w:id="38" w:name="phase-2-research-and-scope"/>
    <w:p>
      <w:pPr>
        <w:pStyle w:val="Heading3"/>
      </w:pPr>
      <w:r>
        <w:t xml:space="preserve">Phase 2: Research and Scope</w:t>
      </w:r>
    </w:p>
    <w:p>
      <w:pPr>
        <w:pStyle w:val="Compact"/>
        <w:numPr>
          <w:ilvl w:val="0"/>
          <w:numId w:val="1016"/>
        </w:numPr>
      </w:pPr>
      <w:r>
        <w:t xml:space="preserve">Lesson 5: Existing Solutions and Competitive Landscape</w:t>
      </w:r>
    </w:p>
    <w:p>
      <w:pPr>
        <w:pStyle w:val="Compact"/>
        <w:numPr>
          <w:ilvl w:val="0"/>
          <w:numId w:val="1016"/>
        </w:numPr>
      </w:pPr>
      <w:r>
        <w:t xml:space="preserve">Lesson 6: Value Proposition and Project Positioning</w:t>
      </w:r>
    </w:p>
    <w:p>
      <w:pPr>
        <w:pStyle w:val="Compact"/>
        <w:numPr>
          <w:ilvl w:val="0"/>
          <w:numId w:val="1016"/>
        </w:numPr>
      </w:pPr>
      <w:r>
        <w:t xml:space="preserve">Lesson 7: From Big Idea to MVP</w:t>
      </w:r>
    </w:p>
    <w:p>
      <w:pPr>
        <w:pStyle w:val="Compact"/>
        <w:numPr>
          <w:ilvl w:val="0"/>
          <w:numId w:val="1016"/>
        </w:numPr>
      </w:pPr>
      <w:r>
        <w:t xml:space="preserve">Lesson 8: Prompting for Serious Project Work</w:t>
      </w:r>
    </w:p>
    <w:bookmarkEnd w:id="38"/>
    <w:bookmarkStart w:id="39" w:name="phase-3-plan-and-prototype"/>
    <w:p>
      <w:pPr>
        <w:pStyle w:val="Heading3"/>
      </w:pPr>
      <w:r>
        <w:t xml:space="preserve">Phase 3: Plan and Prototype</w:t>
      </w:r>
    </w:p>
    <w:p>
      <w:pPr>
        <w:pStyle w:val="Compact"/>
        <w:numPr>
          <w:ilvl w:val="0"/>
          <w:numId w:val="1017"/>
        </w:numPr>
      </w:pPr>
      <w:r>
        <w:t xml:space="preserve">Lesson 9: User Flow and System Logic</w:t>
      </w:r>
    </w:p>
    <w:p>
      <w:pPr>
        <w:pStyle w:val="Compact"/>
        <w:numPr>
          <w:ilvl w:val="0"/>
          <w:numId w:val="1017"/>
        </w:numPr>
      </w:pPr>
      <w:r>
        <w:t xml:space="preserve">Lesson 10: Wireframe / Architecture Planning</w:t>
      </w:r>
    </w:p>
    <w:p>
      <w:pPr>
        <w:pStyle w:val="Compact"/>
        <w:numPr>
          <w:ilvl w:val="0"/>
          <w:numId w:val="1017"/>
        </w:numPr>
      </w:pPr>
      <w:r>
        <w:t xml:space="preserve">Lesson 11: CAS Build Sprint 1</w:t>
      </w:r>
    </w:p>
    <w:p>
      <w:pPr>
        <w:pStyle w:val="Compact"/>
        <w:numPr>
          <w:ilvl w:val="0"/>
          <w:numId w:val="1017"/>
        </w:numPr>
      </w:pPr>
      <w:r>
        <w:t xml:space="preserve">Lesson 12: Self-Test, Debug, and Diagnose</w:t>
      </w:r>
    </w:p>
    <w:bookmarkEnd w:id="39"/>
    <w:bookmarkStart w:id="40" w:name="phase-4-improve-and-strengthen"/>
    <w:p>
      <w:pPr>
        <w:pStyle w:val="Heading3"/>
      </w:pPr>
      <w:r>
        <w:t xml:space="preserve">Phase 4: Improve and Strengthen</w:t>
      </w:r>
    </w:p>
    <w:p>
      <w:pPr>
        <w:pStyle w:val="Compact"/>
        <w:numPr>
          <w:ilvl w:val="0"/>
          <w:numId w:val="1018"/>
        </w:numPr>
      </w:pPr>
      <w:r>
        <w:t xml:space="preserve">Lesson 13: Structured Peer Review</w:t>
      </w:r>
    </w:p>
    <w:p>
      <w:pPr>
        <w:pStyle w:val="Compact"/>
        <w:numPr>
          <w:ilvl w:val="0"/>
          <w:numId w:val="1018"/>
        </w:numPr>
      </w:pPr>
      <w:r>
        <w:t xml:space="preserve">Lesson 14: Turn Feedback into Revision Goals</w:t>
      </w:r>
    </w:p>
    <w:p>
      <w:pPr>
        <w:pStyle w:val="Compact"/>
        <w:numPr>
          <w:ilvl w:val="0"/>
          <w:numId w:val="1018"/>
        </w:numPr>
      </w:pPr>
      <w:r>
        <w:t xml:space="preserve">Lesson 15: CAS Build Sprint 2</w:t>
      </w:r>
    </w:p>
    <w:p>
      <w:pPr>
        <w:pStyle w:val="Compact"/>
        <w:numPr>
          <w:ilvl w:val="0"/>
          <w:numId w:val="1018"/>
        </w:numPr>
      </w:pPr>
      <w:r>
        <w:t xml:space="preserve">Lesson 16: Token Strategy, AI Comparison, and Efficiency</w:t>
      </w:r>
    </w:p>
    <w:bookmarkEnd w:id="40"/>
    <w:bookmarkStart w:id="41" w:name="phase-5-finalize-and-present"/>
    <w:p>
      <w:pPr>
        <w:pStyle w:val="Heading3"/>
      </w:pPr>
      <w:r>
        <w:t xml:space="preserve">Phase 5: Finalize and Present</w:t>
      </w:r>
    </w:p>
    <w:p>
      <w:pPr>
        <w:pStyle w:val="Compact"/>
        <w:numPr>
          <w:ilvl w:val="0"/>
          <w:numId w:val="1019"/>
        </w:numPr>
      </w:pPr>
      <w:r>
        <w:t xml:space="preserve">Lesson 17: Strengthen Clarity, Feature Priorities, and UX</w:t>
      </w:r>
    </w:p>
    <w:p>
      <w:pPr>
        <w:pStyle w:val="Compact"/>
        <w:numPr>
          <w:ilvl w:val="0"/>
          <w:numId w:val="1019"/>
        </w:numPr>
      </w:pPr>
      <w:r>
        <w:t xml:space="preserve">Lesson 18: Build the Project Story</w:t>
      </w:r>
    </w:p>
    <w:p>
      <w:pPr>
        <w:pStyle w:val="Compact"/>
        <w:numPr>
          <w:ilvl w:val="0"/>
          <w:numId w:val="1019"/>
        </w:numPr>
      </w:pPr>
      <w:r>
        <w:t xml:space="preserve">Lesson 19: Rehearsal, Reflection, and Portfolio Framing</w:t>
      </w:r>
    </w:p>
    <w:p>
      <w:pPr>
        <w:pStyle w:val="Compact"/>
        <w:numPr>
          <w:ilvl w:val="0"/>
          <w:numId w:val="1019"/>
        </w:numPr>
      </w:pPr>
      <w:r>
        <w:t xml:space="preserve">Lesson 20: Showcase and Mentor Review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detailed-lesson-plans"/>
    <w:p>
      <w:pPr>
        <w:pStyle w:val="Heading2"/>
      </w:pPr>
      <w:r>
        <w:t xml:space="preserve">9. Detailed Lesson Plans</w:t>
      </w:r>
    </w:p>
    <w:bookmarkEnd w:id="43"/>
    <w:bookmarkEnd w:id="44"/>
    <w:bookmarkStart w:id="77" w:name="phase-1-discover-and-define-1"/>
    <w:p>
      <w:pPr>
        <w:pStyle w:val="Heading1"/>
      </w:pPr>
      <w:r>
        <w:t xml:space="preserve">PHASE 1 – DISCOVER AND DEFINE</w:t>
      </w:r>
    </w:p>
    <w:bookmarkStart w:id="52" w:name="Xa49b67e000340c1373277040bf4baddf5974c2a"/>
    <w:p>
      <w:pPr>
        <w:pStyle w:val="Heading2"/>
      </w:pPr>
      <w:r>
        <w:t xml:space="preserve">Lesson 1 – Program Launch: What Makes a Strong Project?</w:t>
      </w:r>
    </w:p>
    <w:bookmarkStart w:id="45" w:name="central-learning-focus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are introduced to the course challenge, the difference between a random idea and a meaningful project, and the overall expectation that they will build something with real purpose and ownership.</w:t>
      </w:r>
    </w:p>
    <w:bookmarkEnd w:id="45"/>
    <w:bookmarkStart w:id="46" w:name="student-learning-objectives"/>
    <w:p>
      <w:pPr>
        <w:pStyle w:val="Heading3"/>
      </w:pPr>
      <w:r>
        <w:t xml:space="preserve">Student Learning Objectives</w:t>
      </w:r>
    </w:p>
    <w:p>
      <w:pPr>
        <w:pStyle w:val="FirstParagraph"/>
      </w:pPr>
      <w:r>
        <w:t xml:space="preserve">Students will be able to:</w:t>
      </w:r>
    </w:p>
    <w:p>
      <w:pPr>
        <w:pStyle w:val="Compact"/>
        <w:numPr>
          <w:ilvl w:val="0"/>
          <w:numId w:val="1020"/>
        </w:numPr>
      </w:pPr>
      <w:r>
        <w:t xml:space="preserve">describe the overall goal of the program</w:t>
      </w:r>
    </w:p>
    <w:p>
      <w:pPr>
        <w:pStyle w:val="Compact"/>
        <w:numPr>
          <w:ilvl w:val="0"/>
          <w:numId w:val="1020"/>
        </w:numPr>
      </w:pPr>
      <w:r>
        <w:t xml:space="preserve">explain the difference between an idea, a project, and a portfolio-quality outcome</w:t>
      </w:r>
    </w:p>
    <w:p>
      <w:pPr>
        <w:pStyle w:val="Compact"/>
        <w:numPr>
          <w:ilvl w:val="0"/>
          <w:numId w:val="1020"/>
        </w:numPr>
      </w:pPr>
      <w:r>
        <w:t xml:space="preserve">identify qualities of a strong student project</w:t>
      </w:r>
    </w:p>
    <w:bookmarkEnd w:id="46"/>
    <w:bookmarkStart w:id="47" w:name="materials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Slides, projector, sample student-style projects, reflection sheet, notebook</w:t>
      </w:r>
    </w:p>
    <w:bookmarkEnd w:id="47"/>
    <w:bookmarkStart w:id="48" w:name="lesson-timing-and-activities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0–10 min | Welcome and Framing</w:t>
      </w:r>
      <w:r>
        <w:br/>
      </w:r>
      <w:r>
        <w:t xml:space="preserve">Introduce the course structure, expectations, and final showcase outcome.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what makes a project valuable: purpose, user, evidence, execution, and communication.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25–45 min | Example Analysis</w:t>
      </w:r>
      <w:r>
        <w:br/>
      </w:r>
      <w:r>
        <w:t xml:space="preserve">Students review 2–3 sample project types and discuss which feels stronger and why.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45–65 min | Personal Reflection</w:t>
      </w:r>
      <w:r>
        <w:br/>
      </w:r>
      <w:r>
        <w:t xml:space="preserve">Students complete a reflection on interests, strengths, and why they may want to build something.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65–80 min | Discussion</w:t>
      </w:r>
      <w:r>
        <w:br/>
      </w:r>
      <w:r>
        <w:t xml:space="preserve">Students share project types they admire or would be excited to pursue.</w:t>
      </w:r>
    </w:p>
    <w:p>
      <w:pPr>
        <w:numPr>
          <w:ilvl w:val="0"/>
          <w:numId w:val="1021"/>
        </w:numPr>
      </w:pPr>
      <w:r>
        <w:rPr>
          <w:b/>
          <w:bCs/>
        </w:rPr>
        <w:t xml:space="preserve">80–90 min | Exit Ticket</w:t>
      </w:r>
      <w:r>
        <w:br/>
      </w:r>
      <w:r>
        <w:t xml:space="preserve">Students write: “A strong project is more than just ___ because ___.”</w:t>
      </w:r>
    </w:p>
    <w:bookmarkEnd w:id="48"/>
    <w:bookmarkStart w:id="49" w:name="expected-student-output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22"/>
        </w:numPr>
      </w:pPr>
      <w:r>
        <w:t xml:space="preserve">first reflection sheet</w:t>
      </w:r>
    </w:p>
    <w:p>
      <w:pPr>
        <w:pStyle w:val="Compact"/>
        <w:numPr>
          <w:ilvl w:val="0"/>
          <w:numId w:val="1022"/>
        </w:numPr>
      </w:pPr>
      <w:r>
        <w:t xml:space="preserve">exit ticket</w:t>
      </w:r>
    </w:p>
    <w:bookmarkEnd w:id="49"/>
    <w:bookmarkStart w:id="50" w:name="assessment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23"/>
        </w:numPr>
      </w:pPr>
      <w:r>
        <w:t xml:space="preserve">Can the student describe what gives a project value beyond appearance?</w:t>
      </w:r>
    </w:p>
    <w:p>
      <w:pPr>
        <w:pStyle w:val="Compact"/>
        <w:numPr>
          <w:ilvl w:val="0"/>
          <w:numId w:val="1023"/>
        </w:numPr>
      </w:pPr>
      <w:r>
        <w:t xml:space="preserve">Does the student understand that this course is outcome-based, not only activity-based?</w:t>
      </w:r>
    </w:p>
    <w:bookmarkEnd w:id="50"/>
    <w:bookmarkStart w:id="51" w:name="teacher-notes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Do not let students rush into tools immediately. Set the standard that meaningful projects start with logic, not just excitement.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60" w:name="X9434646f260ced5175bffb59f21c0e7e93d9023"/>
    <w:p>
      <w:pPr>
        <w:pStyle w:val="Heading2"/>
      </w:pPr>
      <w:r>
        <w:t xml:space="preserve">Lesson 2 – Design Thinking and Finding a Real Problem</w:t>
      </w:r>
    </w:p>
    <w:bookmarkStart w:id="53" w:name="central-learning-focus-1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learn that stronger projects solve a real problem, improve an experience, or address a genuine need.</w:t>
      </w:r>
    </w:p>
    <w:bookmarkEnd w:id="53"/>
    <w:bookmarkStart w:id="54" w:name="student-learning-objectives-1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24"/>
        </w:numPr>
      </w:pPr>
      <w:r>
        <w:t xml:space="preserve">understand the concept of user-centered problem solving</w:t>
      </w:r>
    </w:p>
    <w:p>
      <w:pPr>
        <w:pStyle w:val="Compact"/>
        <w:numPr>
          <w:ilvl w:val="0"/>
          <w:numId w:val="1024"/>
        </w:numPr>
      </w:pPr>
      <w:r>
        <w:t xml:space="preserve">identify problem areas worth exploring</w:t>
      </w:r>
    </w:p>
    <w:p>
      <w:pPr>
        <w:pStyle w:val="Compact"/>
        <w:numPr>
          <w:ilvl w:val="0"/>
          <w:numId w:val="1024"/>
        </w:numPr>
      </w:pPr>
      <w:r>
        <w:t xml:space="preserve">draft a first problem statement</w:t>
      </w:r>
    </w:p>
    <w:bookmarkEnd w:id="54"/>
    <w:bookmarkStart w:id="55" w:name="materials-1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Problem statement worksheet, sticky notes, board, sample problem prompts</w:t>
      </w:r>
    </w:p>
    <w:bookmarkEnd w:id="55"/>
    <w:bookmarkStart w:id="56" w:name="lesson-timing-and-activities-1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0–10 min | Warm-Up</w:t>
      </w:r>
      <w:r>
        <w:br/>
      </w:r>
      <w:r>
        <w:t xml:space="preserve">What kinds of school, life, club, learning, or social experiences feel inefficient, confusing, or frustrating?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introduces design thinking in a project context.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25–45 min | Brainstorm Wall</w:t>
      </w:r>
      <w:r>
        <w:br/>
      </w:r>
      <w:r>
        <w:t xml:space="preserve">Students list problems or needs they have noticed.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45–65 min | Cluster and Sort</w:t>
      </w:r>
      <w:r>
        <w:br/>
      </w:r>
      <w:r>
        <w:t xml:space="preserve">Problems are grouped by themes such as education, productivity, wellness, accessibility, events, research, or communication.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65–80 min | Personal Drafting</w:t>
      </w:r>
      <w:r>
        <w:br/>
      </w:r>
      <w:r>
        <w:t xml:space="preserve">Students write 2–3 problem statements.</w:t>
      </w:r>
    </w:p>
    <w:p>
      <w:pPr>
        <w:numPr>
          <w:ilvl w:val="0"/>
          <w:numId w:val="1025"/>
        </w:numPr>
      </w:pPr>
      <w:r>
        <w:rPr>
          <w:b/>
          <w:bCs/>
        </w:rPr>
        <w:t xml:space="preserve">80–90 min | Share-Out</w:t>
      </w:r>
      <w:r>
        <w:br/>
      </w:r>
      <w:r>
        <w:t xml:space="preserve">Quick peer reaction on whether each problem sounds real, useful, and meaningful.</w:t>
      </w:r>
    </w:p>
    <w:bookmarkEnd w:id="56"/>
    <w:bookmarkStart w:id="57" w:name="expected-student-output-1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26"/>
        </w:numPr>
      </w:pPr>
      <w:r>
        <w:t xml:space="preserve">list of problem areas</w:t>
      </w:r>
    </w:p>
    <w:p>
      <w:pPr>
        <w:pStyle w:val="Compact"/>
        <w:numPr>
          <w:ilvl w:val="0"/>
          <w:numId w:val="1026"/>
        </w:numPr>
      </w:pPr>
      <w:r>
        <w:t xml:space="preserve">2–3 draft problem statements</w:t>
      </w:r>
    </w:p>
    <w:bookmarkEnd w:id="57"/>
    <w:bookmarkStart w:id="58" w:name="assessment-1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27"/>
        </w:numPr>
      </w:pPr>
      <w:r>
        <w:t xml:space="preserve">Does the student identify a real need instead of a random feature?</w:t>
      </w:r>
    </w:p>
    <w:p>
      <w:pPr>
        <w:pStyle w:val="Compact"/>
        <w:numPr>
          <w:ilvl w:val="0"/>
          <w:numId w:val="1027"/>
        </w:numPr>
      </w:pPr>
      <w:r>
        <w:t xml:space="preserve">Can the student explain who is affected by the problem?</w:t>
      </w:r>
    </w:p>
    <w:bookmarkEnd w:id="58"/>
    <w:bookmarkStart w:id="59" w:name="teacher-notes-1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Push students from</w:t>
      </w:r>
      <w:r>
        <w:t xml:space="preserve"> </w:t>
      </w:r>
      <w:r>
        <w:t xml:space="preserve">“I want to build X”</w:t>
      </w:r>
      <w:r>
        <w:t xml:space="preserve"> </w:t>
      </w:r>
      <w:r>
        <w:t xml:space="preserve">toward</w:t>
      </w:r>
      <w:r>
        <w:t xml:space="preserve"> </w:t>
      </w:r>
      <w:r>
        <w:t xml:space="preserve">“I want to help Y solve Z.”</w:t>
      </w:r>
    </w:p>
    <w:p>
      <w:r>
        <w:pict>
          <v:rect style="width:0;height:1.5pt" o:hralign="center" o:hrstd="t" o:hr="t"/>
        </w:pict>
      </w:r>
    </w:p>
    <w:bookmarkEnd w:id="59"/>
    <w:bookmarkEnd w:id="60"/>
    <w:bookmarkStart w:id="68" w:name="X5ffacd9a93e008e6d461fc1d026b9cb70768efb"/>
    <w:p>
      <w:pPr>
        <w:pStyle w:val="Heading2"/>
      </w:pPr>
      <w:r>
        <w:t xml:space="preserve">Lesson 3 – Interest Mapping and Opportunity Areas</w:t>
      </w:r>
    </w:p>
    <w:bookmarkStart w:id="61" w:name="central-learning-focus-2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connect personal interests, academic goals, competitions, and future directions to possible project themes.</w:t>
      </w:r>
    </w:p>
    <w:bookmarkEnd w:id="61"/>
    <w:bookmarkStart w:id="62" w:name="student-learning-objectives-2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28"/>
        </w:numPr>
      </w:pPr>
      <w:r>
        <w:t xml:space="preserve">map interests to project opportunities</w:t>
      </w:r>
    </w:p>
    <w:p>
      <w:pPr>
        <w:pStyle w:val="Compact"/>
        <w:numPr>
          <w:ilvl w:val="0"/>
          <w:numId w:val="1028"/>
        </w:numPr>
      </w:pPr>
      <w:r>
        <w:t xml:space="preserve">identify where passion and usefulness overlap</w:t>
      </w:r>
    </w:p>
    <w:p>
      <w:pPr>
        <w:pStyle w:val="Compact"/>
        <w:numPr>
          <w:ilvl w:val="0"/>
          <w:numId w:val="1028"/>
        </w:numPr>
      </w:pPr>
      <w:r>
        <w:t xml:space="preserve">generate several project directions before choosing one</w:t>
      </w:r>
    </w:p>
    <w:bookmarkEnd w:id="62"/>
    <w:bookmarkStart w:id="63" w:name="materials-2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Interest map sheet, opportunity matrix, markers</w:t>
      </w:r>
    </w:p>
    <w:bookmarkEnd w:id="63"/>
    <w:bookmarkStart w:id="64" w:name="lesson-timing-and-activities-2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0–10 min | Review</w:t>
      </w:r>
      <w:r>
        <w:br/>
      </w:r>
      <w:r>
        <w:t xml:space="preserve">Revisit problem statements from Lesson 2.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why strong projects often sit at the intersection of interest, skill, and real need.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25–50 min | Mapping Activity</w:t>
      </w:r>
      <w:r>
        <w:br/>
      </w:r>
      <w:r>
        <w:t xml:space="preserve">Students map interests: school subjects, clubs, causes, hobbies, future majors, competitions.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50–70 min | Opportunity Matching</w:t>
      </w:r>
      <w:r>
        <w:br/>
      </w:r>
      <w:r>
        <w:t xml:space="preserve">Students connect interest categories with user problems.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70–85 min | Narrowing Round</w:t>
      </w:r>
      <w:r>
        <w:br/>
      </w:r>
      <w:r>
        <w:t xml:space="preserve">Students select their top 3 project directions.</w:t>
      </w:r>
    </w:p>
    <w:p>
      <w:pPr>
        <w:numPr>
          <w:ilvl w:val="0"/>
          <w:numId w:val="1029"/>
        </w:numPr>
      </w:pPr>
      <w:r>
        <w:rPr>
          <w:b/>
          <w:bCs/>
        </w:rPr>
        <w:t xml:space="preserve">85–90 min | Exit Reflection</w:t>
      </w:r>
    </w:p>
    <w:bookmarkEnd w:id="64"/>
    <w:bookmarkStart w:id="65" w:name="expected-student-output-2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30"/>
        </w:numPr>
      </w:pPr>
      <w:r>
        <w:t xml:space="preserve">interest and opportunity map</w:t>
      </w:r>
    </w:p>
    <w:p>
      <w:pPr>
        <w:pStyle w:val="Compact"/>
        <w:numPr>
          <w:ilvl w:val="0"/>
          <w:numId w:val="1030"/>
        </w:numPr>
      </w:pPr>
      <w:r>
        <w:t xml:space="preserve">top 3 project directions</w:t>
      </w:r>
    </w:p>
    <w:bookmarkEnd w:id="65"/>
    <w:bookmarkStart w:id="66" w:name="assessment-2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1"/>
        </w:numPr>
      </w:pPr>
      <w:r>
        <w:t xml:space="preserve">Are project ideas linked to real student interest or longer-term goals?</w:t>
      </w:r>
    </w:p>
    <w:p>
      <w:pPr>
        <w:pStyle w:val="Compact"/>
        <w:numPr>
          <w:ilvl w:val="0"/>
          <w:numId w:val="1031"/>
        </w:numPr>
      </w:pPr>
      <w:r>
        <w:t xml:space="preserve">Can the student explain why a direction matters to them?</w:t>
      </w:r>
    </w:p>
    <w:bookmarkEnd w:id="66"/>
    <w:bookmarkStart w:id="67" w:name="teacher-notes-2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lesson is important for college-application value. A project tied to genuine interest is more defensible and more sustainable.</w:t>
      </w:r>
    </w:p>
    <w:p>
      <w:r>
        <w:pict>
          <v:rect style="width:0;height:1.5pt" o:hralign="center" o:hrstd="t" o:hr="t"/>
        </w:pict>
      </w:r>
    </w:p>
    <w:bookmarkEnd w:id="67"/>
    <w:bookmarkEnd w:id="68"/>
    <w:bookmarkStart w:id="76" w:name="X1425cf7b9e91b286b9976ff8b174f64177f21f7"/>
    <w:p>
      <w:pPr>
        <w:pStyle w:val="Heading2"/>
      </w:pPr>
      <w:r>
        <w:t xml:space="preserve">Lesson 4 – User, Stakeholder, and Context Definition</w:t>
      </w:r>
    </w:p>
    <w:bookmarkStart w:id="69" w:name="central-learning-focus-3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define who their project is for, who is affected, and in what context the project would be used.</w:t>
      </w:r>
    </w:p>
    <w:bookmarkEnd w:id="69"/>
    <w:bookmarkStart w:id="70" w:name="student-learning-objectives-3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32"/>
        </w:numPr>
      </w:pPr>
      <w:r>
        <w:t xml:space="preserve">define a primary user</w:t>
      </w:r>
    </w:p>
    <w:p>
      <w:pPr>
        <w:pStyle w:val="Compact"/>
        <w:numPr>
          <w:ilvl w:val="0"/>
          <w:numId w:val="1032"/>
        </w:numPr>
      </w:pPr>
      <w:r>
        <w:t xml:space="preserve">identify stakeholders beyond the main user</w:t>
      </w:r>
    </w:p>
    <w:p>
      <w:pPr>
        <w:pStyle w:val="Compact"/>
        <w:numPr>
          <w:ilvl w:val="0"/>
          <w:numId w:val="1032"/>
        </w:numPr>
      </w:pPr>
      <w:r>
        <w:t xml:space="preserve">describe context of use</w:t>
      </w:r>
    </w:p>
    <w:bookmarkEnd w:id="70"/>
    <w:bookmarkStart w:id="71" w:name="materials-3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Persona template, stakeholder map, context-of-use worksheet</w:t>
      </w:r>
    </w:p>
    <w:bookmarkEnd w:id="71"/>
    <w:bookmarkStart w:id="72" w:name="lesson-timing-and-activities-3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0–10 min | Warm-Up</w:t>
      </w:r>
      <w:r>
        <w:br/>
      </w:r>
      <w:r>
        <w:t xml:space="preserve">Who exactly is your project helping?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users vs stakeholders vs decision makers.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25–50 min | Persona Drafting</w:t>
      </w:r>
      <w:r>
        <w:br/>
      </w:r>
      <w:r>
        <w:t xml:space="preserve">Students create a detailed user persona.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50–70 min | Stakeholder Mapping</w:t>
      </w:r>
      <w:r>
        <w:br/>
      </w:r>
      <w:r>
        <w:t xml:space="preserve">Students identify additional people affected by the solution.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70–85 min | Context Scenario</w:t>
      </w:r>
      <w:r>
        <w:br/>
      </w:r>
      <w:r>
        <w:t xml:space="preserve">Students write a brief use-case scenario.</w:t>
      </w:r>
    </w:p>
    <w:p>
      <w:pPr>
        <w:numPr>
          <w:ilvl w:val="0"/>
          <w:numId w:val="1033"/>
        </w:numPr>
      </w:pPr>
      <w:r>
        <w:rPr>
          <w:b/>
          <w:bCs/>
        </w:rPr>
        <w:t xml:space="preserve">85–90 min | Share</w:t>
      </w:r>
    </w:p>
    <w:bookmarkEnd w:id="72"/>
    <w:bookmarkStart w:id="73" w:name="expected-student-output-3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34"/>
        </w:numPr>
      </w:pPr>
      <w:r>
        <w:t xml:space="preserve">user persona</w:t>
      </w:r>
    </w:p>
    <w:p>
      <w:pPr>
        <w:pStyle w:val="Compact"/>
        <w:numPr>
          <w:ilvl w:val="0"/>
          <w:numId w:val="1034"/>
        </w:numPr>
      </w:pPr>
      <w:r>
        <w:t xml:space="preserve">stakeholder map</w:t>
      </w:r>
    </w:p>
    <w:p>
      <w:pPr>
        <w:pStyle w:val="Compact"/>
        <w:numPr>
          <w:ilvl w:val="0"/>
          <w:numId w:val="1034"/>
        </w:numPr>
      </w:pPr>
      <w:r>
        <w:t xml:space="preserve">use-case scenario</w:t>
      </w:r>
    </w:p>
    <w:bookmarkEnd w:id="73"/>
    <w:bookmarkStart w:id="74" w:name="assessment-3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5"/>
        </w:numPr>
      </w:pPr>
      <w:r>
        <w:t xml:space="preserve">Is the target user clearly defined?</w:t>
      </w:r>
    </w:p>
    <w:p>
      <w:pPr>
        <w:pStyle w:val="Compact"/>
        <w:numPr>
          <w:ilvl w:val="0"/>
          <w:numId w:val="1035"/>
        </w:numPr>
      </w:pPr>
      <w:r>
        <w:t xml:space="preserve">Does the student understand where and how the project would be used?</w:t>
      </w:r>
    </w:p>
    <w:bookmarkEnd w:id="74"/>
    <w:bookmarkStart w:id="75" w:name="teacher-notes-3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A vague user leads to a vague project. Do not allow</w:t>
      </w:r>
      <w:r>
        <w:t xml:space="preserve"> </w:t>
      </w:r>
      <w:r>
        <w:t xml:space="preserve">“everyone”</w:t>
      </w:r>
      <w:r>
        <w:t xml:space="preserve"> </w:t>
      </w:r>
      <w:r>
        <w:t xml:space="preserve">as a target audience.</w:t>
      </w:r>
    </w:p>
    <w:p>
      <w:r>
        <w:pict>
          <v:rect style="width:0;height:1.5pt" o:hralign="center" o:hrstd="t" o:hr="t"/>
        </w:pict>
      </w:r>
    </w:p>
    <w:bookmarkEnd w:id="75"/>
    <w:bookmarkEnd w:id="76"/>
    <w:bookmarkEnd w:id="77"/>
    <w:bookmarkStart w:id="110" w:name="phase-2-research-and-scope-1"/>
    <w:p>
      <w:pPr>
        <w:pStyle w:val="Heading1"/>
      </w:pPr>
      <w:r>
        <w:t xml:space="preserve">PHASE 2 – RESEARCH AND SCOPE</w:t>
      </w:r>
    </w:p>
    <w:bookmarkStart w:id="85" w:name="X0e40ca66de5eaf79de1456956df3d2f35a652cc"/>
    <w:p>
      <w:pPr>
        <w:pStyle w:val="Heading2"/>
      </w:pPr>
      <w:r>
        <w:t xml:space="preserve">Lesson 5 – Existing Solutions and Competitive Landscape</w:t>
      </w:r>
    </w:p>
    <w:bookmarkStart w:id="78" w:name="central-learning-focus-4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study what already exists so they can avoid making something redundant or superficial.</w:t>
      </w:r>
    </w:p>
    <w:bookmarkEnd w:id="78"/>
    <w:bookmarkStart w:id="79" w:name="student-learning-objectives-4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36"/>
        </w:numPr>
      </w:pPr>
      <w:r>
        <w:t xml:space="preserve">identify existing tools, apps, workflows, or programs related to their idea</w:t>
      </w:r>
    </w:p>
    <w:p>
      <w:pPr>
        <w:pStyle w:val="Compact"/>
        <w:numPr>
          <w:ilvl w:val="0"/>
          <w:numId w:val="1036"/>
        </w:numPr>
      </w:pPr>
      <w:r>
        <w:t xml:space="preserve">analyze strengths and weaknesses of current solutions</w:t>
      </w:r>
    </w:p>
    <w:p>
      <w:pPr>
        <w:pStyle w:val="Compact"/>
        <w:numPr>
          <w:ilvl w:val="0"/>
          <w:numId w:val="1036"/>
        </w:numPr>
      </w:pPr>
      <w:r>
        <w:t xml:space="preserve">identify possible gaps or improvement opportunities</w:t>
      </w:r>
    </w:p>
    <w:bookmarkEnd w:id="79"/>
    <w:bookmarkStart w:id="80" w:name="materials-4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Competitive analysis sheet, laptops, research template</w:t>
      </w:r>
    </w:p>
    <w:bookmarkEnd w:id="80"/>
    <w:bookmarkStart w:id="81" w:name="lesson-timing-and-activities-4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0–10 min | Research Framing</w:t>
      </w:r>
      <w:r>
        <w:br/>
      </w:r>
      <w:r>
        <w:t xml:space="preserve">Why it matters to know what already exists.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10–25 min | Teacher Modeling</w:t>
      </w:r>
      <w:r>
        <w:br/>
      </w:r>
      <w:r>
        <w:t xml:space="preserve">Teacher demonstrates how to compare existing solutions.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25–60 min | Student Research Block</w:t>
      </w:r>
      <w:r>
        <w:br/>
      </w:r>
      <w:r>
        <w:t xml:space="preserve">Students identify 2–4 existing solutions or comparable models.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60–75 min | Compare and Rank</w:t>
      </w:r>
      <w:r>
        <w:br/>
      </w:r>
      <w:r>
        <w:t xml:space="preserve">Students compare by user value, clarity, usability, accessibility, cost, or limitations.</w:t>
      </w:r>
    </w:p>
    <w:p>
      <w:pPr>
        <w:numPr>
          <w:ilvl w:val="0"/>
          <w:numId w:val="1037"/>
        </w:numPr>
      </w:pPr>
      <w:r>
        <w:rPr>
          <w:b/>
          <w:bCs/>
        </w:rPr>
        <w:t xml:space="preserve">75–90 min | Gap Summary</w:t>
      </w:r>
      <w:r>
        <w:br/>
      </w:r>
      <w:r>
        <w:t xml:space="preserve">Students summarize what is missing in current solutions.</w:t>
      </w:r>
    </w:p>
    <w:bookmarkEnd w:id="81"/>
    <w:bookmarkStart w:id="82" w:name="expected-student-output-4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38"/>
        </w:numPr>
      </w:pPr>
      <w:r>
        <w:t xml:space="preserve">competitor / existing solution comparison chart</w:t>
      </w:r>
    </w:p>
    <w:p>
      <w:pPr>
        <w:pStyle w:val="Compact"/>
        <w:numPr>
          <w:ilvl w:val="0"/>
          <w:numId w:val="1038"/>
        </w:numPr>
      </w:pPr>
      <w:r>
        <w:t xml:space="preserve">gap statement</w:t>
      </w:r>
    </w:p>
    <w:bookmarkEnd w:id="82"/>
    <w:bookmarkStart w:id="83" w:name="assessment-4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39"/>
        </w:numPr>
      </w:pPr>
      <w:r>
        <w:t xml:space="preserve">Can the student identify a meaningful difference between existing solutions?</w:t>
      </w:r>
    </w:p>
    <w:p>
      <w:pPr>
        <w:pStyle w:val="Compact"/>
        <w:numPr>
          <w:ilvl w:val="0"/>
          <w:numId w:val="1039"/>
        </w:numPr>
      </w:pPr>
      <w:r>
        <w:t xml:space="preserve">Does the student see where their project might add value?</w:t>
      </w:r>
    </w:p>
    <w:bookmarkEnd w:id="83"/>
    <w:bookmarkStart w:id="84" w:name="teacher-notes-4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Encourage honest research. Students do not need a completely original topic, but they do need a clear angle or value.</w:t>
      </w:r>
    </w:p>
    <w:p>
      <w:r>
        <w:pict>
          <v:rect style="width:0;height:1.5pt" o:hralign="center" o:hrstd="t" o:hr="t"/>
        </w:pict>
      </w:r>
    </w:p>
    <w:bookmarkEnd w:id="84"/>
    <w:bookmarkEnd w:id="85"/>
    <w:bookmarkStart w:id="93" w:name="X6527b18778c106739383d1eccbfbecd34a72163"/>
    <w:p>
      <w:pPr>
        <w:pStyle w:val="Heading2"/>
      </w:pPr>
      <w:r>
        <w:t xml:space="preserve">Lesson 6 – Value Proposition and Project Positioning</w:t>
      </w:r>
    </w:p>
    <w:bookmarkStart w:id="86" w:name="central-learning-focus-5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learn how to clearly state what their project does, for whom, and why it matters.</w:t>
      </w:r>
    </w:p>
    <w:bookmarkEnd w:id="86"/>
    <w:bookmarkStart w:id="87" w:name="student-learning-objectives-5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40"/>
        </w:numPr>
      </w:pPr>
      <w:r>
        <w:t xml:space="preserve">write a concise project positioning statement</w:t>
      </w:r>
    </w:p>
    <w:p>
      <w:pPr>
        <w:pStyle w:val="Compact"/>
        <w:numPr>
          <w:ilvl w:val="0"/>
          <w:numId w:val="1040"/>
        </w:numPr>
      </w:pPr>
      <w:r>
        <w:t xml:space="preserve">articulate core value clearly</w:t>
      </w:r>
    </w:p>
    <w:p>
      <w:pPr>
        <w:pStyle w:val="Compact"/>
        <w:numPr>
          <w:ilvl w:val="0"/>
          <w:numId w:val="1040"/>
        </w:numPr>
      </w:pPr>
      <w:r>
        <w:t xml:space="preserve">connect value to user need and outcome</w:t>
      </w:r>
    </w:p>
    <w:bookmarkEnd w:id="87"/>
    <w:bookmarkStart w:id="88" w:name="materials-5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Positioning statement template, examples, revision sheet</w:t>
      </w:r>
    </w:p>
    <w:bookmarkEnd w:id="88"/>
    <w:bookmarkStart w:id="89" w:name="lesson-timing-and-activities-5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0–10 min | Warm-Up</w:t>
      </w:r>
      <w:r>
        <w:br/>
      </w:r>
      <w:r>
        <w:t xml:space="preserve">If you had one sentence to explain your project, what would you say?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introduces the structure: For [user], who needs [problem solved], this project helps [result] by [approach].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25–50 min | Drafting Round</w:t>
      </w:r>
      <w:r>
        <w:br/>
      </w:r>
      <w:r>
        <w:t xml:space="preserve">Students write first positioning statements.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50–70 min | Pair Feedback</w:t>
      </w:r>
      <w:r>
        <w:br/>
      </w:r>
      <w:r>
        <w:t xml:space="preserve">Peers test whether the statement is clear and specific.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70–85 min | Revision</w:t>
      </w:r>
      <w:r>
        <w:br/>
      </w:r>
      <w:r>
        <w:t xml:space="preserve">Students improve clarity, specificity, and realism.</w:t>
      </w:r>
    </w:p>
    <w:p>
      <w:pPr>
        <w:numPr>
          <w:ilvl w:val="0"/>
          <w:numId w:val="1041"/>
        </w:numPr>
      </w:pPr>
      <w:r>
        <w:rPr>
          <w:b/>
          <w:bCs/>
        </w:rPr>
        <w:t xml:space="preserve">85–90 min | Exit Ticket</w:t>
      </w:r>
    </w:p>
    <w:bookmarkEnd w:id="89"/>
    <w:bookmarkStart w:id="90" w:name="expected-student-output-5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42"/>
        </w:numPr>
      </w:pPr>
      <w:r>
        <w:t xml:space="preserve">project positioning statement v1</w:t>
      </w:r>
    </w:p>
    <w:p>
      <w:pPr>
        <w:pStyle w:val="Compact"/>
        <w:numPr>
          <w:ilvl w:val="0"/>
          <w:numId w:val="1042"/>
        </w:numPr>
      </w:pPr>
      <w:r>
        <w:t xml:space="preserve">value proposition draft</w:t>
      </w:r>
    </w:p>
    <w:bookmarkEnd w:id="90"/>
    <w:bookmarkStart w:id="91" w:name="assessment-5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43"/>
        </w:numPr>
      </w:pPr>
      <w:r>
        <w:t xml:space="preserve">Can the student explain the project without rambling?</w:t>
      </w:r>
    </w:p>
    <w:p>
      <w:pPr>
        <w:pStyle w:val="Compact"/>
        <w:numPr>
          <w:ilvl w:val="0"/>
          <w:numId w:val="1043"/>
        </w:numPr>
      </w:pPr>
      <w:r>
        <w:t xml:space="preserve">Does the statement identify a clear user and benefit?</w:t>
      </w:r>
    </w:p>
    <w:bookmarkEnd w:id="91"/>
    <w:bookmarkStart w:id="92" w:name="teacher-notes-5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If a student cannot explain the project clearly, the project is not yet conceptually strong enough.</w:t>
      </w:r>
    </w:p>
    <w:p>
      <w:r>
        <w:pict>
          <v:rect style="width:0;height:1.5pt" o:hralign="center" o:hrstd="t" o:hr="t"/>
        </w:pict>
      </w:r>
    </w:p>
    <w:bookmarkEnd w:id="92"/>
    <w:bookmarkEnd w:id="93"/>
    <w:bookmarkStart w:id="101" w:name="lesson-7-from-big-idea-to-mvp"/>
    <w:p>
      <w:pPr>
        <w:pStyle w:val="Heading2"/>
      </w:pPr>
      <w:r>
        <w:t xml:space="preserve">Lesson 7 – From Big Idea to MVP</w:t>
      </w:r>
    </w:p>
    <w:bookmarkStart w:id="94" w:name="central-learning-focus-6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learn how to reduce a broad idea into a manageable first version with realistic deliverables.</w:t>
      </w:r>
    </w:p>
    <w:bookmarkEnd w:id="94"/>
    <w:bookmarkStart w:id="95" w:name="student-learning-objectives-6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44"/>
        </w:numPr>
      </w:pPr>
      <w:r>
        <w:t xml:space="preserve">understand the meaning of MVP</w:t>
      </w:r>
    </w:p>
    <w:p>
      <w:pPr>
        <w:pStyle w:val="Compact"/>
        <w:numPr>
          <w:ilvl w:val="0"/>
          <w:numId w:val="1044"/>
        </w:numPr>
      </w:pPr>
      <w:r>
        <w:t xml:space="preserve">separate essential features from optional features</w:t>
      </w:r>
    </w:p>
    <w:p>
      <w:pPr>
        <w:pStyle w:val="Compact"/>
        <w:numPr>
          <w:ilvl w:val="0"/>
          <w:numId w:val="1044"/>
        </w:numPr>
      </w:pPr>
      <w:r>
        <w:t xml:space="preserve">define what success for version 1 looks like</w:t>
      </w:r>
    </w:p>
    <w:bookmarkEnd w:id="95"/>
    <w:bookmarkStart w:id="96" w:name="materials-6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MVP planning sheet, feature priority matrix, markers</w:t>
      </w:r>
    </w:p>
    <w:bookmarkEnd w:id="96"/>
    <w:bookmarkStart w:id="97" w:name="lesson-timing-and-activities-6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0–10 min | Mini Discussion</w:t>
      </w:r>
      <w:r>
        <w:br/>
      </w:r>
      <w:r>
        <w:t xml:space="preserve">Why do student projects fail? Common answer: too big, too many features, no priority.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MVP using startup and product examples.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25–55 min | Feature Dump</w:t>
      </w:r>
      <w:r>
        <w:br/>
      </w:r>
      <w:r>
        <w:t xml:space="preserve">Students list all desired features.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55–75 min | Prioritization Round</w:t>
      </w:r>
      <w:r>
        <w:br/>
      </w:r>
      <w:r>
        <w:t xml:space="preserve">Students sort features into must-have, helpful, later, and not-now.</w:t>
      </w:r>
    </w:p>
    <w:p>
      <w:pPr>
        <w:numPr>
          <w:ilvl w:val="0"/>
          <w:numId w:val="1045"/>
        </w:numPr>
      </w:pPr>
      <w:r>
        <w:rPr>
          <w:b/>
          <w:bCs/>
        </w:rPr>
        <w:t xml:space="preserve">75–90 min | MVP Summary</w:t>
      </w:r>
      <w:r>
        <w:br/>
      </w:r>
      <w:r>
        <w:t xml:space="preserve">Students define their first build target.</w:t>
      </w:r>
    </w:p>
    <w:bookmarkEnd w:id="97"/>
    <w:bookmarkStart w:id="98" w:name="expected-student-output-6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46"/>
        </w:numPr>
      </w:pPr>
      <w:r>
        <w:t xml:space="preserve">feature list</w:t>
      </w:r>
    </w:p>
    <w:p>
      <w:pPr>
        <w:pStyle w:val="Compact"/>
        <w:numPr>
          <w:ilvl w:val="0"/>
          <w:numId w:val="1046"/>
        </w:numPr>
      </w:pPr>
      <w:r>
        <w:t xml:space="preserve">prioritized MVP plan</w:t>
      </w:r>
    </w:p>
    <w:bookmarkEnd w:id="98"/>
    <w:bookmarkStart w:id="99" w:name="assessment-6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47"/>
        </w:numPr>
      </w:pPr>
      <w:r>
        <w:t xml:space="preserve">Is the student’s first version realistic for the program timeline?</w:t>
      </w:r>
    </w:p>
    <w:p>
      <w:pPr>
        <w:pStyle w:val="Compact"/>
        <w:numPr>
          <w:ilvl w:val="0"/>
          <w:numId w:val="1047"/>
        </w:numPr>
      </w:pPr>
      <w:r>
        <w:t xml:space="preserve">Does the project still clearly demonstrate value even after being narrowed?</w:t>
      </w:r>
    </w:p>
    <w:bookmarkEnd w:id="99"/>
    <w:bookmarkStart w:id="100" w:name="teacher-notes-6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lesson often determines whether a project can become polished or stay permanently unfinished.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9" w:name="Xce7fdabc590d1ddb6892b1921ace93a1f1a8ee9"/>
    <w:p>
      <w:pPr>
        <w:pStyle w:val="Heading2"/>
      </w:pPr>
      <w:r>
        <w:t xml:space="preserve">Lesson 8 – Prompting for Serious Project Work</w:t>
      </w:r>
    </w:p>
    <w:bookmarkStart w:id="102" w:name="central-learning-focus-7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learn how to prompt AI for planning, logic, feature design, research structuring, and prototype support.</w:t>
      </w:r>
    </w:p>
    <w:bookmarkEnd w:id="102"/>
    <w:bookmarkStart w:id="103" w:name="student-learning-objectives-7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48"/>
        </w:numPr>
      </w:pPr>
      <w:r>
        <w:t xml:space="preserve">identify qualities of strong project prompts</w:t>
      </w:r>
    </w:p>
    <w:p>
      <w:pPr>
        <w:pStyle w:val="Compact"/>
        <w:numPr>
          <w:ilvl w:val="0"/>
          <w:numId w:val="1048"/>
        </w:numPr>
      </w:pPr>
      <w:r>
        <w:t xml:space="preserve">write prompts with context, constraints, and goals</w:t>
      </w:r>
    </w:p>
    <w:p>
      <w:pPr>
        <w:pStyle w:val="Compact"/>
        <w:numPr>
          <w:ilvl w:val="0"/>
          <w:numId w:val="1048"/>
        </w:numPr>
      </w:pPr>
      <w:r>
        <w:t xml:space="preserve">distinguish between vague prompting and productive prompting</w:t>
      </w:r>
    </w:p>
    <w:bookmarkEnd w:id="103"/>
    <w:bookmarkStart w:id="104" w:name="materials-7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Prompt comparison sheet, prompt framework card, bad-vs-good examples</w:t>
      </w:r>
    </w:p>
    <w:bookmarkEnd w:id="104"/>
    <w:bookmarkStart w:id="105" w:name="lesson-timing-and-activities-7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0–10 min | Prompt Guessing Game</w:t>
      </w:r>
      <w:r>
        <w:br/>
      </w:r>
      <w:r>
        <w:t xml:space="preserve">Which prompt is more likely to produce a useful project result?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prompt components: role, context, user, task, constraints, format.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25–45 min | Rewrite Practice</w:t>
      </w:r>
      <w:r>
        <w:br/>
      </w:r>
      <w:r>
        <w:t xml:space="preserve">Students improve weak prompts.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45–65 min | Teacher Demo</w:t>
      </w:r>
      <w:r>
        <w:br/>
      </w:r>
      <w:r>
        <w:t xml:space="preserve">Compare outputs from weak and strong prompts.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65–80 min | Project Prompt Drafting</w:t>
      </w:r>
      <w:r>
        <w:br/>
      </w:r>
      <w:r>
        <w:t xml:space="preserve">Students write 2–3 prompts related to their own project.</w:t>
      </w:r>
    </w:p>
    <w:p>
      <w:pPr>
        <w:numPr>
          <w:ilvl w:val="0"/>
          <w:numId w:val="1049"/>
        </w:numPr>
      </w:pPr>
      <w:r>
        <w:rPr>
          <w:b/>
          <w:bCs/>
        </w:rPr>
        <w:t xml:space="preserve">80–90 min | Peer Review</w:t>
      </w:r>
    </w:p>
    <w:bookmarkEnd w:id="105"/>
    <w:bookmarkStart w:id="106" w:name="expected-student-output-7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50"/>
        </w:numPr>
      </w:pPr>
      <w:r>
        <w:t xml:space="preserve">improved prompt examples</w:t>
      </w:r>
    </w:p>
    <w:p>
      <w:pPr>
        <w:pStyle w:val="Compact"/>
        <w:numPr>
          <w:ilvl w:val="0"/>
          <w:numId w:val="1050"/>
        </w:numPr>
      </w:pPr>
      <w:r>
        <w:t xml:space="preserve">project prompt set v1</w:t>
      </w:r>
    </w:p>
    <w:bookmarkEnd w:id="106"/>
    <w:bookmarkStart w:id="107" w:name="assessment-7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1"/>
        </w:numPr>
      </w:pPr>
      <w:r>
        <w:t xml:space="preserve">Does the student’s prompt include clear task framing?</w:t>
      </w:r>
    </w:p>
    <w:p>
      <w:pPr>
        <w:pStyle w:val="Compact"/>
        <w:numPr>
          <w:ilvl w:val="0"/>
          <w:numId w:val="1051"/>
        </w:numPr>
      </w:pPr>
      <w:r>
        <w:t xml:space="preserve">Can the student explain why one prompt is more useful than another?</w:t>
      </w:r>
    </w:p>
    <w:bookmarkEnd w:id="107"/>
    <w:bookmarkStart w:id="108" w:name="teacher-notes-7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High school students can handle more open-ended prompting than younger students, but they still need structure if you want strong outcomes.</w:t>
      </w:r>
    </w:p>
    <w:p>
      <w:r>
        <w:pict>
          <v:rect style="width:0;height:1.5pt" o:hralign="center" o:hrstd="t" o:hr="t"/>
        </w:pict>
      </w:r>
    </w:p>
    <w:bookmarkEnd w:id="108"/>
    <w:bookmarkEnd w:id="109"/>
    <w:bookmarkEnd w:id="110"/>
    <w:bookmarkStart w:id="143" w:name="phase-3-plan-and-prototype-1"/>
    <w:p>
      <w:pPr>
        <w:pStyle w:val="Heading1"/>
      </w:pPr>
      <w:r>
        <w:t xml:space="preserve">PHASE 3 – PLAN AND PROTOTYPE</w:t>
      </w:r>
    </w:p>
    <w:bookmarkStart w:id="118" w:name="lesson-9-user-flow-and-system-logic"/>
    <w:p>
      <w:pPr>
        <w:pStyle w:val="Heading2"/>
      </w:pPr>
      <w:r>
        <w:t xml:space="preserve">Lesson 9 – User Flow and System Logic</w:t>
      </w:r>
    </w:p>
    <w:bookmarkStart w:id="111" w:name="central-learning-focus-8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design how the user will move through the product and what sequence of actions or decisions the system must support.</w:t>
      </w:r>
    </w:p>
    <w:bookmarkEnd w:id="111"/>
    <w:bookmarkStart w:id="112" w:name="student-learning-objectives-8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52"/>
        </w:numPr>
      </w:pPr>
      <w:r>
        <w:t xml:space="preserve">map user flow from entry to outcome</w:t>
      </w:r>
    </w:p>
    <w:p>
      <w:pPr>
        <w:pStyle w:val="Compact"/>
        <w:numPr>
          <w:ilvl w:val="0"/>
          <w:numId w:val="1052"/>
        </w:numPr>
      </w:pPr>
      <w:r>
        <w:t xml:space="preserve">identify decision points and bottlenecks</w:t>
      </w:r>
    </w:p>
    <w:p>
      <w:pPr>
        <w:pStyle w:val="Compact"/>
        <w:numPr>
          <w:ilvl w:val="0"/>
          <w:numId w:val="1052"/>
        </w:numPr>
      </w:pPr>
      <w:r>
        <w:t xml:space="preserve">turn concept into sequence logic</w:t>
      </w:r>
    </w:p>
    <w:bookmarkEnd w:id="112"/>
    <w:bookmarkStart w:id="113" w:name="materials-8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Flowchart template, sample user flow, sticky arrows</w:t>
      </w:r>
    </w:p>
    <w:bookmarkEnd w:id="113"/>
    <w:bookmarkStart w:id="114" w:name="lesson-timing-and-activities-8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0–10 min | Review MVP</w:t>
      </w:r>
      <w:r>
        <w:br/>
      </w:r>
      <w:r>
        <w:t xml:space="preserve">Students restate the core function of their project.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user flow, friction points, and logic pathways.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25–55 min | Student Mapping Time</w:t>
      </w:r>
      <w:r>
        <w:br/>
      </w:r>
      <w:r>
        <w:t xml:space="preserve">Students create a user flow for their project.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55–75 min | Partner Walkthrough</w:t>
      </w:r>
      <w:r>
        <w:br/>
      </w:r>
      <w:r>
        <w:t xml:space="preserve">Peers test whether the sequence makes sense.</w:t>
      </w:r>
    </w:p>
    <w:p>
      <w:pPr>
        <w:numPr>
          <w:ilvl w:val="0"/>
          <w:numId w:val="1053"/>
        </w:numPr>
      </w:pPr>
      <w:r>
        <w:rPr>
          <w:b/>
          <w:bCs/>
        </w:rPr>
        <w:t xml:space="preserve">75–90 min | Revision and Annotation</w:t>
      </w:r>
    </w:p>
    <w:bookmarkEnd w:id="114"/>
    <w:bookmarkStart w:id="115" w:name="expected-student-output-8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54"/>
        </w:numPr>
      </w:pPr>
      <w:r>
        <w:t xml:space="preserve">user flow diagram</w:t>
      </w:r>
    </w:p>
    <w:p>
      <w:pPr>
        <w:pStyle w:val="Compact"/>
        <w:numPr>
          <w:ilvl w:val="0"/>
          <w:numId w:val="1054"/>
        </w:numPr>
      </w:pPr>
      <w:r>
        <w:t xml:space="preserve">sequence notes</w:t>
      </w:r>
    </w:p>
    <w:bookmarkEnd w:id="115"/>
    <w:bookmarkStart w:id="116" w:name="assessment-8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5"/>
        </w:numPr>
      </w:pPr>
      <w:r>
        <w:t xml:space="preserve">Can another person understand how the project works from the flow?</w:t>
      </w:r>
    </w:p>
    <w:p>
      <w:pPr>
        <w:pStyle w:val="Compact"/>
        <w:numPr>
          <w:ilvl w:val="0"/>
          <w:numId w:val="1055"/>
        </w:numPr>
      </w:pPr>
      <w:r>
        <w:t xml:space="preserve">Does the sequence support the stated user goal?</w:t>
      </w:r>
    </w:p>
    <w:bookmarkEnd w:id="116"/>
    <w:bookmarkStart w:id="117" w:name="teacher-notes-8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Students often realize here that their ideas are not as clear as they thought. That is productive.</w:t>
      </w:r>
    </w:p>
    <w:p>
      <w:r>
        <w:pict>
          <v:rect style="width:0;height:1.5pt" o:hralign="center" o:hrstd="t" o:hr="t"/>
        </w:pict>
      </w:r>
    </w:p>
    <w:bookmarkEnd w:id="117"/>
    <w:bookmarkEnd w:id="118"/>
    <w:bookmarkStart w:id="126" w:name="X99ab25cec80f5c87c63149d202847421360da44"/>
    <w:p>
      <w:pPr>
        <w:pStyle w:val="Heading2"/>
      </w:pPr>
      <w:r>
        <w:t xml:space="preserve">Lesson 10 – Wireframe / Architecture Planning</w:t>
      </w:r>
    </w:p>
    <w:bookmarkStart w:id="119" w:name="central-learning-focus-9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convert project logic into interface structure, workflow structure, or system architecture.</w:t>
      </w:r>
    </w:p>
    <w:bookmarkEnd w:id="119"/>
    <w:bookmarkStart w:id="120" w:name="student-learning-objectives-9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56"/>
        </w:numPr>
      </w:pPr>
      <w:r>
        <w:t xml:space="preserve">create a low-fidelity wireframe or architecture sketch</w:t>
      </w:r>
    </w:p>
    <w:p>
      <w:pPr>
        <w:pStyle w:val="Compact"/>
        <w:numPr>
          <w:ilvl w:val="0"/>
          <w:numId w:val="1056"/>
        </w:numPr>
      </w:pPr>
      <w:r>
        <w:t xml:space="preserve">identify major screens, modules, or project components</w:t>
      </w:r>
    </w:p>
    <w:p>
      <w:pPr>
        <w:pStyle w:val="Compact"/>
        <w:numPr>
          <w:ilvl w:val="0"/>
          <w:numId w:val="1056"/>
        </w:numPr>
      </w:pPr>
      <w:r>
        <w:t xml:space="preserve">align structure with user flow and MVP priorities</w:t>
      </w:r>
    </w:p>
    <w:bookmarkEnd w:id="120"/>
    <w:bookmarkStart w:id="121" w:name="materials-9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Wireframe templates, architecture planning sheet, pencils or digital whiteboard</w:t>
      </w:r>
    </w:p>
    <w:bookmarkEnd w:id="121"/>
    <w:bookmarkStart w:id="122" w:name="lesson-timing-and-activities-9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0–10 min | Mini Reflection</w:t>
      </w:r>
      <w:r>
        <w:br/>
      </w:r>
      <w:r>
        <w:t xml:space="preserve">Which parts of your project need to be visible to the user?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10–25 min | Teacher Modeling</w:t>
      </w:r>
      <w:r>
        <w:br/>
      </w:r>
      <w:r>
        <w:t xml:space="preserve">Sample wireframe / module structure walkthrough.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25–60 min | Student Work Time</w:t>
      </w:r>
      <w:r>
        <w:br/>
      </w:r>
      <w:r>
        <w:t xml:space="preserve">Students create wireframes or architecture diagrams.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60–75 min | Explain-Back Round</w:t>
      </w:r>
      <w:r>
        <w:br/>
      </w:r>
      <w:r>
        <w:t xml:space="preserve">Partners explain each other’s projects based on the plan.</w:t>
      </w:r>
    </w:p>
    <w:p>
      <w:pPr>
        <w:numPr>
          <w:ilvl w:val="0"/>
          <w:numId w:val="1057"/>
        </w:numPr>
      </w:pPr>
      <w:r>
        <w:rPr>
          <w:b/>
          <w:bCs/>
        </w:rPr>
        <w:t xml:space="preserve">75–90 min | Add Notes for Build Sprint</w:t>
      </w:r>
    </w:p>
    <w:bookmarkEnd w:id="122"/>
    <w:bookmarkStart w:id="123" w:name="expected-student-output-9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58"/>
        </w:numPr>
      </w:pPr>
      <w:r>
        <w:t xml:space="preserve">wireframe or architecture plan</w:t>
      </w:r>
    </w:p>
    <w:p>
      <w:pPr>
        <w:pStyle w:val="Compact"/>
        <w:numPr>
          <w:ilvl w:val="0"/>
          <w:numId w:val="1058"/>
        </w:numPr>
      </w:pPr>
      <w:r>
        <w:t xml:space="preserve">annotated build notes</w:t>
      </w:r>
    </w:p>
    <w:bookmarkEnd w:id="123"/>
    <w:bookmarkStart w:id="124" w:name="assessment-9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59"/>
        </w:numPr>
      </w:pPr>
      <w:r>
        <w:t xml:space="preserve">Are essential screens or modules identified?</w:t>
      </w:r>
    </w:p>
    <w:p>
      <w:pPr>
        <w:pStyle w:val="Compact"/>
        <w:numPr>
          <w:ilvl w:val="0"/>
          <w:numId w:val="1059"/>
        </w:numPr>
      </w:pPr>
      <w:r>
        <w:t xml:space="preserve">Can the student explain how the structure supports the MVP?</w:t>
      </w:r>
    </w:p>
    <w:bookmarkEnd w:id="124"/>
    <w:bookmarkStart w:id="125" w:name="teacher-notes-9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should remain low fidelity. The purpose is clarity, not polished design.</w:t>
      </w:r>
    </w:p>
    <w:p>
      <w:r>
        <w:pict>
          <v:rect style="width:0;height:1.5pt" o:hralign="center" o:hrstd="t" o:hr="t"/>
        </w:pict>
      </w:r>
    </w:p>
    <w:bookmarkEnd w:id="125"/>
    <w:bookmarkEnd w:id="126"/>
    <w:bookmarkStart w:id="134" w:name="lesson-11-cas-build-sprint-1"/>
    <w:p>
      <w:pPr>
        <w:pStyle w:val="Heading2"/>
      </w:pPr>
      <w:r>
        <w:t xml:space="preserve">Lesson 11 – CAS Build Sprint 1</w:t>
      </w:r>
    </w:p>
    <w:bookmarkStart w:id="127" w:name="central-learning-focus-10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begin converting their plan into a first working prototype, assisted by CAS and their own AI workflows.</w:t>
      </w:r>
    </w:p>
    <w:bookmarkEnd w:id="127"/>
    <w:bookmarkStart w:id="128" w:name="student-learning-objectives-10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60"/>
        </w:numPr>
      </w:pPr>
      <w:r>
        <w:t xml:space="preserve">translate planning materials into build instructions</w:t>
      </w:r>
    </w:p>
    <w:p>
      <w:pPr>
        <w:pStyle w:val="Compact"/>
        <w:numPr>
          <w:ilvl w:val="0"/>
          <w:numId w:val="1060"/>
        </w:numPr>
      </w:pPr>
      <w:r>
        <w:t xml:space="preserve">complete a first generation or first structured version</w:t>
      </w:r>
    </w:p>
    <w:p>
      <w:pPr>
        <w:pStyle w:val="Compact"/>
        <w:numPr>
          <w:ilvl w:val="0"/>
          <w:numId w:val="1060"/>
        </w:numPr>
      </w:pPr>
      <w:r>
        <w:t xml:space="preserve">document what works and what is incomplete</w:t>
      </w:r>
    </w:p>
    <w:bookmarkEnd w:id="128"/>
    <w:bookmarkStart w:id="129" w:name="materials-10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Devices, CAS workflow access, build checklist, change log template</w:t>
      </w:r>
    </w:p>
    <w:bookmarkEnd w:id="129"/>
    <w:bookmarkStart w:id="130" w:name="lesson-timing-and-activities-10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0–10 min | Setup</w:t>
      </w:r>
      <w:r>
        <w:br/>
      </w:r>
      <w:r>
        <w:t xml:space="preserve">Students prepare assets, prompts, notes, and build targets.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10–20 min | Teacher Demo</w:t>
      </w:r>
      <w:r>
        <w:br/>
      </w:r>
      <w:r>
        <w:t xml:space="preserve">Demonstrate a clean first-generation workflow.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20–65 min | Build Sprint</w:t>
      </w:r>
      <w:r>
        <w:br/>
      </w:r>
      <w:r>
        <w:t xml:space="preserve">Students complete first build generation or first prototype assembly.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65–80 min | Self-Test</w:t>
      </w:r>
      <w:r>
        <w:br/>
      </w:r>
      <w:r>
        <w:t xml:space="preserve">Students run through the output and document issues.</w:t>
      </w:r>
    </w:p>
    <w:p>
      <w:pPr>
        <w:numPr>
          <w:ilvl w:val="0"/>
          <w:numId w:val="1061"/>
        </w:numPr>
      </w:pPr>
      <w:r>
        <w:rPr>
          <w:b/>
          <w:bCs/>
        </w:rPr>
        <w:t xml:space="preserve">80–90 min | Quick Reflection</w:t>
      </w:r>
    </w:p>
    <w:bookmarkEnd w:id="130"/>
    <w:bookmarkStart w:id="131" w:name="expected-student-output-10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62"/>
        </w:numPr>
      </w:pPr>
      <w:r>
        <w:t xml:space="preserve">prototype v1 or first functional build attempt</w:t>
      </w:r>
    </w:p>
    <w:p>
      <w:pPr>
        <w:pStyle w:val="Compact"/>
        <w:numPr>
          <w:ilvl w:val="0"/>
          <w:numId w:val="1062"/>
        </w:numPr>
      </w:pPr>
      <w:r>
        <w:t xml:space="preserve">initial change log entry</w:t>
      </w:r>
    </w:p>
    <w:bookmarkEnd w:id="131"/>
    <w:bookmarkStart w:id="132" w:name="assessment-10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63"/>
        </w:numPr>
      </w:pPr>
      <w:r>
        <w:t xml:space="preserve">Did the student produce a first build attempt?</w:t>
      </w:r>
    </w:p>
    <w:p>
      <w:pPr>
        <w:pStyle w:val="Compact"/>
        <w:numPr>
          <w:ilvl w:val="0"/>
          <w:numId w:val="1063"/>
        </w:numPr>
      </w:pPr>
      <w:r>
        <w:t xml:space="preserve">Can the student identify what matches and does not match the plan?</w:t>
      </w:r>
    </w:p>
    <w:bookmarkEnd w:id="132"/>
    <w:bookmarkStart w:id="133" w:name="teacher-notes-10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lesson is about momentum, not perfection. Ensure students document progress rather than only chasing visual impressiveness.</w:t>
      </w:r>
    </w:p>
    <w:p>
      <w:r>
        <w:pict>
          <v:rect style="width:0;height:1.5pt" o:hralign="center" o:hrstd="t" o:hr="t"/>
        </w:pict>
      </w:r>
    </w:p>
    <w:bookmarkEnd w:id="133"/>
    <w:bookmarkEnd w:id="134"/>
    <w:bookmarkStart w:id="142" w:name="lesson-12-self-test-debug-and-diagnose"/>
    <w:p>
      <w:pPr>
        <w:pStyle w:val="Heading2"/>
      </w:pPr>
      <w:r>
        <w:t xml:space="preserve">Lesson 12 – Self-Test, Debug, and Diagnose</w:t>
      </w:r>
    </w:p>
    <w:bookmarkStart w:id="135" w:name="central-learning-focus-11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learn how to identify bugs, logic gaps, UX problems, and incomplete features in their own work.</w:t>
      </w:r>
    </w:p>
    <w:bookmarkEnd w:id="135"/>
    <w:bookmarkStart w:id="136" w:name="student-learning-objectives-11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64"/>
        </w:numPr>
      </w:pPr>
      <w:r>
        <w:t xml:space="preserve">distinguish between bug, missing feature, and unclear design</w:t>
      </w:r>
    </w:p>
    <w:p>
      <w:pPr>
        <w:pStyle w:val="Compact"/>
        <w:numPr>
          <w:ilvl w:val="0"/>
          <w:numId w:val="1064"/>
        </w:numPr>
      </w:pPr>
      <w:r>
        <w:t xml:space="preserve">document issues specifically</w:t>
      </w:r>
    </w:p>
    <w:p>
      <w:pPr>
        <w:pStyle w:val="Compact"/>
        <w:numPr>
          <w:ilvl w:val="0"/>
          <w:numId w:val="1064"/>
        </w:numPr>
      </w:pPr>
      <w:r>
        <w:t xml:space="preserve">prioritize what to fix first</w:t>
      </w:r>
    </w:p>
    <w:bookmarkEnd w:id="136"/>
    <w:bookmarkStart w:id="137" w:name="materials-11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Testing checklist, issue log, bug category sheet</w:t>
      </w:r>
    </w:p>
    <w:bookmarkEnd w:id="137"/>
    <w:bookmarkStart w:id="138" w:name="lesson-timing-and-activities-11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0–10 min | Mini Lesson</w:t>
      </w:r>
      <w:r>
        <w:br/>
      </w:r>
      <w:r>
        <w:t xml:space="preserve">What counts as a bug? What counts as a design issue? What counts as scope drift?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10–35 min | Individual Testing</w:t>
      </w:r>
      <w:r>
        <w:br/>
      </w:r>
      <w:r>
        <w:t xml:space="preserve">Students test their own prototype using a checklist.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35–60 min | Guided Diagnostic Review</w:t>
      </w:r>
      <w:r>
        <w:br/>
      </w:r>
      <w:r>
        <w:t xml:space="preserve">Teacher circulates and helps categorize issues.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60–80 min | Prioritization</w:t>
      </w:r>
      <w:r>
        <w:br/>
      </w:r>
      <w:r>
        <w:t xml:space="preserve">Students rank top issues by severity and importance.</w:t>
      </w:r>
    </w:p>
    <w:p>
      <w:pPr>
        <w:numPr>
          <w:ilvl w:val="0"/>
          <w:numId w:val="1065"/>
        </w:numPr>
      </w:pPr>
      <w:r>
        <w:rPr>
          <w:b/>
          <w:bCs/>
        </w:rPr>
        <w:t xml:space="preserve">80–90 min | Fix Plan Draft</w:t>
      </w:r>
    </w:p>
    <w:bookmarkEnd w:id="138"/>
    <w:bookmarkStart w:id="139" w:name="expected-student-output-11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66"/>
        </w:numPr>
      </w:pPr>
      <w:r>
        <w:t xml:space="preserve">issue log</w:t>
      </w:r>
    </w:p>
    <w:p>
      <w:pPr>
        <w:pStyle w:val="Compact"/>
        <w:numPr>
          <w:ilvl w:val="0"/>
          <w:numId w:val="1066"/>
        </w:numPr>
      </w:pPr>
      <w:r>
        <w:t xml:space="preserve">top 3–5 priority fixes</w:t>
      </w:r>
    </w:p>
    <w:bookmarkEnd w:id="139"/>
    <w:bookmarkStart w:id="140" w:name="assessment-11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67"/>
        </w:numPr>
      </w:pPr>
      <w:r>
        <w:t xml:space="preserve">Can the student name specific issues instead of vague frustration?</w:t>
      </w:r>
    </w:p>
    <w:p>
      <w:pPr>
        <w:pStyle w:val="Compact"/>
        <w:numPr>
          <w:ilvl w:val="0"/>
          <w:numId w:val="1067"/>
        </w:numPr>
      </w:pPr>
      <w:r>
        <w:t xml:space="preserve">Does the student prioritize intelligently?</w:t>
      </w:r>
    </w:p>
    <w:bookmarkEnd w:id="140"/>
    <w:bookmarkStart w:id="141" w:name="teacher-notes-11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Students often want to fix everything. Force them to identify what most affects user experience and project credibility.</w:t>
      </w:r>
    </w:p>
    <w:p>
      <w:r>
        <w:pict>
          <v:rect style="width:0;height:1.5pt" o:hralign="center" o:hrstd="t" o:hr="t"/>
        </w:pict>
      </w:r>
    </w:p>
    <w:bookmarkEnd w:id="141"/>
    <w:bookmarkEnd w:id="142"/>
    <w:bookmarkEnd w:id="143"/>
    <w:bookmarkStart w:id="176" w:name="phase-4-improve-and-strengthen-1"/>
    <w:p>
      <w:pPr>
        <w:pStyle w:val="Heading1"/>
      </w:pPr>
      <w:r>
        <w:t xml:space="preserve">PHASE 4 – IMPROVE AND STRENGTHEN</w:t>
      </w:r>
    </w:p>
    <w:bookmarkStart w:id="151" w:name="lesson-13-structured-peer-review"/>
    <w:p>
      <w:pPr>
        <w:pStyle w:val="Heading2"/>
      </w:pPr>
      <w:r>
        <w:t xml:space="preserve">Lesson 13 – Structured Peer Review</w:t>
      </w:r>
    </w:p>
    <w:bookmarkStart w:id="144" w:name="central-learning-focus-12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gather outside feedback through structured review rather than casual opinion-sharing.</w:t>
      </w:r>
    </w:p>
    <w:bookmarkEnd w:id="144"/>
    <w:bookmarkStart w:id="145" w:name="student-learning-objectives-12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68"/>
        </w:numPr>
      </w:pPr>
      <w:r>
        <w:t xml:space="preserve">present a prototype to peers</w:t>
      </w:r>
    </w:p>
    <w:p>
      <w:pPr>
        <w:pStyle w:val="Compact"/>
        <w:numPr>
          <w:ilvl w:val="0"/>
          <w:numId w:val="1068"/>
        </w:numPr>
      </w:pPr>
      <w:r>
        <w:t xml:space="preserve">collect targeted feedback on usefulness, clarity, and usability</w:t>
      </w:r>
    </w:p>
    <w:p>
      <w:pPr>
        <w:pStyle w:val="Compact"/>
        <w:numPr>
          <w:ilvl w:val="0"/>
          <w:numId w:val="1068"/>
        </w:numPr>
      </w:pPr>
      <w:r>
        <w:t xml:space="preserve">observe how others interpret the project</w:t>
      </w:r>
    </w:p>
    <w:bookmarkEnd w:id="145"/>
    <w:bookmarkStart w:id="146" w:name="materials-12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Peer review form, testing protocol sheet, observation notes</w:t>
      </w:r>
    </w:p>
    <w:bookmarkEnd w:id="146"/>
    <w:bookmarkStart w:id="147" w:name="lesson-timing-and-activities-12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0–10 min | Feedback Norms</w:t>
      </w:r>
      <w:r>
        <w:br/>
      </w:r>
      <w:r>
        <w:t xml:space="preserve">Review how to give useful, respectful, evidence-based feedback.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10–25 min | Teacher Modeling</w:t>
      </w:r>
      <w:r>
        <w:br/>
      </w:r>
      <w:r>
        <w:t xml:space="preserve">Model weak feedback vs strong feedback.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25–70 min | Peer Review Rotations</w:t>
      </w:r>
      <w:r>
        <w:br/>
      </w:r>
      <w:r>
        <w:t xml:space="preserve">Students review each other’s projects in small rounds.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70–85 min | Review Notes</w:t>
      </w:r>
      <w:r>
        <w:br/>
      </w:r>
      <w:r>
        <w:t xml:space="preserve">Students identify patterns across reviewers.</w:t>
      </w:r>
    </w:p>
    <w:p>
      <w:pPr>
        <w:numPr>
          <w:ilvl w:val="0"/>
          <w:numId w:val="1069"/>
        </w:numPr>
      </w:pPr>
      <w:r>
        <w:rPr>
          <w:b/>
          <w:bCs/>
        </w:rPr>
        <w:t xml:space="preserve">85–90 min | Reflection</w:t>
      </w:r>
    </w:p>
    <w:bookmarkEnd w:id="147"/>
    <w:bookmarkStart w:id="148" w:name="expected-student-output-12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70"/>
        </w:numPr>
      </w:pPr>
      <w:r>
        <w:t xml:space="preserve">peer feedback forms</w:t>
      </w:r>
    </w:p>
    <w:p>
      <w:pPr>
        <w:pStyle w:val="Compact"/>
        <w:numPr>
          <w:ilvl w:val="0"/>
          <w:numId w:val="1070"/>
        </w:numPr>
      </w:pPr>
      <w:r>
        <w:t xml:space="preserve">reviewer pattern summary</w:t>
      </w:r>
    </w:p>
    <w:bookmarkEnd w:id="148"/>
    <w:bookmarkStart w:id="149" w:name="assessment-12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71"/>
        </w:numPr>
      </w:pPr>
      <w:r>
        <w:t xml:space="preserve">Did the student collect actionable feedback?</w:t>
      </w:r>
    </w:p>
    <w:p>
      <w:pPr>
        <w:pStyle w:val="Compact"/>
        <w:numPr>
          <w:ilvl w:val="0"/>
          <w:numId w:val="1071"/>
        </w:numPr>
      </w:pPr>
      <w:r>
        <w:t xml:space="preserve">Can the student identify repeated confusion points or strengths?</w:t>
      </w:r>
    </w:p>
    <w:bookmarkEnd w:id="149"/>
    <w:bookmarkStart w:id="150" w:name="teacher-notes-12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Students should ask reviewers to comment on clarity, usefulness, ease of navigation, and trustworthiness.</w:t>
      </w:r>
    </w:p>
    <w:p>
      <w:r>
        <w:pict>
          <v:rect style="width:0;height:1.5pt" o:hralign="center" o:hrstd="t" o:hr="t"/>
        </w:pict>
      </w:r>
    </w:p>
    <w:bookmarkEnd w:id="150"/>
    <w:bookmarkEnd w:id="151"/>
    <w:bookmarkStart w:id="159" w:name="Xebc150a541984a2403b8dfbd5192890da2d97a4"/>
    <w:p>
      <w:pPr>
        <w:pStyle w:val="Heading2"/>
      </w:pPr>
      <w:r>
        <w:t xml:space="preserve">Lesson 14 – Turn Feedback into Revision Goals</w:t>
      </w:r>
    </w:p>
    <w:bookmarkStart w:id="152" w:name="central-learning-focus-13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convert feedback into specific revision priorities and a practical action plan.</w:t>
      </w:r>
    </w:p>
    <w:bookmarkEnd w:id="152"/>
    <w:bookmarkStart w:id="153" w:name="student-learning-objectives-13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72"/>
        </w:numPr>
      </w:pPr>
      <w:r>
        <w:t xml:space="preserve">sort feedback by importance</w:t>
      </w:r>
    </w:p>
    <w:p>
      <w:pPr>
        <w:pStyle w:val="Compact"/>
        <w:numPr>
          <w:ilvl w:val="0"/>
          <w:numId w:val="1072"/>
        </w:numPr>
      </w:pPr>
      <w:r>
        <w:t xml:space="preserve">identify must-fix vs nice-to-improve items</w:t>
      </w:r>
    </w:p>
    <w:p>
      <w:pPr>
        <w:pStyle w:val="Compact"/>
        <w:numPr>
          <w:ilvl w:val="0"/>
          <w:numId w:val="1072"/>
        </w:numPr>
      </w:pPr>
      <w:r>
        <w:t xml:space="preserve">write revision goals and prompts for the next build round</w:t>
      </w:r>
    </w:p>
    <w:bookmarkEnd w:id="153"/>
    <w:bookmarkStart w:id="154" w:name="materials-13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Revision plan template, colored pens, feedback sorting sheet</w:t>
      </w:r>
    </w:p>
    <w:bookmarkEnd w:id="154"/>
    <w:bookmarkStart w:id="155" w:name="lesson-timing-and-activities-13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0–10 min | Mini Lesson</w:t>
      </w:r>
      <w:r>
        <w:br/>
      </w:r>
      <w:r>
        <w:t xml:space="preserve">Not every comment deserves equal weight.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10–35 min | Sort Feedback</w:t>
      </w:r>
      <w:r>
        <w:br/>
      </w:r>
      <w:r>
        <w:t xml:space="preserve">Students cluster feedback into categories.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35–55 min | Choose Revision Priorities</w:t>
      </w:r>
      <w:r>
        <w:br/>
      </w:r>
      <w:r>
        <w:t xml:space="preserve">Students select 2–4 meaningful revisions.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55–75 min | Prompt / Task Writing</w:t>
      </w:r>
      <w:r>
        <w:br/>
      </w:r>
      <w:r>
        <w:t xml:space="preserve">Students turn revisions into build instructions.</w:t>
      </w:r>
    </w:p>
    <w:p>
      <w:pPr>
        <w:numPr>
          <w:ilvl w:val="0"/>
          <w:numId w:val="1073"/>
        </w:numPr>
      </w:pPr>
      <w:r>
        <w:rPr>
          <w:b/>
          <w:bCs/>
        </w:rPr>
        <w:t xml:space="preserve">75–90 min | Teacher Review</w:t>
      </w:r>
    </w:p>
    <w:bookmarkEnd w:id="155"/>
    <w:bookmarkStart w:id="156" w:name="expected-student-output-13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74"/>
        </w:numPr>
      </w:pPr>
      <w:r>
        <w:t xml:space="preserve">revision plan</w:t>
      </w:r>
    </w:p>
    <w:p>
      <w:pPr>
        <w:pStyle w:val="Compact"/>
        <w:numPr>
          <w:ilvl w:val="0"/>
          <w:numId w:val="1074"/>
        </w:numPr>
      </w:pPr>
      <w:r>
        <w:t xml:space="preserve">revision prompt set v2</w:t>
      </w:r>
    </w:p>
    <w:bookmarkEnd w:id="156"/>
    <w:bookmarkStart w:id="157" w:name="assessment-13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75"/>
        </w:numPr>
      </w:pPr>
      <w:r>
        <w:t xml:space="preserve">Are revision priorities realistic and strategic?</w:t>
      </w:r>
    </w:p>
    <w:p>
      <w:pPr>
        <w:pStyle w:val="Compact"/>
        <w:numPr>
          <w:ilvl w:val="0"/>
          <w:numId w:val="1075"/>
        </w:numPr>
      </w:pPr>
      <w:r>
        <w:t xml:space="preserve">Does the student focus on improvements that strengthen overall project quality?</w:t>
      </w:r>
    </w:p>
    <w:bookmarkEnd w:id="157"/>
    <w:bookmarkStart w:id="158" w:name="teacher-notes-13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Good revision discipline is one of the strongest signs of real project maturity.</w:t>
      </w:r>
    </w:p>
    <w:p>
      <w:r>
        <w:pict>
          <v:rect style="width:0;height:1.5pt" o:hralign="center" o:hrstd="t" o:hr="t"/>
        </w:pict>
      </w:r>
    </w:p>
    <w:bookmarkEnd w:id="158"/>
    <w:bookmarkEnd w:id="159"/>
    <w:bookmarkStart w:id="167" w:name="lesson-15-cas-build-sprint-2"/>
    <w:p>
      <w:pPr>
        <w:pStyle w:val="Heading2"/>
      </w:pPr>
      <w:r>
        <w:t xml:space="preserve">Lesson 15 – CAS Build Sprint 2</w:t>
      </w:r>
    </w:p>
    <w:bookmarkStart w:id="160" w:name="central-learning-focus-14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implement their most important changes and create a stronger second version.</w:t>
      </w:r>
    </w:p>
    <w:bookmarkEnd w:id="160"/>
    <w:bookmarkStart w:id="161" w:name="student-learning-objectives-14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76"/>
        </w:numPr>
      </w:pPr>
      <w:r>
        <w:t xml:space="preserve">revise based on a plan rather than random changes</w:t>
      </w:r>
    </w:p>
    <w:p>
      <w:pPr>
        <w:pStyle w:val="Compact"/>
        <w:numPr>
          <w:ilvl w:val="0"/>
          <w:numId w:val="1076"/>
        </w:numPr>
      </w:pPr>
      <w:r>
        <w:t xml:space="preserve">compare version 1 and version 2</w:t>
      </w:r>
    </w:p>
    <w:p>
      <w:pPr>
        <w:pStyle w:val="Compact"/>
        <w:numPr>
          <w:ilvl w:val="0"/>
          <w:numId w:val="1076"/>
        </w:numPr>
      </w:pPr>
      <w:r>
        <w:t xml:space="preserve">strengthen the project’s core value or clarity</w:t>
      </w:r>
    </w:p>
    <w:bookmarkEnd w:id="161"/>
    <w:bookmarkStart w:id="162" w:name="materials-14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Devices, build checklist, change log, revision plan</w:t>
      </w:r>
    </w:p>
    <w:bookmarkEnd w:id="162"/>
    <w:bookmarkStart w:id="163" w:name="lesson-timing-and-activities-14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0–10 min | Sprint Goal Review</w:t>
      </w:r>
      <w:r>
        <w:br/>
      </w:r>
      <w:r>
        <w:t xml:space="preserve">Students state the 2–4 improvements they will make.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10–20 min | Teacher Demo</w:t>
      </w:r>
      <w:r>
        <w:br/>
      </w:r>
      <w:r>
        <w:t xml:space="preserve">Model how to revise one issue at a time.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20–65 min | Build Sprint 2</w:t>
      </w:r>
      <w:r>
        <w:br/>
      </w:r>
      <w:r>
        <w:t xml:space="preserve">Students revise project logic, interface, copy, or features.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65–80 min | Compare Versions</w:t>
      </w:r>
      <w:r>
        <w:br/>
      </w:r>
      <w:r>
        <w:t xml:space="preserve">Students document old vs new.</w:t>
      </w:r>
    </w:p>
    <w:p>
      <w:pPr>
        <w:numPr>
          <w:ilvl w:val="0"/>
          <w:numId w:val="1077"/>
        </w:numPr>
      </w:pPr>
      <w:r>
        <w:rPr>
          <w:b/>
          <w:bCs/>
        </w:rPr>
        <w:t xml:space="preserve">80–90 min | Reflection</w:t>
      </w:r>
    </w:p>
    <w:bookmarkEnd w:id="163"/>
    <w:bookmarkStart w:id="164" w:name="expected-student-output-14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78"/>
        </w:numPr>
      </w:pPr>
      <w:r>
        <w:t xml:space="preserve">prototype v2</w:t>
      </w:r>
    </w:p>
    <w:p>
      <w:pPr>
        <w:pStyle w:val="Compact"/>
        <w:numPr>
          <w:ilvl w:val="0"/>
          <w:numId w:val="1078"/>
        </w:numPr>
      </w:pPr>
      <w:r>
        <w:t xml:space="preserve">completed change log</w:t>
      </w:r>
    </w:p>
    <w:bookmarkEnd w:id="164"/>
    <w:bookmarkStart w:id="165" w:name="assessment-14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79"/>
        </w:numPr>
      </w:pPr>
      <w:r>
        <w:t xml:space="preserve">Did the student make meaningful improvements, not just cosmetic changes?</w:t>
      </w:r>
    </w:p>
    <w:p>
      <w:pPr>
        <w:pStyle w:val="Compact"/>
        <w:numPr>
          <w:ilvl w:val="0"/>
          <w:numId w:val="1079"/>
        </w:numPr>
      </w:pPr>
      <w:r>
        <w:t xml:space="preserve">Can the student explain why version 2 is stronger?</w:t>
      </w:r>
    </w:p>
    <w:bookmarkEnd w:id="165"/>
    <w:bookmarkStart w:id="166" w:name="teacher-notes-14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Require students to describe improvement in terms of user experience, clarity, or goal alignment.</w:t>
      </w:r>
    </w:p>
    <w:p>
      <w:r>
        <w:pict>
          <v:rect style="width:0;height:1.5pt" o:hralign="center" o:hrstd="t" o:hr="t"/>
        </w:pict>
      </w:r>
    </w:p>
    <w:bookmarkEnd w:id="166"/>
    <w:bookmarkEnd w:id="167"/>
    <w:bookmarkStart w:id="175" w:name="Xd30dea389a4a47a2eb7732e399b6bb3f78b154d"/>
    <w:p>
      <w:pPr>
        <w:pStyle w:val="Heading2"/>
      </w:pPr>
      <w:r>
        <w:t xml:space="preserve">Lesson 16 – Token Strategy, AI Comparison, and Efficiency</w:t>
      </w:r>
    </w:p>
    <w:bookmarkStart w:id="168" w:name="central-learning-focus-15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build practical understanding of token usage, cost discipline, output comparison, and smart AI workflow habits.</w:t>
      </w:r>
    </w:p>
    <w:bookmarkEnd w:id="168"/>
    <w:bookmarkStart w:id="169" w:name="student-learning-objectives-15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80"/>
        </w:numPr>
      </w:pPr>
      <w:r>
        <w:t xml:space="preserve">explain why planning and clarity reduce waste</w:t>
      </w:r>
    </w:p>
    <w:p>
      <w:pPr>
        <w:pStyle w:val="Compact"/>
        <w:numPr>
          <w:ilvl w:val="0"/>
          <w:numId w:val="1080"/>
        </w:numPr>
      </w:pPr>
      <w:r>
        <w:t xml:space="preserve">compare AI outputs critically</w:t>
      </w:r>
    </w:p>
    <w:p>
      <w:pPr>
        <w:pStyle w:val="Compact"/>
        <w:numPr>
          <w:ilvl w:val="0"/>
          <w:numId w:val="1080"/>
        </w:numPr>
      </w:pPr>
      <w:r>
        <w:t xml:space="preserve">establish personal rules for efficient AI-assisted development</w:t>
      </w:r>
    </w:p>
    <w:bookmarkEnd w:id="169"/>
    <w:bookmarkStart w:id="170" w:name="materials-15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Token analogy worksheet, AI comparison examples, efficiency checklist</w:t>
      </w:r>
    </w:p>
    <w:bookmarkEnd w:id="170"/>
    <w:bookmarkStart w:id="171" w:name="lesson-timing-and-activities-15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0–10 min | Warm-Up</w:t>
      </w:r>
      <w:r>
        <w:br/>
      </w:r>
      <w:r>
        <w:t xml:space="preserve">Where did you waste time or tokens in your last build round?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Teacher explains token efficiency, unnecessary prompt churn, and structured prompting.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25–45 min | AI Comparison Activity</w:t>
      </w:r>
      <w:r>
        <w:br/>
      </w:r>
      <w:r>
        <w:t xml:space="preserve">Compare different outputs for the same task.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45–65 min | Efficiency Audit</w:t>
      </w:r>
      <w:r>
        <w:br/>
      </w:r>
      <w:r>
        <w:t xml:space="preserve">Students analyze one of their own prompt chains.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65–80 min | Smart Rules Card</w:t>
      </w:r>
      <w:r>
        <w:br/>
      </w:r>
      <w:r>
        <w:t xml:space="preserve">Students write 5 personal AI efficiency rules.</w:t>
      </w:r>
    </w:p>
    <w:p>
      <w:pPr>
        <w:numPr>
          <w:ilvl w:val="0"/>
          <w:numId w:val="1081"/>
        </w:numPr>
      </w:pPr>
      <w:r>
        <w:rPr>
          <w:b/>
          <w:bCs/>
        </w:rPr>
        <w:t xml:space="preserve">80–90 min | Share-Out</w:t>
      </w:r>
    </w:p>
    <w:bookmarkEnd w:id="171"/>
    <w:bookmarkStart w:id="172" w:name="expected-student-output-15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82"/>
        </w:numPr>
      </w:pPr>
      <w:r>
        <w:t xml:space="preserve">token / efficiency reflection</w:t>
      </w:r>
    </w:p>
    <w:p>
      <w:pPr>
        <w:pStyle w:val="Compact"/>
        <w:numPr>
          <w:ilvl w:val="0"/>
          <w:numId w:val="1082"/>
        </w:numPr>
      </w:pPr>
      <w:r>
        <w:t xml:space="preserve">personal smart AI rules card</w:t>
      </w:r>
    </w:p>
    <w:bookmarkEnd w:id="172"/>
    <w:bookmarkStart w:id="173" w:name="assessment-15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83"/>
        </w:numPr>
      </w:pPr>
      <w:r>
        <w:t xml:space="preserve">Can the student identify inefficient AI habits?</w:t>
      </w:r>
    </w:p>
    <w:p>
      <w:pPr>
        <w:pStyle w:val="Compact"/>
        <w:numPr>
          <w:ilvl w:val="0"/>
          <w:numId w:val="1083"/>
        </w:numPr>
      </w:pPr>
      <w:r>
        <w:t xml:space="preserve">Can the student explain how to improve future prompt efficiency?</w:t>
      </w:r>
    </w:p>
    <w:bookmarkEnd w:id="173"/>
    <w:bookmarkStart w:id="174" w:name="teacher-notes-15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lesson helps students become more mature AI users and prepares them for independent post-course project work.</w:t>
      </w:r>
    </w:p>
    <w:p>
      <w:r>
        <w:pict>
          <v:rect style="width:0;height:1.5pt" o:hralign="center" o:hrstd="t" o:hr="t"/>
        </w:pict>
      </w:r>
    </w:p>
    <w:bookmarkEnd w:id="174"/>
    <w:bookmarkEnd w:id="175"/>
    <w:bookmarkEnd w:id="176"/>
    <w:bookmarkStart w:id="219" w:name="phase-5-finalize-and-present-1"/>
    <w:p>
      <w:pPr>
        <w:pStyle w:val="Heading1"/>
      </w:pPr>
      <w:r>
        <w:t xml:space="preserve">PHASE 5 – FINALIZE AND PRESENT</w:t>
      </w:r>
    </w:p>
    <w:bookmarkStart w:id="184" w:name="X8d129aa5c46d382346c0ceac17418cf577435df"/>
    <w:p>
      <w:pPr>
        <w:pStyle w:val="Heading2"/>
      </w:pPr>
      <w:r>
        <w:t xml:space="preserve">Lesson 17 – Strengthen Clarity, Feature Priorities, and UX</w:t>
      </w:r>
    </w:p>
    <w:bookmarkStart w:id="177" w:name="central-learning-focus-16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strengthen the project for first-time users or viewers by improving clarity, usability, and coherence.</w:t>
      </w:r>
    </w:p>
    <w:bookmarkEnd w:id="177"/>
    <w:bookmarkStart w:id="178" w:name="student-learning-objectives-16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84"/>
        </w:numPr>
      </w:pPr>
      <w:r>
        <w:t xml:space="preserve">improve the user-facing clarity of the project</w:t>
      </w:r>
    </w:p>
    <w:p>
      <w:pPr>
        <w:pStyle w:val="Compact"/>
        <w:numPr>
          <w:ilvl w:val="0"/>
          <w:numId w:val="1084"/>
        </w:numPr>
      </w:pPr>
      <w:r>
        <w:t xml:space="preserve">remove or de-emphasize weak features</w:t>
      </w:r>
    </w:p>
    <w:p>
      <w:pPr>
        <w:pStyle w:val="Compact"/>
        <w:numPr>
          <w:ilvl w:val="0"/>
          <w:numId w:val="1084"/>
        </w:numPr>
      </w:pPr>
      <w:r>
        <w:t xml:space="preserve">prepare the project for final demonstration</w:t>
      </w:r>
    </w:p>
    <w:bookmarkEnd w:id="178"/>
    <w:bookmarkStart w:id="179" w:name="materials-16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Final polish checklist, UX review sheet, devices</w:t>
      </w:r>
    </w:p>
    <w:bookmarkEnd w:id="179"/>
    <w:bookmarkStart w:id="180" w:name="lesson-timing-and-activities-16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0–10 min | Criteria Review</w:t>
      </w:r>
      <w:r>
        <w:br/>
      </w:r>
      <w:r>
        <w:t xml:space="preserve">What makes a final project feel understandable and credible?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10–30 min | Self-Check</w:t>
      </w:r>
      <w:r>
        <w:br/>
      </w:r>
      <w:r>
        <w:t xml:space="preserve">Students review their projects through a first-time user lens.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30–65 min | Final Improvement Block</w:t>
      </w:r>
      <w:r>
        <w:br/>
      </w:r>
      <w:r>
        <w:t xml:space="preserve">Students revise key clarity, structure, or UX elements.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65–80 min | Retest</w:t>
      </w:r>
      <w:r>
        <w:br/>
      </w:r>
      <w:r>
        <w:t xml:space="preserve">Quick retest with a partner.</w:t>
      </w:r>
    </w:p>
    <w:p>
      <w:pPr>
        <w:numPr>
          <w:ilvl w:val="0"/>
          <w:numId w:val="1085"/>
        </w:numPr>
      </w:pPr>
      <w:r>
        <w:rPr>
          <w:b/>
          <w:bCs/>
        </w:rPr>
        <w:t xml:space="preserve">80–90 min | Save Final Build Candidate</w:t>
      </w:r>
    </w:p>
    <w:bookmarkEnd w:id="180"/>
    <w:bookmarkStart w:id="181" w:name="expected-student-output-16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86"/>
        </w:numPr>
      </w:pPr>
      <w:r>
        <w:t xml:space="preserve">final build candidate</w:t>
      </w:r>
    </w:p>
    <w:p>
      <w:pPr>
        <w:pStyle w:val="Compact"/>
        <w:numPr>
          <w:ilvl w:val="0"/>
          <w:numId w:val="1086"/>
        </w:numPr>
      </w:pPr>
      <w:r>
        <w:t xml:space="preserve">completed clarity / usability checklist</w:t>
      </w:r>
    </w:p>
    <w:bookmarkEnd w:id="181"/>
    <w:bookmarkStart w:id="182" w:name="assessment-16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87"/>
        </w:numPr>
      </w:pPr>
      <w:r>
        <w:t xml:space="preserve">Can a first-time viewer understand the project quickly?</w:t>
      </w:r>
    </w:p>
    <w:p>
      <w:pPr>
        <w:pStyle w:val="Compact"/>
        <w:numPr>
          <w:ilvl w:val="0"/>
          <w:numId w:val="1087"/>
        </w:numPr>
      </w:pPr>
      <w:r>
        <w:t xml:space="preserve">Does the project still align with the student’s original value proposition?</w:t>
      </w:r>
    </w:p>
    <w:bookmarkEnd w:id="182"/>
    <w:bookmarkStart w:id="183" w:name="teacher-notes-16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Students often try to add instead of refine. Emphasize coherence over feature accumulation.</w:t>
      </w:r>
    </w:p>
    <w:p>
      <w:r>
        <w:pict>
          <v:rect style="width:0;height:1.5pt" o:hralign="center" o:hrstd="t" o:hr="t"/>
        </w:pict>
      </w:r>
    </w:p>
    <w:bookmarkEnd w:id="183"/>
    <w:bookmarkEnd w:id="184"/>
    <w:bookmarkStart w:id="192" w:name="lesson-18-build-the-project-story"/>
    <w:p>
      <w:pPr>
        <w:pStyle w:val="Heading2"/>
      </w:pPr>
      <w:r>
        <w:t xml:space="preserve">Lesson 18 – Build the Project Story</w:t>
      </w:r>
    </w:p>
    <w:bookmarkStart w:id="185" w:name="central-learning-focus-17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organize the logic of their journey so they can communicate their project clearly to parents, mentors, judges, or admissions readers.</w:t>
      </w:r>
    </w:p>
    <w:bookmarkEnd w:id="185"/>
    <w:bookmarkStart w:id="186" w:name="student-learning-objectives-17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88"/>
        </w:numPr>
      </w:pPr>
      <w:r>
        <w:t xml:space="preserve">explain the problem, audience, solution, and iterations</w:t>
      </w:r>
    </w:p>
    <w:p>
      <w:pPr>
        <w:pStyle w:val="Compact"/>
        <w:numPr>
          <w:ilvl w:val="0"/>
          <w:numId w:val="1088"/>
        </w:numPr>
      </w:pPr>
      <w:r>
        <w:t xml:space="preserve">create a clear project presentation structure</w:t>
      </w:r>
    </w:p>
    <w:p>
      <w:pPr>
        <w:pStyle w:val="Compact"/>
        <w:numPr>
          <w:ilvl w:val="0"/>
          <w:numId w:val="1088"/>
        </w:numPr>
      </w:pPr>
      <w:r>
        <w:t xml:space="preserve">frame the project as a meaningful process, not just a final artifact</w:t>
      </w:r>
    </w:p>
    <w:bookmarkEnd w:id="186"/>
    <w:bookmarkStart w:id="187" w:name="materials-17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Presentation template, sample deck, storytelling guide, slide outline</w:t>
      </w:r>
    </w:p>
    <w:bookmarkEnd w:id="187"/>
    <w:bookmarkStart w:id="188" w:name="lesson-timing-and-activities-17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0–10 min | Teacher Model</w:t>
      </w:r>
      <w:r>
        <w:br/>
      </w:r>
      <w:r>
        <w:t xml:space="preserve">Show a strong project story structure.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10–25 min | Mini Lesson</w:t>
      </w:r>
      <w:r>
        <w:br/>
      </w:r>
      <w:r>
        <w:t xml:space="preserve">Teach a simple 5-part structure: problem, user, solution, process, result.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25–60 min | Slide / Poster Build</w:t>
      </w:r>
      <w:r>
        <w:br/>
      </w:r>
      <w:r>
        <w:t xml:space="preserve">Students begin building their presentation assets.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60–80 min | Partner Explain-Back</w:t>
      </w:r>
      <w:r>
        <w:br/>
      </w:r>
      <w:r>
        <w:t xml:space="preserve">Peer listens and identifies unclear parts.</w:t>
      </w:r>
    </w:p>
    <w:p>
      <w:pPr>
        <w:numPr>
          <w:ilvl w:val="0"/>
          <w:numId w:val="1089"/>
        </w:numPr>
      </w:pPr>
      <w:r>
        <w:rPr>
          <w:b/>
          <w:bCs/>
        </w:rPr>
        <w:t xml:space="preserve">80–90 min | Revise Storyline</w:t>
      </w:r>
    </w:p>
    <w:bookmarkEnd w:id="188"/>
    <w:bookmarkStart w:id="189" w:name="expected-student-output-17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90"/>
        </w:numPr>
      </w:pPr>
      <w:r>
        <w:t xml:space="preserve">project slide deck or presentation outline</w:t>
      </w:r>
    </w:p>
    <w:p>
      <w:pPr>
        <w:pStyle w:val="Compact"/>
        <w:numPr>
          <w:ilvl w:val="0"/>
          <w:numId w:val="1090"/>
        </w:numPr>
      </w:pPr>
      <w:r>
        <w:t xml:space="preserve">speaker notes draft</w:t>
      </w:r>
    </w:p>
    <w:bookmarkEnd w:id="189"/>
    <w:bookmarkStart w:id="190" w:name="assessment-17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91"/>
        </w:numPr>
      </w:pPr>
      <w:r>
        <w:t xml:space="preserve">Can the student explain the project journey, not just show the final screen?</w:t>
      </w:r>
    </w:p>
    <w:p>
      <w:pPr>
        <w:pStyle w:val="Compact"/>
        <w:numPr>
          <w:ilvl w:val="0"/>
          <w:numId w:val="1091"/>
        </w:numPr>
      </w:pPr>
      <w:r>
        <w:t xml:space="preserve">Does the presentation reveal real thinking and ownership?</w:t>
      </w:r>
    </w:p>
    <w:bookmarkEnd w:id="190"/>
    <w:bookmarkStart w:id="191" w:name="teacher-notes-17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This lesson is highly relevant to college application value. The project becomes much stronger when the process is clearly articulated.</w:t>
      </w:r>
    </w:p>
    <w:p>
      <w:r>
        <w:pict>
          <v:rect style="width:0;height:1.5pt" o:hralign="center" o:hrstd="t" o:hr="t"/>
        </w:pict>
      </w:r>
    </w:p>
    <w:bookmarkEnd w:id="191"/>
    <w:bookmarkEnd w:id="192"/>
    <w:bookmarkStart w:id="200" w:name="Xd945891d0da2e3a26a30562212bfee07ca91b73"/>
    <w:p>
      <w:pPr>
        <w:pStyle w:val="Heading2"/>
      </w:pPr>
      <w:r>
        <w:t xml:space="preserve">Lesson 19 – Rehearsal, Reflection, and Portfolio Framing</w:t>
      </w:r>
    </w:p>
    <w:bookmarkStart w:id="193" w:name="central-learning-focus-18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rehearse presentation delivery and begin framing how the project could appear in a portfolio, application, competition, or mentorship context.</w:t>
      </w:r>
    </w:p>
    <w:bookmarkEnd w:id="193"/>
    <w:bookmarkStart w:id="194" w:name="student-learning-objectives-18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92"/>
        </w:numPr>
      </w:pPr>
      <w:r>
        <w:t xml:space="preserve">present clearly and confidently</w:t>
      </w:r>
    </w:p>
    <w:p>
      <w:pPr>
        <w:pStyle w:val="Compact"/>
        <w:numPr>
          <w:ilvl w:val="0"/>
          <w:numId w:val="1092"/>
        </w:numPr>
      </w:pPr>
      <w:r>
        <w:t xml:space="preserve">reflect on what they learned and what they would improve next</w:t>
      </w:r>
    </w:p>
    <w:p>
      <w:pPr>
        <w:pStyle w:val="Compact"/>
        <w:numPr>
          <w:ilvl w:val="0"/>
          <w:numId w:val="1092"/>
        </w:numPr>
      </w:pPr>
      <w:r>
        <w:t xml:space="preserve">identify how the project could be described in future settings</w:t>
      </w:r>
    </w:p>
    <w:bookmarkEnd w:id="194"/>
    <w:bookmarkStart w:id="195" w:name="materials-18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Rehearsal rubric, reflection sheet, portfolio framing guide</w:t>
      </w:r>
    </w:p>
    <w:bookmarkEnd w:id="195"/>
    <w:bookmarkStart w:id="196" w:name="lesson-timing-and-activities-18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0–10 min | Rehearsal Expectations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10–50 min | Presentation Rehearsals</w:t>
      </w:r>
      <w:r>
        <w:br/>
      </w:r>
      <w:r>
        <w:t xml:space="preserve">Students present in small groups.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50–70 min | Feedback Round</w:t>
      </w:r>
      <w:r>
        <w:br/>
      </w:r>
      <w:r>
        <w:t xml:space="preserve">Peers and teacher give focused presentation feedback.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70–80 min | Reflection Writing</w:t>
      </w:r>
      <w:r>
        <w:br/>
      </w:r>
      <w:r>
        <w:t xml:space="preserve">Students write what they learned, what changed, and what is still unfinished.</w:t>
      </w:r>
    </w:p>
    <w:p>
      <w:pPr>
        <w:numPr>
          <w:ilvl w:val="0"/>
          <w:numId w:val="1093"/>
        </w:numPr>
      </w:pPr>
      <w:r>
        <w:rPr>
          <w:b/>
          <w:bCs/>
        </w:rPr>
        <w:t xml:space="preserve">80–90 min | Portfolio Framing Prompt</w:t>
      </w:r>
      <w:r>
        <w:br/>
      </w:r>
      <w:r>
        <w:t xml:space="preserve">Students draft 3–5 sentences explaining the project’s significance.</w:t>
      </w:r>
    </w:p>
    <w:bookmarkEnd w:id="196"/>
    <w:bookmarkStart w:id="197" w:name="expected-student-output-18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94"/>
        </w:numPr>
      </w:pPr>
      <w:r>
        <w:t xml:space="preserve">rehearsal feedback sheet</w:t>
      </w:r>
    </w:p>
    <w:p>
      <w:pPr>
        <w:pStyle w:val="Compact"/>
        <w:numPr>
          <w:ilvl w:val="0"/>
          <w:numId w:val="1094"/>
        </w:numPr>
      </w:pPr>
      <w:r>
        <w:t xml:space="preserve">reflection sheet</w:t>
      </w:r>
    </w:p>
    <w:p>
      <w:pPr>
        <w:pStyle w:val="Compact"/>
        <w:numPr>
          <w:ilvl w:val="0"/>
          <w:numId w:val="1094"/>
        </w:numPr>
      </w:pPr>
      <w:r>
        <w:t xml:space="preserve">short portfolio framing paragraph</w:t>
      </w:r>
    </w:p>
    <w:bookmarkEnd w:id="197"/>
    <w:bookmarkStart w:id="198" w:name="assessment-18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95"/>
        </w:numPr>
      </w:pPr>
      <w:r>
        <w:t xml:space="preserve">Is the student able to present with clarity and logic?</w:t>
      </w:r>
    </w:p>
    <w:p>
      <w:pPr>
        <w:pStyle w:val="Compact"/>
        <w:numPr>
          <w:ilvl w:val="0"/>
          <w:numId w:val="1095"/>
        </w:numPr>
      </w:pPr>
      <w:r>
        <w:t xml:space="preserve">Can the student reflect honestly on both strengths and limitations?</w:t>
      </w:r>
    </w:p>
    <w:bookmarkEnd w:id="198"/>
    <w:bookmarkStart w:id="199" w:name="teacher-notes-18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Reflection is part of project maturity. Avoid scripting students into sounding artificial.</w:t>
      </w:r>
    </w:p>
    <w:p>
      <w:r>
        <w:pict>
          <v:rect style="width:0;height:1.5pt" o:hralign="center" o:hrstd="t" o:hr="t"/>
        </w:pict>
      </w:r>
    </w:p>
    <w:bookmarkEnd w:id="199"/>
    <w:bookmarkEnd w:id="200"/>
    <w:bookmarkStart w:id="208" w:name="lesson-20-showcase-and-mentor-review"/>
    <w:p>
      <w:pPr>
        <w:pStyle w:val="Heading2"/>
      </w:pPr>
      <w:r>
        <w:t xml:space="preserve">Lesson 20 – Showcase and Mentor Review</w:t>
      </w:r>
    </w:p>
    <w:bookmarkStart w:id="201" w:name="central-learning-focus-19"/>
    <w:p>
      <w:pPr>
        <w:pStyle w:val="Heading3"/>
      </w:pPr>
      <w:r>
        <w:t xml:space="preserve">Central Learning Focus</w:t>
      </w:r>
    </w:p>
    <w:p>
      <w:pPr>
        <w:pStyle w:val="FirstParagraph"/>
      </w:pPr>
      <w:r>
        <w:t xml:space="preserve">Students present their final work, receive mentor-style feedback, and recognize the project as part of a larger growth journey.</w:t>
      </w:r>
    </w:p>
    <w:bookmarkEnd w:id="201"/>
    <w:bookmarkStart w:id="202" w:name="student-learning-objectives-19"/>
    <w:p>
      <w:pPr>
        <w:pStyle w:val="Heading3"/>
      </w:pPr>
      <w:r>
        <w:t xml:space="preserve">Student Learning Objectives</w:t>
      </w:r>
    </w:p>
    <w:p>
      <w:pPr>
        <w:pStyle w:val="Compact"/>
        <w:numPr>
          <w:ilvl w:val="0"/>
          <w:numId w:val="1096"/>
        </w:numPr>
      </w:pPr>
      <w:r>
        <w:t xml:space="preserve">present a finished or meaningfully advanced project</w:t>
      </w:r>
    </w:p>
    <w:p>
      <w:pPr>
        <w:pStyle w:val="Compact"/>
        <w:numPr>
          <w:ilvl w:val="0"/>
          <w:numId w:val="1096"/>
        </w:numPr>
      </w:pPr>
      <w:r>
        <w:t xml:space="preserve">explain the reasoning, process, and value behind the work</w:t>
      </w:r>
    </w:p>
    <w:p>
      <w:pPr>
        <w:pStyle w:val="Compact"/>
        <w:numPr>
          <w:ilvl w:val="0"/>
          <w:numId w:val="1096"/>
        </w:numPr>
      </w:pPr>
      <w:r>
        <w:t xml:space="preserve">receive final feedback and identify next steps</w:t>
      </w:r>
    </w:p>
    <w:bookmarkEnd w:id="202"/>
    <w:bookmarkStart w:id="203" w:name="materials-19"/>
    <w:p>
      <w:pPr>
        <w:pStyle w:val="Heading3"/>
      </w:pPr>
      <w:r>
        <w:t xml:space="preserve">Materials</w:t>
      </w:r>
    </w:p>
    <w:p>
      <w:pPr>
        <w:pStyle w:val="FirstParagraph"/>
      </w:pPr>
      <w:r>
        <w:t xml:space="preserve">Showcase setup, presentation equipment, mentor review sheet, certificate or completion sheet</w:t>
      </w:r>
    </w:p>
    <w:bookmarkEnd w:id="203"/>
    <w:bookmarkStart w:id="204" w:name="lesson-timing-and-activities-19"/>
    <w:p>
      <w:pPr>
        <w:pStyle w:val="Heading3"/>
      </w:pPr>
      <w:r>
        <w:t xml:space="preserve">Lesson Timing and Activities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0–15 min | Setup</w:t>
      </w:r>
      <w:r>
        <w:br/>
      </w:r>
      <w:r>
        <w:t xml:space="preserve">Students prepare devices, slides, and demo order.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15–50 min | Student Presentations</w:t>
      </w:r>
      <w:r>
        <w:br/>
      </w:r>
      <w:r>
        <w:t xml:space="preserve">Students present their project story and demo.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50–75 min | Mentor / Audience Review</w:t>
      </w:r>
      <w:r>
        <w:br/>
      </w:r>
      <w:r>
        <w:t xml:space="preserve">Reviewers ask questions and give feedback.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75–85 min | Final Reflection / Recognition</w:t>
      </w:r>
    </w:p>
    <w:p>
      <w:pPr>
        <w:numPr>
          <w:ilvl w:val="0"/>
          <w:numId w:val="1097"/>
        </w:numPr>
      </w:pPr>
      <w:r>
        <w:rPr>
          <w:b/>
          <w:bCs/>
        </w:rPr>
        <w:t xml:space="preserve">85–90 min | Closing</w:t>
      </w:r>
      <w:r>
        <w:br/>
      </w:r>
      <w:r>
        <w:t xml:space="preserve">Students write one next step for continued development.</w:t>
      </w:r>
    </w:p>
    <w:bookmarkEnd w:id="204"/>
    <w:bookmarkStart w:id="205" w:name="expected-student-output-19"/>
    <w:p>
      <w:pPr>
        <w:pStyle w:val="Heading3"/>
      </w:pPr>
      <w:r>
        <w:t xml:space="preserve">Expected Student Output</w:t>
      </w:r>
    </w:p>
    <w:p>
      <w:pPr>
        <w:pStyle w:val="Compact"/>
        <w:numPr>
          <w:ilvl w:val="0"/>
          <w:numId w:val="1098"/>
        </w:numPr>
      </w:pPr>
      <w:r>
        <w:t xml:space="preserve">final presentation</w:t>
      </w:r>
    </w:p>
    <w:p>
      <w:pPr>
        <w:pStyle w:val="Compact"/>
        <w:numPr>
          <w:ilvl w:val="0"/>
          <w:numId w:val="1098"/>
        </w:numPr>
      </w:pPr>
      <w:r>
        <w:t xml:space="preserve">final demo</w:t>
      </w:r>
    </w:p>
    <w:p>
      <w:pPr>
        <w:pStyle w:val="Compact"/>
        <w:numPr>
          <w:ilvl w:val="0"/>
          <w:numId w:val="1098"/>
        </w:numPr>
      </w:pPr>
      <w:r>
        <w:t xml:space="preserve">mentor review notes</w:t>
      </w:r>
    </w:p>
    <w:p>
      <w:pPr>
        <w:pStyle w:val="Compact"/>
        <w:numPr>
          <w:ilvl w:val="0"/>
          <w:numId w:val="1098"/>
        </w:numPr>
      </w:pPr>
      <w:r>
        <w:t xml:space="preserve">next-step statement</w:t>
      </w:r>
    </w:p>
    <w:bookmarkEnd w:id="205"/>
    <w:bookmarkStart w:id="206" w:name="assessment-19"/>
    <w:p>
      <w:pPr>
        <w:pStyle w:val="Heading3"/>
      </w:pPr>
      <w:r>
        <w:t xml:space="preserve">Assessment</w:t>
      </w:r>
    </w:p>
    <w:p>
      <w:pPr>
        <w:pStyle w:val="Compact"/>
        <w:numPr>
          <w:ilvl w:val="0"/>
          <w:numId w:val="1099"/>
        </w:numPr>
      </w:pPr>
      <w:r>
        <w:t xml:space="preserve">Did the student present a coherent project with ownership?</w:t>
      </w:r>
    </w:p>
    <w:p>
      <w:pPr>
        <w:pStyle w:val="Compact"/>
        <w:numPr>
          <w:ilvl w:val="0"/>
          <w:numId w:val="1099"/>
        </w:numPr>
      </w:pPr>
      <w:r>
        <w:t xml:space="preserve">Can the student explain what they built, why it matters, and what comes next?</w:t>
      </w:r>
    </w:p>
    <w:bookmarkEnd w:id="206"/>
    <w:bookmarkStart w:id="207" w:name="teacher-notes-19"/>
    <w:p>
      <w:pPr>
        <w:pStyle w:val="Heading3"/>
      </w:pPr>
      <w:r>
        <w:t xml:space="preserve">Teacher Notes</w:t>
      </w:r>
    </w:p>
    <w:p>
      <w:pPr>
        <w:pStyle w:val="FirstParagraph"/>
      </w:pPr>
      <w:r>
        <w:t xml:space="preserve">Not every project needs to be fully</w:t>
      </w:r>
      <w:r>
        <w:t xml:space="preserve"> </w:t>
      </w:r>
      <w:r>
        <w:t xml:space="preserve">“finished.”</w:t>
      </w:r>
      <w:r>
        <w:t xml:space="preserve"> </w:t>
      </w:r>
      <w:r>
        <w:t xml:space="preserve">A strong, meaningful, well-explained prototype can still be an excellent outcome.</w:t>
      </w:r>
    </w:p>
    <w:p>
      <w:r>
        <w:pict>
          <v:rect style="width:0;height:1.5pt" o:hralign="center" o:hrstd="t" o:hr="t"/>
        </w:pict>
      </w:r>
    </w:p>
    <w:bookmarkEnd w:id="207"/>
    <w:bookmarkEnd w:id="208"/>
    <w:bookmarkStart w:id="209" w:name="suggested-student-work-products"/>
    <w:p>
      <w:pPr>
        <w:pStyle w:val="Heading2"/>
      </w:pPr>
      <w:r>
        <w:t xml:space="preserve">10. Suggested Student Work Products</w:t>
      </w:r>
    </w:p>
    <w:p>
      <w:pPr>
        <w:pStyle w:val="FirstParagraph"/>
      </w:pPr>
      <w:r>
        <w:t xml:space="preserve">By the end of the program, each student should ideally have:</w:t>
      </w:r>
    </w:p>
    <w:p>
      <w:pPr>
        <w:pStyle w:val="Compact"/>
        <w:numPr>
          <w:ilvl w:val="0"/>
          <w:numId w:val="1100"/>
        </w:numPr>
      </w:pPr>
      <w:r>
        <w:t xml:space="preserve">personal interest reflection</w:t>
      </w:r>
    </w:p>
    <w:p>
      <w:pPr>
        <w:pStyle w:val="Compact"/>
        <w:numPr>
          <w:ilvl w:val="0"/>
          <w:numId w:val="1100"/>
        </w:numPr>
      </w:pPr>
      <w:r>
        <w:t xml:space="preserve">problem statement set</w:t>
      </w:r>
    </w:p>
    <w:p>
      <w:pPr>
        <w:pStyle w:val="Compact"/>
        <w:numPr>
          <w:ilvl w:val="0"/>
          <w:numId w:val="1100"/>
        </w:numPr>
      </w:pPr>
      <w:r>
        <w:t xml:space="preserve">user persona</w:t>
      </w:r>
    </w:p>
    <w:p>
      <w:pPr>
        <w:pStyle w:val="Compact"/>
        <w:numPr>
          <w:ilvl w:val="0"/>
          <w:numId w:val="1100"/>
        </w:numPr>
      </w:pPr>
      <w:r>
        <w:t xml:space="preserve">stakeholder map</w:t>
      </w:r>
    </w:p>
    <w:p>
      <w:pPr>
        <w:pStyle w:val="Compact"/>
        <w:numPr>
          <w:ilvl w:val="0"/>
          <w:numId w:val="1100"/>
        </w:numPr>
      </w:pPr>
      <w:r>
        <w:t xml:space="preserve">context scenario</w:t>
      </w:r>
    </w:p>
    <w:p>
      <w:pPr>
        <w:pStyle w:val="Compact"/>
        <w:numPr>
          <w:ilvl w:val="0"/>
          <w:numId w:val="1100"/>
        </w:numPr>
      </w:pPr>
      <w:r>
        <w:t xml:space="preserve">competitive analysis chart</w:t>
      </w:r>
    </w:p>
    <w:p>
      <w:pPr>
        <w:pStyle w:val="Compact"/>
        <w:numPr>
          <w:ilvl w:val="0"/>
          <w:numId w:val="1100"/>
        </w:numPr>
      </w:pPr>
      <w:r>
        <w:t xml:space="preserve">value proposition statement</w:t>
      </w:r>
    </w:p>
    <w:p>
      <w:pPr>
        <w:pStyle w:val="Compact"/>
        <w:numPr>
          <w:ilvl w:val="0"/>
          <w:numId w:val="1100"/>
        </w:numPr>
      </w:pPr>
      <w:r>
        <w:t xml:space="preserve">MVP plan</w:t>
      </w:r>
    </w:p>
    <w:p>
      <w:pPr>
        <w:pStyle w:val="Compact"/>
        <w:numPr>
          <w:ilvl w:val="0"/>
          <w:numId w:val="1100"/>
        </w:numPr>
      </w:pPr>
      <w:r>
        <w:t xml:space="preserve">project prompt set</w:t>
      </w:r>
    </w:p>
    <w:p>
      <w:pPr>
        <w:pStyle w:val="Compact"/>
        <w:numPr>
          <w:ilvl w:val="0"/>
          <w:numId w:val="1100"/>
        </w:numPr>
      </w:pPr>
      <w:r>
        <w:t xml:space="preserve">user flow diagram</w:t>
      </w:r>
    </w:p>
    <w:p>
      <w:pPr>
        <w:pStyle w:val="Compact"/>
        <w:numPr>
          <w:ilvl w:val="0"/>
          <w:numId w:val="1100"/>
        </w:numPr>
      </w:pPr>
      <w:r>
        <w:t xml:space="preserve">wireframe or architecture plan</w:t>
      </w:r>
    </w:p>
    <w:p>
      <w:pPr>
        <w:pStyle w:val="Compact"/>
        <w:numPr>
          <w:ilvl w:val="0"/>
          <w:numId w:val="1100"/>
        </w:numPr>
      </w:pPr>
      <w:r>
        <w:t xml:space="preserve">prototype v1</w:t>
      </w:r>
    </w:p>
    <w:p>
      <w:pPr>
        <w:pStyle w:val="Compact"/>
        <w:numPr>
          <w:ilvl w:val="0"/>
          <w:numId w:val="1100"/>
        </w:numPr>
      </w:pPr>
      <w:r>
        <w:t xml:space="preserve">issue log</w:t>
      </w:r>
    </w:p>
    <w:p>
      <w:pPr>
        <w:pStyle w:val="Compact"/>
        <w:numPr>
          <w:ilvl w:val="0"/>
          <w:numId w:val="1100"/>
        </w:numPr>
      </w:pPr>
      <w:r>
        <w:t xml:space="preserve">peer review notes</w:t>
      </w:r>
    </w:p>
    <w:p>
      <w:pPr>
        <w:pStyle w:val="Compact"/>
        <w:numPr>
          <w:ilvl w:val="0"/>
          <w:numId w:val="1100"/>
        </w:numPr>
      </w:pPr>
      <w:r>
        <w:t xml:space="preserve">revision plan</w:t>
      </w:r>
    </w:p>
    <w:p>
      <w:pPr>
        <w:pStyle w:val="Compact"/>
        <w:numPr>
          <w:ilvl w:val="0"/>
          <w:numId w:val="1100"/>
        </w:numPr>
      </w:pPr>
      <w:r>
        <w:t xml:space="preserve">prototype v2</w:t>
      </w:r>
    </w:p>
    <w:p>
      <w:pPr>
        <w:pStyle w:val="Compact"/>
        <w:numPr>
          <w:ilvl w:val="0"/>
          <w:numId w:val="1100"/>
        </w:numPr>
      </w:pPr>
      <w:r>
        <w:t xml:space="preserve">efficiency / token reflection</w:t>
      </w:r>
    </w:p>
    <w:p>
      <w:pPr>
        <w:pStyle w:val="Compact"/>
        <w:numPr>
          <w:ilvl w:val="0"/>
          <w:numId w:val="1100"/>
        </w:numPr>
      </w:pPr>
      <w:r>
        <w:t xml:space="preserve">final build candidate</w:t>
      </w:r>
    </w:p>
    <w:p>
      <w:pPr>
        <w:pStyle w:val="Compact"/>
        <w:numPr>
          <w:ilvl w:val="0"/>
          <w:numId w:val="1100"/>
        </w:numPr>
      </w:pPr>
      <w:r>
        <w:t xml:space="preserve">presentation slides or poster</w:t>
      </w:r>
    </w:p>
    <w:p>
      <w:pPr>
        <w:pStyle w:val="Compact"/>
        <w:numPr>
          <w:ilvl w:val="0"/>
          <w:numId w:val="1100"/>
        </w:numPr>
      </w:pPr>
      <w:r>
        <w:t xml:space="preserve">reflection and portfolio framing paragraph</w:t>
      </w:r>
    </w:p>
    <w:p>
      <w:r>
        <w:pict>
          <v:rect style="width:0;height:1.5pt" o:hralign="center" o:hrstd="t" o:hr="t"/>
        </w:pict>
      </w:r>
    </w:p>
    <w:bookmarkEnd w:id="209"/>
    <w:bookmarkStart w:id="212" w:name="differentiation-suggestions"/>
    <w:p>
      <w:pPr>
        <w:pStyle w:val="Heading2"/>
      </w:pPr>
      <w:r>
        <w:t xml:space="preserve">11. Differentiation Suggestions</w:t>
      </w:r>
    </w:p>
    <w:bookmarkStart w:id="210" w:name="for-students-needing-more-support"/>
    <w:p>
      <w:pPr>
        <w:pStyle w:val="Heading3"/>
      </w:pPr>
      <w:r>
        <w:t xml:space="preserve">For Students Needing More Support</w:t>
      </w:r>
    </w:p>
    <w:p>
      <w:pPr>
        <w:pStyle w:val="Compact"/>
        <w:numPr>
          <w:ilvl w:val="0"/>
          <w:numId w:val="1101"/>
        </w:numPr>
      </w:pPr>
      <w:r>
        <w:t xml:space="preserve">provide structured templates rather than blank pages</w:t>
      </w:r>
    </w:p>
    <w:p>
      <w:pPr>
        <w:pStyle w:val="Compact"/>
        <w:numPr>
          <w:ilvl w:val="0"/>
          <w:numId w:val="1101"/>
        </w:numPr>
      </w:pPr>
      <w:r>
        <w:t xml:space="preserve">reduce scope more aggressively</w:t>
      </w:r>
    </w:p>
    <w:p>
      <w:pPr>
        <w:pStyle w:val="Compact"/>
        <w:numPr>
          <w:ilvl w:val="0"/>
          <w:numId w:val="1101"/>
        </w:numPr>
      </w:pPr>
      <w:r>
        <w:t xml:space="preserve">provide sentence starters for problem statement and value proposition</w:t>
      </w:r>
    </w:p>
    <w:p>
      <w:pPr>
        <w:pStyle w:val="Compact"/>
        <w:numPr>
          <w:ilvl w:val="0"/>
          <w:numId w:val="1101"/>
        </w:numPr>
      </w:pPr>
      <w:r>
        <w:t xml:space="preserve">allow verbal explanation before written formalization</w:t>
      </w:r>
    </w:p>
    <w:p>
      <w:pPr>
        <w:pStyle w:val="Compact"/>
        <w:numPr>
          <w:ilvl w:val="0"/>
          <w:numId w:val="1101"/>
        </w:numPr>
      </w:pPr>
      <w:r>
        <w:t xml:space="preserve">use mentor checkpoints more frequently</w:t>
      </w:r>
    </w:p>
    <w:p>
      <w:pPr>
        <w:pStyle w:val="Compact"/>
        <w:numPr>
          <w:ilvl w:val="0"/>
          <w:numId w:val="1101"/>
        </w:numPr>
      </w:pPr>
      <w:r>
        <w:t xml:space="preserve">focus on one strong workflow instead of multiple tools</w:t>
      </w:r>
    </w:p>
    <w:bookmarkEnd w:id="210"/>
    <w:bookmarkStart w:id="211" w:name="for-students-ready-for-more-challenge"/>
    <w:p>
      <w:pPr>
        <w:pStyle w:val="Heading3"/>
      </w:pPr>
      <w:r>
        <w:t xml:space="preserve">For Students Ready for More Challenge</w:t>
      </w:r>
    </w:p>
    <w:p>
      <w:pPr>
        <w:pStyle w:val="Compact"/>
        <w:numPr>
          <w:ilvl w:val="0"/>
          <w:numId w:val="1102"/>
        </w:numPr>
      </w:pPr>
      <w:r>
        <w:t xml:space="preserve">require stronger research depth</w:t>
      </w:r>
    </w:p>
    <w:p>
      <w:pPr>
        <w:pStyle w:val="Compact"/>
        <w:numPr>
          <w:ilvl w:val="0"/>
          <w:numId w:val="1102"/>
        </w:numPr>
      </w:pPr>
      <w:r>
        <w:t xml:space="preserve">add user interviews or survey input</w:t>
      </w:r>
    </w:p>
    <w:p>
      <w:pPr>
        <w:pStyle w:val="Compact"/>
        <w:numPr>
          <w:ilvl w:val="0"/>
          <w:numId w:val="1102"/>
        </w:numPr>
      </w:pPr>
      <w:r>
        <w:t xml:space="preserve">include more complex logic or multi-step workflows</w:t>
      </w:r>
    </w:p>
    <w:p>
      <w:pPr>
        <w:pStyle w:val="Compact"/>
        <w:numPr>
          <w:ilvl w:val="0"/>
          <w:numId w:val="1102"/>
        </w:numPr>
      </w:pPr>
      <w:r>
        <w:t xml:space="preserve">require stronger documentation of tradeoffs and iteration</w:t>
      </w:r>
    </w:p>
    <w:p>
      <w:pPr>
        <w:pStyle w:val="Compact"/>
        <w:numPr>
          <w:ilvl w:val="0"/>
          <w:numId w:val="1102"/>
        </w:numPr>
      </w:pPr>
      <w:r>
        <w:t xml:space="preserve">add competition or startup-style pitch framing</w:t>
      </w:r>
    </w:p>
    <w:p>
      <w:pPr>
        <w:pStyle w:val="Compact"/>
        <w:numPr>
          <w:ilvl w:val="0"/>
          <w:numId w:val="1102"/>
        </w:numPr>
      </w:pPr>
      <w:r>
        <w:t xml:space="preserve">ask for a roadmap beyond version 1</w:t>
      </w:r>
    </w:p>
    <w:p>
      <w:r>
        <w:pict>
          <v:rect style="width:0;height:1.5pt" o:hralign="center" o:hrstd="t" o:hr="t"/>
        </w:pict>
      </w:r>
    </w:p>
    <w:bookmarkEnd w:id="211"/>
    <w:bookmarkEnd w:id="212"/>
    <w:bookmarkStart w:id="213" w:name="safety-ethics-and-responsible-ai-use"/>
    <w:p>
      <w:pPr>
        <w:pStyle w:val="Heading2"/>
      </w:pPr>
      <w:r>
        <w:t xml:space="preserve">12. Safety, Ethics, and Responsible AI Use</w:t>
      </w:r>
    </w:p>
    <w:p>
      <w:pPr>
        <w:pStyle w:val="FirstParagraph"/>
      </w:pPr>
      <w:r>
        <w:t xml:space="preserve">Teachers should explicitly address:</w:t>
      </w:r>
    </w:p>
    <w:p>
      <w:pPr>
        <w:pStyle w:val="Compact"/>
        <w:numPr>
          <w:ilvl w:val="0"/>
          <w:numId w:val="1103"/>
        </w:numPr>
      </w:pPr>
      <w:r>
        <w:t xml:space="preserve">do not share private or sensitive personal data in prompts</w:t>
      </w:r>
    </w:p>
    <w:p>
      <w:pPr>
        <w:pStyle w:val="Compact"/>
        <w:numPr>
          <w:ilvl w:val="0"/>
          <w:numId w:val="1103"/>
        </w:numPr>
      </w:pPr>
      <w:r>
        <w:t xml:space="preserve">do not copy another student’s project direction without permission</w:t>
      </w:r>
    </w:p>
    <w:p>
      <w:pPr>
        <w:pStyle w:val="Compact"/>
        <w:numPr>
          <w:ilvl w:val="0"/>
          <w:numId w:val="1103"/>
        </w:numPr>
      </w:pPr>
      <w:r>
        <w:t xml:space="preserve">do not treat AI output as automatically correct or trustworthy</w:t>
      </w:r>
    </w:p>
    <w:p>
      <w:pPr>
        <w:pStyle w:val="Compact"/>
        <w:numPr>
          <w:ilvl w:val="0"/>
          <w:numId w:val="1103"/>
        </w:numPr>
      </w:pPr>
      <w:r>
        <w:t xml:space="preserve">verify claims, logic, and generated code before adopting them</w:t>
      </w:r>
    </w:p>
    <w:p>
      <w:pPr>
        <w:pStyle w:val="Compact"/>
        <w:numPr>
          <w:ilvl w:val="0"/>
          <w:numId w:val="1103"/>
        </w:numPr>
      </w:pPr>
      <w:r>
        <w:t xml:space="preserve">be honest about what was created by the student vs supported by AI</w:t>
      </w:r>
    </w:p>
    <w:p>
      <w:pPr>
        <w:pStyle w:val="Compact"/>
        <w:numPr>
          <w:ilvl w:val="0"/>
          <w:numId w:val="1103"/>
        </w:numPr>
      </w:pPr>
      <w:r>
        <w:t xml:space="preserve">build projects that are ethical, respectful, and safe for users</w:t>
      </w:r>
    </w:p>
    <w:p>
      <w:pPr>
        <w:pStyle w:val="Compact"/>
        <w:numPr>
          <w:ilvl w:val="0"/>
          <w:numId w:val="1103"/>
        </w:numPr>
      </w:pPr>
      <w:r>
        <w:t xml:space="preserve">avoid creating tools that are harmful, deceptive, invasive, or manipulative</w:t>
      </w:r>
    </w:p>
    <w:p>
      <w:pPr>
        <w:pStyle w:val="FirstParagraph"/>
      </w:pPr>
      <w:r>
        <w:t xml:space="preserve">Students should also understand that responsible AI use is part of project credibility. A mature project owner can explain both the power and the limitations of AI support.</w:t>
      </w:r>
    </w:p>
    <w:p>
      <w:r>
        <w:pict>
          <v:rect style="width:0;height:1.5pt" o:hralign="center" o:hrstd="t" o:hr="t"/>
        </w:pict>
      </w:r>
    </w:p>
    <w:bookmarkEnd w:id="213"/>
    <w:bookmarkStart w:id="214" w:name="positioning-statement"/>
    <w:p>
      <w:pPr>
        <w:pStyle w:val="Heading2"/>
      </w:pPr>
      <w:r>
        <w:t xml:space="preserve">13. Positioning Statement</w:t>
      </w:r>
    </w:p>
    <w:p>
      <w:pPr>
        <w:pStyle w:val="FirstParagraph"/>
      </w:pPr>
      <w:r>
        <w:t xml:space="preserve">This program helps students move beyond</w:t>
      </w:r>
      <w:r>
        <w:t xml:space="preserve"> </w:t>
      </w:r>
      <w:r>
        <w:t xml:space="preserve">“using AI”</w:t>
      </w:r>
      <w:r>
        <w:t xml:space="preserve"> </w:t>
      </w:r>
      <w:r>
        <w:t xml:space="preserve">into</w:t>
      </w:r>
      <w:r>
        <w:t xml:space="preserve"> </w:t>
      </w:r>
      <w:r>
        <w:rPr>
          <w:b/>
          <w:bCs/>
        </w:rPr>
        <w:t xml:space="preserve">building with purpose</w:t>
      </w:r>
      <w:r>
        <w:t xml:space="preserve">.</w:t>
      </w:r>
    </w:p>
    <w:p>
      <w:pPr>
        <w:pStyle w:val="BodyText"/>
      </w:pPr>
      <w:r>
        <w:t xml:space="preserve">Students do not simply generate content. They learn how to identify real problems, design meaningful solutions, prototype with structure, revise based on evidence, and present their work with clarity.</w:t>
      </w:r>
    </w:p>
    <w:p>
      <w:pPr>
        <w:pStyle w:val="BodyText"/>
      </w:pPr>
      <w:r>
        <w:t xml:space="preserve">The result is not only a stronger project, but a stronger student creator — one who can think, build, explain, and improve.</w:t>
      </w:r>
    </w:p>
    <w:p>
      <w:r>
        <w:pict>
          <v:rect style="width:0;height:1.5pt" o:hralign="center" o:hrstd="t" o:hr="t"/>
        </w:pict>
      </w:r>
    </w:p>
    <w:bookmarkEnd w:id="214"/>
    <w:bookmarkStart w:id="215" w:name="suggested-worksheet-template-packet"/>
    <w:p>
      <w:pPr>
        <w:pStyle w:val="Heading2"/>
      </w:pPr>
      <w:r>
        <w:t xml:space="preserve">14. Suggested Worksheet / Template Packet</w:t>
      </w:r>
    </w:p>
    <w:p>
      <w:pPr>
        <w:pStyle w:val="FirstParagraph"/>
      </w:pPr>
      <w:r>
        <w:t xml:space="preserve">The following printable or digital templates are recommended to align with the 20-lesson sequence:</w:t>
      </w:r>
    </w:p>
    <w:p>
      <w:pPr>
        <w:pStyle w:val="Compact"/>
        <w:numPr>
          <w:ilvl w:val="0"/>
          <w:numId w:val="1104"/>
        </w:numPr>
      </w:pPr>
      <w:r>
        <w:t xml:space="preserve">Personal Interests and Goals Reflection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Problem Statement Sheet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User Persona Template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Stakeholder Map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Context-of-Use Scenario Sheet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Existing Solutions Comparison Chart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Value Proposition Template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Feature Dump and MVP Matrix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Prompt Builder Card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User Flow Diagram Sheet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Wireframe / Architecture Planning Page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Build Sprint Checklist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Bug / Issue Log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Peer Review Form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Revision Planning Sheet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Change Log Template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Token / Efficiency Reflection Sheet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Final Build Checklist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Project Story Presentation Template</w:t>
      </w:r>
      <w:r>
        <w:br/>
      </w:r>
    </w:p>
    <w:p>
      <w:pPr>
        <w:pStyle w:val="Compact"/>
        <w:numPr>
          <w:ilvl w:val="0"/>
          <w:numId w:val="1104"/>
        </w:numPr>
      </w:pPr>
      <w:r>
        <w:t xml:space="preserve">Final Reflection and Portfolio Framing Sheet</w:t>
      </w:r>
    </w:p>
    <w:p>
      <w:r>
        <w:pict>
          <v:rect style="width:0;height:1.5pt" o:hralign="center" o:hrstd="t" o:hr="t"/>
        </w:pict>
      </w:r>
    </w:p>
    <w:bookmarkEnd w:id="215"/>
    <w:bookmarkStart w:id="216" w:name="suggested-teacher-use-of-the-templates"/>
    <w:p>
      <w:pPr>
        <w:pStyle w:val="Heading2"/>
      </w:pPr>
      <w:r>
        <w:t xml:space="preserve">15. Suggested Teacher Use of the Templates</w:t>
      </w:r>
    </w:p>
    <w:p>
      <w:pPr>
        <w:pStyle w:val="FirstParagraph"/>
      </w:pPr>
      <w:r>
        <w:t xml:space="preserve">Teachers may:</w:t>
      </w:r>
    </w:p>
    <w:p>
      <w:pPr>
        <w:pStyle w:val="Compact"/>
        <w:numPr>
          <w:ilvl w:val="0"/>
          <w:numId w:val="1105"/>
        </w:numPr>
      </w:pPr>
      <w:r>
        <w:t xml:space="preserve">print as individual lesson handouts</w:t>
      </w:r>
    </w:p>
    <w:p>
      <w:pPr>
        <w:pStyle w:val="Compact"/>
        <w:numPr>
          <w:ilvl w:val="0"/>
          <w:numId w:val="1105"/>
        </w:numPr>
      </w:pPr>
      <w:r>
        <w:t xml:space="preserve">combine into a student project workbook</w:t>
      </w:r>
    </w:p>
    <w:p>
      <w:pPr>
        <w:pStyle w:val="Compact"/>
        <w:numPr>
          <w:ilvl w:val="0"/>
          <w:numId w:val="1105"/>
        </w:numPr>
      </w:pPr>
      <w:r>
        <w:t xml:space="preserve">turn into Google Docs / Slides / Sheets versions</w:t>
      </w:r>
    </w:p>
    <w:p>
      <w:pPr>
        <w:pStyle w:val="Compact"/>
        <w:numPr>
          <w:ilvl w:val="0"/>
          <w:numId w:val="1105"/>
        </w:numPr>
      </w:pPr>
      <w:r>
        <w:t xml:space="preserve">use selected sheets only, depending on class level and student independence</w:t>
      </w:r>
    </w:p>
    <w:p>
      <w:pPr>
        <w:pStyle w:val="Compact"/>
        <w:numPr>
          <w:ilvl w:val="0"/>
          <w:numId w:val="1105"/>
        </w:numPr>
      </w:pPr>
      <w:r>
        <w:t xml:space="preserve">require templates as checkpoint evidence before students move to the next build stage</w:t>
      </w:r>
    </w:p>
    <w:p>
      <w:pPr>
        <w:pStyle w:val="FirstParagraph"/>
      </w:pPr>
      <w:r>
        <w:t xml:space="preserve">Templates are especially useful for:</w:t>
      </w:r>
    </w:p>
    <w:p>
      <w:pPr>
        <w:pStyle w:val="Compact"/>
        <w:numPr>
          <w:ilvl w:val="0"/>
          <w:numId w:val="1106"/>
        </w:numPr>
      </w:pPr>
      <w:r>
        <w:t xml:space="preserve">controlling scope</w:t>
      </w:r>
    </w:p>
    <w:p>
      <w:pPr>
        <w:pStyle w:val="Compact"/>
        <w:numPr>
          <w:ilvl w:val="0"/>
          <w:numId w:val="1106"/>
        </w:numPr>
      </w:pPr>
      <w:r>
        <w:t xml:space="preserve">reducing wasted token usage</w:t>
      </w:r>
    </w:p>
    <w:p>
      <w:pPr>
        <w:pStyle w:val="Compact"/>
        <w:numPr>
          <w:ilvl w:val="0"/>
          <w:numId w:val="1106"/>
        </w:numPr>
      </w:pPr>
      <w:r>
        <w:t xml:space="preserve">keeping student thinking visible</w:t>
      </w:r>
    </w:p>
    <w:p>
      <w:pPr>
        <w:pStyle w:val="Compact"/>
        <w:numPr>
          <w:ilvl w:val="0"/>
          <w:numId w:val="1106"/>
        </w:numPr>
      </w:pPr>
      <w:r>
        <w:t xml:space="preserve">helping mentors give more structured feedback</w:t>
      </w:r>
    </w:p>
    <w:p>
      <w:r>
        <w:pict>
          <v:rect style="width:0;height:1.5pt" o:hralign="center" o:hrstd="t" o:hr="t"/>
        </w:pict>
      </w:r>
    </w:p>
    <w:bookmarkEnd w:id="216"/>
    <w:bookmarkStart w:id="217" w:name="connection-to-part-2"/>
    <w:p>
      <w:pPr>
        <w:pStyle w:val="Heading2"/>
      </w:pPr>
      <w:r>
        <w:t xml:space="preserve">16. Connection to Part 2</w:t>
      </w:r>
    </w:p>
    <w:p>
      <w:pPr>
        <w:pStyle w:val="FirstParagraph"/>
      </w:pPr>
      <w:r>
        <w:t xml:space="preserve">Part 1 is the</w:t>
      </w:r>
      <w:r>
        <w:t xml:space="preserve"> </w:t>
      </w:r>
      <w:r>
        <w:rPr>
          <w:b/>
          <w:bCs/>
        </w:rPr>
        <w:t xml:space="preserve">core curriculum and lesson plan</w:t>
      </w:r>
      <w:r>
        <w:t xml:space="preserve"> </w:t>
      </w:r>
      <w:r>
        <w:t xml:space="preserve">document. It explains what students are learning and what teachers are guiding in each lesson.</w:t>
      </w:r>
    </w:p>
    <w:p>
      <w:pPr>
        <w:pStyle w:val="BodyText"/>
      </w:pPr>
      <w:r>
        <w:rPr>
          <w:b/>
          <w:bCs/>
        </w:rPr>
        <w:t xml:space="preserve">Part 2</w:t>
      </w:r>
      <w:r>
        <w:t xml:space="preserve"> </w:t>
      </w:r>
      <w:r>
        <w:t xml:space="preserve">should include the operational layer, such as:</w:t>
      </w:r>
    </w:p>
    <w:p>
      <w:pPr>
        <w:pStyle w:val="Compact"/>
        <w:numPr>
          <w:ilvl w:val="0"/>
          <w:numId w:val="1107"/>
        </w:numPr>
      </w:pPr>
      <w:r>
        <w:t xml:space="preserve">mentor / instructor responsibilities</w:t>
      </w:r>
    </w:p>
    <w:p>
      <w:pPr>
        <w:pStyle w:val="Compact"/>
        <w:numPr>
          <w:ilvl w:val="0"/>
          <w:numId w:val="1107"/>
        </w:numPr>
      </w:pPr>
      <w:r>
        <w:t xml:space="preserve">account and token management expectations</w:t>
      </w:r>
    </w:p>
    <w:p>
      <w:pPr>
        <w:pStyle w:val="Compact"/>
        <w:numPr>
          <w:ilvl w:val="0"/>
          <w:numId w:val="1107"/>
        </w:numPr>
      </w:pPr>
      <w:r>
        <w:t xml:space="preserve">project checkpoint system</w:t>
      </w:r>
    </w:p>
    <w:p>
      <w:pPr>
        <w:pStyle w:val="Compact"/>
        <w:numPr>
          <w:ilvl w:val="0"/>
          <w:numId w:val="1107"/>
        </w:numPr>
      </w:pPr>
      <w:r>
        <w:t xml:space="preserve">class pacing adjustments</w:t>
      </w:r>
    </w:p>
    <w:p>
      <w:pPr>
        <w:pStyle w:val="Compact"/>
        <w:numPr>
          <w:ilvl w:val="0"/>
          <w:numId w:val="1107"/>
        </w:numPr>
      </w:pPr>
      <w:r>
        <w:t xml:space="preserve">sample rubrics</w:t>
      </w:r>
    </w:p>
    <w:p>
      <w:pPr>
        <w:pStyle w:val="Compact"/>
        <w:numPr>
          <w:ilvl w:val="0"/>
          <w:numId w:val="1107"/>
        </w:numPr>
      </w:pPr>
      <w:r>
        <w:t xml:space="preserve">showcase logistics</w:t>
      </w:r>
    </w:p>
    <w:p>
      <w:pPr>
        <w:pStyle w:val="Compact"/>
        <w:numPr>
          <w:ilvl w:val="0"/>
          <w:numId w:val="1107"/>
        </w:numPr>
      </w:pPr>
      <w:r>
        <w:t xml:space="preserve">post-program advisory / mentorship continuation model</w:t>
      </w:r>
    </w:p>
    <w:p>
      <w:pPr>
        <w:pStyle w:val="Compact"/>
        <w:numPr>
          <w:ilvl w:val="0"/>
          <w:numId w:val="1107"/>
        </w:numPr>
      </w:pPr>
      <w:r>
        <w:t xml:space="preserve">guidance for supporting students building competition or college-application extensions</w:t>
      </w:r>
    </w:p>
    <w:p>
      <w:r>
        <w:pict>
          <v:rect style="width:0;height:1.5pt" o:hralign="center" o:hrstd="t" o:hr="t"/>
        </w:pict>
      </w:r>
    </w:p>
    <w:bookmarkEnd w:id="217"/>
    <w:bookmarkStart w:id="218" w:name="part-1-summary"/>
    <w:p>
      <w:pPr>
        <w:pStyle w:val="Heading2"/>
      </w:pPr>
      <w:r>
        <w:t xml:space="preserve">Part 1 Summary</w:t>
      </w:r>
    </w:p>
    <w:p>
      <w:pPr>
        <w:pStyle w:val="FirstParagraph"/>
      </w:pPr>
      <w:r>
        <w:t xml:space="preserve">The purpose of Part 1 is to ensure that the high school version of CAS is not treated like a casual enrichment class.</w:t>
      </w:r>
    </w:p>
    <w:p>
      <w:pPr>
        <w:pStyle w:val="BodyText"/>
      </w:pPr>
      <w:r>
        <w:t xml:space="preserve">It is a</w:t>
      </w:r>
      <w:r>
        <w:t xml:space="preserve"> </w:t>
      </w:r>
      <w:r>
        <w:rPr>
          <w:b/>
          <w:bCs/>
        </w:rPr>
        <w:t xml:space="preserve">serious project incubator</w:t>
      </w:r>
      <w:r>
        <w:t xml:space="preserve"> </w:t>
      </w:r>
      <w:r>
        <w:t xml:space="preserve">that helps students:</w:t>
      </w:r>
    </w:p>
    <w:p>
      <w:pPr>
        <w:pStyle w:val="Compact"/>
        <w:numPr>
          <w:ilvl w:val="0"/>
          <w:numId w:val="1108"/>
        </w:numPr>
      </w:pPr>
      <w:r>
        <w:t xml:space="preserve">think more deeply</w:t>
      </w:r>
    </w:p>
    <w:p>
      <w:pPr>
        <w:pStyle w:val="Compact"/>
        <w:numPr>
          <w:ilvl w:val="0"/>
          <w:numId w:val="1108"/>
        </w:numPr>
      </w:pPr>
      <w:r>
        <w:t xml:space="preserve">build more strategically</w:t>
      </w:r>
    </w:p>
    <w:p>
      <w:pPr>
        <w:pStyle w:val="Compact"/>
        <w:numPr>
          <w:ilvl w:val="0"/>
          <w:numId w:val="1108"/>
        </w:numPr>
      </w:pPr>
      <w:r>
        <w:t xml:space="preserve">use AI more intelligently</w:t>
      </w:r>
    </w:p>
    <w:p>
      <w:pPr>
        <w:pStyle w:val="Compact"/>
        <w:numPr>
          <w:ilvl w:val="0"/>
          <w:numId w:val="1108"/>
        </w:numPr>
      </w:pPr>
      <w:r>
        <w:t xml:space="preserve">document more clearly</w:t>
      </w:r>
    </w:p>
    <w:p>
      <w:pPr>
        <w:pStyle w:val="Compact"/>
        <w:numPr>
          <w:ilvl w:val="0"/>
          <w:numId w:val="1108"/>
        </w:numPr>
      </w:pPr>
      <w:r>
        <w:t xml:space="preserve">present more convincingly</w:t>
      </w:r>
    </w:p>
    <w:p>
      <w:pPr>
        <w:pStyle w:val="FirstParagraph"/>
      </w:pPr>
      <w:r>
        <w:t xml:space="preserve">That is what gives the final project stronger meaning — and stronger value for competitions, applications, portfolios, and future development.</w:t>
      </w:r>
    </w:p>
    <w:bookmarkEnd w:id="218"/>
    <w:bookmarkEnd w:id="2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1"/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1"/>
  </w:num>
  <w:num w:numId="1058">
    <w:abstractNumId w:val="991"/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1"/>
  </w:num>
  <w:num w:numId="1063">
    <w:abstractNumId w:val="991"/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1"/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1"/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1"/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1"/>
  </w:num>
  <w:num w:numId="1082">
    <w:abstractNumId w:val="991"/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1"/>
  </w:num>
  <w:num w:numId="1087">
    <w:abstractNumId w:val="991"/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1"/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1"/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1"/>
  </w:num>
  <w:num w:numId="1103">
    <w:abstractNumId w:val="991"/>
  </w:num>
  <w:num w:numId="11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5">
    <w:abstractNumId w:val="991"/>
  </w:num>
  <w:num w:numId="1106">
    <w:abstractNumId w:val="991"/>
  </w:num>
  <w:num w:numId="1107">
    <w:abstractNumId w:val="991"/>
  </w:num>
  <w:num w:numId="11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2026-04-15T20:06:45Z</dcterms:created>
  <dcterms:modified xsi:type="dcterms:W3CDTF">2026-04-15T20:06:45Z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