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2026-07-21</w:t>
            </w:r>
          </w:p>
        </w:tc>
      </w:tr>
    </w:tbl>
    <w:p/>
    <w:p>
      <w:r>
        <w:rPr>
          <w:b/>
        </w:rPr>
        <w:t>Trazabilidad de la corrida (lineage)</w:t>
      </w:r>
    </w:p>
    <w:p>
      <w:r>
        <w:rPr>
          <w:rFonts w:ascii="Consolas" w:hAnsi="Consolas"/>
        </w:rPr>
        <w:t>config_hash=cbe5d9fa856ae838623e88974bf1ea783825289ff8580c9b02098a0392c8f4d4</w:t>
      </w:r>
    </w:p>
    <w:p>
      <w:r>
        <w:rPr>
          <w:rFonts w:ascii="Consolas" w:hAnsi="Consolas"/>
        </w:rPr>
        <w:t>data_hash=d713808d0604110d6c450358453cea172934d93eb56ccdcb0e7aea7279a94e3e</w:t>
      </w:r>
    </w:p>
    <w:p>
      <w:r>
        <w:rPr>
          <w:rFonts w:ascii="Consolas" w:hAnsi="Consolas"/>
        </w:rPr>
        <w:t>git_sha=9b851201c8b66056dbc98947fef0c7d9a3877118</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w:t>
            </w:r>
          </w:p>
        </w:tc>
        <w:tc>
          <w:tcPr>
            <w:tcW w:type="dxa" w:w="2160"/>
          </w:tcPr>
          <w:p>
            <w:r>
              <w:t>$3.423.116</w:t>
            </w:r>
          </w:p>
        </w:tc>
        <w:tc>
          <w:tcPr>
            <w:tcW w:type="dxa" w:w="2160"/>
          </w:tcPr>
          <w:p>
            <w:r>
              <w:t>Cifra contable</w:t>
            </w:r>
          </w:p>
        </w:tc>
      </w:tr>
      <w:tr>
        <w:tc>
          <w:tcPr>
            <w:tcW w:type="dxa" w:w="2160"/>
          </w:tcPr>
          <w:p>
            <w:r>
              <w:t>Exposición al incumplimiento (EAD)</w:t>
            </w:r>
          </w:p>
        </w:tc>
        <w:tc>
          <w:tcPr>
            <w:tcW w:type="dxa" w:w="2160"/>
          </w:tcPr>
          <w:p>
            <w:r>
              <w:t>Cartera total</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2,99 %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9,63 %. Los conteos por estado, partición y motivo de exclusión se reproducen literalmente en las tablas de esta sección.</w:t>
      </w:r>
    </w:p>
    <w:p>
      <w:r>
        <w:t>La columna objetivo de esta corrida es «target».</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5422</w:t>
            </w:r>
          </w:p>
        </w:tc>
      </w:tr>
      <w:tr>
        <w:tc>
          <w:tcPr>
            <w:tcW w:type="dxa" w:w="4320"/>
          </w:tcPr>
          <w:p>
            <w:r>
              <w:t>malo</w:t>
            </w:r>
          </w:p>
        </w:tc>
        <w:tc>
          <w:tcPr>
            <w:tcW w:type="dxa" w:w="4320"/>
          </w:tcPr>
          <w:p>
            <w:r>
              <w:t>578</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4024</w:t>
            </w:r>
          </w:p>
        </w:tc>
        <w:tc>
          <w:tcPr>
            <w:tcW w:type="dxa" w:w="2880"/>
          </w:tcPr>
          <w:p>
            <w:r>
              <w:t>0.0964</w:t>
            </w:r>
          </w:p>
        </w:tc>
      </w:tr>
      <w:tr>
        <w:tc>
          <w:tcPr>
            <w:tcW w:type="dxa" w:w="2880"/>
          </w:tcPr>
          <w:p>
            <w:r>
              <w:t>holdout</w:t>
            </w:r>
          </w:p>
        </w:tc>
        <w:tc>
          <w:tcPr>
            <w:tcW w:type="dxa" w:w="2880"/>
          </w:tcPr>
          <w:p>
            <w:r>
              <w:t>1030</w:t>
            </w:r>
          </w:p>
        </w:tc>
        <w:tc>
          <w:tcPr>
            <w:tcW w:type="dxa" w:w="2880"/>
          </w:tcPr>
          <w:p>
            <w:r>
              <w:t>0.1000</w:t>
            </w:r>
          </w:p>
        </w:tc>
      </w:tr>
      <w:tr>
        <w:tc>
          <w:tcPr>
            <w:tcW w:type="dxa" w:w="2880"/>
          </w:tcPr>
          <w:p>
            <w:r>
              <w:t>oot</w:t>
            </w:r>
          </w:p>
        </w:tc>
        <w:tc>
          <w:tcPr>
            <w:tcW w:type="dxa" w:w="2880"/>
          </w:tcPr>
          <w:p>
            <w:r>
              <w:t>946</w:t>
            </w:r>
          </w:p>
        </w:tc>
        <w:tc>
          <w:tcPr>
            <w:tcW w:type="dxa" w:w="2880"/>
          </w:tcPr>
          <w:p>
            <w:r>
              <w:t>0.0920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Ficha metodológica IFRS 9 / ECL</w:t>
      </w:r>
    </w:p>
    <w:p>
      <w:r>
        <w:t>Esta ficha metodológica se deriva de la configuración efectiva y de lo que dejó publicado cada etapa de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(FALTA-DATO-IFRS-4).</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Trazabilidad — artefactos de origen: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$3.423.116, una cobertura del 2,99 %. Fecha de corte: 2025-06-30.</w:t>
      </w:r>
    </w:p>
    <w:p>
      <w:r>
        <w:t>De las 6.000 operaciones de la cartera, 5.235 clasifican en Stage 1, 477 en Stage 2 y 288 en Stage 3.</w:t>
      </w:r>
    </w:p>
    <w:p>
      <w:r>
        <w:t>El cálculo IFRS 9 es una función experimental: los números son trazables y deterministas, pero su interfaz puede cambiar en próximas versiones de la librería.</w:t>
      </w:r>
    </w:p>
    <w:p>
      <w:pPr>
        <w:pStyle w:val="Heading2"/>
      </w:pPr>
      <w:r>
        <w:t>4.1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motor reportó advertencias de datos que el lector debe conocer: la exposición (EAD) se proyectó constante a lo largo de la vida de cada operación, porque el dataset no trae un perfil de exposición por período (código FALTA-DATO-IFRS-4).</w:t>
      </w:r>
    </w:p>
    <w:p>
      <w:r>
        <w:rPr>
          <w:b/>
          <w:sz w:val="18"/>
        </w:rPr>
        <w:t>Pérdida crediticia esperada (ECL) por etapa</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portfolio</w:t>
            </w:r>
          </w:p>
        </w:tc>
        <w:tc>
          <w:tcPr>
            <w:tcW w:type="dxa" w:w="1080"/>
          </w:tcPr>
          <w:p>
            <w:r>
              <w:rPr>
                <w:b/>
              </w:rPr>
              <w:t>stage</w:t>
            </w:r>
          </w:p>
        </w:tc>
        <w:tc>
          <w:tcPr>
            <w:tcW w:type="dxa" w:w="1080"/>
          </w:tcPr>
          <w:p>
            <w:r>
              <w:rPr>
                <w:b/>
              </w:rPr>
              <w:t>scenario</w:t>
            </w:r>
          </w:p>
        </w:tc>
        <w:tc>
          <w:tcPr>
            <w:tcW w:type="dxa" w:w="1080"/>
          </w:tcPr>
          <w:p>
            <w:r>
              <w:rPr>
                <w:b/>
              </w:rPr>
              <w:t>n_rows</w:t>
            </w:r>
          </w:p>
        </w:tc>
        <w:tc>
          <w:tcPr>
            <w:tcW w:type="dxa" w:w="1080"/>
          </w:tcPr>
          <w:p>
            <w:r>
              <w:rPr>
                <w:b/>
              </w:rPr>
              <w:t>total_ead</w:t>
            </w:r>
          </w:p>
        </w:tc>
        <w:tc>
          <w:tcPr>
            <w:tcW w:type="dxa" w:w="1080"/>
          </w:tcPr>
          <w:p>
            <w:r>
              <w:rPr>
                <w:b/>
              </w:rPr>
              <w:t>total_ecl_reported</w:t>
            </w:r>
          </w:p>
        </w:tc>
        <w:tc>
          <w:tcPr>
            <w:tcW w:type="dxa" w:w="1080"/>
          </w:tcPr>
          <w:p>
            <w:r>
              <w:rPr>
                <w:b/>
              </w:rPr>
              <w:t>coverage_ratio</w:t>
            </w:r>
          </w:p>
        </w:tc>
        <w:tc>
          <w:tcPr>
            <w:tcW w:type="dxa" w:w="1080"/>
          </w:tcPr>
          <w:p>
            <w:r>
              <w:rPr>
                <w:b/>
              </w:rPr>
              <w:t>warning_codes</w:t>
            </w:r>
          </w:p>
        </w:tc>
      </w:tr>
      <w:tr>
        <w:tc>
          <w:tcPr>
            <w:tcW w:type="dxa" w:w="1080"/>
          </w:tcPr>
          <w:p>
            <w:r>
              <w:t>Comercial</w:t>
            </w:r>
          </w:p>
        </w:tc>
        <w:tc>
          <w:tcPr>
            <w:tcW w:type="dxa" w:w="1080"/>
          </w:tcPr>
          <w:p>
            <w:r>
              <w:t>1</w:t>
            </w:r>
          </w:p>
        </w:tc>
        <w:tc>
          <w:tcPr>
            <w:tcW w:type="dxa" w:w="1080"/>
          </w:tcPr>
          <w:p>
            <w:r>
              <w:t>all</w:t>
            </w:r>
          </w:p>
        </w:tc>
        <w:tc>
          <w:tcPr>
            <w:tcW w:type="dxa" w:w="1080"/>
          </w:tcPr>
          <w:p>
            <w:r>
              <w:t>775</w:t>
            </w:r>
          </w:p>
        </w:tc>
        <w:tc>
          <w:tcPr>
            <w:tcW w:type="dxa" w:w="1080"/>
          </w:tcPr>
          <w:p>
            <w:r>
              <w:t>31178795.53</w:t>
            </w:r>
          </w:p>
        </w:tc>
        <w:tc>
          <w:tcPr>
            <w:tcW w:type="dxa" w:w="1080"/>
          </w:tcPr>
          <w:p>
            <w:r>
              <w:t>581332.24</w:t>
            </w:r>
          </w:p>
        </w:tc>
        <w:tc>
          <w:tcPr>
            <w:tcW w:type="dxa" w:w="1080"/>
          </w:tcPr>
          <w:p>
            <w:r>
              <w:t>0.018645</w:t>
            </w:r>
          </w:p>
        </w:tc>
        <w:tc>
          <w:tcPr>
            <w:tcW w:type="dxa" w:w="1080"/>
          </w:tcPr>
          <w:p>
            <w:r>
              <w:t>[</w:t>
              <w:br/>
              <w:t xml:space="preserve">  "FALTA-DATO-IFRS-4"</w:t>
              <w:br/>
              <w:t>]</w:t>
            </w:r>
          </w:p>
        </w:tc>
      </w:tr>
      <w:tr>
        <w:tc>
          <w:tcPr>
            <w:tcW w:type="dxa" w:w="1080"/>
          </w:tcPr>
          <w:p>
            <w:r>
              <w:t>Comercial</w:t>
            </w:r>
          </w:p>
        </w:tc>
        <w:tc>
          <w:tcPr>
            <w:tcW w:type="dxa" w:w="1080"/>
          </w:tcPr>
          <w:p>
            <w:r>
              <w:t>2</w:t>
            </w:r>
          </w:p>
        </w:tc>
        <w:tc>
          <w:tcPr>
            <w:tcW w:type="dxa" w:w="1080"/>
          </w:tcPr>
          <w:p>
            <w:r>
              <w:t>all</w:t>
            </w:r>
          </w:p>
        </w:tc>
        <w:tc>
          <w:tcPr>
            <w:tcW w:type="dxa" w:w="1080"/>
          </w:tcPr>
          <w:p>
            <w:r>
              <w:t>75</w:t>
            </w:r>
          </w:p>
        </w:tc>
        <w:tc>
          <w:tcPr>
            <w:tcW w:type="dxa" w:w="1080"/>
          </w:tcPr>
          <w:p>
            <w:r>
              <w:t>3137275.52</w:t>
            </w:r>
          </w:p>
        </w:tc>
        <w:tc>
          <w:tcPr>
            <w:tcW w:type="dxa" w:w="1080"/>
          </w:tcPr>
          <w:p>
            <w:r>
              <w:t>390914.01</w:t>
            </w:r>
          </w:p>
        </w:tc>
        <w:tc>
          <w:tcPr>
            <w:tcW w:type="dxa" w:w="1080"/>
          </w:tcPr>
          <w:p>
            <w:r>
              <w:t>0.124603</w:t>
            </w:r>
          </w:p>
        </w:tc>
        <w:tc>
          <w:tcPr>
            <w:tcW w:type="dxa" w:w="1080"/>
          </w:tcPr>
          <w:p>
            <w:r>
              <w:t>[</w:t>
              <w:br/>
              <w:t xml:space="preserve">  "FALTA-DATO-IFRS-4"</w:t>
              <w:br/>
              <w:t>]</w:t>
            </w:r>
          </w:p>
        </w:tc>
      </w:tr>
      <w:tr>
        <w:tc>
          <w:tcPr>
            <w:tcW w:type="dxa" w:w="1080"/>
          </w:tcPr>
          <w:p>
            <w:r>
              <w:t>Comercial</w:t>
            </w:r>
          </w:p>
        </w:tc>
        <w:tc>
          <w:tcPr>
            <w:tcW w:type="dxa" w:w="1080"/>
          </w:tcPr>
          <w:p>
            <w:r>
              <w:t>3</w:t>
            </w:r>
          </w:p>
        </w:tc>
        <w:tc>
          <w:tcPr>
            <w:tcW w:type="dxa" w:w="1080"/>
          </w:tcPr>
          <w:p>
            <w:r>
              <w:t>all</w:t>
            </w:r>
          </w:p>
        </w:tc>
        <w:tc>
          <w:tcPr>
            <w:tcW w:type="dxa" w:w="1080"/>
          </w:tcPr>
          <w:p>
            <w:r>
              <w:t>51</w:t>
            </w:r>
          </w:p>
        </w:tc>
        <w:tc>
          <w:tcPr>
            <w:tcW w:type="dxa" w:w="1080"/>
          </w:tcPr>
          <w:p>
            <w:r>
              <w:t>2145243.75</w:t>
            </w:r>
          </w:p>
        </w:tc>
        <w:tc>
          <w:tcPr>
            <w:tcW w:type="dxa" w:w="1080"/>
          </w:tcPr>
          <w:p>
            <w:r>
              <w:t>375806.68</w:t>
            </w:r>
          </w:p>
        </w:tc>
        <w:tc>
          <w:tcPr>
            <w:tcW w:type="dxa" w:w="1080"/>
          </w:tcPr>
          <w:p>
            <w:r>
              <w:t>0.175181</w:t>
            </w:r>
          </w:p>
        </w:tc>
        <w:tc>
          <w:tcPr>
            <w:tcW w:type="dxa" w:w="1080"/>
          </w:tcPr>
          <w:p>
            <w:r>
              <w:t>[</w:t>
              <w:br/>
              <w:t xml:space="preserve">  "FALTA-DATO-IFRS-4"</w:t>
              <w:br/>
              <w:t>]</w:t>
            </w:r>
          </w:p>
        </w:tc>
      </w:tr>
      <w:tr>
        <w:tc>
          <w:tcPr>
            <w:tcW w:type="dxa" w:w="1080"/>
          </w:tcPr>
          <w:p>
            <w:r>
              <w:t>Consumo</w:t>
            </w:r>
          </w:p>
        </w:tc>
        <w:tc>
          <w:tcPr>
            <w:tcW w:type="dxa" w:w="1080"/>
          </w:tcPr>
          <w:p>
            <w:r>
              <w:t>1</w:t>
            </w:r>
          </w:p>
        </w:tc>
        <w:tc>
          <w:tcPr>
            <w:tcW w:type="dxa" w:w="1080"/>
          </w:tcPr>
          <w:p>
            <w:r>
              <w:t>all</w:t>
            </w:r>
          </w:p>
        </w:tc>
        <w:tc>
          <w:tcPr>
            <w:tcW w:type="dxa" w:w="1080"/>
          </w:tcPr>
          <w:p>
            <w:r>
              <w:t>2125</w:t>
            </w:r>
          </w:p>
        </w:tc>
        <w:tc>
          <w:tcPr>
            <w:tcW w:type="dxa" w:w="1080"/>
          </w:tcPr>
          <w:p>
            <w:r>
              <w:t>18099269.13</w:t>
            </w:r>
          </w:p>
        </w:tc>
        <w:tc>
          <w:tcPr>
            <w:tcW w:type="dxa" w:w="1080"/>
          </w:tcPr>
          <w:p>
            <w:r>
              <w:t>393131.23</w:t>
            </w:r>
          </w:p>
        </w:tc>
        <w:tc>
          <w:tcPr>
            <w:tcW w:type="dxa" w:w="1080"/>
          </w:tcPr>
          <w:p>
            <w:r>
              <w:t>0.021721</w:t>
            </w:r>
          </w:p>
        </w:tc>
        <w:tc>
          <w:tcPr>
            <w:tcW w:type="dxa" w:w="1080"/>
          </w:tcPr>
          <w:p>
            <w:r>
              <w:t>[</w:t>
              <w:br/>
              <w:t xml:space="preserve">  "FALTA-DATO-IFRS-4"</w:t>
              <w:br/>
              <w:t>]</w:t>
            </w:r>
          </w:p>
        </w:tc>
      </w:tr>
      <w:tr>
        <w:tc>
          <w:tcPr>
            <w:tcW w:type="dxa" w:w="1080"/>
          </w:tcPr>
          <w:p>
            <w:r>
              <w:t>Consumo</w:t>
            </w:r>
          </w:p>
        </w:tc>
        <w:tc>
          <w:tcPr>
            <w:tcW w:type="dxa" w:w="1080"/>
          </w:tcPr>
          <w:p>
            <w:r>
              <w:t>2</w:t>
            </w:r>
          </w:p>
        </w:tc>
        <w:tc>
          <w:tcPr>
            <w:tcW w:type="dxa" w:w="1080"/>
          </w:tcPr>
          <w:p>
            <w:r>
              <w:t>all</w:t>
            </w:r>
          </w:p>
        </w:tc>
        <w:tc>
          <w:tcPr>
            <w:tcW w:type="dxa" w:w="1080"/>
          </w:tcPr>
          <w:p>
            <w:r>
              <w:t>177</w:t>
            </w:r>
          </w:p>
        </w:tc>
        <w:tc>
          <w:tcPr>
            <w:tcW w:type="dxa" w:w="1080"/>
          </w:tcPr>
          <w:p>
            <w:r>
              <w:t>1561397.65</w:t>
            </w:r>
          </w:p>
        </w:tc>
        <w:tc>
          <w:tcPr>
            <w:tcW w:type="dxa" w:w="1080"/>
          </w:tcPr>
          <w:p>
            <w:r>
              <w:t>201559.53</w:t>
            </w:r>
          </w:p>
        </w:tc>
        <w:tc>
          <w:tcPr>
            <w:tcW w:type="dxa" w:w="1080"/>
          </w:tcPr>
          <w:p>
            <w:r>
              <w:t>0.129089</w:t>
            </w:r>
          </w:p>
        </w:tc>
        <w:tc>
          <w:tcPr>
            <w:tcW w:type="dxa" w:w="1080"/>
          </w:tcPr>
          <w:p>
            <w:r>
              <w:t>[</w:t>
              <w:br/>
              <w:t xml:space="preserve">  "FALTA-DATO-IFRS-4"</w:t>
              <w:br/>
              <w:t>]</w:t>
            </w:r>
          </w:p>
        </w:tc>
      </w:tr>
      <w:tr>
        <w:tc>
          <w:tcPr>
            <w:tcW w:type="dxa" w:w="1080"/>
          </w:tcPr>
          <w:p>
            <w:r>
              <w:t>Consumo</w:t>
            </w:r>
          </w:p>
        </w:tc>
        <w:tc>
          <w:tcPr>
            <w:tcW w:type="dxa" w:w="1080"/>
          </w:tcPr>
          <w:p>
            <w:r>
              <w:t>3</w:t>
            </w:r>
          </w:p>
        </w:tc>
        <w:tc>
          <w:tcPr>
            <w:tcW w:type="dxa" w:w="1080"/>
          </w:tcPr>
          <w:p>
            <w:r>
              <w:t>all</w:t>
            </w:r>
          </w:p>
        </w:tc>
        <w:tc>
          <w:tcPr>
            <w:tcW w:type="dxa" w:w="1080"/>
          </w:tcPr>
          <w:p>
            <w:r>
              <w:t>114</w:t>
            </w:r>
          </w:p>
        </w:tc>
        <w:tc>
          <w:tcPr>
            <w:tcW w:type="dxa" w:w="1080"/>
          </w:tcPr>
          <w:p>
            <w:r>
              <w:t>990794.93</w:t>
            </w:r>
          </w:p>
        </w:tc>
        <w:tc>
          <w:tcPr>
            <w:tcW w:type="dxa" w:w="1080"/>
          </w:tcPr>
          <w:p>
            <w:r>
              <w:t>178471.85</w:t>
            </w:r>
          </w:p>
        </w:tc>
        <w:tc>
          <w:tcPr>
            <w:tcW w:type="dxa" w:w="1080"/>
          </w:tcPr>
          <w:p>
            <w:r>
              <w:t>0.180130</w:t>
            </w:r>
          </w:p>
        </w:tc>
        <w:tc>
          <w:tcPr>
            <w:tcW w:type="dxa" w:w="1080"/>
          </w:tcPr>
          <w:p>
            <w:r>
              <w:t>[</w:t>
              <w:br/>
              <w:t xml:space="preserve">  "FALTA-DATO-IFRS-4"</w:t>
              <w:br/>
              <w:t>]</w:t>
            </w:r>
          </w:p>
        </w:tc>
      </w:tr>
      <w:tr>
        <w:tc>
          <w:tcPr>
            <w:tcW w:type="dxa" w:w="1080"/>
          </w:tcPr>
          <w:p>
            <w:r>
              <w:t>Hipotecario</w:t>
            </w:r>
          </w:p>
        </w:tc>
        <w:tc>
          <w:tcPr>
            <w:tcW w:type="dxa" w:w="1080"/>
          </w:tcPr>
          <w:p>
            <w:r>
              <w:t>1</w:t>
            </w:r>
          </w:p>
        </w:tc>
        <w:tc>
          <w:tcPr>
            <w:tcW w:type="dxa" w:w="1080"/>
          </w:tcPr>
          <w:p>
            <w:r>
              <w:t>all</w:t>
            </w:r>
          </w:p>
        </w:tc>
        <w:tc>
          <w:tcPr>
            <w:tcW w:type="dxa" w:w="1080"/>
          </w:tcPr>
          <w:p>
            <w:r>
              <w:t>809</w:t>
            </w:r>
          </w:p>
        </w:tc>
        <w:tc>
          <w:tcPr>
            <w:tcW w:type="dxa" w:w="1080"/>
          </w:tcPr>
          <w:p>
            <w:r>
              <w:t>43611647.09</w:t>
            </w:r>
          </w:p>
        </w:tc>
        <w:tc>
          <w:tcPr>
            <w:tcW w:type="dxa" w:w="1080"/>
          </w:tcPr>
          <w:p>
            <w:r>
              <w:t>437771.24</w:t>
            </w:r>
          </w:p>
        </w:tc>
        <w:tc>
          <w:tcPr>
            <w:tcW w:type="dxa" w:w="1080"/>
          </w:tcPr>
          <w:p>
            <w:r>
              <w:t>0.010038</w:t>
            </w:r>
          </w:p>
        </w:tc>
        <w:tc>
          <w:tcPr>
            <w:tcW w:type="dxa" w:w="1080"/>
          </w:tcPr>
          <w:p>
            <w:r>
              <w:t>[</w:t>
              <w:br/>
              <w:t xml:space="preserve">  "FALTA-DATO-IFRS-4"</w:t>
              <w:br/>
              <w:t>]</w:t>
            </w:r>
          </w:p>
        </w:tc>
      </w:tr>
      <w:tr>
        <w:tc>
          <w:tcPr>
            <w:tcW w:type="dxa" w:w="1080"/>
          </w:tcPr>
          <w:p>
            <w:r>
              <w:t>Hipotecario</w:t>
            </w:r>
          </w:p>
        </w:tc>
        <w:tc>
          <w:tcPr>
            <w:tcW w:type="dxa" w:w="1080"/>
          </w:tcPr>
          <w:p>
            <w:r>
              <w:t>2</w:t>
            </w:r>
          </w:p>
        </w:tc>
        <w:tc>
          <w:tcPr>
            <w:tcW w:type="dxa" w:w="1080"/>
          </w:tcPr>
          <w:p>
            <w:r>
              <w:t>all</w:t>
            </w:r>
          </w:p>
        </w:tc>
        <w:tc>
          <w:tcPr>
            <w:tcW w:type="dxa" w:w="1080"/>
          </w:tcPr>
          <w:p>
            <w:r>
              <w:t>69</w:t>
            </w:r>
          </w:p>
        </w:tc>
        <w:tc>
          <w:tcPr>
            <w:tcW w:type="dxa" w:w="1080"/>
          </w:tcPr>
          <w:p>
            <w:r>
              <w:t>3693801.39</w:t>
            </w:r>
          </w:p>
        </w:tc>
        <w:tc>
          <w:tcPr>
            <w:tcW w:type="dxa" w:w="1080"/>
          </w:tcPr>
          <w:p>
            <w:r>
              <w:t>303704.23</w:t>
            </w:r>
          </w:p>
        </w:tc>
        <w:tc>
          <w:tcPr>
            <w:tcW w:type="dxa" w:w="1080"/>
          </w:tcPr>
          <w:p>
            <w:r>
              <w:t>0.082220</w:t>
            </w:r>
          </w:p>
        </w:tc>
        <w:tc>
          <w:tcPr>
            <w:tcW w:type="dxa" w:w="1080"/>
          </w:tcPr>
          <w:p>
            <w:r>
              <w:t>[</w:t>
              <w:br/>
              <w:t xml:space="preserve">  "FALTA-DATO-IFRS-4"</w:t>
              <w:br/>
              <w:t>]</w:t>
            </w:r>
          </w:p>
        </w:tc>
      </w:tr>
      <w:tr>
        <w:tc>
          <w:tcPr>
            <w:tcW w:type="dxa" w:w="1080"/>
          </w:tcPr>
          <w:p>
            <w:r>
              <w:t>Hipotecario</w:t>
            </w:r>
          </w:p>
        </w:tc>
        <w:tc>
          <w:tcPr>
            <w:tcW w:type="dxa" w:w="1080"/>
          </w:tcPr>
          <w:p>
            <w:r>
              <w:t>3</w:t>
            </w:r>
          </w:p>
        </w:tc>
        <w:tc>
          <w:tcPr>
            <w:tcW w:type="dxa" w:w="1080"/>
          </w:tcPr>
          <w:p>
            <w:r>
              <w:t>all</w:t>
            </w:r>
          </w:p>
        </w:tc>
        <w:tc>
          <w:tcPr>
            <w:tcW w:type="dxa" w:w="1080"/>
          </w:tcPr>
          <w:p>
            <w:r>
              <w:t>38</w:t>
            </w:r>
          </w:p>
        </w:tc>
        <w:tc>
          <w:tcPr>
            <w:tcW w:type="dxa" w:w="1080"/>
          </w:tcPr>
          <w:p>
            <w:r>
              <w:t>2244951.10</w:t>
            </w:r>
          </w:p>
        </w:tc>
        <w:tc>
          <w:tcPr>
            <w:tcW w:type="dxa" w:w="1080"/>
          </w:tcPr>
          <w:p>
            <w:r>
              <w:t>251942.93</w:t>
            </w:r>
          </w:p>
        </w:tc>
        <w:tc>
          <w:tcPr>
            <w:tcW w:type="dxa" w:w="1080"/>
          </w:tcPr>
          <w:p>
            <w:r>
              <w:t>0.112226</w:t>
            </w:r>
          </w:p>
        </w:tc>
        <w:tc>
          <w:tcPr>
            <w:tcW w:type="dxa" w:w="1080"/>
          </w:tcPr>
          <w:p>
            <w:r>
              <w:t>[</w:t>
              <w:br/>
              <w:t xml:space="preserve">  "FALTA-DATO-IFRS-4"</w:t>
              <w:br/>
              <w:t>]</w:t>
            </w:r>
          </w:p>
        </w:tc>
      </w:tr>
      <w:tr>
        <w:tc>
          <w:tcPr>
            <w:tcW w:type="dxa" w:w="1080"/>
          </w:tcPr>
          <w:p>
            <w:r>
              <w:t>Tarjetas</w:t>
            </w:r>
          </w:p>
        </w:tc>
        <w:tc>
          <w:tcPr>
            <w:tcW w:type="dxa" w:w="1080"/>
          </w:tcPr>
          <w:p>
            <w:r>
              <w:t>1</w:t>
            </w:r>
          </w:p>
        </w:tc>
        <w:tc>
          <w:tcPr>
            <w:tcW w:type="dxa" w:w="1080"/>
          </w:tcPr>
          <w:p>
            <w:r>
              <w:t>all</w:t>
            </w:r>
          </w:p>
        </w:tc>
        <w:tc>
          <w:tcPr>
            <w:tcW w:type="dxa" w:w="1080"/>
          </w:tcPr>
          <w:p>
            <w:r>
              <w:t>1526</w:t>
            </w:r>
          </w:p>
        </w:tc>
        <w:tc>
          <w:tcPr>
            <w:tcW w:type="dxa" w:w="1080"/>
          </w:tcPr>
          <w:p>
            <w:r>
              <w:t>6614503.17</w:t>
            </w:r>
          </w:p>
        </w:tc>
        <w:tc>
          <w:tcPr>
            <w:tcW w:type="dxa" w:w="1080"/>
          </w:tcPr>
          <w:p>
            <w:r>
              <w:t>159269.35</w:t>
            </w:r>
          </w:p>
        </w:tc>
        <w:tc>
          <w:tcPr>
            <w:tcW w:type="dxa" w:w="1080"/>
          </w:tcPr>
          <w:p>
            <w:r>
              <w:t>0.024079</w:t>
            </w:r>
          </w:p>
        </w:tc>
        <w:tc>
          <w:tcPr>
            <w:tcW w:type="dxa" w:w="1080"/>
          </w:tcPr>
          <w:p>
            <w:r>
              <w:t>[</w:t>
              <w:br/>
              <w:t xml:space="preserve">  "FALTA-DATO-IFRS-4"</w:t>
              <w:br/>
              <w:t>]</w:t>
            </w:r>
          </w:p>
        </w:tc>
      </w:tr>
      <w:tr>
        <w:tc>
          <w:tcPr>
            <w:tcW w:type="dxa" w:w="1080"/>
          </w:tcPr>
          <w:p>
            <w:r>
              <w:t>Tarjetas</w:t>
            </w:r>
          </w:p>
        </w:tc>
        <w:tc>
          <w:tcPr>
            <w:tcW w:type="dxa" w:w="1080"/>
          </w:tcPr>
          <w:p>
            <w:r>
              <w:t>2</w:t>
            </w:r>
          </w:p>
        </w:tc>
        <w:tc>
          <w:tcPr>
            <w:tcW w:type="dxa" w:w="1080"/>
          </w:tcPr>
          <w:p>
            <w:r>
              <w:t>all</w:t>
            </w:r>
          </w:p>
        </w:tc>
        <w:tc>
          <w:tcPr>
            <w:tcW w:type="dxa" w:w="1080"/>
          </w:tcPr>
          <w:p>
            <w:r>
              <w:t>156</w:t>
            </w:r>
          </w:p>
        </w:tc>
        <w:tc>
          <w:tcPr>
            <w:tcW w:type="dxa" w:w="1080"/>
          </w:tcPr>
          <w:p>
            <w:r>
              <w:t>672454.41</w:t>
            </w:r>
          </w:p>
        </w:tc>
        <w:tc>
          <w:tcPr>
            <w:tcW w:type="dxa" w:w="1080"/>
          </w:tcPr>
          <w:p>
            <w:r>
              <w:t>84444.87</w:t>
            </w:r>
          </w:p>
        </w:tc>
        <w:tc>
          <w:tcPr>
            <w:tcW w:type="dxa" w:w="1080"/>
          </w:tcPr>
          <w:p>
            <w:r>
              <w:t>0.125577</w:t>
            </w:r>
          </w:p>
        </w:tc>
        <w:tc>
          <w:tcPr>
            <w:tcW w:type="dxa" w:w="1080"/>
          </w:tcPr>
          <w:p>
            <w:r>
              <w:t>[</w:t>
              <w:br/>
              <w:t xml:space="preserve">  "FALTA-DATO-IFRS-4"</w:t>
              <w:br/>
              <w:t>]</w:t>
            </w:r>
          </w:p>
        </w:tc>
      </w:tr>
      <w:tr>
        <w:tc>
          <w:tcPr>
            <w:tcW w:type="dxa" w:w="1080"/>
          </w:tcPr>
          <w:p>
            <w:r>
              <w:t>Tarjetas</w:t>
            </w:r>
          </w:p>
        </w:tc>
        <w:tc>
          <w:tcPr>
            <w:tcW w:type="dxa" w:w="1080"/>
          </w:tcPr>
          <w:p>
            <w:r>
              <w:t>3</w:t>
            </w:r>
          </w:p>
        </w:tc>
        <w:tc>
          <w:tcPr>
            <w:tcW w:type="dxa" w:w="1080"/>
          </w:tcPr>
          <w:p>
            <w:r>
              <w:t>all</w:t>
            </w:r>
          </w:p>
        </w:tc>
        <w:tc>
          <w:tcPr>
            <w:tcW w:type="dxa" w:w="1080"/>
          </w:tcPr>
          <w:p>
            <w:r>
              <w:t>85</w:t>
            </w:r>
          </w:p>
        </w:tc>
        <w:tc>
          <w:tcPr>
            <w:tcW w:type="dxa" w:w="1080"/>
          </w:tcPr>
          <w:p>
            <w:r>
              <w:t>375181.03</w:t>
            </w:r>
          </w:p>
        </w:tc>
        <w:tc>
          <w:tcPr>
            <w:tcW w:type="dxa" w:w="1080"/>
          </w:tcPr>
          <w:p>
            <w:r>
              <w:t>64767.96</w:t>
            </w:r>
          </w:p>
        </w:tc>
        <w:tc>
          <w:tcPr>
            <w:tcW w:type="dxa" w:w="1080"/>
          </w:tcPr>
          <w:p>
            <w:r>
              <w:t>0.172631</w:t>
            </w:r>
          </w:p>
        </w:tc>
        <w:tc>
          <w:tcPr>
            <w:tcW w:type="dxa" w:w="1080"/>
          </w:tcPr>
          <w:p>
            <w:r>
              <w:t>[</w:t>
              <w:br/>
              <w:t xml:space="preserve">  "FALTA-DATO-IFRS-4"</w:t>
              <w:br/>
              <w:t>]</w:t>
            </w:r>
          </w:p>
        </w:tc>
      </w:tr>
    </w:tbl>
    <w:p>
      <w:pPr>
        <w:pStyle w:val="Heading1"/>
      </w:pPr>
      <w:r>
        <w:t>5 Conclusiones y recomendación</w:t>
      </w:r>
    </w:p>
    <w:p>
      <w:r>
        <w:t>El motor no dispone de hallazgos automáticos que resumir: esta corrida no evaluó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cuya interfaz puede cambiar en próximas versiones. La curva PD lifetime se ajustó en esta misma corrida de forma autocontenida sobre la historia de la propia cartera, sin insumos de un scorecard de originación. Esta corrida no ejecutó la capa de validación formal; el informe no infiere sus resultados. El backtesting de la ECL no se ejecutó ni se infiere aquí.</w:t>
      </w:r>
    </w:p>
    <w:p>
      <w:r>
        <w:t>Todas las métricas provienen de la corrida trazada en el Anexo A. El informe no completa ningún hueco con supuestos: lo que no se pudo calcular aparece declarado como no disponible.</w:t>
      </w:r>
    </w:p>
    <w:p>
      <w:r>
        <w:t>Caveats de reproducibilidad declarados por la corrida: working tree git sucio: cambios sin commitear no reconstruibles.</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cbe5d9fa856ae838623e88974bf1ea783825289ff8580c9b02098a0392c8f4d4</w:t>
      </w:r>
    </w:p>
    <w:p>
      <w:r>
        <w:rPr>
          <w:b/>
        </w:rPr>
        <w:t>created_at</w:t>
      </w:r>
    </w:p>
    <w:p>
      <w:r>
        <w:rPr>
          <w:rFonts w:ascii="Consolas" w:hAnsi="Consolas"/>
        </w:rPr>
        <w:t>2026-07-21T17:19:13.647215Z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br/>
        <w:t xml:space="preserve">  "working tree git sucio: cambios sin commitear no reconstruibles"</w:t>
        <w:br/>
        <w:t>]</w:t>
      </w:r>
    </w:p>
    <w:p>
      <w:r>
        <w:rPr>
          <w:b/>
        </w:rPr>
        <w:t>git_dirty</w:t>
      </w:r>
    </w:p>
    <w:p>
      <w:r>
        <w:rPr>
          <w:rFonts w:ascii="Consolas" w:hAnsi="Consolas"/>
        </w:rPr>
        <w:t>true</w:t>
      </w:r>
    </w:p>
    <w:p>
      <w:r>
        <w:rPr>
          <w:b/>
        </w:rPr>
        <w:t>git_sha</w:t>
      </w:r>
    </w:p>
    <w:p>
      <w:r>
        <w:rPr>
          <w:rFonts w:ascii="Consolas" w:hAnsi="Consolas"/>
        </w:rPr>
        <w:t>9b851201c8b66056dbc98947fef0c7d9a3877118</w:t>
      </w:r>
    </w:p>
    <w:p>
      <w:r>
        <w:rPr>
          <w:b/>
        </w:rPr>
        <w:t>library_versions</w:t>
      </w:r>
    </w:p>
    <w:p>
      <w:r>
        <w:rPr>
          <w:rFonts w:ascii="Consolas" w:hAnsi="Consolas"/>
        </w:rPr>
        <w:t>{</w:t>
        <w:br/>
        <w:t xml:space="preserve">  "PyYAML": "6.0.3",</w:t>
        <w:br/>
        <w:t xml:space="preserve">  "nikodym": "1.4.1",</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0.0963</w:t>
      </w:r>
    </w:p>
    <w:p>
      <w:r>
        <w:rPr>
          <w:b/>
        </w:rPr>
        <w:t>class_counts</w:t>
      </w:r>
    </w:p>
    <w:p>
      <w:r>
        <w:rPr>
          <w:rFonts w:ascii="Consolas" w:hAnsi="Consolas"/>
        </w:rPr>
        <w:t>{</w:t>
        <w:br/>
        <w:t xml:space="preserve">  "bueno": 5422,</w:t>
        <w:br/>
        <w:t xml:space="preserve">  "excluido": 0,</w:t>
        <w:br/>
        <w:t xml:space="preserve">  "indeterminado": 0,</w:t>
        <w:br/>
        <w:t xml:space="preserve">  "malo": 578</w:t>
        <w:br/>
        <w:t>}</w:t>
      </w:r>
    </w:p>
    <w:p>
      <w:r>
        <w:rPr>
          <w:b/>
        </w:rPr>
        <w:t>data_hash</w:t>
      </w:r>
    </w:p>
    <w:p>
      <w:r>
        <w:rPr>
          <w:rFonts w:ascii="Consolas" w:hAnsi="Consolas"/>
        </w:rPr>
        <w:t>d713808d0604110d6c450358453cea172934d93eb56ccdcb0e7aea7279a94e3e</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".nikodym-demo-fixtures-f4/datasets/ifrs9_retail_latam.parquet"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"0.0964",</w:t>
        <w:br/>
        <w:t xml:space="preserve">  "fuera_de_modelo": "0.0000",</w:t>
        <w:br/>
        <w:t xml:space="preserve">  "holdout": "0.1000",</w:t>
        <w:br/>
        <w:t xml:space="preserve">  "oot": "0.0920"</w:t>
        <w:br/>
        <w:t>}</w:t>
      </w:r>
    </w:p>
    <w:p>
      <w:r>
        <w:rPr>
          <w:b/>
        </w:rPr>
        <w:t>partition_sizes</w:t>
      </w:r>
    </w:p>
    <w:p>
      <w:r>
        <w:rPr>
          <w:rFonts w:ascii="Consolas" w:hAnsi="Consolas"/>
        </w:rPr>
        <w:t>{</w:t>
        <w:br/>
        <w:t xml:space="preserve">  "desarrollo": 4024,</w:t>
        <w:br/>
        <w:t xml:space="preserve">  "fuera_de_modelo": 0,</w:t>
        <w:br/>
        <w:t xml:space="preserve">  "holdout": 1030,</w:t>
        <w:br/>
        <w:t xml:space="preserve">  "oot": 946</w:t>
        <w:br/>
        <w:t>}</w:t>
      </w:r>
    </w:p>
    <w:p>
      <w:r>
        <w:rPr>
          <w:b/>
        </w:rPr>
        <w:t>performance_window_months</w:t>
      </w:r>
    </w:p>
    <w:p>
      <w:r>
        <w:rPr>
          <w:rFonts w:ascii="Consolas" w:hAnsi="Consolas"/>
        </w:rPr>
        <w:t>—</w:t>
      </w:r>
    </w:p>
    <w:p>
      <w:r>
        <w:rPr>
          <w:b/>
        </w:rPr>
        <w:t>source</w:t>
      </w:r>
    </w:p>
    <w:p>
      <w:r>
        <w:rPr>
          <w:rFonts w:ascii="Consolas" w:hAnsi="Consolas"/>
        </w:rPr>
        <w:t>ifrs9_retail_latam.parquet</w:t>
      </w:r>
    </w:p>
    <w:p>
      <w:r>
        <w:rPr>
          <w:b/>
        </w:rPr>
        <w:t>target_col</w:t>
      </w:r>
    </w:p>
    <w:p>
      <w:r>
        <w:rPr>
          <w:rFonts w:ascii="Consolas" w:hAnsi="Consolas"/>
        </w:rPr>
        <w:t>target</w:t>
      </w:r>
    </w:p>
    <w:p>
      <w:pPr>
        <w:pStyle w:val="Heading2"/>
      </w:pPr>
      <w:r>
        <w:t>C.2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w:t>
        <w:br/>
        <w:t xml:space="preserve">    "converged": "True",</w:t>
        <w:br/>
        <w:t xml:space="preserve">    "deviance": "10984.31",</w:t>
        <w:br/>
        <w:t xml:space="preserve">    "df_model": 8,</w:t>
        <w:br/>
        <w:t xml:space="preserve">    "df_resid": 26636,</w:t>
        <w:br/>
        <w:t xml:space="preserve">    "llf": "-5492.16",</w:t>
        <w:br/>
        <w:t xml:space="preserve">    "n_iterations": 6,</w:t>
        <w:br/>
        <w:t xml:space="preserve">    "n_obs": 26645</w:t>
        <w:br/>
        <w:t xml:space="preserve">  },</w:t>
        <w:br/>
        <w:t xml:space="preserve">  "link": "logit",</w:t>
        <w:br/>
        <w:t xml:space="preserve">  "max_observed_time": "5.000000",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null,</w:t>
        <w:br/>
        <w:t xml:space="preserve">    "confidence_transform": null</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w:t>
      </w:r>
    </w:p>
    <w:p>
      <w:r>
        <w:rPr>
          <w:b/>
        </w:rPr>
        <w:t>time_unit</w:t>
      </w:r>
    </w:p>
    <w:p>
      <w:r>
        <w:rPr>
          <w:rFonts w:ascii="Consolas" w:hAnsi="Consolas"/>
        </w:rPr>
        <w:t>year</w:t>
      </w:r>
    </w:p>
    <w:p>
      <w:pPr>
        <w:pStyle w:val="Heading3"/>
      </w:pPr>
      <w:r>
        <w:t>Métricas estructuradas</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"0.995033",</w:t>
        <w:br/>
        <w:t xml:space="preserve">  "min_survival": "0.004967",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C.3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false</w:t>
        <w:br/>
        <w:t xml:space="preserve">  },</w:t>
        <w:br/>
        <w:t xml:space="preserve">  "fail_on_falta_dato": true,</w:t>
        <w:br/>
        <w:t xml:space="preserve">  "lgd": {</w:t>
        <w:br/>
        <w:t xml:space="preserve">    "covariate_cols": [],</w:t>
        <w:br/>
        <w:t xml:space="preserve">    "lgd_cap": "1.000000",</w:t>
        <w:br/>
        <w:t xml:space="preserve">    "lgd_col": "lgd",</w:t>
        <w:br/>
        <w:t xml:space="preserve">    "lgd_floor": "0.000000",</w:t>
        <w:br/>
        <w:t xml:space="preserve">    "method": "provided",</w:t>
        <w:br/>
        <w:t xml:space="preserve">    "recovery_col": null,</w:t>
        <w:br/>
        <w:t xml:space="preserve">    "workout_discount": "eir"</w:t>
        <w:br/>
        <w:t xml:space="preserve">  },</w:t>
        <w:br/>
        <w:t xml:space="preserve">  "pd": {</w:t>
        <w:br/>
        <w:t xml:space="preserve">    "base_pd_source": "term_structure",</w:t>
        <w:br/>
        <w:t xml:space="preserve">    "horizon_12m_periods": 1,</w:t>
        <w:br/>
        <w:t xml:space="preserve">    "max_lifetime_periods":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"origination_pd_life_col": null,</w:t>
        <w:br/>
        <w:t xml:space="preserve">    "origination_rating_col": null,</w:t>
        <w:br/>
        <w:t xml:space="preserve">    "rating_col": null,</w:t>
        <w:br/>
        <w:t xml:space="preserve">    "sicr_pd_pit_backstop_multiple": "3.000000",</w:t>
        <w:br/>
        <w:t xml:space="preserve">    "sicr_pd_ratio_threshold": "2.000000",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n_rows</w:t>
      </w:r>
    </w:p>
    <w:p>
      <w:r>
        <w:rPr>
          <w:rFonts w:ascii="Consolas" w:hAnsi="Consolas"/>
        </w:rPr>
        <w:t>6000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"1.000000"</w:t>
        <w:br/>
        <w:t>}</w:t>
      </w:r>
    </w:p>
    <w:p>
      <w:r>
        <w:rPr>
          <w:b/>
        </w:rPr>
        <w:t>scenarios</w:t>
      </w:r>
    </w:p>
    <w:p>
      <w:r>
        <w:rPr>
          <w:rFonts w:ascii="Consolas" w:hAnsi="Consolas"/>
        </w:rPr>
        <w:t>[</w:t>
        <w:br/>
        <w:t xml:space="preserve">  "base"</w:t>
        <w:br/>
        <w:t>]</w:t>
      </w:r>
    </w:p>
    <w:p>
      <w:r>
        <w:rPr>
          <w:b/>
        </w:rPr>
        <w:t>term_structure_source</w:t>
      </w:r>
    </w:p>
    <w:p>
      <w:r>
        <w:rPr>
          <w:rFonts w:ascii="Consolas" w:hAnsi="Consolas"/>
        </w:rPr>
        <w:t>survival</w:t>
      </w:r>
    </w:p>
    <w:p>
      <w:r>
        <w:rPr>
          <w:b/>
        </w:rPr>
        <w:t>total_ead</w:t>
      </w:r>
    </w:p>
    <w:p>
      <w:r>
        <w:rPr>
          <w:rFonts w:ascii="Consolas" w:hAnsi="Consolas"/>
        </w:rPr>
        <w:t>114325314.70</w:t>
      </w:r>
    </w:p>
    <w:p>
      <w:r>
        <w:rPr>
          <w:b/>
        </w:rPr>
        <w:t>total_ecl_reported</w:t>
      </w:r>
    </w:p>
    <w:p>
      <w:r>
        <w:rPr>
          <w:rFonts w:ascii="Consolas" w:hAnsi="Consolas"/>
        </w:rPr>
        <w:t>3423116.12</w:t>
      </w:r>
    </w:p>
    <w:p>
      <w:pPr>
        <w:pStyle w:val="Heading3"/>
      </w:pPr>
      <w:r>
        <w:t>Métricas estructuradas</w:t>
      </w:r>
    </w:p>
    <w:p>
      <w:r>
        <w:rPr>
          <w:b/>
        </w:rPr>
        <w:t>ecl_by_scenario</w:t>
      </w:r>
    </w:p>
    <w:p>
      <w:r>
        <w:rPr>
          <w:rFonts w:ascii="Consolas" w:hAnsi="Consolas"/>
        </w:rPr>
        <w:t>{</w:t>
        <w:br/>
        <w:t xml:space="preserve">  "base": "6911516.43"</w:t>
        <w:br/>
        <w:t>}</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Nikodym</dc:creator>
  <cp:keywords/>
  <dc:description>Generado por Nikodym · config_hash=cbe5d9fa856ae838623e88974bf1ea783825289ff8580c9b02098a0392c8f4d4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