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2026-07-20</w:t>
            </w:r>
          </w:p>
        </w:tc>
      </w:tr>
    </w:tbl>
    <w:p/>
    <w:p>
      <w:r>
        <w:rPr>
          <w:b/>
        </w:rPr>
        <w:t>Trazabilidad de la corrida (lineage)</w:t>
      </w:r>
    </w:p>
    <w:p>
      <w:r>
        <w:rPr>
          <w:rFonts w:ascii="Consolas" w:hAnsi="Consolas"/>
        </w:rPr>
        <w:t>config_hash=1865026045421cb43e4479a36335f7261ee0a0ea86cf40b7f87d654d16b81df6</w:t>
      </w:r>
    </w:p>
    <w:p>
      <w:r>
        <w:rPr>
          <w:rFonts w:ascii="Consolas" w:hAnsi="Consolas"/>
        </w:rPr>
        <w:t>data_hash=d713808d0604110d6c450358453cea172934d93eb56ccdcb0e7aea7279a94e3e</w:t>
      </w:r>
    </w:p>
    <w:p>
      <w:r>
        <w:rPr>
          <w:rFonts w:ascii="Consolas" w:hAnsi="Consolas"/>
        </w:rPr>
        <w:t>git_sha=741a4031228596b874a291cc5dd490e6f34a8c39</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publicada por data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1865026045421cb43e4479a36335f7261ee0a0ea86cf40b7f87d654d16b81df6</w:t>
      </w:r>
    </w:p>
    <w:p>
      <w:r>
        <w:rPr>
          <w:b/>
        </w:rPr>
        <w:t>created_at</w:t>
      </w:r>
    </w:p>
    <w:p>
      <w:r>
        <w:rPr>
          <w:rFonts w:ascii="Consolas" w:hAnsi="Consolas"/>
        </w:rPr>
        <w:t>2026-07-20T18:38:12.216233Z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741a4031228596b874a291cc5dd490e6f34a8c39</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No disponible</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none</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config_hash=1865026045421cb43e4479a36335f7261ee0a0ea86cf40b7f87d654d16b81df6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