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2E4A"/>
          <w:sz w:val="52"/>
        </w:rPr>
        <w:t>Análisis Competitivo: BODAI FOODS</w:t>
      </w:r>
    </w:p>
    <w:p>
      <w:pPr>
        <w:jc w:val="center"/>
      </w:pPr>
      <w:r>
        <w:rPr>
          <w:i/>
          <w:color w:val="556577"/>
          <w:sz w:val="20"/>
        </w:rPr>
        <w:t>Nexostrat — Uso Interno  ·  17 May 2026</w:t>
      </w:r>
    </w:p>
    <w:p>
      <w:r>
        <w:br w:type="page"/>
      </w:r>
    </w:p>
    <w:p>
      <w:pPr>
        <w:spacing w:before="80" w:after="40"/>
      </w:pPr>
      <w:r>
        <w:rPr>
          <w:b/>
          <w:color w:val="1A2E4A"/>
          <w:sz w:val="20"/>
        </w:rPr>
        <w:t>Colombia · Mayo 2026</w:t>
      </w:r>
    </w:p>
    <w:p>
      <w:pPr>
        <w:spacing w:before="20" w:after="60"/>
      </w:pPr>
      <w:r>
        <w:rPr>
          <w:b/>
          <w:color w:val="1A1A1A"/>
          <w:sz w:val="20"/>
        </w:rPr>
        <w:t>Preparado por:</w:t>
      </w:r>
      <w:r>
        <w:rPr>
          <w:color w:val="1A1A1A"/>
          <w:sz w:val="20"/>
        </w:rPr>
        <w:t xml:space="preserve"> Nexostrat — Uso Interno</w:t>
      </w:r>
    </w:p>
    <w:p>
      <w:pPr>
        <w:spacing w:before="20" w:after="60"/>
      </w:pPr>
      <w:r>
        <w:rPr>
          <w:b/>
          <w:color w:val="1A1A1A"/>
          <w:sz w:val="20"/>
        </w:rPr>
        <w:t>Basado en:</w:t>
      </w:r>
      <w:r>
        <w:rPr>
          <w:color w:val="1A1A1A"/>
          <w:sz w:val="20"/>
        </w:rPr>
        <w:t xml:space="preserve"> company-analyst Bodai Foods (2026-05-17)</w:t>
      </w:r>
    </w:p>
    <w:p>
      <w:pPr>
        <w:spacing w:before="280" w:after="60"/>
        <w:pBdr>
          <w:bottom w:val="single" w:sz="4" w:space="1" w:color="007AC3"/>
        </w:pBdr>
      </w:pPr>
      <w:r>
        <w:rPr>
          <w:b/>
          <w:color w:val="007AC3"/>
          <w:sz w:val="28"/>
        </w:rPr>
        <w:t>1. MAPA COMPETITIVO</w:t>
      </w:r>
    </w:p>
    <w:p>
      <w:pPr>
        <w:spacing w:before="160" w:after="40"/>
      </w:pPr>
      <w:r>
        <w:rPr>
          <w:b/>
          <w:color w:val="556577"/>
          <w:sz w:val="22"/>
        </w:rPr>
        <w:t>Criterios de clasificación</w:t>
      </w:r>
    </w:p>
    <w:p>
      <w:pPr>
        <w:spacing w:before="20" w:after="60"/>
      </w:pPr>
      <w:r>
        <w:rPr>
          <w:b/>
          <w:color w:val="1A1A1A"/>
          <w:sz w:val="20"/>
        </w:rPr>
        <w:t>Competidor directo</w:t>
      </w:r>
      <w:r>
        <w:rPr>
          <w:color w:val="1A1A1A"/>
          <w:sz w:val="20"/>
        </w:rPr>
        <w:t xml:space="preserve"> = marca colombiana o con operación activa en CO que produce </w:t>
      </w:r>
      <w:r>
        <w:rPr>
          <w:b/>
          <w:color w:val="1A1A1A"/>
          <w:sz w:val="20"/>
        </w:rPr>
        <w:t>yogurt plant-based / sin lácteos</w:t>
      </w:r>
      <w:r>
        <w:rPr>
          <w:color w:val="1A1A1A"/>
          <w:sz w:val="20"/>
        </w:rPr>
        <w:t xml:space="preserve"> y compite por el mismo cliente (vegano, intolerante a lactosa, dieter keto/paleo), el mismo shelf en cadenas/farmacias/tiendas saludables, y el mismo presupuesto mensual del consumidor.</w:t>
      </w:r>
    </w:p>
    <w:p>
      <w:pPr>
        <w:spacing w:before="20" w:after="60"/>
      </w:pPr>
      <w:r>
        <w:rPr>
          <w:b/>
          <w:color w:val="1A1A1A"/>
          <w:sz w:val="20"/>
        </w:rPr>
        <w:t>Competidor indirecto</w:t>
      </w:r>
      <w:r>
        <w:rPr>
          <w:color w:val="1A1A1A"/>
          <w:sz w:val="20"/>
        </w:rPr>
        <w:t xml:space="preserve"> = produce un sustituto adyacente (yogurt lácteo sin lactosa, otras alternativas vegetales) que resuelve la misma necesidad funcional del cliente final aunque no sea técnicamente plant-based, o que ocupa el mismo shelf y desplaza decisión de compra.</w:t>
      </w:r>
    </w:p>
    <w:p>
      <w:pPr>
        <w:spacing w:before="160" w:after="40"/>
      </w:pPr>
      <w:r>
        <w:rPr>
          <w:b/>
          <w:color w:val="556577"/>
          <w:sz w:val="22"/>
        </w:rPr>
        <w:t>Competidores directos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2E4A"/>
          </w:tcPr>
          <w:p>
            <w:pPr>
              <w:spacing w:before="40" w:after="40"/>
            </w:pPr>
            <w:r>
              <w:rPr>
                <w:b/>
                <w:color w:val="FFFFFF"/>
                <w:sz w:val="18"/>
              </w:rPr>
              <w:t>Empresa</w:t>
            </w:r>
          </w:p>
        </w:tc>
        <w:tc>
          <w:tcPr>
            <w:tcW w:type="dxa" w:w="1813"/>
            <w:shd w:val="clear" w:color="auto" w:fill="1A2E4A"/>
          </w:tcPr>
          <w:p>
            <w:pPr>
              <w:spacing w:before="40" w:after="40"/>
            </w:pPr>
            <w:r>
              <w:rPr>
                <w:b/>
                <w:color w:val="FFFFFF"/>
                <w:sz w:val="18"/>
              </w:rPr>
              <w:t>País de origen</w:t>
            </w:r>
          </w:p>
        </w:tc>
        <w:tc>
          <w:tcPr>
            <w:tcW w:type="dxa" w:w="1813"/>
            <w:shd w:val="clear" w:color="auto" w:fill="1A2E4A"/>
          </w:tcPr>
          <w:p>
            <w:pPr>
              <w:spacing w:before="40" w:after="40"/>
            </w:pPr>
            <w:r>
              <w:rPr>
                <w:b/>
                <w:color w:val="FFFFFF"/>
                <w:sz w:val="18"/>
              </w:rPr>
              <w:t>Presencia CO</w:t>
            </w:r>
          </w:p>
        </w:tc>
        <w:tc>
          <w:tcPr>
            <w:tcW w:type="dxa" w:w="1813"/>
            <w:shd w:val="clear" w:color="auto" w:fill="1A2E4A"/>
          </w:tcPr>
          <w:p>
            <w:pPr>
              <w:spacing w:before="40" w:after="40"/>
            </w:pPr>
            <w:r>
              <w:rPr>
                <w:b/>
                <w:color w:val="FFFFFF"/>
                <w:sz w:val="18"/>
              </w:rPr>
              <w:t>Tamaño estimado</w:t>
            </w:r>
          </w:p>
        </w:tc>
        <w:tc>
          <w:tcPr>
            <w:tcW w:type="dxa" w:w="1813"/>
            <w:shd w:val="clear" w:color="auto" w:fill="1A2E4A"/>
          </w:tcPr>
          <w:p>
            <w:pPr>
              <w:spacing w:before="40" w:after="40"/>
            </w:pPr>
            <w:r>
              <w:rPr>
                <w:b/>
                <w:color w:val="FFFFFF"/>
                <w:sz w:val="18"/>
              </w:rPr>
              <w:t>Por qué es competidor directo</w:t>
            </w:r>
          </w:p>
        </w:tc>
      </w:tr>
      <w:tr>
        <w:tc>
          <w:tcPr>
            <w:tcW w:type="dxa" w:w="1813"/>
            <w:shd w:val="clear" w:color="auto" w:fill="FFFFFF"/>
          </w:tcPr>
          <w:p>
            <w:pPr>
              <w:spacing w:before="40" w:after="40"/>
            </w:pPr>
            <w:r>
              <w:rPr>
                <w:color w:val="1A1A1A"/>
                <w:sz w:val="18"/>
              </w:rPr>
              <w:t>Mils (Correa Cousins SAS)</w:t>
            </w:r>
          </w:p>
        </w:tc>
        <w:tc>
          <w:tcPr>
            <w:tcW w:type="dxa" w:w="1813"/>
            <w:shd w:val="clear" w:color="auto" w:fill="FFFFFF"/>
          </w:tcPr>
          <w:p>
            <w:pPr>
              <w:spacing w:before="40" w:after="40"/>
            </w:pPr>
            <w:r>
              <w:rPr>
                <w:color w:val="1A1A1A"/>
                <w:sz w:val="18"/>
              </w:rPr>
              <w:t>Colombia (Envigado, Antioquia)</w:t>
            </w:r>
          </w:p>
        </w:tc>
        <w:tc>
          <w:tcPr>
            <w:tcW w:type="dxa" w:w="1813"/>
            <w:shd w:val="clear" w:color="auto" w:fill="FFFFFF"/>
          </w:tcPr>
          <w:p>
            <w:pPr>
              <w:spacing w:before="40" w:after="40"/>
            </w:pPr>
            <w:r>
              <w:rPr>
                <w:color w:val="1A1A1A"/>
                <w:sz w:val="18"/>
              </w:rPr>
              <w:t>Nacional vía e-commerce + tiendas saludables</w:t>
            </w:r>
          </w:p>
        </w:tc>
        <w:tc>
          <w:tcPr>
            <w:tcW w:type="dxa" w:w="1813"/>
            <w:shd w:val="clear" w:color="auto" w:fill="FFFFFF"/>
          </w:tcPr>
          <w:p>
            <w:pPr>
              <w:spacing w:before="40" w:after="40"/>
            </w:pPr>
            <w:r>
              <w:rPr>
                <w:color w:val="1A1A1A"/>
                <w:sz w:val="18"/>
              </w:rPr>
              <w:t>Pequeña-mediana, sin reporte público en Supersociedades</w:t>
            </w:r>
          </w:p>
        </w:tc>
        <w:tc>
          <w:tcPr>
            <w:tcW w:type="dxa" w:w="1813"/>
            <w:shd w:val="clear" w:color="auto" w:fill="FFFFFF"/>
          </w:tcPr>
          <w:p>
            <w:pPr>
              <w:spacing w:before="40" w:after="40"/>
            </w:pPr>
            <w:r>
              <w:rPr>
                <w:color w:val="1A1A1A"/>
                <w:sz w:val="18"/>
              </w:rPr>
              <w:t>Casi gemelo: yogurt de coco con 15 cepas de probióticos, e-commerce Shopify, mismas tiendas saludables. A 10 km de Bodai.</w:t>
            </w:r>
          </w:p>
        </w:tc>
      </w:tr>
      <w:tr>
        <w:tc>
          <w:tcPr>
            <w:tcW w:type="dxa" w:w="1813"/>
            <w:shd w:val="clear" w:color="auto" w:fill="EBF3FA"/>
          </w:tcPr>
          <w:p>
            <w:pPr>
              <w:spacing w:before="40" w:after="40"/>
            </w:pPr>
            <w:r>
              <w:rPr>
                <w:color w:val="1A1A1A"/>
                <w:sz w:val="18"/>
              </w:rPr>
              <w:t>Veggin (Bogotá)</w:t>
            </w:r>
          </w:p>
        </w:tc>
        <w:tc>
          <w:tcPr>
            <w:tcW w:type="dxa" w:w="1813"/>
            <w:shd w:val="clear" w:color="auto" w:fill="EBF3FA"/>
          </w:tcPr>
          <w:p>
            <w:pPr>
              <w:spacing w:before="40" w:after="40"/>
            </w:pPr>
            <w:r>
              <w:rPr>
                <w:color w:val="1A1A1A"/>
                <w:sz w:val="18"/>
              </w:rPr>
              <w:t>Colombia</w:t>
            </w:r>
          </w:p>
        </w:tc>
        <w:tc>
          <w:tcPr>
            <w:tcW w:type="dxa" w:w="1813"/>
            <w:shd w:val="clear" w:color="auto" w:fill="EBF3FA"/>
          </w:tcPr>
          <w:p>
            <w:pPr>
              <w:spacing w:before="40" w:after="40"/>
            </w:pPr>
            <w:r>
              <w:rPr>
                <w:color w:val="1A1A1A"/>
                <w:sz w:val="18"/>
              </w:rPr>
              <w:t>Bogotá + Medellín + Cali + retail nacional (PriceSmart, Carulla, Alkosto)</w:t>
            </w:r>
          </w:p>
        </w:tc>
        <w:tc>
          <w:tcPr>
            <w:tcW w:type="dxa" w:w="1813"/>
            <w:shd w:val="clear" w:color="auto" w:fill="EBF3FA"/>
          </w:tcPr>
          <w:p>
            <w:pPr>
              <w:spacing w:before="40" w:after="40"/>
            </w:pPr>
            <w:r>
              <w:rPr>
                <w:color w:val="1A1A1A"/>
                <w:sz w:val="18"/>
              </w:rPr>
              <w:t>Pequeña-mediana, sin reporte en Supersociedades</w:t>
            </w:r>
          </w:p>
        </w:tc>
        <w:tc>
          <w:tcPr>
            <w:tcW w:type="dxa" w:w="1813"/>
            <w:shd w:val="clear" w:color="auto" w:fill="EBF3FA"/>
          </w:tcPr>
          <w:p>
            <w:pPr>
              <w:spacing w:before="40" w:after="40"/>
            </w:pPr>
            <w:r>
              <w:rPr>
                <w:color w:val="1A1A1A"/>
                <w:sz w:val="18"/>
              </w:rPr>
              <w:t>Yogurt vegano tipo griego (base soya + almendra), reclama liderazgo en "primer yogurt vegano con 15g proteína".</w:t>
            </w:r>
          </w:p>
        </w:tc>
      </w:tr>
      <w:tr>
        <w:tc>
          <w:tcPr>
            <w:tcW w:type="dxa" w:w="1813"/>
            <w:shd w:val="clear" w:color="auto" w:fill="FFFFFF"/>
          </w:tcPr>
          <w:p>
            <w:pPr>
              <w:spacing w:before="40" w:after="40"/>
            </w:pPr>
            <w:r>
              <w:rPr>
                <w:color w:val="1A1A1A"/>
                <w:sz w:val="18"/>
              </w:rPr>
              <w:t>Badem</w:t>
            </w:r>
          </w:p>
        </w:tc>
        <w:tc>
          <w:tcPr>
            <w:tcW w:type="dxa" w:w="1813"/>
            <w:shd w:val="clear" w:color="auto" w:fill="FFFFFF"/>
          </w:tcPr>
          <w:p>
            <w:pPr>
              <w:spacing w:before="40" w:after="40"/>
            </w:pPr>
            <w:r>
              <w:rPr>
                <w:color w:val="1A1A1A"/>
                <w:sz w:val="18"/>
              </w:rPr>
              <w:t>Colombia</w:t>
            </w:r>
          </w:p>
        </w:tc>
        <w:tc>
          <w:tcPr>
            <w:tcW w:type="dxa" w:w="1813"/>
            <w:shd w:val="clear" w:color="auto" w:fill="FFFFFF"/>
          </w:tcPr>
          <w:p>
            <w:pPr>
              <w:spacing w:before="40" w:after="40"/>
            </w:pPr>
            <w:r>
              <w:rPr>
                <w:color w:val="1A1A1A"/>
                <w:sz w:val="18"/>
              </w:rPr>
              <w:t>Nacional vía Jumbo + tiendas saludables</w:t>
            </w:r>
          </w:p>
        </w:tc>
        <w:tc>
          <w:tcPr>
            <w:tcW w:type="dxa" w:w="1813"/>
            <w:shd w:val="clear" w:color="auto" w:fill="FFFFFF"/>
          </w:tcPr>
          <w:p>
            <w:pPr>
              <w:spacing w:before="40" w:after="40"/>
            </w:pPr>
            <w:r>
              <w:rPr>
                <w:color w:val="1A1A1A"/>
                <w:sz w:val="18"/>
              </w:rPr>
              <w:t>Pequeña, sin reporte en Supersociedades</w:t>
            </w:r>
          </w:p>
        </w:tc>
        <w:tc>
          <w:tcPr>
            <w:tcW w:type="dxa" w:w="1813"/>
            <w:shd w:val="clear" w:color="auto" w:fill="FFFFFF"/>
          </w:tcPr>
          <w:p>
            <w:pPr>
              <w:spacing w:before="40" w:after="40"/>
            </w:pPr>
            <w:r>
              <w:rPr>
                <w:color w:val="1A1A1A"/>
                <w:sz w:val="18"/>
              </w:rPr>
              <w:t>Línea plant-based de almendra. Compite en shelf del refrigerado vegano y por presupuesto del mismo cliente, aunque su core es queso/dulce de leche/pastas, no yogurt.</w:t>
            </w:r>
          </w:p>
        </w:tc>
      </w:tr>
      <w:tr>
        <w:tc>
          <w:tcPr>
            <w:tcW w:type="dxa" w:w="1813"/>
            <w:shd w:val="clear" w:color="auto" w:fill="EBF3FA"/>
          </w:tcPr>
          <w:p>
            <w:pPr>
              <w:spacing w:before="40" w:after="40"/>
            </w:pPr>
            <w:r>
              <w:rPr>
                <w:color w:val="1A1A1A"/>
                <w:sz w:val="18"/>
              </w:rPr>
              <w:t>Activa lo Natural</w:t>
            </w:r>
          </w:p>
        </w:tc>
        <w:tc>
          <w:tcPr>
            <w:tcW w:type="dxa" w:w="1813"/>
            <w:shd w:val="clear" w:color="auto" w:fill="EBF3FA"/>
          </w:tcPr>
          <w:p>
            <w:pPr>
              <w:spacing w:before="40" w:after="40"/>
            </w:pPr>
            <w:r>
              <w:rPr>
                <w:color w:val="1A1A1A"/>
                <w:sz w:val="18"/>
              </w:rPr>
              <w:t>Colombia (Bogotá)</w:t>
            </w:r>
          </w:p>
        </w:tc>
        <w:tc>
          <w:tcPr>
            <w:tcW w:type="dxa" w:w="1813"/>
            <w:shd w:val="clear" w:color="auto" w:fill="EBF3FA"/>
          </w:tcPr>
          <w:p>
            <w:pPr>
              <w:spacing w:before="40" w:after="40"/>
            </w:pPr>
            <w:r>
              <w:rPr>
                <w:color w:val="1A1A1A"/>
                <w:sz w:val="18"/>
              </w:rPr>
              <w:t>Bogotá + venta online</w:t>
            </w:r>
          </w:p>
        </w:tc>
        <w:tc>
          <w:tcPr>
            <w:tcW w:type="dxa" w:w="1813"/>
            <w:shd w:val="clear" w:color="auto" w:fill="EBF3FA"/>
          </w:tcPr>
          <w:p>
            <w:pPr>
              <w:spacing w:before="40" w:after="40"/>
            </w:pPr>
            <w:r>
              <w:rPr>
                <w:color w:val="1A1A1A"/>
                <w:sz w:val="18"/>
              </w:rPr>
              <w:t>Micro a pequeña</w:t>
            </w:r>
          </w:p>
        </w:tc>
        <w:tc>
          <w:tcPr>
            <w:tcW w:type="dxa" w:w="1813"/>
            <w:shd w:val="clear" w:color="auto" w:fill="EBF3FA"/>
          </w:tcPr>
          <w:p>
            <w:pPr>
              <w:spacing w:before="40" w:after="40"/>
            </w:pPr>
            <w:r>
              <w:rPr>
                <w:color w:val="1A1A1A"/>
                <w:sz w:val="18"/>
              </w:rPr>
              <w:t>Yogurt natural a base de almendras. Competidor de nicho directo en yogurt vegano.</w:t>
            </w:r>
          </w:p>
        </w:tc>
      </w:tr>
      <w:tr>
        <w:tc>
          <w:tcPr>
            <w:tcW w:type="dxa" w:w="1813"/>
            <w:shd w:val="clear" w:color="auto" w:fill="FFFFFF"/>
          </w:tcPr>
          <w:p>
            <w:pPr>
              <w:spacing w:before="40" w:after="40"/>
            </w:pPr>
            <w:r>
              <w:rPr>
                <w:color w:val="1A1A1A"/>
                <w:sz w:val="18"/>
              </w:rPr>
              <w:t>Dejamu</w:t>
            </w:r>
          </w:p>
        </w:tc>
        <w:tc>
          <w:tcPr>
            <w:tcW w:type="dxa" w:w="1813"/>
            <w:shd w:val="clear" w:color="auto" w:fill="FFFFFF"/>
          </w:tcPr>
          <w:p>
            <w:pPr>
              <w:spacing w:before="40" w:after="40"/>
            </w:pPr>
            <w:r>
              <w:rPr>
                <w:color w:val="1A1A1A"/>
                <w:sz w:val="18"/>
              </w:rPr>
              <w:t>Colombia (Subachoque, Cundinamarca)</w:t>
            </w:r>
          </w:p>
        </w:tc>
        <w:tc>
          <w:tcPr>
            <w:tcW w:type="dxa" w:w="1813"/>
            <w:shd w:val="clear" w:color="auto" w:fill="FFFFFF"/>
          </w:tcPr>
          <w:p>
            <w:pPr>
              <w:spacing w:before="40" w:after="40"/>
            </w:pPr>
            <w:r>
              <w:rPr>
                <w:color w:val="1A1A1A"/>
                <w:sz w:val="18"/>
              </w:rPr>
              <w:t>Local + tiendas saludables</w:t>
            </w:r>
          </w:p>
        </w:tc>
        <w:tc>
          <w:tcPr>
            <w:tcW w:type="dxa" w:w="1813"/>
            <w:shd w:val="clear" w:color="auto" w:fill="FFFFFF"/>
          </w:tcPr>
          <w:p>
            <w:pPr>
              <w:spacing w:before="40" w:after="40"/>
            </w:pPr>
            <w:r>
              <w:rPr>
                <w:color w:val="1A1A1A"/>
                <w:sz w:val="18"/>
              </w:rPr>
              <w:t>Micro</w:t>
            </w:r>
          </w:p>
        </w:tc>
        <w:tc>
          <w:tcPr>
            <w:tcW w:type="dxa" w:w="1813"/>
            <w:shd w:val="clear" w:color="auto" w:fill="FFFFFF"/>
          </w:tcPr>
          <w:p>
            <w:pPr>
              <w:spacing w:before="40" w:after="40"/>
            </w:pPr>
            <w:r>
              <w:rPr>
                <w:color w:val="1A1A1A"/>
                <w:sz w:val="18"/>
              </w:rPr>
              <w:t>Bebida vegetal "imitación yogurt" a base de almendras. Competidor de nicho.</w:t>
            </w:r>
          </w:p>
        </w:tc>
      </w:tr>
    </w:tbl>
    <w:p/>
    <w:p>
      <w:pPr>
        <w:spacing w:before="160" w:after="40"/>
      </w:pPr>
      <w:r>
        <w:rPr>
          <w:b/>
          <w:color w:val="556577"/>
          <w:sz w:val="22"/>
        </w:rPr>
        <w:t>Competidores indirectos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Empresa</w:t>
            </w:r>
          </w:p>
        </w:tc>
        <w:tc>
          <w:tcPr>
            <w:tcW w:type="dxa" w:w="3022"/>
            <w:shd w:val="clear" w:color="auto" w:fill="1A2E4A"/>
          </w:tcPr>
          <w:p>
            <w:pPr>
              <w:spacing w:before="40" w:after="40"/>
            </w:pPr>
            <w:r>
              <w:rPr>
                <w:b/>
                <w:color w:val="FFFFFF"/>
                <w:sz w:val="18"/>
              </w:rPr>
              <w:t>Tipo de competencia</w:t>
            </w:r>
          </w:p>
        </w:tc>
        <w:tc>
          <w:tcPr>
            <w:tcW w:type="dxa" w:w="3022"/>
            <w:shd w:val="clear" w:color="auto" w:fill="1A2E4A"/>
          </w:tcPr>
          <w:p>
            <w:pPr>
              <w:spacing w:before="40" w:after="40"/>
            </w:pPr>
            <w:r>
              <w:rPr>
                <w:b/>
                <w:color w:val="FFFFFF"/>
                <w:sz w:val="18"/>
              </w:rPr>
              <w:t>Por qué compite indirectamente</w:t>
            </w:r>
          </w:p>
        </w:tc>
      </w:tr>
      <w:tr>
        <w:tc>
          <w:tcPr>
            <w:tcW w:type="dxa" w:w="3022"/>
            <w:shd w:val="clear" w:color="auto" w:fill="FFFFFF"/>
          </w:tcPr>
          <w:p>
            <w:pPr>
              <w:spacing w:before="40" w:after="40"/>
            </w:pPr>
            <w:r>
              <w:rPr>
                <w:color w:val="1A1A1A"/>
                <w:sz w:val="18"/>
              </w:rPr>
              <w:t>Alpina (Línea Origen Vegetal)</w:t>
            </w:r>
          </w:p>
        </w:tc>
        <w:tc>
          <w:tcPr>
            <w:tcW w:type="dxa" w:w="3022"/>
            <w:shd w:val="clear" w:color="auto" w:fill="FFFFFF"/>
          </w:tcPr>
          <w:p>
            <w:pPr>
              <w:spacing w:before="40" w:after="40"/>
            </w:pPr>
            <w:r>
              <w:rPr>
                <w:color w:val="1A1A1A"/>
                <w:sz w:val="18"/>
              </w:rPr>
              <w:t>Plant-based de incumbente</w:t>
            </w:r>
          </w:p>
        </w:tc>
        <w:tc>
          <w:tcPr>
            <w:tcW w:type="dxa" w:w="3022"/>
            <w:shd w:val="clear" w:color="auto" w:fill="FFFFFF"/>
          </w:tcPr>
          <w:p>
            <w:pPr>
              <w:spacing w:before="40" w:after="40"/>
            </w:pPr>
            <w:r>
              <w:rPr>
                <w:color w:val="1A1A1A"/>
                <w:sz w:val="18"/>
              </w:rPr>
              <w:t>Tiene bebidas de almendras y avena (sustituto de lácteo) pero NO TIENE yogurt plant-based aún en CO — gap estratégico clave para Bodai. Cuando entren, redefinirán precio y distribución.</w:t>
            </w:r>
          </w:p>
        </w:tc>
      </w:tr>
      <w:tr>
        <w:tc>
          <w:tcPr>
            <w:tcW w:type="dxa" w:w="3022"/>
            <w:shd w:val="clear" w:color="auto" w:fill="EBF3FA"/>
          </w:tcPr>
          <w:p>
            <w:pPr>
              <w:spacing w:before="40" w:after="40"/>
            </w:pPr>
            <w:r>
              <w:rPr>
                <w:color w:val="1A1A1A"/>
                <w:sz w:val="18"/>
              </w:rPr>
              <w:t>Alpina / Alquería / Colanta — líneas deslactosadas</w:t>
            </w:r>
          </w:p>
        </w:tc>
        <w:tc>
          <w:tcPr>
            <w:tcW w:type="dxa" w:w="3022"/>
            <w:shd w:val="clear" w:color="auto" w:fill="EBF3FA"/>
          </w:tcPr>
          <w:p>
            <w:pPr>
              <w:spacing w:before="40" w:after="40"/>
            </w:pPr>
            <w:r>
              <w:rPr>
                <w:color w:val="1A1A1A"/>
                <w:sz w:val="18"/>
              </w:rPr>
              <w:t>Yogurt lácteo sin lactosa</w:t>
            </w:r>
          </w:p>
        </w:tc>
        <w:tc>
          <w:tcPr>
            <w:tcW w:type="dxa" w:w="3022"/>
            <w:shd w:val="clear" w:color="auto" w:fill="EBF3FA"/>
          </w:tcPr>
          <w:p>
            <w:pPr>
              <w:spacing w:before="40" w:after="40"/>
            </w:pPr>
            <w:r>
              <w:rPr>
                <w:color w:val="1A1A1A"/>
                <w:sz w:val="18"/>
              </w:rPr>
              <w:t>Capturan al cliente "intolerante a lactosa" (uno de los 3 segmentos de Bodai) a menor precio y con marca conocida. Disponibles en todo el país.</w:t>
            </w:r>
          </w:p>
        </w:tc>
      </w:tr>
      <w:tr>
        <w:tc>
          <w:tcPr>
            <w:tcW w:type="dxa" w:w="3022"/>
            <w:shd w:val="clear" w:color="auto" w:fill="FFFFFF"/>
          </w:tcPr>
          <w:p>
            <w:pPr>
              <w:spacing w:before="40" w:after="40"/>
            </w:pPr>
            <w:r>
              <w:rPr>
                <w:color w:val="1A1A1A"/>
                <w:sz w:val="18"/>
              </w:rPr>
              <w:t>Mils — marca lifestyle "Vivir Bonito"</w:t>
            </w:r>
          </w:p>
        </w:tc>
        <w:tc>
          <w:tcPr>
            <w:tcW w:type="dxa" w:w="3022"/>
            <w:shd w:val="clear" w:color="auto" w:fill="FFFFFF"/>
          </w:tcPr>
          <w:p>
            <w:pPr>
              <w:spacing w:before="40" w:after="40"/>
            </w:pPr>
            <w:r>
              <w:rPr>
                <w:color w:val="1A1A1A"/>
                <w:sz w:val="18"/>
              </w:rPr>
              <w:t>Bundles, merch y suscripción</w:t>
            </w:r>
          </w:p>
        </w:tc>
        <w:tc>
          <w:tcPr>
            <w:tcW w:type="dxa" w:w="3022"/>
            <w:shd w:val="clear" w:color="auto" w:fill="FFFFFF"/>
          </w:tcPr>
          <w:p>
            <w:pPr>
              <w:spacing w:before="40" w:after="40"/>
            </w:pPr>
            <w:r>
              <w:rPr>
                <w:color w:val="1A1A1A"/>
                <w:sz w:val="18"/>
              </w:rPr>
              <w:t>Compite no solo en producto sino en comunidad y retención. Tiene suscripción operando vía suscripciones.co, vende ropa y bolsos como extensión de marca — algo que Bodai aún no hace.</w:t>
            </w:r>
          </w:p>
        </w:tc>
      </w:tr>
    </w:tbl>
    <w:p/>
    <w:p>
      <w:pPr>
        <w:spacing w:before="280" w:after="60"/>
        <w:pBdr>
          <w:bottom w:val="single" w:sz="4" w:space="1" w:color="007AC3"/>
        </w:pBdr>
      </w:pPr>
      <w:r>
        <w:rPr>
          <w:b/>
          <w:color w:val="007AC3"/>
          <w:sz w:val="28"/>
        </w:rPr>
        <w:t>2. FICHAS POR COMPETIDOR</w:t>
      </w:r>
    </w:p>
    <w:p>
      <w:pPr>
        <w:spacing w:before="160" w:after="40"/>
      </w:pPr>
      <w:r>
        <w:rPr>
          <w:b/>
          <w:color w:val="556577"/>
          <w:sz w:val="22"/>
        </w:rPr>
        <w:t>Mils (Correa Cousins SAS) — competidor #1, prioridad máxima</w:t>
      </w:r>
    </w:p>
    <w:p>
      <w:pPr>
        <w:spacing w:before="80" w:after="40"/>
      </w:pPr>
      <w:r>
        <w:rPr>
          <w:b/>
          <w:color w:val="1A2E4A"/>
          <w:sz w:val="20"/>
        </w:rPr>
        <w:t>Propuesta de valor central:</w:t>
      </w:r>
    </w:p>
    <w:p>
      <w:pPr>
        <w:spacing w:before="20" w:after="60"/>
      </w:pPr>
      <w:r>
        <w:rPr>
          <w:color w:val="1A1A1A"/>
          <w:sz w:val="20"/>
        </w:rPr>
        <w:t>Yogurt y bebidas plant-based de coco, almendras, marañón y avena, con 15 cepas de probióticos. Posicionamiento de marca lifestyle ("Vivir Bonito") con propósito alrededor de bienestar integral, no solo de producto. Apunta explícitamente a hogares con APLV (alergia a proteína de leche de vaca), un segmento clínico que paga premium.</w:t>
      </w:r>
    </w:p>
    <w:p>
      <w:pPr>
        <w:spacing w:before="80" w:after="40"/>
      </w:pPr>
      <w:r>
        <w:rPr>
          <w:b/>
          <w:color w:val="1A2E4A"/>
          <w:sz w:val="20"/>
        </w:rPr>
        <w:t>Presencia digital:</w:t>
      </w:r>
    </w:p>
    <w:p>
      <w:pPr>
        <w:pStyle w:val="ListBullet"/>
        <w:spacing w:before="0" w:after="40"/>
      </w:pPr>
      <w:r>
        <w:rPr>
          <w:b/>
          <w:color w:val="1A1A1A"/>
          <w:sz w:val="20"/>
        </w:rPr>
        <w:t>Web:</w:t>
      </w:r>
      <w:r>
        <w:rPr>
          <w:color w:val="1A1A1A"/>
          <w:sz w:val="20"/>
        </w:rPr>
        <w:t xml:space="preserve"> amomils.com — calidad </w:t>
      </w:r>
      <w:r>
        <w:rPr>
          <w:b/>
          <w:color w:val="1A1A1A"/>
          <w:sz w:val="20"/>
        </w:rPr>
        <w:t>alta</w:t>
      </w:r>
      <w:r>
        <w:rPr>
          <w:color w:val="1A1A1A"/>
          <w:sz w:val="20"/>
        </w:rPr>
        <w:t xml:space="preserve"> (Shopify), navegación cuidada, blog editorial, sección distribuidores, sección de noticias, política de privacidad, programa de suscripciones integrado.</w:t>
      </w:r>
    </w:p>
    <w:p>
      <w:pPr>
        <w:pStyle w:val="ListBullet"/>
        <w:spacing w:before="0" w:after="40"/>
      </w:pPr>
      <w:r>
        <w:rPr>
          <w:b/>
          <w:color w:val="1A1A1A"/>
          <w:sz w:val="20"/>
        </w:rPr>
        <w:t>LinkedIn:</w:t>
      </w:r>
      <w:r>
        <w:rPr>
          <w:color w:val="1A1A1A"/>
          <w:sz w:val="20"/>
        </w:rPr>
        <w:t xml:space="preserve"> No se localizó perfil corporativo activo.</w:t>
      </w:r>
    </w:p>
    <w:p>
      <w:pPr>
        <w:pStyle w:val="ListBullet"/>
        <w:spacing w:before="0" w:after="40"/>
      </w:pPr>
      <w:r>
        <w:rPr>
          <w:b/>
          <w:color w:val="1A1A1A"/>
          <w:sz w:val="20"/>
        </w:rPr>
        <w:t>Social:</w:t>
      </w:r>
      <w:r>
        <w:rPr>
          <w:color w:val="1A1A1A"/>
          <w:sz w:val="20"/>
        </w:rPr>
        <w:t xml:space="preserve"> Facebook, Instagram, YouTube, TikTok (@amomils) — presencia multicanal completa.</w:t>
      </w:r>
    </w:p>
    <w:p>
      <w:pPr>
        <w:pStyle w:val="ListBullet"/>
        <w:spacing w:before="0" w:after="40"/>
      </w:pPr>
      <w:r>
        <w:rPr>
          <w:b/>
          <w:color w:val="1A1A1A"/>
          <w:sz w:val="20"/>
        </w:rPr>
        <w:t>App / autoservicio:</w:t>
      </w:r>
      <w:r>
        <w:rPr>
          <w:color w:val="1A1A1A"/>
          <w:sz w:val="20"/>
        </w:rPr>
        <w:t xml:space="preserve"> </w:t>
      </w:r>
      <w:r>
        <w:rPr>
          <w:b/>
          <w:color w:val="1A1A1A"/>
          <w:sz w:val="20"/>
        </w:rPr>
        <w:t>Suscripción funcional</w:t>
      </w:r>
      <w:r>
        <w:rPr>
          <w:color w:val="1A1A1A"/>
          <w:sz w:val="20"/>
        </w:rPr>
        <w:t xml:space="preserve"> vía go.suscripciones.co/o/mils — recibe pedidos recurrentes automáticos. </w:t>
      </w:r>
      <w:r>
        <w:rPr>
          <w:b/>
          <w:color w:val="1A1A1A"/>
          <w:sz w:val="20"/>
        </w:rPr>
        <w:t>Bodai NO tiene esto.</w:t>
      </w:r>
    </w:p>
    <w:p>
      <w:pPr>
        <w:pStyle w:val="ListBullet"/>
        <w:spacing w:before="0" w:after="40"/>
      </w:pPr>
      <w:r>
        <w:rPr>
          <w:b/>
          <w:color w:val="1A1A1A"/>
          <w:sz w:val="20"/>
        </w:rPr>
        <w:t>Reseñas:</w:t>
      </w:r>
      <w:r>
        <w:rPr>
          <w:color w:val="1A1A1A"/>
          <w:sz w:val="20"/>
        </w:rPr>
        <w:t xml:space="preserve"> Sin data centralizada pública; presencia consolidada en Eatsy, Vita Integral, Mercado Vital sugiere ventas estables.</w:t>
      </w:r>
    </w:p>
    <w:p>
      <w:pPr>
        <w:spacing w:before="80" w:after="40"/>
      </w:pPr>
      <w:r>
        <w:rPr>
          <w:b/>
          <w:color w:val="1A2E4A"/>
          <w:sz w:val="20"/>
        </w:rPr>
        <w:t>Tamaño:</w:t>
      </w:r>
    </w:p>
    <w:p>
      <w:pPr>
        <w:pStyle w:val="ListBullet"/>
        <w:spacing w:before="0" w:after="40"/>
      </w:pPr>
      <w:r>
        <w:rPr>
          <w:b/>
          <w:color w:val="1A1A1A"/>
          <w:sz w:val="20"/>
        </w:rPr>
        <w:t>Empleados:</w:t>
      </w:r>
      <w:r>
        <w:rPr>
          <w:color w:val="1A1A1A"/>
          <w:sz w:val="20"/>
        </w:rPr>
        <w:t xml:space="preserve"> No declarados públicamente. Operación pequeña-mediana visible (call center WhatsApp).</w:t>
      </w:r>
    </w:p>
    <w:p>
      <w:pPr>
        <w:pStyle w:val="ListBullet"/>
        <w:spacing w:before="0" w:after="40"/>
      </w:pPr>
      <w:r>
        <w:rPr>
          <w:b/>
          <w:color w:val="1A1A1A"/>
          <w:sz w:val="20"/>
        </w:rPr>
        <w:t>Ingresos:</w:t>
      </w:r>
      <w:r>
        <w:rPr>
          <w:color w:val="1A1A1A"/>
          <w:sz w:val="20"/>
        </w:rPr>
        <w:t xml:space="preserve"> No se encontró en Supersociedades.</w:t>
      </w:r>
    </w:p>
    <w:p>
      <w:pPr>
        <w:pStyle w:val="ListBullet"/>
        <w:spacing w:before="0" w:after="40"/>
      </w:pPr>
      <w:r>
        <w:rPr>
          <w:b/>
          <w:color w:val="1A1A1A"/>
          <w:sz w:val="20"/>
        </w:rPr>
        <w:t>Sede:</w:t>
      </w:r>
      <w:r>
        <w:rPr>
          <w:color w:val="1A1A1A"/>
          <w:sz w:val="20"/>
        </w:rPr>
        <w:t xml:space="preserve"> Calle 40 Sur #27-177, Envigado, Antioquia. </w:t>
      </w:r>
      <w:r>
        <w:rPr>
          <w:b/>
          <w:color w:val="1A1A1A"/>
          <w:sz w:val="20"/>
        </w:rPr>
        <w:t>A ~10 km de la sede de Bodai en La Estrella.</w:t>
      </w:r>
    </w:p>
    <w:p>
      <w:pPr>
        <w:spacing w:before="80" w:after="40"/>
      </w:pPr>
      <w:r>
        <w:rPr>
          <w:b/>
          <w:color w:val="1A2E4A"/>
          <w:sz w:val="20"/>
        </w:rPr>
        <w:t>Diferenciadores clave:</w:t>
      </w:r>
    </w:p>
    <w:p>
      <w:pPr>
        <w:pStyle w:val="ListBullet"/>
        <w:spacing w:before="0" w:after="40"/>
      </w:pPr>
      <w:r>
        <w:rPr>
          <w:b/>
          <w:color w:val="1A1A1A"/>
          <w:sz w:val="20"/>
        </w:rPr>
        <w:t>Suscripción recurrente activa</w:t>
      </w:r>
      <w:r>
        <w:rPr>
          <w:color w:val="1A1A1A"/>
          <w:sz w:val="20"/>
        </w:rPr>
        <w:t xml:space="preserve"> — diferenciador operativo crítico vs. Bodai.</w:t>
      </w:r>
    </w:p>
    <w:p>
      <w:pPr>
        <w:pStyle w:val="ListBullet"/>
        <w:spacing w:before="0" w:after="40"/>
      </w:pPr>
      <w:r>
        <w:rPr>
          <w:b/>
          <w:color w:val="1A1A1A"/>
          <w:sz w:val="20"/>
        </w:rPr>
        <w:t>Marca lifestyle extendida</w:t>
      </w:r>
      <w:r>
        <w:rPr>
          <w:color w:val="1A1A1A"/>
          <w:sz w:val="20"/>
        </w:rPr>
        <w:t xml:space="preserve"> — venden t-shirts ("Vivir Bonito" COP 69.000) y tote bags (COP 35.000). Construyen comunidad, no solo producto.</w:t>
      </w:r>
    </w:p>
    <w:p>
      <w:pPr>
        <w:pStyle w:val="ListBullet"/>
        <w:spacing w:before="0" w:after="40"/>
      </w:pPr>
      <w:r>
        <w:rPr>
          <w:b/>
          <w:color w:val="1A1A1A"/>
          <w:sz w:val="20"/>
        </w:rPr>
        <w:t>Bundle premium</w:t>
      </w:r>
      <w:r>
        <w:rPr>
          <w:color w:val="1A1A1A"/>
          <w:sz w:val="20"/>
        </w:rPr>
        <w:t xml:space="preserve"> — "Ritual 30 Días para una Piel más bella" (COP 200.655) — empaquetan beneficio funcional + experiencia.</w:t>
      </w:r>
    </w:p>
    <w:p>
      <w:pPr>
        <w:pStyle w:val="ListBullet"/>
        <w:spacing w:before="0" w:after="40"/>
      </w:pPr>
      <w:r>
        <w:rPr>
          <w:b/>
          <w:color w:val="1A1A1A"/>
          <w:sz w:val="20"/>
        </w:rPr>
        <w:t>APLV-first messaging</w:t>
      </w:r>
      <w:r>
        <w:rPr>
          <w:color w:val="1A1A1A"/>
          <w:sz w:val="20"/>
        </w:rPr>
        <w:t xml:space="preserve"> — captura segmento clínico (alergia leche vaca) que Bodai sub-explota.</w:t>
      </w:r>
    </w:p>
    <w:p>
      <w:pPr>
        <w:spacing w:before="80" w:after="40"/>
      </w:pPr>
      <w:r>
        <w:rPr>
          <w:b/>
          <w:color w:val="1A2E4A"/>
          <w:sz w:val="20"/>
        </w:rPr>
        <w:t>Adopción de IA y tecnología:</w:t>
      </w:r>
    </w:p>
    <w:p>
      <w:pPr>
        <w:pStyle w:val="ListBullet"/>
        <w:spacing w:before="0" w:after="40"/>
      </w:pPr>
      <w:r>
        <w:rPr>
          <w:b/>
          <w:color w:val="1A1A1A"/>
          <w:sz w:val="20"/>
        </w:rPr>
        <w:t>Stack:</w:t>
      </w:r>
      <w:r>
        <w:rPr>
          <w:color w:val="1A1A1A"/>
          <w:sz w:val="20"/>
        </w:rPr>
        <w:t xml:space="preserve"> Shopify + Suscripciones.co + WhatsApp Business + Meta Ads (probable).</w:t>
      </w:r>
    </w:p>
    <w:p>
      <w:pPr>
        <w:pStyle w:val="ListBullet"/>
        <w:spacing w:before="0" w:after="40"/>
      </w:pPr>
      <w:r>
        <w:rPr>
          <w:b/>
          <w:color w:val="1A1A1A"/>
          <w:sz w:val="20"/>
        </w:rPr>
        <w:t>No se encontró evidencia pública de IA/ML/agentes conversacionales</w:t>
      </w:r>
      <w:r>
        <w:rPr>
          <w:color w:val="1A1A1A"/>
          <w:sz w:val="20"/>
        </w:rPr>
        <w:t xml:space="preserve"> específica de Mils.</w:t>
      </w:r>
    </w:p>
    <w:p>
      <w:pPr>
        <w:pStyle w:val="ListBullet"/>
        <w:spacing w:before="0" w:after="40"/>
      </w:pPr>
      <w:r>
        <w:rPr>
          <w:b/>
          <w:color w:val="1A1A1A"/>
          <w:sz w:val="20"/>
        </w:rPr>
        <w:t>Madurez digital estimada: 4/5</w:t>
      </w:r>
      <w:r>
        <w:rPr>
          <w:color w:val="1A1A1A"/>
          <w:sz w:val="20"/>
        </w:rPr>
        <w:t xml:space="preserve"> — superior a Bodai (3.5/5) principalmente por la suscripción y la integración de comercio + lifestyle.</w:t>
      </w:r>
    </w:p>
    <w:p>
      <w:pPr>
        <w:spacing w:before="80" w:after="40"/>
      </w:pPr>
      <w:r>
        <w:rPr>
          <w:b/>
          <w:color w:val="1A2E4A"/>
          <w:sz w:val="20"/>
        </w:rPr>
        <w:t>Vulnerabilidades observadas:</w:t>
      </w:r>
    </w:p>
    <w:p>
      <w:pPr>
        <w:pStyle w:val="ListBullet"/>
        <w:spacing w:before="0" w:after="40"/>
      </w:pPr>
      <w:r>
        <w:rPr>
          <w:color w:val="1A1A1A"/>
          <w:sz w:val="20"/>
        </w:rPr>
        <w:t>Sin presencia LinkedIn corporativa visible — débil en B2B / negociación con cadenas grandes.</w:t>
      </w:r>
    </w:p>
    <w:p>
      <w:pPr>
        <w:pStyle w:val="ListBullet"/>
        <w:spacing w:before="0" w:after="40"/>
      </w:pPr>
      <w:r>
        <w:rPr>
          <w:color w:val="1A1A1A"/>
          <w:sz w:val="20"/>
        </w:rPr>
        <w:t>No están en Éxito/Carulla/Farmatodo a la escala de Bodai. Su distribución pesa en e-commerce propio + tiendas saludables, lo que limita techo de ventas.</w:t>
      </w:r>
    </w:p>
    <w:p>
      <w:pPr>
        <w:pStyle w:val="ListBullet"/>
        <w:spacing w:before="0" w:after="40"/>
      </w:pPr>
      <w:r>
        <w:rPr>
          <w:color w:val="1A1A1A"/>
          <w:sz w:val="20"/>
        </w:rPr>
        <w:t>Sin reseñas públicas centralizadas — vulnerabilidad de reputación digital.</w:t>
      </w:r>
    </w:p>
    <w:p>
      <w:pPr>
        <w:spacing w:before="160" w:after="40"/>
      </w:pPr>
      <w:r>
        <w:rPr>
          <w:b/>
          <w:color w:val="556577"/>
          <w:sz w:val="22"/>
        </w:rPr>
        <w:t>Veggin — competidor #2</w:t>
      </w:r>
    </w:p>
    <w:p>
      <w:pPr>
        <w:spacing w:before="80" w:after="40"/>
      </w:pPr>
      <w:r>
        <w:rPr>
          <w:b/>
          <w:color w:val="1A2E4A"/>
          <w:sz w:val="20"/>
        </w:rPr>
        <w:t>Propuesta de valor central:</w:t>
      </w:r>
    </w:p>
    <w:p>
      <w:pPr>
        <w:spacing w:before="20" w:after="60"/>
      </w:pPr>
      <w:r>
        <w:rPr>
          <w:color w:val="1A1A1A"/>
          <w:sz w:val="20"/>
        </w:rPr>
        <w:t>"Primer yogurt vegano con 15 g de proteína por porción" en Colombia. Tipo griego, base de soya y almendra. Posicionamiento alcalino + alto proteína, apuntando a deportistas, fitness y veganos con foco en macros.</w:t>
      </w:r>
    </w:p>
    <w:p>
      <w:pPr>
        <w:spacing w:before="80" w:after="40"/>
      </w:pPr>
      <w:r>
        <w:rPr>
          <w:b/>
          <w:color w:val="1A2E4A"/>
          <w:sz w:val="20"/>
        </w:rPr>
        <w:t>Presencia digital:</w:t>
      </w:r>
    </w:p>
    <w:p>
      <w:pPr>
        <w:pStyle w:val="ListBullet"/>
        <w:spacing w:before="0" w:after="40"/>
      </w:pPr>
      <w:r>
        <w:rPr>
          <w:b/>
          <w:color w:val="1A1A1A"/>
          <w:sz w:val="20"/>
        </w:rPr>
        <w:t>Web:</w:t>
      </w:r>
      <w:r>
        <w:rPr>
          <w:color w:val="1A1A1A"/>
          <w:sz w:val="20"/>
        </w:rPr>
        <w:t xml:space="preserve"> veggin.com (asumido por search), Instagram @veggin_col, Facebook activo.</w:t>
      </w:r>
    </w:p>
    <w:p>
      <w:pPr>
        <w:pStyle w:val="ListBullet"/>
        <w:spacing w:before="0" w:after="40"/>
      </w:pPr>
      <w:r>
        <w:rPr>
          <w:b/>
          <w:color w:val="1A1A1A"/>
          <w:sz w:val="20"/>
        </w:rPr>
        <w:t>Reseñas:</w:t>
      </w:r>
      <w:r>
        <w:rPr>
          <w:color w:val="1A1A1A"/>
          <w:sz w:val="20"/>
        </w:rPr>
        <w:t xml:space="preserve"> Vegconomist (medio especializado plant-based) los entrevistó como líder de categoría — buena PR ganada.</w:t>
      </w:r>
    </w:p>
    <w:p>
      <w:pPr>
        <w:spacing w:before="80" w:after="40"/>
      </w:pPr>
      <w:r>
        <w:rPr>
          <w:b/>
          <w:color w:val="1A2E4A"/>
          <w:sz w:val="20"/>
        </w:rPr>
        <w:t>Tamaño:</w:t>
      </w:r>
    </w:p>
    <w:p>
      <w:pPr>
        <w:pStyle w:val="ListBullet"/>
        <w:spacing w:before="0" w:after="40"/>
      </w:pPr>
      <w:r>
        <w:rPr>
          <w:b/>
          <w:color w:val="1A1A1A"/>
          <w:sz w:val="20"/>
        </w:rPr>
        <w:t>Empleados:</w:t>
      </w:r>
      <w:r>
        <w:rPr>
          <w:color w:val="1A1A1A"/>
          <w:sz w:val="20"/>
        </w:rPr>
        <w:t xml:space="preserve"> No declarados.</w:t>
      </w:r>
    </w:p>
    <w:p>
      <w:pPr>
        <w:pStyle w:val="ListBullet"/>
        <w:spacing w:before="0" w:after="40"/>
      </w:pPr>
      <w:r>
        <w:rPr>
          <w:b/>
          <w:color w:val="1A1A1A"/>
          <w:sz w:val="20"/>
        </w:rPr>
        <w:t>Ingresos:</w:t>
      </w:r>
      <w:r>
        <w:rPr>
          <w:color w:val="1A1A1A"/>
          <w:sz w:val="20"/>
        </w:rPr>
        <w:t xml:space="preserve"> No se encontró en Supersociedades.</w:t>
      </w:r>
    </w:p>
    <w:p>
      <w:pPr>
        <w:pStyle w:val="ListBullet"/>
        <w:spacing w:before="0" w:after="40"/>
      </w:pPr>
      <w:r>
        <w:rPr>
          <w:b/>
          <w:color w:val="1A1A1A"/>
          <w:sz w:val="20"/>
        </w:rPr>
        <w:t>Sede:</w:t>
      </w:r>
      <w:r>
        <w:rPr>
          <w:color w:val="1A1A1A"/>
          <w:sz w:val="20"/>
        </w:rPr>
        <w:t xml:space="preserve"> Bogotá. Distribución: PriceSmart, Carulla, Alkosto, domicilio en Bogotá.</w:t>
      </w:r>
    </w:p>
    <w:p>
      <w:pPr>
        <w:spacing w:before="80" w:after="40"/>
      </w:pPr>
      <w:r>
        <w:rPr>
          <w:b/>
          <w:color w:val="1A2E4A"/>
          <w:sz w:val="20"/>
        </w:rPr>
        <w:t>Diferenciadores clave:</w:t>
      </w:r>
    </w:p>
    <w:p>
      <w:pPr>
        <w:pStyle w:val="ListBullet"/>
        <w:spacing w:before="0" w:after="40"/>
      </w:pPr>
      <w:r>
        <w:rPr>
          <w:b/>
          <w:color w:val="1A1A1A"/>
          <w:sz w:val="20"/>
        </w:rPr>
        <w:t>Único en el reclamo "alto proteína"</w:t>
      </w:r>
      <w:r>
        <w:rPr>
          <w:color w:val="1A1A1A"/>
          <w:sz w:val="20"/>
        </w:rPr>
        <w:t xml:space="preserve"> — 15g por porción. Bodai no comunica proteína como atributo principal porque el coco tiene menos.</w:t>
      </w:r>
    </w:p>
    <w:p>
      <w:pPr>
        <w:pStyle w:val="ListBullet"/>
        <w:spacing w:before="0" w:after="40"/>
      </w:pPr>
      <w:r>
        <w:rPr>
          <w:b/>
          <w:color w:val="1A1A1A"/>
          <w:sz w:val="20"/>
        </w:rPr>
        <w:t>Materia prima local-ish</w:t>
      </w:r>
      <w:r>
        <w:rPr>
          <w:color w:val="1A1A1A"/>
          <w:sz w:val="20"/>
        </w:rPr>
        <w:t xml:space="preserve"> — soya y almendra son insumos más fáciles de proveer que coco importado.</w:t>
      </w:r>
    </w:p>
    <w:p>
      <w:pPr>
        <w:pStyle w:val="ListBullet"/>
        <w:spacing w:before="0" w:after="40"/>
      </w:pPr>
      <w:r>
        <w:rPr>
          <w:b/>
          <w:color w:val="1A1A1A"/>
          <w:sz w:val="20"/>
        </w:rPr>
        <w:t>Equipo técnico fuerte</w:t>
      </w:r>
      <w:r>
        <w:rPr>
          <w:color w:val="1A1A1A"/>
          <w:sz w:val="20"/>
        </w:rPr>
        <w:t xml:space="preserve"> — Efrén Murillo, food engineer con 10 años desarrollando yogures plant-based. Bodai no tiene un perfil técnico equivalente público.</w:t>
      </w:r>
    </w:p>
    <w:p>
      <w:pPr>
        <w:spacing w:before="80" w:after="40"/>
      </w:pPr>
      <w:r>
        <w:rPr>
          <w:b/>
          <w:color w:val="1A2E4A"/>
          <w:sz w:val="20"/>
        </w:rPr>
        <w:t>Adopción de IA y tecnología:</w:t>
      </w:r>
    </w:p>
    <w:p>
      <w:pPr>
        <w:pStyle w:val="ListBullet"/>
        <w:spacing w:before="0" w:after="40"/>
      </w:pPr>
      <w:r>
        <w:rPr>
          <w:color w:val="1A1A1A"/>
          <w:sz w:val="20"/>
        </w:rPr>
        <w:t>No se encontró evidencia pública de adopción de IA específica.</w:t>
      </w:r>
    </w:p>
    <w:p>
      <w:pPr>
        <w:pStyle w:val="ListBullet"/>
        <w:spacing w:before="0" w:after="40"/>
      </w:pPr>
      <w:r>
        <w:rPr>
          <w:b/>
          <w:color w:val="1A1A1A"/>
          <w:sz w:val="20"/>
        </w:rPr>
        <w:t>Madurez digital estimada: 3/5</w:t>
      </w:r>
      <w:r>
        <w:rPr>
          <w:color w:val="1A1A1A"/>
          <w:sz w:val="20"/>
        </w:rPr>
        <w:t xml:space="preserve"> — menos canales que Mils, menos contenido viral que Bodai, pero PR sólida y distribución premium.</w:t>
      </w:r>
    </w:p>
    <w:p>
      <w:pPr>
        <w:spacing w:before="80" w:after="40"/>
      </w:pPr>
      <w:r>
        <w:rPr>
          <w:b/>
          <w:color w:val="1A2E4A"/>
          <w:sz w:val="20"/>
        </w:rPr>
        <w:t>Vulnerabilidades observadas:</w:t>
      </w:r>
    </w:p>
    <w:p>
      <w:pPr>
        <w:pStyle w:val="ListBullet"/>
        <w:spacing w:before="0" w:after="40"/>
      </w:pPr>
      <w:r>
        <w:rPr>
          <w:color w:val="1A1A1A"/>
          <w:sz w:val="20"/>
        </w:rPr>
        <w:t>Distribución más limitada que Bodai (no están en Éxito ni Jumbo ni Farmatodo según fuentes).</w:t>
      </w:r>
    </w:p>
    <w:p>
      <w:pPr>
        <w:pStyle w:val="ListBullet"/>
        <w:spacing w:before="0" w:after="40"/>
      </w:pPr>
      <w:r>
        <w:rPr>
          <w:color w:val="1A1A1A"/>
          <w:sz w:val="20"/>
        </w:rPr>
        <w:t>Producto con soya — segmento alérgicos a soya queda fuera (Bodai captura este).</w:t>
      </w:r>
    </w:p>
    <w:p>
      <w:pPr>
        <w:pStyle w:val="ListBullet"/>
        <w:spacing w:before="0" w:after="40"/>
      </w:pPr>
      <w:r>
        <w:rPr>
          <w:color w:val="1A1A1A"/>
          <w:sz w:val="20"/>
        </w:rPr>
        <w:t>Sin TikTok viral — débil en construcción de demanda joven.</w:t>
      </w:r>
    </w:p>
    <w:p>
      <w:pPr>
        <w:spacing w:before="160" w:after="40"/>
      </w:pPr>
      <w:r>
        <w:rPr>
          <w:b/>
          <w:color w:val="556577"/>
          <w:sz w:val="22"/>
        </w:rPr>
        <w:t>Badem — competidor #3 (laterales, no en yogurt)</w:t>
      </w:r>
    </w:p>
    <w:p>
      <w:pPr>
        <w:spacing w:before="80" w:after="40"/>
      </w:pPr>
      <w:r>
        <w:rPr>
          <w:b/>
          <w:color w:val="1A2E4A"/>
          <w:sz w:val="20"/>
        </w:rPr>
        <w:t>Propuesta de valor central:</w:t>
      </w:r>
    </w:p>
    <w:p>
      <w:pPr>
        <w:spacing w:before="20" w:after="60"/>
      </w:pPr>
      <w:r>
        <w:rPr>
          <w:color w:val="1A1A1A"/>
          <w:sz w:val="20"/>
        </w:rPr>
        <w:t>Línea plant-based de almendras: quesos veganos (cheddar, mozzarella, untable), arequipe vegano, pastas frescas con harina de almendra. Apuntan al segmento vegano "completo" que necesita más que yogurt.</w:t>
      </w:r>
    </w:p>
    <w:p>
      <w:pPr>
        <w:spacing w:before="80" w:after="40"/>
      </w:pPr>
      <w:r>
        <w:rPr>
          <w:b/>
          <w:color w:val="1A2E4A"/>
          <w:sz w:val="20"/>
        </w:rPr>
        <w:t>Presencia digital:</w:t>
      </w:r>
    </w:p>
    <w:p>
      <w:pPr>
        <w:pStyle w:val="ListBullet"/>
        <w:spacing w:before="0" w:after="40"/>
      </w:pPr>
      <w:r>
        <w:rPr>
          <w:color w:val="1A1A1A"/>
          <w:sz w:val="20"/>
        </w:rPr>
        <w:t>Distribución vía Jumbo, Vita Integral, Eatsy Market, FitMarket Bogotá, Alimentos Sostenibles.</w:t>
      </w:r>
    </w:p>
    <w:p>
      <w:pPr>
        <w:pStyle w:val="ListBullet"/>
        <w:spacing w:before="0" w:after="40"/>
      </w:pPr>
      <w:r>
        <w:rPr>
          <w:color w:val="1A1A1A"/>
          <w:sz w:val="20"/>
        </w:rPr>
        <w:t>Sin web propia destacada en los resultados.</w:t>
      </w:r>
    </w:p>
    <w:p>
      <w:pPr>
        <w:spacing w:before="80" w:after="40"/>
      </w:pPr>
      <w:r>
        <w:rPr>
          <w:b/>
          <w:color w:val="1A2E4A"/>
          <w:sz w:val="20"/>
        </w:rPr>
        <w:t>Tamaño:</w:t>
      </w:r>
    </w:p>
    <w:p>
      <w:pPr>
        <w:pStyle w:val="ListBullet"/>
        <w:spacing w:before="0" w:after="40"/>
      </w:pPr>
      <w:r>
        <w:rPr>
          <w:color w:val="1A1A1A"/>
          <w:sz w:val="20"/>
        </w:rPr>
        <w:t>No se encontró en Supersociedades.</w:t>
      </w:r>
    </w:p>
    <w:p>
      <w:pPr>
        <w:pStyle w:val="ListBullet"/>
        <w:spacing w:before="0" w:after="40"/>
      </w:pPr>
      <w:r>
        <w:rPr>
          <w:color w:val="1A1A1A"/>
          <w:sz w:val="20"/>
        </w:rPr>
        <w:t>Sin tamaño declarado.</w:t>
      </w:r>
    </w:p>
    <w:p>
      <w:pPr>
        <w:spacing w:before="80" w:after="40"/>
      </w:pPr>
      <w:r>
        <w:rPr>
          <w:b/>
          <w:color w:val="1A2E4A"/>
          <w:sz w:val="20"/>
        </w:rPr>
        <w:t>Diferenciadores clave:</w:t>
      </w:r>
    </w:p>
    <w:p>
      <w:pPr>
        <w:pStyle w:val="ListBullet"/>
        <w:spacing w:before="0" w:after="40"/>
      </w:pPr>
      <w:r>
        <w:rPr>
          <w:b/>
          <w:color w:val="1A1A1A"/>
          <w:sz w:val="20"/>
        </w:rPr>
        <w:t>Únicos en quesos plant-based de calidad en Colombia</w:t>
      </w:r>
      <w:r>
        <w:rPr>
          <w:color w:val="1A1A1A"/>
          <w:sz w:val="20"/>
        </w:rPr>
        <w:t xml:space="preserve"> — capturan presupuesto del consumidor vegano que Bodai no captura.</w:t>
      </w:r>
    </w:p>
    <w:p>
      <w:pPr>
        <w:pStyle w:val="ListBullet"/>
        <w:spacing w:before="0" w:after="40"/>
      </w:pPr>
      <w:r>
        <w:rPr>
          <w:color w:val="1A1A1A"/>
          <w:sz w:val="20"/>
        </w:rPr>
        <w:t>Línea más amplia de producto (queso + dulce de leche + pasta).</w:t>
      </w:r>
    </w:p>
    <w:p>
      <w:pPr>
        <w:spacing w:before="80" w:after="40"/>
      </w:pPr>
      <w:r>
        <w:rPr>
          <w:b/>
          <w:color w:val="1A2E4A"/>
          <w:sz w:val="20"/>
        </w:rPr>
        <w:t>Adopción de IA y tecnología:</w:t>
      </w:r>
    </w:p>
    <w:p>
      <w:pPr>
        <w:pStyle w:val="ListBullet"/>
        <w:spacing w:before="0" w:after="40"/>
      </w:pPr>
      <w:r>
        <w:rPr>
          <w:color w:val="1A1A1A"/>
          <w:sz w:val="20"/>
        </w:rPr>
        <w:t>No se encontró evidencia pública de IA.</w:t>
      </w:r>
    </w:p>
    <w:p>
      <w:pPr>
        <w:pStyle w:val="ListBullet"/>
        <w:spacing w:before="0" w:after="40"/>
      </w:pPr>
      <w:r>
        <w:rPr>
          <w:color w:val="1A1A1A"/>
          <w:sz w:val="20"/>
        </w:rPr>
        <w:t>Madurez digital estimada: 2/5 — débil en canal directo, dependen de distribuidores.</w:t>
      </w:r>
    </w:p>
    <w:p>
      <w:pPr>
        <w:spacing w:before="80" w:after="40"/>
      </w:pPr>
      <w:r>
        <w:rPr>
          <w:b/>
          <w:color w:val="1A2E4A"/>
          <w:sz w:val="20"/>
        </w:rPr>
        <w:t>Vulnerabilidades observadas:</w:t>
      </w:r>
    </w:p>
    <w:p>
      <w:pPr>
        <w:pStyle w:val="ListBullet"/>
        <w:spacing w:before="0" w:after="40"/>
      </w:pPr>
      <w:r>
        <w:rPr>
          <w:color w:val="1A1A1A"/>
          <w:sz w:val="20"/>
        </w:rPr>
        <w:t>Sin canal directo fuerte — capturan margen retail bajo.</w:t>
      </w:r>
    </w:p>
    <w:p>
      <w:pPr>
        <w:pStyle w:val="ListBullet"/>
        <w:spacing w:before="0" w:after="40"/>
      </w:pPr>
      <w:r>
        <w:rPr>
          <w:color w:val="1A1A1A"/>
          <w:sz w:val="20"/>
        </w:rPr>
        <w:t>Sin contenido orgánico visible.</w:t>
      </w:r>
    </w:p>
    <w:p>
      <w:pPr>
        <w:spacing w:before="160" w:after="40"/>
      </w:pPr>
      <w:r>
        <w:rPr>
          <w:b/>
          <w:color w:val="556577"/>
          <w:sz w:val="22"/>
        </w:rPr>
        <w:t>Alpina (Línea Origen Vegetal) — incumbente indirecto, vigilar de cerca</w:t>
      </w:r>
    </w:p>
    <w:p>
      <w:pPr>
        <w:spacing w:before="80" w:after="40"/>
      </w:pPr>
      <w:r>
        <w:rPr>
          <w:b/>
          <w:color w:val="1A2E4A"/>
          <w:sz w:val="20"/>
        </w:rPr>
        <w:t>Propuesta de valor central:</w:t>
      </w:r>
    </w:p>
    <w:p>
      <w:pPr>
        <w:spacing w:before="20" w:after="60"/>
      </w:pPr>
      <w:r>
        <w:rPr>
          <w:color w:val="1A1A1A"/>
          <w:sz w:val="20"/>
        </w:rPr>
        <w:t xml:space="preserve">Bebidas plant-based bajo marca de líder lácteo colombiano. Bebida de almendras 1L y bebida de avena. </w:t>
      </w:r>
      <w:r>
        <w:rPr>
          <w:b/>
          <w:color w:val="1A1A1A"/>
          <w:sz w:val="20"/>
        </w:rPr>
        <w:t>NO tienen yogurt plant-based en Colombia hoy</w:t>
      </w:r>
      <w:r>
        <w:rPr>
          <w:color w:val="1A1A1A"/>
          <w:sz w:val="20"/>
        </w:rPr>
        <w:t xml:space="preserve"> — solo en su operación US (Alpina US tiene avena).</w:t>
      </w:r>
    </w:p>
    <w:p>
      <w:pPr>
        <w:spacing w:before="80" w:after="40"/>
      </w:pPr>
      <w:r>
        <w:rPr>
          <w:b/>
          <w:color w:val="1A2E4A"/>
          <w:sz w:val="20"/>
        </w:rPr>
        <w:t>Presencia digital:</w:t>
      </w:r>
    </w:p>
    <w:p>
      <w:pPr>
        <w:pStyle w:val="ListBullet"/>
        <w:spacing w:before="0" w:after="40"/>
      </w:pPr>
      <w:r>
        <w:rPr>
          <w:color w:val="1A1A1A"/>
          <w:sz w:val="20"/>
        </w:rPr>
        <w:t>Web alpina.com con sección dedicada "Línea Origen Vegetal".</w:t>
      </w:r>
    </w:p>
    <w:p>
      <w:pPr>
        <w:pStyle w:val="ListBullet"/>
        <w:spacing w:before="0" w:after="40"/>
      </w:pPr>
      <w:r>
        <w:rPr>
          <w:color w:val="1A1A1A"/>
          <w:sz w:val="20"/>
        </w:rPr>
        <w:t>Distribución universal (todo punto de venta del país).</w:t>
      </w:r>
    </w:p>
    <w:p>
      <w:pPr>
        <w:spacing w:before="80" w:after="40"/>
      </w:pPr>
      <w:r>
        <w:rPr>
          <w:b/>
          <w:color w:val="1A2E4A"/>
          <w:sz w:val="20"/>
        </w:rPr>
        <w:t>Tamaño:</w:t>
      </w:r>
    </w:p>
    <w:p>
      <w:pPr>
        <w:pStyle w:val="ListBullet"/>
        <w:spacing w:before="0" w:after="40"/>
      </w:pPr>
      <w:r>
        <w:rPr>
          <w:b/>
          <w:color w:val="1A1A1A"/>
          <w:sz w:val="20"/>
        </w:rPr>
        <w:t>Alpina Cauca Zona Franca SAS</w:t>
      </w:r>
      <w:r>
        <w:rPr>
          <w:color w:val="1A1A1A"/>
          <w:sz w:val="20"/>
        </w:rPr>
        <w:t xml:space="preserve"> reportó a Supersociedades 2024:</w:t>
      </w:r>
    </w:p>
    <w:p>
      <w:pPr>
        <w:pStyle w:val="ListBullet"/>
        <w:spacing w:before="0" w:after="40"/>
      </w:pPr>
      <w:r>
        <w:rPr>
          <w:color w:val="1A1A1A"/>
          <w:sz w:val="20"/>
        </w:rPr>
        <w:t xml:space="preserve">Ingresos operacionales: COP </w:t>
      </w:r>
      <w:r>
        <w:rPr>
          <w:b/>
          <w:color w:val="1A1A1A"/>
          <w:sz w:val="20"/>
        </w:rPr>
        <w:t>6.671 millones</w:t>
      </w:r>
      <w:r>
        <w:rPr>
          <w:color w:val="1A1A1A"/>
          <w:sz w:val="20"/>
        </w:rPr>
        <w:t xml:space="preserve"> (vs COP 12.035M periodo anterior, -44.6%)</w:t>
      </w:r>
    </w:p>
    <w:p>
      <w:pPr>
        <w:pStyle w:val="ListBullet"/>
        <w:spacing w:before="0" w:after="40"/>
      </w:pPr>
      <w:r>
        <w:rPr>
          <w:color w:val="1A1A1A"/>
          <w:sz w:val="20"/>
        </w:rPr>
        <w:t xml:space="preserve">Utilidad neta: COP </w:t>
      </w:r>
      <w:r>
        <w:rPr>
          <w:b/>
          <w:color w:val="1A1A1A"/>
          <w:sz w:val="20"/>
        </w:rPr>
        <w:t>796 millones</w:t>
      </w:r>
      <w:r>
        <w:rPr>
          <w:color w:val="1A1A1A"/>
          <w:sz w:val="20"/>
        </w:rPr>
        <w:t xml:space="preserve"> (vs COP 244M, +225.6%)</w:t>
      </w:r>
    </w:p>
    <w:p>
      <w:pPr>
        <w:pStyle w:val="ListBullet"/>
        <w:spacing w:before="0" w:after="40"/>
      </w:pPr>
      <w:r>
        <w:rPr>
          <w:color w:val="1A1A1A"/>
          <w:sz w:val="20"/>
        </w:rPr>
        <w:t>Nota: esto es solo la unidad Cauca; el grupo Alpina consolidado factura aprox COP 2-3 billones anuales según prensa.</w:t>
      </w:r>
    </w:p>
    <w:p>
      <w:pPr>
        <w:spacing w:before="80" w:after="40"/>
      </w:pPr>
      <w:r>
        <w:rPr>
          <w:b/>
          <w:color w:val="1A2E4A"/>
          <w:sz w:val="20"/>
        </w:rPr>
        <w:t>Diferenciadores clave:</w:t>
      </w:r>
    </w:p>
    <w:p>
      <w:pPr>
        <w:pStyle w:val="ListBullet"/>
        <w:spacing w:before="0" w:after="40"/>
      </w:pPr>
      <w:r>
        <w:rPr>
          <w:b/>
          <w:color w:val="1A1A1A"/>
          <w:sz w:val="20"/>
        </w:rPr>
        <w:t>Distribución universal</w:t>
      </w:r>
      <w:r>
        <w:rPr>
          <w:color w:val="1A1A1A"/>
          <w:sz w:val="20"/>
        </w:rPr>
        <w:t xml:space="preserve"> — están en cada tienda de barrio, cada cadena, cada formato.</w:t>
      </w:r>
    </w:p>
    <w:p>
      <w:pPr>
        <w:pStyle w:val="ListBullet"/>
        <w:spacing w:before="0" w:after="40"/>
      </w:pPr>
      <w:r>
        <w:rPr>
          <w:b/>
          <w:color w:val="1A1A1A"/>
          <w:sz w:val="20"/>
        </w:rPr>
        <w:t>Marca confiable</w:t>
      </w:r>
      <w:r>
        <w:rPr>
          <w:color w:val="1A1A1A"/>
          <w:sz w:val="20"/>
        </w:rPr>
        <w:t xml:space="preserve"> — 70+ años de equity.</w:t>
      </w:r>
    </w:p>
    <w:p>
      <w:pPr>
        <w:pStyle w:val="ListBullet"/>
        <w:spacing w:before="0" w:after="40"/>
      </w:pPr>
      <w:r>
        <w:rPr>
          <w:b/>
          <w:color w:val="1A1A1A"/>
          <w:sz w:val="20"/>
        </w:rPr>
        <w:t>Capacidad de R&amp;D</w:t>
      </w:r>
      <w:r>
        <w:rPr>
          <w:color w:val="1A1A1A"/>
          <w:sz w:val="20"/>
        </w:rPr>
        <w:t xml:space="preserve"> — pueden lanzar yogurt plant-based cuando decidan.</w:t>
      </w:r>
    </w:p>
    <w:p>
      <w:pPr>
        <w:spacing w:before="80" w:after="40"/>
      </w:pPr>
      <w:r>
        <w:rPr>
          <w:b/>
          <w:color w:val="1A2E4A"/>
          <w:sz w:val="20"/>
        </w:rPr>
        <w:t>Adopción de IA y tecnología:</w:t>
      </w:r>
    </w:p>
    <w:p>
      <w:pPr>
        <w:pStyle w:val="ListBullet"/>
        <w:spacing w:before="0" w:after="40"/>
      </w:pPr>
      <w:r>
        <w:rPr>
          <w:color w:val="1A1A1A"/>
          <w:sz w:val="20"/>
        </w:rPr>
        <w:t>Alpina ha comunicado proyectos de digitalización en supply chain, S&amp;OP, e-commerce B2B con tenderos. Madurez digital corporativa estimada: 4/5.</w:t>
      </w:r>
    </w:p>
    <w:p>
      <w:pPr>
        <w:spacing w:before="80" w:after="40"/>
      </w:pPr>
      <w:r>
        <w:rPr>
          <w:b/>
          <w:color w:val="1A2E4A"/>
          <w:sz w:val="20"/>
        </w:rPr>
        <w:t>Vulnerabilidades observadas (relativas):</w:t>
      </w:r>
    </w:p>
    <w:p>
      <w:pPr>
        <w:pStyle w:val="ListBullet"/>
        <w:spacing w:before="0" w:after="40"/>
      </w:pPr>
      <w:r>
        <w:rPr>
          <w:color w:val="1A1A1A"/>
          <w:sz w:val="20"/>
        </w:rPr>
        <w:t xml:space="preserve">No están en yogurt plant-based </w:t>
      </w:r>
      <w:r>
        <w:rPr>
          <w:b/>
          <w:color w:val="1A1A1A"/>
          <w:sz w:val="20"/>
        </w:rPr>
        <w:t>todavía</w:t>
      </w:r>
      <w:r>
        <w:rPr>
          <w:color w:val="1A1A1A"/>
          <w:sz w:val="20"/>
        </w:rPr>
        <w:t xml:space="preserve"> — gap que Bodai puede aprovechar antes que se cierre.</w:t>
      </w:r>
    </w:p>
    <w:p>
      <w:pPr>
        <w:pStyle w:val="ListBullet"/>
        <w:spacing w:before="0" w:after="40"/>
      </w:pPr>
      <w:r>
        <w:rPr>
          <w:color w:val="1A1A1A"/>
          <w:sz w:val="20"/>
        </w:rPr>
        <w:t>Marca masiva — débil para conectar emocionalmente con el consumidor "premium wellness".</w:t>
      </w:r>
    </w:p>
    <w:p>
      <w:pPr>
        <w:spacing w:before="160" w:after="40"/>
      </w:pPr>
      <w:r>
        <w:rPr>
          <w:b/>
          <w:color w:val="556577"/>
          <w:sz w:val="22"/>
        </w:rPr>
        <w:t>Alquería / Colanta — incumbentes lácteos sin lactosa</w:t>
      </w:r>
    </w:p>
    <w:p>
      <w:pPr>
        <w:spacing w:before="20" w:after="60"/>
      </w:pPr>
      <w:r>
        <w:rPr>
          <w:b/>
          <w:color w:val="1A1A1A"/>
          <w:sz w:val="20"/>
        </w:rPr>
        <w:t>Propuesta de valor:</w:t>
      </w:r>
      <w:r>
        <w:rPr>
          <w:color w:val="1A1A1A"/>
          <w:sz w:val="20"/>
        </w:rPr>
        <w:t xml:space="preserve"> Yogurt deslactosado tradicional (lactasa para hidrolizar lactosa). Captura al intolerante a lactosa que no es vegano y no necesita "plant-based".</w:t>
      </w:r>
    </w:p>
    <w:p>
      <w:pPr>
        <w:spacing w:before="80" w:after="40"/>
      </w:pPr>
      <w:r>
        <w:rPr>
          <w:b/>
          <w:color w:val="1A2E4A"/>
          <w:sz w:val="20"/>
        </w:rPr>
        <w:t>Vulnerabilidad para Bodai:</w:t>
      </w:r>
    </w:p>
    <w:p>
      <w:pPr>
        <w:spacing w:before="20" w:after="60"/>
      </w:pPr>
      <w:r>
        <w:rPr>
          <w:color w:val="1A1A1A"/>
          <w:sz w:val="20"/>
        </w:rPr>
        <w:t>El cliente "solo intolerante a lactosa" (uno de los 3 segmentos de Bodai) puede ser capturado por Alpina/Alquería deslactosado a la mitad de precio. Bodai pierde aquí si no diferencia su propuesta más allá de "sin lactosa".</w:t>
      </w:r>
    </w:p>
    <w:p>
      <w:pPr>
        <w:spacing w:before="280" w:after="60"/>
        <w:pBdr>
          <w:bottom w:val="single" w:sz="4" w:space="1" w:color="007AC3"/>
        </w:pBdr>
      </w:pPr>
      <w:r>
        <w:rPr>
          <w:b/>
          <w:color w:val="007AC3"/>
          <w:sz w:val="28"/>
        </w:rPr>
        <w:t>3. TABLA COMPARATIVA</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2E4A"/>
          </w:tcPr>
          <w:p>
            <w:pPr>
              <w:spacing w:before="40" w:after="40"/>
            </w:pPr>
            <w:r>
              <w:rPr>
                <w:b/>
                <w:color w:val="FFFFFF"/>
                <w:sz w:val="18"/>
              </w:rPr>
              <w:t>Criterio</w:t>
            </w:r>
          </w:p>
        </w:tc>
        <w:tc>
          <w:tcPr>
            <w:tcW w:type="dxa" w:w="1511"/>
            <w:shd w:val="clear" w:color="auto" w:fill="1A2E4A"/>
          </w:tcPr>
          <w:p>
            <w:pPr>
              <w:spacing w:before="40" w:after="40"/>
            </w:pPr>
            <w:r>
              <w:rPr>
                <w:b/>
                <w:color w:val="FFFFFF"/>
                <w:sz w:val="18"/>
              </w:rPr>
              <w:t>BODAI</w:t>
            </w:r>
          </w:p>
        </w:tc>
        <w:tc>
          <w:tcPr>
            <w:tcW w:type="dxa" w:w="1511"/>
            <w:shd w:val="clear" w:color="auto" w:fill="1A2E4A"/>
          </w:tcPr>
          <w:p>
            <w:pPr>
              <w:spacing w:before="40" w:after="40"/>
            </w:pPr>
            <w:r>
              <w:rPr>
                <w:b/>
                <w:color w:val="FFFFFF"/>
                <w:sz w:val="18"/>
              </w:rPr>
              <w:t>Mils</w:t>
            </w:r>
          </w:p>
        </w:tc>
        <w:tc>
          <w:tcPr>
            <w:tcW w:type="dxa" w:w="1511"/>
            <w:shd w:val="clear" w:color="auto" w:fill="1A2E4A"/>
          </w:tcPr>
          <w:p>
            <w:pPr>
              <w:spacing w:before="40" w:after="40"/>
            </w:pPr>
            <w:r>
              <w:rPr>
                <w:b/>
                <w:color w:val="FFFFFF"/>
                <w:sz w:val="18"/>
              </w:rPr>
              <w:t>Veggin</w:t>
            </w:r>
          </w:p>
        </w:tc>
        <w:tc>
          <w:tcPr>
            <w:tcW w:type="dxa" w:w="1511"/>
            <w:shd w:val="clear" w:color="auto" w:fill="1A2E4A"/>
          </w:tcPr>
          <w:p>
            <w:pPr>
              <w:spacing w:before="40" w:after="40"/>
            </w:pPr>
            <w:r>
              <w:rPr>
                <w:b/>
                <w:color w:val="FFFFFF"/>
                <w:sz w:val="18"/>
              </w:rPr>
              <w:t>Badem</w:t>
            </w:r>
          </w:p>
        </w:tc>
        <w:tc>
          <w:tcPr>
            <w:tcW w:type="dxa" w:w="1511"/>
            <w:shd w:val="clear" w:color="auto" w:fill="1A2E4A"/>
          </w:tcPr>
          <w:p>
            <w:pPr>
              <w:spacing w:before="40" w:after="40"/>
            </w:pPr>
            <w:r>
              <w:rPr>
                <w:b/>
                <w:color w:val="FFFFFF"/>
                <w:sz w:val="18"/>
              </w:rPr>
              <w:t>Alpina Origen Vegetal</w:t>
            </w:r>
          </w:p>
        </w:tc>
      </w:tr>
      <w:tr>
        <w:tc>
          <w:tcPr>
            <w:tcW w:type="dxa" w:w="1511"/>
            <w:shd w:val="clear" w:color="auto" w:fill="FFFFFF"/>
          </w:tcPr>
          <w:p>
            <w:pPr>
              <w:spacing w:before="40" w:after="40"/>
            </w:pPr>
            <w:r>
              <w:rPr>
                <w:color w:val="1A1A1A"/>
                <w:sz w:val="18"/>
              </w:rPr>
              <w:t>Propuesta de valor</w:t>
            </w:r>
          </w:p>
        </w:tc>
        <w:tc>
          <w:tcPr>
            <w:tcW w:type="dxa" w:w="1511"/>
            <w:shd w:val="clear" w:color="auto" w:fill="FFFFFF"/>
          </w:tcPr>
          <w:p>
            <w:pPr>
              <w:spacing w:before="40" w:after="40"/>
            </w:pPr>
            <w:r>
              <w:rPr>
                <w:color w:val="1A1A1A"/>
                <w:sz w:val="18"/>
              </w:rPr>
              <w:t>Yogurt griego de coco, sin azúcar, probióticos</w:t>
            </w:r>
          </w:p>
        </w:tc>
        <w:tc>
          <w:tcPr>
            <w:tcW w:type="dxa" w:w="1511"/>
            <w:shd w:val="clear" w:color="auto" w:fill="FFFFFF"/>
          </w:tcPr>
          <w:p>
            <w:pPr>
              <w:spacing w:before="40" w:after="40"/>
            </w:pPr>
            <w:r>
              <w:rPr>
                <w:color w:val="1A1A1A"/>
                <w:sz w:val="18"/>
              </w:rPr>
              <w:t>Yogurt de coco + bebidas vegetales, 15 cepas probióticos, lifestyle "Vivir Bonito"</w:t>
            </w:r>
          </w:p>
        </w:tc>
        <w:tc>
          <w:tcPr>
            <w:tcW w:type="dxa" w:w="1511"/>
            <w:shd w:val="clear" w:color="auto" w:fill="FFFFFF"/>
          </w:tcPr>
          <w:p>
            <w:pPr>
              <w:spacing w:before="40" w:after="40"/>
            </w:pPr>
            <w:r>
              <w:rPr>
                <w:color w:val="1A1A1A"/>
                <w:sz w:val="18"/>
              </w:rPr>
              <w:t>Yogurt vegano alto en proteína (15g)</w:t>
            </w:r>
          </w:p>
        </w:tc>
        <w:tc>
          <w:tcPr>
            <w:tcW w:type="dxa" w:w="1511"/>
            <w:shd w:val="clear" w:color="auto" w:fill="FFFFFF"/>
          </w:tcPr>
          <w:p>
            <w:pPr>
              <w:spacing w:before="40" w:after="40"/>
            </w:pPr>
            <w:r>
              <w:rPr>
                <w:color w:val="1A1A1A"/>
                <w:sz w:val="18"/>
              </w:rPr>
              <w:t>Quesos veganos de almendra (no yogurt)</w:t>
            </w:r>
          </w:p>
        </w:tc>
        <w:tc>
          <w:tcPr>
            <w:tcW w:type="dxa" w:w="1511"/>
            <w:shd w:val="clear" w:color="auto" w:fill="FFFFFF"/>
          </w:tcPr>
          <w:p>
            <w:pPr>
              <w:spacing w:before="40" w:after="40"/>
            </w:pPr>
            <w:r>
              <w:rPr>
                <w:color w:val="1A1A1A"/>
                <w:sz w:val="18"/>
              </w:rPr>
              <w:t>Bebidas plant-based de marca lácteo líder</w:t>
            </w:r>
          </w:p>
        </w:tc>
      </w:tr>
      <w:tr>
        <w:tc>
          <w:tcPr>
            <w:tcW w:type="dxa" w:w="1511"/>
            <w:shd w:val="clear" w:color="auto" w:fill="EBF3FA"/>
          </w:tcPr>
          <w:p>
            <w:pPr>
              <w:spacing w:before="40" w:after="40"/>
            </w:pPr>
            <w:r>
              <w:rPr>
                <w:color w:val="1A1A1A"/>
                <w:sz w:val="18"/>
              </w:rPr>
              <w:t>Presencia web</w:t>
            </w:r>
          </w:p>
        </w:tc>
        <w:tc>
          <w:tcPr>
            <w:tcW w:type="dxa" w:w="1511"/>
            <w:shd w:val="clear" w:color="auto" w:fill="EBF3FA"/>
          </w:tcPr>
          <w:p>
            <w:pPr>
              <w:spacing w:before="40" w:after="40"/>
            </w:pPr>
            <w:r>
              <w:rPr>
                <w:color w:val="1A1A1A"/>
                <w:sz w:val="18"/>
              </w:rPr>
              <w:t>✅ Shopify, bien ejecutado</w:t>
            </w:r>
          </w:p>
        </w:tc>
        <w:tc>
          <w:tcPr>
            <w:tcW w:type="dxa" w:w="1511"/>
            <w:shd w:val="clear" w:color="auto" w:fill="EBF3FA"/>
          </w:tcPr>
          <w:p>
            <w:pPr>
              <w:spacing w:before="40" w:after="40"/>
            </w:pPr>
            <w:r>
              <w:rPr>
                <w:color w:val="1A1A1A"/>
                <w:sz w:val="18"/>
              </w:rPr>
              <w:t>✅ Shopify, blog, suscripción</w:t>
            </w:r>
          </w:p>
        </w:tc>
        <w:tc>
          <w:tcPr>
            <w:tcW w:type="dxa" w:w="1511"/>
            <w:shd w:val="clear" w:color="auto" w:fill="EBF3FA"/>
          </w:tcPr>
          <w:p>
            <w:pPr>
              <w:spacing w:before="40" w:after="40"/>
            </w:pPr>
            <w:r>
              <w:rPr>
                <w:color w:val="1A1A1A"/>
                <w:sz w:val="18"/>
              </w:rPr>
              <w:t>⚠️ Presencia digital media</w:t>
            </w:r>
          </w:p>
        </w:tc>
        <w:tc>
          <w:tcPr>
            <w:tcW w:type="dxa" w:w="1511"/>
            <w:shd w:val="clear" w:color="auto" w:fill="EBF3FA"/>
          </w:tcPr>
          <w:p>
            <w:pPr>
              <w:spacing w:before="40" w:after="40"/>
            </w:pPr>
            <w:r>
              <w:rPr>
                <w:color w:val="1A1A1A"/>
                <w:sz w:val="18"/>
              </w:rPr>
              <w:t>❌ Sin web destacada</w:t>
            </w:r>
          </w:p>
        </w:tc>
        <w:tc>
          <w:tcPr>
            <w:tcW w:type="dxa" w:w="1511"/>
            <w:shd w:val="clear" w:color="auto" w:fill="EBF3FA"/>
          </w:tcPr>
          <w:p>
            <w:pPr>
              <w:spacing w:before="40" w:after="40"/>
            </w:pPr>
            <w:r>
              <w:rPr>
                <w:color w:val="1A1A1A"/>
                <w:sz w:val="18"/>
              </w:rPr>
              <w:t>✅ Web corporativa robusta</w:t>
            </w:r>
          </w:p>
        </w:tc>
      </w:tr>
      <w:tr>
        <w:tc>
          <w:tcPr>
            <w:tcW w:type="dxa" w:w="1511"/>
            <w:shd w:val="clear" w:color="auto" w:fill="FFFFFF"/>
          </w:tcPr>
          <w:p>
            <w:pPr>
              <w:spacing w:before="40" w:after="40"/>
            </w:pPr>
            <w:r>
              <w:rPr>
                <w:color w:val="1A1A1A"/>
                <w:sz w:val="18"/>
              </w:rPr>
              <w:t>App / autoservicio</w:t>
            </w:r>
          </w:p>
        </w:tc>
        <w:tc>
          <w:tcPr>
            <w:tcW w:type="dxa" w:w="1511"/>
            <w:shd w:val="clear" w:color="auto" w:fill="FFFFFF"/>
          </w:tcPr>
          <w:p>
            <w:pPr>
              <w:spacing w:before="40" w:after="40"/>
            </w:pPr>
            <w:r>
              <w:rPr>
                <w:color w:val="1A1A1A"/>
                <w:sz w:val="18"/>
              </w:rPr>
              <w:t>❌ Sin suscripción</w:t>
            </w:r>
          </w:p>
        </w:tc>
        <w:tc>
          <w:tcPr>
            <w:tcW w:type="dxa" w:w="1511"/>
            <w:shd w:val="clear" w:color="auto" w:fill="FFFFFF"/>
          </w:tcPr>
          <w:p>
            <w:pPr>
              <w:spacing w:before="40" w:after="40"/>
            </w:pPr>
            <w:r>
              <w:rPr>
                <w:color w:val="1A1A1A"/>
                <w:sz w:val="18"/>
              </w:rPr>
              <w:t>✅ Suscripción activa (suscripciones.co)</w:t>
            </w:r>
          </w:p>
        </w:tc>
        <w:tc>
          <w:tcPr>
            <w:tcW w:type="dxa" w:w="1511"/>
            <w:shd w:val="clear" w:color="auto" w:fill="FFFFFF"/>
          </w:tcPr>
          <w:p>
            <w:pPr>
              <w:spacing w:before="40" w:after="40"/>
            </w:pPr>
            <w:r>
              <w:rPr>
                <w:color w:val="1A1A1A"/>
                <w:sz w:val="18"/>
              </w:rPr>
              <w:t>❌ Sin suscripción visible</w:t>
            </w:r>
          </w:p>
        </w:tc>
        <w:tc>
          <w:tcPr>
            <w:tcW w:type="dxa" w:w="1511"/>
            <w:shd w:val="clear" w:color="auto" w:fill="FFFFFF"/>
          </w:tcPr>
          <w:p>
            <w:pPr>
              <w:spacing w:before="40" w:after="40"/>
            </w:pPr>
            <w:r>
              <w:rPr>
                <w:color w:val="1A1A1A"/>
                <w:sz w:val="18"/>
              </w:rPr>
              <w:t>❌ Sin canal directo</w:t>
            </w:r>
          </w:p>
        </w:tc>
        <w:tc>
          <w:tcPr>
            <w:tcW w:type="dxa" w:w="1511"/>
            <w:shd w:val="clear" w:color="auto" w:fill="FFFFFF"/>
          </w:tcPr>
          <w:p>
            <w:pPr>
              <w:spacing w:before="40" w:after="40"/>
            </w:pPr>
            <w:r>
              <w:rPr>
                <w:color w:val="1A1A1A"/>
                <w:sz w:val="18"/>
              </w:rPr>
              <w:t>N/A (no aplica)</w:t>
            </w:r>
          </w:p>
        </w:tc>
      </w:tr>
      <w:tr>
        <w:tc>
          <w:tcPr>
            <w:tcW w:type="dxa" w:w="1511"/>
            <w:shd w:val="clear" w:color="auto" w:fill="EBF3FA"/>
          </w:tcPr>
          <w:p>
            <w:pPr>
              <w:spacing w:before="40" w:after="40"/>
            </w:pPr>
            <w:r>
              <w:rPr>
                <w:color w:val="1A1A1A"/>
                <w:sz w:val="18"/>
              </w:rPr>
              <w:t>Reseñas (calificación)</w:t>
            </w:r>
          </w:p>
        </w:tc>
        <w:tc>
          <w:tcPr>
            <w:tcW w:type="dxa" w:w="1511"/>
            <w:shd w:val="clear" w:color="auto" w:fill="EBF3FA"/>
          </w:tcPr>
          <w:p>
            <w:pPr>
              <w:spacing w:before="40" w:after="40"/>
            </w:pPr>
            <w:r>
              <w:rPr>
                <w:color w:val="1A1A1A"/>
                <w:sz w:val="18"/>
              </w:rPr>
              <w:t>4.6/5 Abillion (1 reseña)</w:t>
            </w:r>
          </w:p>
        </w:tc>
        <w:tc>
          <w:tcPr>
            <w:tcW w:type="dxa" w:w="1511"/>
            <w:shd w:val="clear" w:color="auto" w:fill="EBF3FA"/>
          </w:tcPr>
          <w:p>
            <w:pPr>
              <w:spacing w:before="40" w:after="40"/>
            </w:pPr>
            <w:r>
              <w:rPr>
                <w:color w:val="1A1A1A"/>
                <w:sz w:val="18"/>
              </w:rPr>
              <w:t>Sin agregación pública</w:t>
            </w:r>
          </w:p>
        </w:tc>
        <w:tc>
          <w:tcPr>
            <w:tcW w:type="dxa" w:w="1511"/>
            <w:shd w:val="clear" w:color="auto" w:fill="EBF3FA"/>
          </w:tcPr>
          <w:p>
            <w:pPr>
              <w:spacing w:before="40" w:after="40"/>
            </w:pPr>
            <w:r>
              <w:rPr>
                <w:color w:val="1A1A1A"/>
                <w:sz w:val="18"/>
              </w:rPr>
              <w:t>PR ganada en vegconomist</w:t>
            </w:r>
          </w:p>
        </w:tc>
        <w:tc>
          <w:tcPr>
            <w:tcW w:type="dxa" w:w="1511"/>
            <w:shd w:val="clear" w:color="auto" w:fill="EBF3FA"/>
          </w:tcPr>
          <w:p>
            <w:pPr>
              <w:spacing w:before="40" w:after="40"/>
            </w:pPr>
            <w:r>
              <w:rPr>
                <w:color w:val="1A1A1A"/>
                <w:sz w:val="18"/>
              </w:rPr>
              <w:t>Sin reseñas centralizadas</w:t>
            </w:r>
          </w:p>
        </w:tc>
        <w:tc>
          <w:tcPr>
            <w:tcW w:type="dxa" w:w="1511"/>
            <w:shd w:val="clear" w:color="auto" w:fill="EBF3FA"/>
          </w:tcPr>
          <w:p>
            <w:pPr>
              <w:spacing w:before="40" w:after="40"/>
            </w:pPr>
            <w:r>
              <w:rPr>
                <w:color w:val="1A1A1A"/>
                <w:sz w:val="18"/>
              </w:rPr>
              <w:t>Marca conocida — reputación mixta</w:t>
            </w:r>
          </w:p>
        </w:tc>
      </w:tr>
      <w:tr>
        <w:tc>
          <w:tcPr>
            <w:tcW w:type="dxa" w:w="1511"/>
            <w:shd w:val="clear" w:color="auto" w:fill="FFFFFF"/>
          </w:tcPr>
          <w:p>
            <w:pPr>
              <w:spacing w:before="40" w:after="40"/>
            </w:pPr>
            <w:r>
              <w:rPr>
                <w:color w:val="1A1A1A"/>
                <w:sz w:val="18"/>
              </w:rPr>
              <w:t>Precio relativo</w:t>
            </w:r>
          </w:p>
        </w:tc>
        <w:tc>
          <w:tcPr>
            <w:tcW w:type="dxa" w:w="1511"/>
            <w:shd w:val="clear" w:color="auto" w:fill="FFFFFF"/>
          </w:tcPr>
          <w:p>
            <w:pPr>
              <w:spacing w:before="40" w:after="40"/>
            </w:pPr>
            <w:r>
              <w:rPr>
                <w:color w:val="1A1A1A"/>
                <w:sz w:val="18"/>
              </w:rPr>
              <w:t>Premium (COP 11k-95k)</w:t>
            </w:r>
          </w:p>
        </w:tc>
        <w:tc>
          <w:tcPr>
            <w:tcW w:type="dxa" w:w="1511"/>
            <w:shd w:val="clear" w:color="auto" w:fill="FFFFFF"/>
          </w:tcPr>
          <w:p>
            <w:pPr>
              <w:spacing w:before="40" w:after="40"/>
            </w:pPr>
            <w:r>
              <w:rPr>
                <w:color w:val="1A1A1A"/>
                <w:sz w:val="18"/>
              </w:rPr>
              <w:t>Premium (COP 8k-200k bundles)</w:t>
            </w:r>
          </w:p>
        </w:tc>
        <w:tc>
          <w:tcPr>
            <w:tcW w:type="dxa" w:w="1511"/>
            <w:shd w:val="clear" w:color="auto" w:fill="FFFFFF"/>
          </w:tcPr>
          <w:p>
            <w:pPr>
              <w:spacing w:before="40" w:after="40"/>
            </w:pPr>
            <w:r>
              <w:rPr>
                <w:color w:val="1A1A1A"/>
                <w:sz w:val="18"/>
              </w:rPr>
              <w:t>Premium-alto</w:t>
            </w:r>
          </w:p>
        </w:tc>
        <w:tc>
          <w:tcPr>
            <w:tcW w:type="dxa" w:w="1511"/>
            <w:shd w:val="clear" w:color="auto" w:fill="FFFFFF"/>
          </w:tcPr>
          <w:p>
            <w:pPr>
              <w:spacing w:before="40" w:after="40"/>
            </w:pPr>
            <w:r>
              <w:rPr>
                <w:color w:val="1A1A1A"/>
                <w:sz w:val="18"/>
              </w:rPr>
              <w:t>Premium (queso)</w:t>
            </w:r>
          </w:p>
        </w:tc>
        <w:tc>
          <w:tcPr>
            <w:tcW w:type="dxa" w:w="1511"/>
            <w:shd w:val="clear" w:color="auto" w:fill="FFFFFF"/>
          </w:tcPr>
          <w:p>
            <w:pPr>
              <w:spacing w:before="40" w:after="40"/>
            </w:pPr>
            <w:r>
              <w:rPr>
                <w:color w:val="1A1A1A"/>
                <w:sz w:val="18"/>
              </w:rPr>
              <w:t>Mass-premium</w:t>
            </w:r>
          </w:p>
        </w:tc>
      </w:tr>
      <w:tr>
        <w:tc>
          <w:tcPr>
            <w:tcW w:type="dxa" w:w="1511"/>
            <w:shd w:val="clear" w:color="auto" w:fill="EBF3FA"/>
          </w:tcPr>
          <w:p>
            <w:pPr>
              <w:spacing w:before="40" w:after="40"/>
            </w:pPr>
            <w:r>
              <w:rPr>
                <w:color w:val="1A1A1A"/>
                <w:sz w:val="18"/>
              </w:rPr>
              <w:t>Madurez digital (1-5)</w:t>
            </w:r>
          </w:p>
        </w:tc>
        <w:tc>
          <w:tcPr>
            <w:tcW w:type="dxa" w:w="1511"/>
            <w:shd w:val="clear" w:color="auto" w:fill="EBF3FA"/>
          </w:tcPr>
          <w:p>
            <w:pPr>
              <w:spacing w:before="40" w:after="40"/>
            </w:pPr>
            <w:r>
              <w:rPr>
                <w:color w:val="1A1A1A"/>
                <w:sz w:val="18"/>
              </w:rPr>
              <w:t>3.5</w:t>
            </w:r>
          </w:p>
        </w:tc>
        <w:tc>
          <w:tcPr>
            <w:tcW w:type="dxa" w:w="1511"/>
            <w:shd w:val="clear" w:color="auto" w:fill="EBF3FA"/>
          </w:tcPr>
          <w:p>
            <w:pPr>
              <w:spacing w:before="40" w:after="40"/>
            </w:pPr>
            <w:r>
              <w:rPr>
                <w:color w:val="1A1A1A"/>
                <w:sz w:val="18"/>
              </w:rPr>
              <w:t>4</w:t>
            </w:r>
          </w:p>
        </w:tc>
        <w:tc>
          <w:tcPr>
            <w:tcW w:type="dxa" w:w="1511"/>
            <w:shd w:val="clear" w:color="auto" w:fill="EBF3FA"/>
          </w:tcPr>
          <w:p>
            <w:pPr>
              <w:spacing w:before="40" w:after="40"/>
            </w:pPr>
            <w:r>
              <w:rPr>
                <w:color w:val="1A1A1A"/>
                <w:sz w:val="18"/>
              </w:rPr>
              <w:t>3</w:t>
            </w:r>
          </w:p>
        </w:tc>
        <w:tc>
          <w:tcPr>
            <w:tcW w:type="dxa" w:w="1511"/>
            <w:shd w:val="clear" w:color="auto" w:fill="EBF3FA"/>
          </w:tcPr>
          <w:p>
            <w:pPr>
              <w:spacing w:before="40" w:after="40"/>
            </w:pPr>
            <w:r>
              <w:rPr>
                <w:color w:val="1A1A1A"/>
                <w:sz w:val="18"/>
              </w:rPr>
              <w:t>2</w:t>
            </w:r>
          </w:p>
        </w:tc>
        <w:tc>
          <w:tcPr>
            <w:tcW w:type="dxa" w:w="1511"/>
            <w:shd w:val="clear" w:color="auto" w:fill="EBF3FA"/>
          </w:tcPr>
          <w:p>
            <w:pPr>
              <w:spacing w:before="40" w:after="40"/>
            </w:pPr>
            <w:r>
              <w:rPr>
                <w:color w:val="1A1A1A"/>
                <w:sz w:val="18"/>
              </w:rPr>
              <w:t>4</w:t>
            </w:r>
          </w:p>
        </w:tc>
      </w:tr>
      <w:tr>
        <w:tc>
          <w:tcPr>
            <w:tcW w:type="dxa" w:w="1511"/>
            <w:shd w:val="clear" w:color="auto" w:fill="FFFFFF"/>
          </w:tcPr>
          <w:p>
            <w:pPr>
              <w:spacing w:before="40" w:after="40"/>
            </w:pPr>
            <w:r>
              <w:rPr>
                <w:color w:val="1A1A1A"/>
                <w:sz w:val="18"/>
              </w:rPr>
              <w:t>IA adoptada</w:t>
            </w:r>
          </w:p>
        </w:tc>
        <w:tc>
          <w:tcPr>
            <w:tcW w:type="dxa" w:w="1511"/>
            <w:shd w:val="clear" w:color="auto" w:fill="FFFFFF"/>
          </w:tcPr>
          <w:p>
            <w:pPr>
              <w:spacing w:before="40" w:after="40"/>
            </w:pPr>
            <w:r>
              <w:rPr>
                <w:color w:val="1A1A1A"/>
                <w:sz w:val="18"/>
              </w:rPr>
              <w:t>Ninguna evidencia pública</w:t>
            </w:r>
          </w:p>
        </w:tc>
        <w:tc>
          <w:tcPr>
            <w:tcW w:type="dxa" w:w="1511"/>
            <w:shd w:val="clear" w:color="auto" w:fill="FFFFFF"/>
          </w:tcPr>
          <w:p>
            <w:pPr>
              <w:spacing w:before="40" w:after="40"/>
            </w:pPr>
            <w:r>
              <w:rPr>
                <w:color w:val="1A1A1A"/>
                <w:sz w:val="18"/>
              </w:rPr>
              <w:t>Ninguna evidencia pública</w:t>
            </w:r>
          </w:p>
        </w:tc>
        <w:tc>
          <w:tcPr>
            <w:tcW w:type="dxa" w:w="1511"/>
            <w:shd w:val="clear" w:color="auto" w:fill="FFFFFF"/>
          </w:tcPr>
          <w:p>
            <w:pPr>
              <w:spacing w:before="40" w:after="40"/>
            </w:pPr>
            <w:r>
              <w:rPr>
                <w:color w:val="1A1A1A"/>
                <w:sz w:val="18"/>
              </w:rPr>
              <w:t>Ninguna evidencia pública</w:t>
            </w:r>
          </w:p>
        </w:tc>
        <w:tc>
          <w:tcPr>
            <w:tcW w:type="dxa" w:w="1511"/>
            <w:shd w:val="clear" w:color="auto" w:fill="FFFFFF"/>
          </w:tcPr>
          <w:p>
            <w:pPr>
              <w:spacing w:before="40" w:after="40"/>
            </w:pPr>
            <w:r>
              <w:rPr>
                <w:color w:val="1A1A1A"/>
                <w:sz w:val="18"/>
              </w:rPr>
              <w:t>Ninguna evidencia pública</w:t>
            </w:r>
          </w:p>
        </w:tc>
        <w:tc>
          <w:tcPr>
            <w:tcW w:type="dxa" w:w="1511"/>
            <w:shd w:val="clear" w:color="auto" w:fill="FFFFFF"/>
          </w:tcPr>
          <w:p>
            <w:pPr>
              <w:spacing w:before="40" w:after="40"/>
            </w:pPr>
            <w:r>
              <w:rPr>
                <w:color w:val="1A1A1A"/>
                <w:sz w:val="18"/>
              </w:rPr>
              <w:t>Probables proyectos corporativos de digitalización (S&amp;OP, e-commerce B2B)</w:t>
            </w:r>
          </w:p>
        </w:tc>
      </w:tr>
      <w:tr>
        <w:tc>
          <w:tcPr>
            <w:tcW w:type="dxa" w:w="1511"/>
            <w:shd w:val="clear" w:color="auto" w:fill="EBF3FA"/>
          </w:tcPr>
          <w:p>
            <w:pPr>
              <w:spacing w:before="40" w:after="40"/>
            </w:pPr>
            <w:r>
              <w:rPr>
                <w:color w:val="1A1A1A"/>
                <w:sz w:val="18"/>
              </w:rPr>
              <w:t>Fortaleza principal</w:t>
            </w:r>
          </w:p>
        </w:tc>
        <w:tc>
          <w:tcPr>
            <w:tcW w:type="dxa" w:w="1511"/>
            <w:shd w:val="clear" w:color="auto" w:fill="EBF3FA"/>
          </w:tcPr>
          <w:p>
            <w:pPr>
              <w:spacing w:before="40" w:after="40"/>
            </w:pPr>
            <w:r>
              <w:rPr>
                <w:color w:val="1A1A1A"/>
                <w:sz w:val="18"/>
              </w:rPr>
              <w:t>TikTok orgánico + retail nacional (Éxito/Carulla/Jumbo/Farmatodo)</w:t>
            </w:r>
          </w:p>
        </w:tc>
        <w:tc>
          <w:tcPr>
            <w:tcW w:type="dxa" w:w="1511"/>
            <w:shd w:val="clear" w:color="auto" w:fill="EBF3FA"/>
          </w:tcPr>
          <w:p>
            <w:pPr>
              <w:spacing w:before="40" w:after="40"/>
            </w:pPr>
            <w:r>
              <w:rPr>
                <w:color w:val="1A1A1A"/>
                <w:sz w:val="18"/>
              </w:rPr>
              <w:t>Suscripción + comunidad lifestyle + APLV positioning</w:t>
            </w:r>
          </w:p>
        </w:tc>
        <w:tc>
          <w:tcPr>
            <w:tcW w:type="dxa" w:w="1511"/>
            <w:shd w:val="clear" w:color="auto" w:fill="EBF3FA"/>
          </w:tcPr>
          <w:p>
            <w:pPr>
              <w:spacing w:before="40" w:after="40"/>
            </w:pPr>
            <w:r>
              <w:rPr>
                <w:color w:val="1A1A1A"/>
                <w:sz w:val="18"/>
              </w:rPr>
              <w:t>"Alto proteína" único en categoría</w:t>
            </w:r>
          </w:p>
        </w:tc>
        <w:tc>
          <w:tcPr>
            <w:tcW w:type="dxa" w:w="1511"/>
            <w:shd w:val="clear" w:color="auto" w:fill="EBF3FA"/>
          </w:tcPr>
          <w:p>
            <w:pPr>
              <w:spacing w:before="40" w:after="40"/>
            </w:pPr>
            <w:r>
              <w:rPr>
                <w:color w:val="1A1A1A"/>
                <w:sz w:val="18"/>
              </w:rPr>
              <w:t>Únicos en quesos plant-based</w:t>
            </w:r>
          </w:p>
        </w:tc>
        <w:tc>
          <w:tcPr>
            <w:tcW w:type="dxa" w:w="1511"/>
            <w:shd w:val="clear" w:color="auto" w:fill="EBF3FA"/>
          </w:tcPr>
          <w:p>
            <w:pPr>
              <w:spacing w:before="40" w:after="40"/>
            </w:pPr>
            <w:r>
              <w:rPr>
                <w:color w:val="1A1A1A"/>
                <w:sz w:val="18"/>
              </w:rPr>
              <w:t>Distribución universal + marca</w:t>
            </w:r>
          </w:p>
        </w:tc>
      </w:tr>
      <w:tr>
        <w:tc>
          <w:tcPr>
            <w:tcW w:type="dxa" w:w="1511"/>
            <w:shd w:val="clear" w:color="auto" w:fill="FFFFFF"/>
          </w:tcPr>
          <w:p>
            <w:pPr>
              <w:spacing w:before="40" w:after="40"/>
            </w:pPr>
            <w:r>
              <w:rPr>
                <w:color w:val="1A1A1A"/>
                <w:sz w:val="18"/>
              </w:rPr>
              <w:t>Debilidad principal</w:t>
            </w:r>
          </w:p>
        </w:tc>
        <w:tc>
          <w:tcPr>
            <w:tcW w:type="dxa" w:w="1511"/>
            <w:shd w:val="clear" w:color="auto" w:fill="FFFFFF"/>
          </w:tcPr>
          <w:p>
            <w:pPr>
              <w:spacing w:before="40" w:after="40"/>
            </w:pPr>
            <w:r>
              <w:rPr>
                <w:color w:val="1A1A1A"/>
                <w:sz w:val="18"/>
              </w:rPr>
              <w:t>Sin CRM ni retención, e-commerce solo 2 ciudades</w:t>
            </w:r>
          </w:p>
        </w:tc>
        <w:tc>
          <w:tcPr>
            <w:tcW w:type="dxa" w:w="1511"/>
            <w:shd w:val="clear" w:color="auto" w:fill="FFFFFF"/>
          </w:tcPr>
          <w:p>
            <w:pPr>
              <w:spacing w:before="40" w:after="40"/>
            </w:pPr>
            <w:r>
              <w:rPr>
                <w:color w:val="1A1A1A"/>
                <w:sz w:val="18"/>
              </w:rPr>
              <w:t>Sin retail masivo grande</w:t>
            </w:r>
          </w:p>
        </w:tc>
        <w:tc>
          <w:tcPr>
            <w:tcW w:type="dxa" w:w="1511"/>
            <w:shd w:val="clear" w:color="auto" w:fill="FFFFFF"/>
          </w:tcPr>
          <w:p>
            <w:pPr>
              <w:spacing w:before="40" w:after="40"/>
            </w:pPr>
            <w:r>
              <w:rPr>
                <w:color w:val="1A1A1A"/>
                <w:sz w:val="18"/>
              </w:rPr>
              <w:t>Sin TikTok ni contenido viral</w:t>
            </w:r>
          </w:p>
        </w:tc>
        <w:tc>
          <w:tcPr>
            <w:tcW w:type="dxa" w:w="1511"/>
            <w:shd w:val="clear" w:color="auto" w:fill="FFFFFF"/>
          </w:tcPr>
          <w:p>
            <w:pPr>
              <w:spacing w:before="40" w:after="40"/>
            </w:pPr>
            <w:r>
              <w:rPr>
                <w:color w:val="1A1A1A"/>
                <w:sz w:val="18"/>
              </w:rPr>
              <w:t>Sin canal directo</w:t>
            </w:r>
          </w:p>
        </w:tc>
        <w:tc>
          <w:tcPr>
            <w:tcW w:type="dxa" w:w="1511"/>
            <w:shd w:val="clear" w:color="auto" w:fill="FFFFFF"/>
          </w:tcPr>
          <w:p>
            <w:pPr>
              <w:spacing w:before="40" w:after="40"/>
            </w:pPr>
            <w:r>
              <w:rPr>
                <w:color w:val="1A1A1A"/>
                <w:sz w:val="18"/>
              </w:rPr>
              <w:t>Aún no tienen yogurt plant-based</w:t>
            </w:r>
          </w:p>
        </w:tc>
      </w:tr>
    </w:tbl>
    <w:p/>
    <w:p>
      <w:pPr>
        <w:spacing w:before="20" w:after="60"/>
      </w:pPr>
      <w:r>
        <w:rPr>
          <w:color w:val="1A1A1A"/>
          <w:sz w:val="20"/>
        </w:rPr>
        <w:t>Leyenda: ✅ = fuerte / ⚠️ = medio / ❌ = débil o ausente</w:t>
      </w:r>
    </w:p>
    <w:p>
      <w:pPr>
        <w:spacing w:before="280" w:after="60"/>
        <w:pBdr>
          <w:bottom w:val="single" w:sz="4" w:space="1" w:color="007AC3"/>
        </w:pBdr>
      </w:pPr>
      <w:r>
        <w:rPr>
          <w:b/>
          <w:color w:val="007AC3"/>
          <w:sz w:val="28"/>
        </w:rPr>
        <w:t>4. ANÁLISIS DE BRECHAS</w:t>
      </w:r>
    </w:p>
    <w:p>
      <w:pPr>
        <w:spacing w:before="160" w:after="40"/>
      </w:pPr>
      <w:r>
        <w:rPr>
          <w:b/>
          <w:color w:val="556577"/>
          <w:sz w:val="22"/>
        </w:rPr>
        <w:t>Qué hacen mejor los competidores (que Bodai no hace)</w:t>
      </w:r>
    </w:p>
    <w:p>
      <w:pPr>
        <w:pStyle w:val="ListNumber"/>
        <w:spacing w:before="0" w:after="40"/>
      </w:pPr>
      <w:r>
        <w:rPr>
          <w:b/>
          <w:color w:val="1A1A1A"/>
          <w:sz w:val="20"/>
        </w:rPr>
        <w:t>Mils tiene suscripción recurrente activa.</w:t>
      </w:r>
      <w:r>
        <w:rPr>
          <w:color w:val="1A1A1A"/>
          <w:sz w:val="20"/>
        </w:rPr>
        <w:t xml:space="preserve"> Operando vía suscripciones.co. Bodai vende packs sueltos. En una categoría de consumo semanal (yogurt), no tener suscripción es </w:t>
      </w:r>
      <w:r>
        <w:rPr>
          <w:b/>
          <w:color w:val="1A1A1A"/>
          <w:sz w:val="20"/>
        </w:rPr>
        <w:t>dejar plata sobre la mesa todos los meses</w:t>
      </w:r>
      <w:r>
        <w:rPr>
          <w:color w:val="1A1A1A"/>
          <w:sz w:val="20"/>
        </w:rPr>
        <w:t>. Cada cliente recurrente de Mils vale 2-3x más en LTV que un cliente puntual de Bodai.</w:t>
      </w:r>
    </w:p>
    <w:p>
      <w:pPr>
        <w:pStyle w:val="ListNumber"/>
        <w:spacing w:before="0" w:after="40"/>
      </w:pPr>
      <w:r>
        <w:rPr>
          <w:b/>
          <w:color w:val="1A1A1A"/>
          <w:sz w:val="20"/>
        </w:rPr>
        <w:t>Mils construye marca lifestyle más allá del producto.</w:t>
      </w:r>
      <w:r>
        <w:rPr>
          <w:color w:val="1A1A1A"/>
          <w:sz w:val="20"/>
        </w:rPr>
        <w:t xml:space="preserve"> Vende ropa, bolsos, bundles temáticos ("Ritual 30 Días"). Es la diferencia entre vender yogurt y vender pertenencia a una tribu. Bodai vende producto excelente pero no comunidad.</w:t>
      </w:r>
    </w:p>
    <w:p>
      <w:pPr>
        <w:pStyle w:val="ListNumber"/>
        <w:spacing w:before="0" w:after="40"/>
      </w:pPr>
      <w:r>
        <w:rPr>
          <w:b/>
          <w:color w:val="1A1A1A"/>
          <w:sz w:val="20"/>
        </w:rPr>
        <w:t>Veggin tiene PR ganada en medios especializados internacionales</w:t>
      </w:r>
      <w:r>
        <w:rPr>
          <w:color w:val="1A1A1A"/>
          <w:sz w:val="20"/>
        </w:rPr>
        <w:t xml:space="preserve"> (vegconomist). Bodai no ha capitalizado su reclamo de "primer yogurt de coco en Colombia" con PR equivalente.</w:t>
      </w:r>
    </w:p>
    <w:p>
      <w:pPr>
        <w:pStyle w:val="ListNumber"/>
        <w:spacing w:before="0" w:after="40"/>
      </w:pPr>
      <w:r>
        <w:rPr>
          <w:b/>
          <w:color w:val="1A1A1A"/>
          <w:sz w:val="20"/>
        </w:rPr>
        <w:t>Mils messaging clínico APLV (alergia leche vaca).</w:t>
      </w:r>
      <w:r>
        <w:rPr>
          <w:color w:val="1A1A1A"/>
          <w:sz w:val="20"/>
        </w:rPr>
        <w:t xml:space="preserve"> Captura un segmento que paga premium y compra de por vida. Bodai puede usar el mismo mensaje pero no lo está usando.</w:t>
      </w:r>
    </w:p>
    <w:p>
      <w:pPr>
        <w:pStyle w:val="ListNumber"/>
        <w:spacing w:before="0" w:after="40"/>
      </w:pPr>
      <w:r>
        <w:rPr>
          <w:b/>
          <w:color w:val="1A1A1A"/>
          <w:sz w:val="20"/>
        </w:rPr>
        <w:t>Veggin reclama atributo nutricional cuantificado (15g proteína).</w:t>
      </w:r>
      <w:r>
        <w:rPr>
          <w:color w:val="1A1A1A"/>
          <w:sz w:val="20"/>
        </w:rPr>
        <w:t xml:space="preserve"> Bodai comunica beneficios cualitativos ("sin azúcar, con fibra") pero no tiene un número-bandera que el consumidor recuerde.</w:t>
      </w:r>
    </w:p>
    <w:p>
      <w:pPr>
        <w:spacing w:before="160" w:after="40"/>
      </w:pPr>
      <w:r>
        <w:rPr>
          <w:b/>
          <w:color w:val="556577"/>
          <w:sz w:val="22"/>
        </w:rPr>
        <w:t>Qué NO está haciendo nadie (oportunidades de mercado abiertas)</w:t>
      </w:r>
    </w:p>
    <w:p>
      <w:pPr>
        <w:pStyle w:val="ListNumber"/>
        <w:spacing w:before="0" w:after="40"/>
      </w:pPr>
      <w:r>
        <w:rPr>
          <w:b/>
          <w:color w:val="1A1A1A"/>
          <w:sz w:val="20"/>
        </w:rPr>
        <w:t>Yogurt plant-based con personalización por dieta</w:t>
      </w:r>
      <w:r>
        <w:rPr>
          <w:color w:val="1A1A1A"/>
          <w:sz w:val="20"/>
        </w:rPr>
        <w:t xml:space="preserve"> — Nadie en el mapa ofrece un quiz "qué yogurt es para ti según tu dieta (keto/paleo/diabético/intolerante/atleta)" con recomendador. Es trivial técnicamente y diferenciador.</w:t>
      </w:r>
    </w:p>
    <w:p>
      <w:pPr>
        <w:pStyle w:val="ListNumber"/>
        <w:spacing w:before="0" w:after="40"/>
      </w:pPr>
      <w:r>
        <w:rPr>
          <w:b/>
          <w:color w:val="1A1A1A"/>
          <w:sz w:val="20"/>
        </w:rPr>
        <w:t>Atención conversacional 24/7 vía WhatsApp con respuestas técnicas serias</w:t>
      </w:r>
      <w:r>
        <w:rPr>
          <w:color w:val="1A1A1A"/>
          <w:sz w:val="20"/>
        </w:rPr>
        <w:t xml:space="preserve"> — Todas las marcas dependen de humanos respondiendo DMs lento. Un agente que conteste "¿este yogurt tiene caseína para mi APLV?" en 5 segundos gana la venta.</w:t>
      </w:r>
    </w:p>
    <w:p>
      <w:pPr>
        <w:pStyle w:val="ListNumber"/>
        <w:spacing w:before="0" w:after="40"/>
      </w:pPr>
      <w:r>
        <w:rPr>
          <w:b/>
          <w:color w:val="1A1A1A"/>
          <w:sz w:val="20"/>
        </w:rPr>
        <w:t>Dashboard sell-out unificado</w:t>
      </w:r>
      <w:r>
        <w:rPr>
          <w:color w:val="1A1A1A"/>
          <w:sz w:val="20"/>
        </w:rPr>
        <w:t xml:space="preserve"> — Operacional interno, ninguna marca CPG pequeña lo tiene. Quien lo construya primero negocia mejor con buyers de cadenas porque llega con datos.</w:t>
      </w:r>
    </w:p>
    <w:p>
      <w:pPr>
        <w:pStyle w:val="ListNumber"/>
        <w:spacing w:before="0" w:after="40"/>
      </w:pPr>
      <w:r>
        <w:rPr>
          <w:b/>
          <w:color w:val="1A1A1A"/>
          <w:sz w:val="20"/>
        </w:rPr>
        <w:t>Programa de embajadores de nicho (intolerantes, mamás APLV, atletas vegan)</w:t>
      </w:r>
      <w:r>
        <w:rPr>
          <w:color w:val="1A1A1A"/>
          <w:sz w:val="20"/>
        </w:rPr>
        <w:t xml:space="preserve"> — Mils insinúa comunidad pero no formaliza un programa. Bodai puede armar el primero y multiplicar el contenido orgánico.</w:t>
      </w:r>
    </w:p>
    <w:p>
      <w:pPr>
        <w:pStyle w:val="ListNumber"/>
        <w:spacing w:before="0" w:after="40"/>
      </w:pPr>
      <w:r>
        <w:rPr>
          <w:b/>
          <w:color w:val="1A1A1A"/>
          <w:sz w:val="20"/>
        </w:rPr>
        <w:t>Contenido educativo long-form en YouTube</w:t>
      </w:r>
      <w:r>
        <w:rPr>
          <w:color w:val="1A1A1A"/>
          <w:sz w:val="20"/>
        </w:rPr>
        <w:t xml:space="preserve"> — Todas las marcas postean en TikTok/IG. Nadie ha capturado el SEO de Google con "yogurt vegano para colon irritable", "yogurt sin lactosa para niños APLV", "yogurt keto Colombia". Es real estate digital gratis.</w:t>
      </w:r>
    </w:p>
    <w:p>
      <w:pPr>
        <w:spacing w:before="160" w:after="40"/>
      </w:pPr>
      <w:r>
        <w:rPr>
          <w:b/>
          <w:color w:val="556577"/>
          <w:sz w:val="22"/>
        </w:rPr>
        <w:t>Brechas de IA específicas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2E4A"/>
          </w:tcPr>
          <w:p>
            <w:pPr>
              <w:spacing w:before="40" w:after="40"/>
            </w:pPr>
            <w:r>
              <w:rPr>
                <w:b/>
                <w:color w:val="FFFFFF"/>
                <w:sz w:val="18"/>
              </w:rPr>
              <w:t>Capacidad de IA</w:t>
            </w:r>
          </w:p>
        </w:tc>
        <w:tc>
          <w:tcPr>
            <w:tcW w:type="dxa" w:w="1813"/>
            <w:shd w:val="clear" w:color="auto" w:fill="1A2E4A"/>
          </w:tcPr>
          <w:p>
            <w:pPr>
              <w:spacing w:before="40" w:after="40"/>
            </w:pPr>
            <w:r>
              <w:rPr>
                <w:b/>
                <w:color w:val="FFFFFF"/>
                <w:sz w:val="18"/>
              </w:rPr>
              <w:t>Bodai</w:t>
            </w:r>
          </w:p>
        </w:tc>
        <w:tc>
          <w:tcPr>
            <w:tcW w:type="dxa" w:w="1813"/>
            <w:shd w:val="clear" w:color="auto" w:fill="1A2E4A"/>
          </w:tcPr>
          <w:p>
            <w:pPr>
              <w:spacing w:before="40" w:after="40"/>
            </w:pPr>
            <w:r>
              <w:rPr>
                <w:b/>
                <w:color w:val="FFFFFF"/>
                <w:sz w:val="18"/>
              </w:rPr>
              <w:t>Mils</w:t>
            </w:r>
          </w:p>
        </w:tc>
        <w:tc>
          <w:tcPr>
            <w:tcW w:type="dxa" w:w="1813"/>
            <w:shd w:val="clear" w:color="auto" w:fill="1A2E4A"/>
          </w:tcPr>
          <w:p>
            <w:pPr>
              <w:spacing w:before="40" w:after="40"/>
            </w:pPr>
            <w:r>
              <w:rPr>
                <w:b/>
                <w:color w:val="FFFFFF"/>
                <w:sz w:val="18"/>
              </w:rPr>
              <w:t>Veggin</w:t>
            </w:r>
          </w:p>
        </w:tc>
        <w:tc>
          <w:tcPr>
            <w:tcW w:type="dxa" w:w="1813"/>
            <w:shd w:val="clear" w:color="auto" w:fill="1A2E4A"/>
          </w:tcPr>
          <w:p>
            <w:pPr>
              <w:spacing w:before="40" w:after="40"/>
            </w:pPr>
            <w:r>
              <w:rPr>
                <w:b/>
                <w:color w:val="FFFFFF"/>
                <w:sz w:val="18"/>
              </w:rPr>
              <w:t>Estado del mercado</w:t>
            </w:r>
          </w:p>
        </w:tc>
      </w:tr>
      <w:tr>
        <w:tc>
          <w:tcPr>
            <w:tcW w:type="dxa" w:w="1813"/>
            <w:shd w:val="clear" w:color="auto" w:fill="FFFFFF"/>
          </w:tcPr>
          <w:p>
            <w:pPr>
              <w:spacing w:before="40" w:after="40"/>
            </w:pPr>
            <w:r>
              <w:rPr>
                <w:color w:val="1A1A1A"/>
                <w:sz w:val="18"/>
              </w:rPr>
              <w:t>Agente conversacional WhatsApp/DM</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Nadie lo tiene — oportunidad abierta</w:t>
            </w:r>
          </w:p>
        </w:tc>
      </w:tr>
      <w:tr>
        <w:tc>
          <w:tcPr>
            <w:tcW w:type="dxa" w:w="1813"/>
            <w:shd w:val="clear" w:color="auto" w:fill="EBF3FA"/>
          </w:tcPr>
          <w:p>
            <w:pPr>
              <w:spacing w:before="40" w:after="40"/>
            </w:pPr>
            <w:r>
              <w:rPr>
                <w:color w:val="1A1A1A"/>
                <w:sz w:val="18"/>
              </w:rPr>
              <w:t>Recomendador personalizado en e-commerce</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Nadie lo tiene</w:t>
            </w:r>
          </w:p>
        </w:tc>
      </w:tr>
      <w:tr>
        <w:tc>
          <w:tcPr>
            <w:tcW w:type="dxa" w:w="1813"/>
            <w:shd w:val="clear" w:color="auto" w:fill="FFFFFF"/>
          </w:tcPr>
          <w:p>
            <w:pPr>
              <w:spacing w:before="40" w:after="40"/>
            </w:pPr>
            <w:r>
              <w:rPr>
                <w:color w:val="1A1A1A"/>
                <w:sz w:val="18"/>
              </w:rPr>
              <w:t>Forecast demanda por punto de venta</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Nadie lo tiene (Alpina sí a nivel corporativo)</w:t>
            </w:r>
          </w:p>
        </w:tc>
      </w:tr>
      <w:tr>
        <w:tc>
          <w:tcPr>
            <w:tcW w:type="dxa" w:w="1813"/>
            <w:shd w:val="clear" w:color="auto" w:fill="EBF3FA"/>
          </w:tcPr>
          <w:p>
            <w:pPr>
              <w:spacing w:before="40" w:after="40"/>
            </w:pPr>
            <w:r>
              <w:rPr>
                <w:color w:val="1A1A1A"/>
                <w:sz w:val="18"/>
              </w:rPr>
              <w:t>Pipeline automatizado de contenido social</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Nadie lo tiene</w:t>
            </w:r>
          </w:p>
        </w:tc>
      </w:tr>
      <w:tr>
        <w:tc>
          <w:tcPr>
            <w:tcW w:type="dxa" w:w="1813"/>
            <w:shd w:val="clear" w:color="auto" w:fill="FFFFFF"/>
          </w:tcPr>
          <w:p>
            <w:pPr>
              <w:spacing w:before="40" w:after="40"/>
            </w:pPr>
            <w:r>
              <w:rPr>
                <w:color w:val="1A1A1A"/>
                <w:sz w:val="18"/>
              </w:rPr>
              <w:t>BI sell-out consolidado multi-cadena</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w:t>
            </w:r>
          </w:p>
        </w:tc>
        <w:tc>
          <w:tcPr>
            <w:tcW w:type="dxa" w:w="1813"/>
            <w:shd w:val="clear" w:color="auto" w:fill="FFFFFF"/>
          </w:tcPr>
          <w:p>
            <w:pPr>
              <w:spacing w:before="40" w:after="40"/>
            </w:pPr>
            <w:r>
              <w:rPr>
                <w:color w:val="1A1A1A"/>
                <w:sz w:val="18"/>
              </w:rPr>
              <w:t>Nadie lo tiene (Alpina sí a nivel corporativo)</w:t>
            </w:r>
          </w:p>
        </w:tc>
      </w:tr>
      <w:tr>
        <w:tc>
          <w:tcPr>
            <w:tcW w:type="dxa" w:w="1813"/>
            <w:shd w:val="clear" w:color="auto" w:fill="EBF3FA"/>
          </w:tcPr>
          <w:p>
            <w:pPr>
              <w:spacing w:before="40" w:after="40"/>
            </w:pPr>
            <w:r>
              <w:rPr>
                <w:color w:val="1A1A1A"/>
                <w:sz w:val="18"/>
              </w:rPr>
              <w:t>Suscripción recurrente operativa</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Mils ya está adelante</w:t>
            </w:r>
          </w:p>
        </w:tc>
      </w:tr>
    </w:tbl>
    <w:p/>
    <w:p>
      <w:pPr>
        <w:spacing w:before="20" w:after="60"/>
      </w:pPr>
      <w:r>
        <w:rPr>
          <w:b/>
          <w:color w:val="1A1A1A"/>
          <w:sz w:val="20"/>
        </w:rPr>
        <w:t>Lectura crítica:</w:t>
      </w:r>
      <w:r>
        <w:rPr>
          <w:color w:val="1A1A1A"/>
          <w:sz w:val="20"/>
        </w:rPr>
        <w:t xml:space="preserve"> La categoría plant-based colombiana es un </w:t>
      </w:r>
      <w:r>
        <w:rPr>
          <w:b/>
          <w:color w:val="1A1A1A"/>
          <w:sz w:val="20"/>
        </w:rPr>
        <w:t>océano vacío de IA aplicada</w:t>
      </w:r>
      <w:r>
        <w:rPr>
          <w:color w:val="1A1A1A"/>
          <w:sz w:val="20"/>
        </w:rPr>
        <w:t xml:space="preserve">. El primero que adopte 2-3 capacidades de IA bien ejecutadas se aleja del pelotón. Mils ya capitalizó </w:t>
      </w:r>
      <w:r>
        <w:rPr>
          <w:b/>
          <w:color w:val="1A1A1A"/>
          <w:sz w:val="20"/>
        </w:rPr>
        <w:t>suscripción</w:t>
      </w:r>
      <w:r>
        <w:rPr>
          <w:color w:val="1A1A1A"/>
          <w:sz w:val="20"/>
        </w:rPr>
        <w:t xml:space="preserve"> sin necesidad de IA — pero las </w:t>
      </w:r>
      <w:r>
        <w:rPr>
          <w:b/>
          <w:color w:val="1A1A1A"/>
          <w:sz w:val="20"/>
        </w:rPr>
        <w:t>otras 5 capacidades están todas disponibles</w:t>
      </w:r>
      <w:r>
        <w:rPr>
          <w:color w:val="1A1A1A"/>
          <w:sz w:val="20"/>
        </w:rPr>
        <w:t xml:space="preserve"> para que las tome Bodai antes que el resto.</w:t>
      </w:r>
    </w:p>
    <w:p>
      <w:pPr>
        <w:spacing w:before="280" w:after="60"/>
        <w:pBdr>
          <w:bottom w:val="single" w:sz="4" w:space="1" w:color="007AC3"/>
        </w:pBdr>
      </w:pPr>
      <w:r>
        <w:rPr>
          <w:b/>
          <w:color w:val="007AC3"/>
          <w:sz w:val="28"/>
        </w:rPr>
        <w:t>5. POSICIONAMIENTO RELATIVO</w:t>
      </w:r>
    </w:p>
    <w:p>
      <w:pPr>
        <w:spacing w:before="160" w:after="40"/>
      </w:pPr>
      <w:r>
        <w:rPr>
          <w:b/>
          <w:color w:val="556577"/>
          <w:sz w:val="22"/>
        </w:rPr>
        <w:t>Mapa de posicionamiento</w:t>
      </w:r>
    </w:p>
    <w:p>
      <w:pPr>
        <w:spacing w:before="20" w:after="60"/>
      </w:pPr>
      <w:r>
        <w:rPr>
          <w:b/>
          <w:color w:val="1A1A1A"/>
          <w:sz w:val="20"/>
        </w:rPr>
        <w:t>Eje X: Distribución en retail tradicional masivo</w:t>
      </w:r>
      <w:r>
        <w:rPr>
          <w:color w:val="1A1A1A"/>
          <w:sz w:val="20"/>
        </w:rPr>
        <w:t xml:space="preserve"> (de débil a fuerte)</w:t>
      </w:r>
    </w:p>
    <w:p>
      <w:pPr>
        <w:spacing w:before="20" w:after="60"/>
      </w:pPr>
      <w:r>
        <w:rPr>
          <w:b/>
          <w:color w:val="1A1A1A"/>
          <w:sz w:val="20"/>
        </w:rPr>
        <w:t>Eje Y: Madurez digital + comunidad propia</w:t>
      </w:r>
      <w:r>
        <w:rPr>
          <w:color w:val="1A1A1A"/>
          <w:sz w:val="20"/>
        </w:rPr>
        <w:t xml:space="preserve"> (de baja a alta)</w:t>
      </w:r>
    </w:p>
    <w:p>
      <w:pPr>
        <w:spacing w:before="80" w:after="40"/>
      </w:pPr>
      <w:r>
        <w:rPr>
          <w:b/>
          <w:color w:val="1A2E4A"/>
          <w:sz w:val="20"/>
        </w:rPr>
        <w:t>Lectura del mapa:</w:t>
      </w:r>
    </w:p>
    <w:p>
      <w:pPr>
        <w:pStyle w:val="ListBullet"/>
        <w:spacing w:before="0" w:after="40"/>
      </w:pPr>
      <w:r>
        <w:rPr>
          <w:b/>
          <w:color w:val="1A1A1A"/>
          <w:sz w:val="20"/>
        </w:rPr>
        <w:t>Alpina</w:t>
      </w:r>
      <w:r>
        <w:rPr>
          <w:color w:val="1A1A1A"/>
          <w:sz w:val="20"/>
        </w:rPr>
        <w:t xml:space="preserve"> = top-right en distribución, sólido digital corporativo, pero todavía sin yogurt plant-based.</w:t>
      </w:r>
    </w:p>
    <w:p>
      <w:pPr>
        <w:pStyle w:val="ListBullet"/>
        <w:spacing w:before="0" w:after="40"/>
      </w:pPr>
      <w:r>
        <w:rPr>
          <w:b/>
          <w:color w:val="1A1A1A"/>
          <w:sz w:val="20"/>
        </w:rPr>
        <w:t>Bodai</w:t>
      </w:r>
      <w:r>
        <w:rPr>
          <w:color w:val="1A1A1A"/>
          <w:sz w:val="20"/>
        </w:rPr>
        <w:t xml:space="preserve"> = posición intermedia con buena distribución retail (mejor que Mils y Veggin), digital razonable, débil en comunidad/suscripción.</w:t>
      </w:r>
    </w:p>
    <w:p>
      <w:pPr>
        <w:pStyle w:val="ListBullet"/>
        <w:spacing w:before="0" w:after="40"/>
      </w:pPr>
      <w:r>
        <w:rPr>
          <w:b/>
          <w:color w:val="1A1A1A"/>
          <w:sz w:val="20"/>
        </w:rPr>
        <w:t>Mils</w:t>
      </w:r>
      <w:r>
        <w:rPr>
          <w:color w:val="1A1A1A"/>
          <w:sz w:val="20"/>
        </w:rPr>
        <w:t xml:space="preserve"> = digitalmente más maduro y con comunidad fuerte, pero distribución retail más limitada.</w:t>
      </w:r>
    </w:p>
    <w:p>
      <w:pPr>
        <w:pStyle w:val="ListBullet"/>
        <w:spacing w:before="0" w:after="40"/>
      </w:pPr>
      <w:r>
        <w:rPr>
          <w:b/>
          <w:color w:val="1A1A1A"/>
          <w:sz w:val="20"/>
        </w:rPr>
        <w:t>Veggin</w:t>
      </w:r>
      <w:r>
        <w:rPr>
          <w:color w:val="1A1A1A"/>
          <w:sz w:val="20"/>
        </w:rPr>
        <w:t xml:space="preserve"> = punto medio en ambos ejes, con PR ganada.</w:t>
      </w:r>
    </w:p>
    <w:p>
      <w:pPr>
        <w:pStyle w:val="ListBullet"/>
        <w:spacing w:before="0" w:after="40"/>
      </w:pPr>
      <w:r>
        <w:rPr>
          <w:b/>
          <w:color w:val="1A1A1A"/>
          <w:sz w:val="20"/>
        </w:rPr>
        <w:t>Badem</w:t>
      </w:r>
      <w:r>
        <w:rPr>
          <w:color w:val="1A1A1A"/>
          <w:sz w:val="20"/>
        </w:rPr>
        <w:t xml:space="preserve"> = cuadrante débil en ambos ejes, depende de canal distribuidor.</w:t>
      </w:r>
    </w:p>
    <w:p>
      <w:pPr>
        <w:spacing w:before="160" w:after="40"/>
      </w:pPr>
      <w:r>
        <w:rPr>
          <w:b/>
          <w:color w:val="556577"/>
          <w:sz w:val="22"/>
        </w:rPr>
        <w:t>Posición actual: fortalezas relativas de Bodai</w:t>
      </w:r>
    </w:p>
    <w:p>
      <w:pPr>
        <w:pStyle w:val="ListNumber"/>
        <w:spacing w:before="0" w:after="40"/>
      </w:pPr>
      <w:r>
        <w:rPr>
          <w:b/>
          <w:color w:val="1A1A1A"/>
          <w:sz w:val="20"/>
        </w:rPr>
        <w:t>Distribución retail más amplia que cualquier player plant-based puro</w:t>
      </w:r>
      <w:r>
        <w:rPr>
          <w:color w:val="1A1A1A"/>
          <w:sz w:val="20"/>
        </w:rPr>
        <w:t xml:space="preserve"> — están en Éxito, Carulla, Jumbo, Euro, Farmatodo, Pasteur. Mils no tiene este alcance. Veggin tampoco.</w:t>
      </w:r>
    </w:p>
    <w:p>
      <w:pPr>
        <w:pStyle w:val="ListNumber"/>
        <w:spacing w:before="0" w:after="40"/>
      </w:pPr>
      <w:r>
        <w:rPr>
          <w:b/>
          <w:color w:val="1A1A1A"/>
          <w:sz w:val="20"/>
        </w:rPr>
        <w:t>Marca de producto con identidad visual clara</w:t>
      </w:r>
      <w:r>
        <w:rPr>
          <w:color w:val="1A1A1A"/>
          <w:sz w:val="20"/>
        </w:rPr>
        <w:t xml:space="preserve"> — el sub-brand Yococo es naming fuerte y distintivo.</w:t>
      </w:r>
    </w:p>
    <w:p>
      <w:pPr>
        <w:pStyle w:val="ListNumber"/>
        <w:spacing w:before="0" w:after="40"/>
      </w:pPr>
      <w:r>
        <w:rPr>
          <w:b/>
          <w:color w:val="1A1A1A"/>
          <w:sz w:val="20"/>
        </w:rPr>
        <w:t>TikTok orgánico con tracción real</w:t>
      </w:r>
      <w:r>
        <w:rPr>
          <w:color w:val="1A1A1A"/>
          <w:sz w:val="20"/>
        </w:rPr>
        <w:t xml:space="preserve"> — videos virales que ninguna otra marca de la categoría logra a este nivel.</w:t>
      </w:r>
    </w:p>
    <w:p>
      <w:pPr>
        <w:pStyle w:val="ListNumber"/>
        <w:spacing w:before="0" w:after="40"/>
      </w:pPr>
      <w:r>
        <w:rPr>
          <w:b/>
          <w:color w:val="1A1A1A"/>
          <w:sz w:val="20"/>
        </w:rPr>
        <w:t>Posicionamiento "premium wellness sin pretensión"</w:t>
      </w:r>
      <w:r>
        <w:rPr>
          <w:color w:val="1A1A1A"/>
          <w:sz w:val="20"/>
        </w:rPr>
        <w:t xml:space="preserve"> — comunican bienestar sin tono evangélico vegan, lo que les abre el segmento dieter/intolerante que rechaza el activismo.</w:t>
      </w:r>
    </w:p>
    <w:p>
      <w:pPr>
        <w:spacing w:before="160" w:after="40"/>
      </w:pPr>
      <w:r>
        <w:rPr>
          <w:b/>
          <w:color w:val="556577"/>
          <w:sz w:val="22"/>
        </w:rPr>
        <w:t>Posición actual: vulnerabilidades relativas de Bodai</w:t>
      </w:r>
    </w:p>
    <w:p>
      <w:pPr>
        <w:pStyle w:val="ListNumber"/>
        <w:spacing w:before="0" w:after="40"/>
      </w:pPr>
      <w:r>
        <w:rPr>
          <w:b/>
          <w:color w:val="1A1A1A"/>
          <w:sz w:val="20"/>
        </w:rPr>
        <w:t>Mils ya ganó la batalla de la suscripción y comunidad lifestyle</w:t>
      </w:r>
      <w:r>
        <w:rPr>
          <w:color w:val="1A1A1A"/>
          <w:sz w:val="20"/>
        </w:rPr>
        <w:t xml:space="preserve"> — Bodai necesita responder esto en los próximos 6 meses o cede definitivamente el cliente recurrente premium.</w:t>
      </w:r>
    </w:p>
    <w:p>
      <w:pPr>
        <w:pStyle w:val="ListNumber"/>
        <w:spacing w:before="0" w:after="40"/>
      </w:pPr>
      <w:r>
        <w:rPr>
          <w:b/>
          <w:color w:val="1A1A1A"/>
          <w:sz w:val="20"/>
        </w:rPr>
        <w:t>Veggin ya capturó el reclamo "alto proteína"</w:t>
      </w:r>
      <w:r>
        <w:rPr>
          <w:color w:val="1A1A1A"/>
          <w:sz w:val="20"/>
        </w:rPr>
        <w:t xml:space="preserve"> — Bodai no puede competir aquí con base de coco; necesita un atributo-bandera distinto y cuantificado.</w:t>
      </w:r>
    </w:p>
    <w:p>
      <w:pPr>
        <w:pStyle w:val="ListNumber"/>
        <w:spacing w:before="0" w:after="40"/>
      </w:pPr>
      <w:r>
        <w:rPr>
          <w:b/>
          <w:color w:val="1A1A1A"/>
          <w:sz w:val="20"/>
        </w:rPr>
        <w:t>Sin retención: Bodai está siempre adquiriendo cliente nuevo en lugar de monetizar el actual</w:t>
      </w:r>
      <w:r>
        <w:rPr>
          <w:color w:val="1A1A1A"/>
          <w:sz w:val="20"/>
        </w:rPr>
        <w:t xml:space="preserve"> — multiplicador inverso del CAC.</w:t>
      </w:r>
    </w:p>
    <w:p>
      <w:pPr>
        <w:pStyle w:val="ListNumber"/>
        <w:spacing w:before="0" w:after="40"/>
      </w:pPr>
      <w:r>
        <w:rPr>
          <w:b/>
          <w:color w:val="1A1A1A"/>
          <w:sz w:val="20"/>
        </w:rPr>
        <w:t>E-commerce limitado a 2 ciudades vs Mils que despacha nacional</w:t>
      </w:r>
      <w:r>
        <w:rPr>
          <w:color w:val="1A1A1A"/>
          <w:sz w:val="20"/>
        </w:rPr>
        <w:t xml:space="preserve"> — Mils captura clientes que Bodai no atiende fuera de Bogotá/Medellín.</w:t>
      </w:r>
    </w:p>
    <w:p>
      <w:pPr>
        <w:pStyle w:val="ListNumber"/>
        <w:spacing w:before="0" w:after="40"/>
      </w:pPr>
      <w:r>
        <w:rPr>
          <w:b/>
          <w:color w:val="1A1A1A"/>
          <w:sz w:val="20"/>
        </w:rPr>
        <w:t>Alpina entrando con yogurt plant-based eventualmente</w:t>
      </w:r>
      <w:r>
        <w:rPr>
          <w:color w:val="1A1A1A"/>
          <w:sz w:val="20"/>
        </w:rPr>
        <w:t xml:space="preserve"> — 12-24 meses para fortificar antes de que el incumbente comprima márgenes.</w:t>
      </w:r>
    </w:p>
    <w:p>
      <w:pPr>
        <w:spacing w:before="280" w:after="60"/>
        <w:pBdr>
          <w:bottom w:val="single" w:sz="4" w:space="1" w:color="007AC3"/>
        </w:pBdr>
      </w:pPr>
      <w:r>
        <w:rPr>
          <w:b/>
          <w:color w:val="007AC3"/>
          <w:sz w:val="28"/>
        </w:rPr>
        <w:t>6. OPORTUNIDADES DE DIFERENCIACIÓN CON IA</w:t>
      </w:r>
    </w:p>
    <w:p>
      <w:pPr>
        <w:spacing w:before="160" w:after="40"/>
      </w:pPr>
      <w:r>
        <w:rPr>
          <w:b/>
          <w:color w:val="556577"/>
          <w:sz w:val="22"/>
        </w:rPr>
        <w:t>Oportunidades donde la IA daría ventaja sobre competidores que ya adoptaron</w:t>
      </w:r>
    </w:p>
    <w:p>
      <w:pPr>
        <w:spacing w:before="80" w:after="40"/>
      </w:pPr>
      <w:r>
        <w:rPr>
          <w:b/>
          <w:color w:val="1A2E4A"/>
          <w:sz w:val="20"/>
        </w:rPr>
        <w:t>Único caso vigente: suscripción + personalización de Mils.</w:t>
      </w:r>
    </w:p>
    <w:p>
      <w:pPr>
        <w:spacing w:before="20" w:after="60"/>
      </w:pPr>
      <w:r>
        <w:rPr>
          <w:color w:val="1A1A1A"/>
          <w:sz w:val="20"/>
        </w:rPr>
        <w:t xml:space="preserve">Mils tiene suscripción pero </w:t>
      </w:r>
      <w:r>
        <w:rPr>
          <w:b/>
          <w:color w:val="1A1A1A"/>
          <w:sz w:val="20"/>
        </w:rPr>
        <w:t>sin personalización IA</w:t>
      </w:r>
      <w:r>
        <w:rPr>
          <w:color w:val="1A1A1A"/>
          <w:sz w:val="20"/>
        </w:rPr>
        <w:t>. Si Bodai lanza suscripción + recomendador (basado en historial, preferencias declaradas, calendario nutricional), supera a Mils en la dimensión donde Mils va adelante. Volteable en 3-4 meses.</w:t>
      </w:r>
    </w:p>
    <w:p>
      <w:pPr>
        <w:spacing w:before="160" w:after="40"/>
      </w:pPr>
      <w:r>
        <w:rPr>
          <w:b/>
          <w:color w:val="556577"/>
          <w:sz w:val="22"/>
        </w:rPr>
        <w:t>Oportunidades donde la IA abriría terreno inexplorado</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Capacidad IA</w:t>
            </w:r>
          </w:p>
        </w:tc>
        <w:tc>
          <w:tcPr>
            <w:tcW w:type="dxa" w:w="3022"/>
            <w:shd w:val="clear" w:color="auto" w:fill="1A2E4A"/>
          </w:tcPr>
          <w:p>
            <w:pPr>
              <w:spacing w:before="40" w:after="40"/>
            </w:pPr>
            <w:r>
              <w:rPr>
                <w:b/>
                <w:color w:val="FFFFFF"/>
                <w:sz w:val="18"/>
              </w:rPr>
              <w:t>Ventaja competitiva generada</w:t>
            </w:r>
          </w:p>
        </w:tc>
        <w:tc>
          <w:tcPr>
            <w:tcW w:type="dxa" w:w="3022"/>
            <w:shd w:val="clear" w:color="auto" w:fill="1A2E4A"/>
          </w:tcPr>
          <w:p>
            <w:pPr>
              <w:spacing w:before="40" w:after="40"/>
            </w:pPr>
            <w:r>
              <w:rPr>
                <w:b/>
                <w:color w:val="FFFFFF"/>
                <w:sz w:val="18"/>
              </w:rPr>
              <w:t>Quién ya lo hace</w:t>
            </w:r>
          </w:p>
        </w:tc>
      </w:tr>
      <w:tr>
        <w:tc>
          <w:tcPr>
            <w:tcW w:type="dxa" w:w="3022"/>
            <w:shd w:val="clear" w:color="auto" w:fill="FFFFFF"/>
          </w:tcPr>
          <w:p>
            <w:pPr>
              <w:spacing w:before="40" w:after="40"/>
            </w:pPr>
            <w:r>
              <w:rPr>
                <w:color w:val="1A1A1A"/>
                <w:sz w:val="18"/>
              </w:rPr>
              <w:t>Agente WhatsApp/DM con respuestas técnicas (APLV, keto, carbs, sin caseína)</w:t>
            </w:r>
          </w:p>
        </w:tc>
        <w:tc>
          <w:tcPr>
            <w:tcW w:type="dxa" w:w="3022"/>
            <w:shd w:val="clear" w:color="auto" w:fill="FFFFFF"/>
          </w:tcPr>
          <w:p>
            <w:pPr>
              <w:spacing w:before="40" w:after="40"/>
            </w:pPr>
            <w:r>
              <w:rPr>
                <w:color w:val="1A1A1A"/>
                <w:sz w:val="18"/>
              </w:rPr>
              <w:t>Convertir DMs perdidos en ventas. Capturar segmento clínico APLV que paga premium.</w:t>
            </w:r>
          </w:p>
        </w:tc>
        <w:tc>
          <w:tcPr>
            <w:tcW w:type="dxa" w:w="3022"/>
            <w:shd w:val="clear" w:color="auto" w:fill="FFFFFF"/>
          </w:tcPr>
          <w:p>
            <w:pPr>
              <w:spacing w:before="40" w:after="40"/>
            </w:pPr>
            <w:r>
              <w:rPr>
                <w:color w:val="1A1A1A"/>
                <w:sz w:val="18"/>
              </w:rPr>
              <w:t>Nadie</w:t>
            </w:r>
          </w:p>
        </w:tc>
      </w:tr>
      <w:tr>
        <w:tc>
          <w:tcPr>
            <w:tcW w:type="dxa" w:w="3022"/>
            <w:shd w:val="clear" w:color="auto" w:fill="EBF3FA"/>
          </w:tcPr>
          <w:p>
            <w:pPr>
              <w:spacing w:before="40" w:after="40"/>
            </w:pPr>
            <w:r>
              <w:rPr>
                <w:color w:val="1A1A1A"/>
                <w:sz w:val="18"/>
              </w:rPr>
              <w:t>Recomendador en e-commerce por dieta declarada</w:t>
            </w:r>
          </w:p>
        </w:tc>
        <w:tc>
          <w:tcPr>
            <w:tcW w:type="dxa" w:w="3022"/>
            <w:shd w:val="clear" w:color="auto" w:fill="EBF3FA"/>
          </w:tcPr>
          <w:p>
            <w:pPr>
              <w:spacing w:before="40" w:after="40"/>
            </w:pPr>
            <w:r>
              <w:rPr>
                <w:color w:val="1A1A1A"/>
                <w:sz w:val="18"/>
              </w:rPr>
              <w:t>Aumentar ticket promedio y conversión. Diferenciador único en categoría.</w:t>
            </w:r>
          </w:p>
        </w:tc>
        <w:tc>
          <w:tcPr>
            <w:tcW w:type="dxa" w:w="3022"/>
            <w:shd w:val="clear" w:color="auto" w:fill="EBF3FA"/>
          </w:tcPr>
          <w:p>
            <w:pPr>
              <w:spacing w:before="40" w:after="40"/>
            </w:pPr>
            <w:r>
              <w:rPr>
                <w:color w:val="1A1A1A"/>
                <w:sz w:val="18"/>
              </w:rPr>
              <w:t>Nadie</w:t>
            </w:r>
          </w:p>
        </w:tc>
      </w:tr>
      <w:tr>
        <w:tc>
          <w:tcPr>
            <w:tcW w:type="dxa" w:w="3022"/>
            <w:shd w:val="clear" w:color="auto" w:fill="FFFFFF"/>
          </w:tcPr>
          <w:p>
            <w:pPr>
              <w:spacing w:before="40" w:after="40"/>
            </w:pPr>
            <w:r>
              <w:rPr>
                <w:color w:val="1A1A1A"/>
                <w:sz w:val="18"/>
              </w:rPr>
              <w:t>Pipeline automatizado de contenido TikTok/IG basado en performance histórico</w:t>
            </w:r>
          </w:p>
        </w:tc>
        <w:tc>
          <w:tcPr>
            <w:tcW w:type="dxa" w:w="3022"/>
            <w:shd w:val="clear" w:color="auto" w:fill="FFFFFF"/>
          </w:tcPr>
          <w:p>
            <w:pPr>
              <w:spacing w:before="40" w:after="40"/>
            </w:pPr>
            <w:r>
              <w:rPr>
                <w:color w:val="1A1A1A"/>
                <w:sz w:val="18"/>
              </w:rPr>
              <w:t>Multiplicar 2-3x output de contenido sin contratar más equipo. Reforzar el activo más fuerte de Bodai.</w:t>
            </w:r>
          </w:p>
        </w:tc>
        <w:tc>
          <w:tcPr>
            <w:tcW w:type="dxa" w:w="3022"/>
            <w:shd w:val="clear" w:color="auto" w:fill="FFFFFF"/>
          </w:tcPr>
          <w:p>
            <w:pPr>
              <w:spacing w:before="40" w:after="40"/>
            </w:pPr>
            <w:r>
              <w:rPr>
                <w:color w:val="1A1A1A"/>
                <w:sz w:val="18"/>
              </w:rPr>
              <w:t>Nadie</w:t>
            </w:r>
          </w:p>
        </w:tc>
      </w:tr>
      <w:tr>
        <w:tc>
          <w:tcPr>
            <w:tcW w:type="dxa" w:w="3022"/>
            <w:shd w:val="clear" w:color="auto" w:fill="EBF3FA"/>
          </w:tcPr>
          <w:p>
            <w:pPr>
              <w:spacing w:before="40" w:after="40"/>
            </w:pPr>
            <w:r>
              <w:rPr>
                <w:color w:val="1A1A1A"/>
                <w:sz w:val="18"/>
              </w:rPr>
              <w:t>BI sell-out consolidado por cadena con alertas</w:t>
            </w:r>
          </w:p>
        </w:tc>
        <w:tc>
          <w:tcPr>
            <w:tcW w:type="dxa" w:w="3022"/>
            <w:shd w:val="clear" w:color="auto" w:fill="EBF3FA"/>
          </w:tcPr>
          <w:p>
            <w:pPr>
              <w:spacing w:before="40" w:after="40"/>
            </w:pPr>
            <w:r>
              <w:rPr>
                <w:color w:val="1A1A1A"/>
                <w:sz w:val="18"/>
              </w:rPr>
              <w:t>Negociar mejor con buyers de Éxito/Carulla. Reducir mermas. Detectar SKUs en riesgo antes de descontinuación.</w:t>
            </w:r>
          </w:p>
        </w:tc>
        <w:tc>
          <w:tcPr>
            <w:tcW w:type="dxa" w:w="3022"/>
            <w:shd w:val="clear" w:color="auto" w:fill="EBF3FA"/>
          </w:tcPr>
          <w:p>
            <w:pPr>
              <w:spacing w:before="40" w:after="40"/>
            </w:pPr>
            <w:r>
              <w:rPr>
                <w:color w:val="1A1A1A"/>
                <w:sz w:val="18"/>
              </w:rPr>
              <w:t>Solo incumbentes a nivel corporativo</w:t>
            </w:r>
          </w:p>
        </w:tc>
      </w:tr>
      <w:tr>
        <w:tc>
          <w:tcPr>
            <w:tcW w:type="dxa" w:w="3022"/>
            <w:shd w:val="clear" w:color="auto" w:fill="FFFFFF"/>
          </w:tcPr>
          <w:p>
            <w:pPr>
              <w:spacing w:before="40" w:after="40"/>
            </w:pPr>
            <w:r>
              <w:rPr>
                <w:color w:val="1A1A1A"/>
                <w:sz w:val="18"/>
              </w:rPr>
              <w:t>Forecast de demanda por punto de venta</w:t>
            </w:r>
          </w:p>
        </w:tc>
        <w:tc>
          <w:tcPr>
            <w:tcW w:type="dxa" w:w="3022"/>
            <w:shd w:val="clear" w:color="auto" w:fill="FFFFFF"/>
          </w:tcPr>
          <w:p>
            <w:pPr>
              <w:spacing w:before="40" w:after="40"/>
            </w:pPr>
            <w:r>
              <w:rPr>
                <w:color w:val="1A1A1A"/>
                <w:sz w:val="18"/>
              </w:rPr>
              <w:t>Reducir mermas 20-40%. Recuperar 1-3% de margen neto = COP 35-100M/año en bottom line.</w:t>
            </w:r>
          </w:p>
        </w:tc>
        <w:tc>
          <w:tcPr>
            <w:tcW w:type="dxa" w:w="3022"/>
            <w:shd w:val="clear" w:color="auto" w:fill="FFFFFF"/>
          </w:tcPr>
          <w:p>
            <w:pPr>
              <w:spacing w:before="40" w:after="40"/>
            </w:pPr>
            <w:r>
              <w:rPr>
                <w:color w:val="1A1A1A"/>
                <w:sz w:val="18"/>
              </w:rPr>
              <w:t>Solo incumbentes corporativos</w:t>
            </w:r>
          </w:p>
        </w:tc>
      </w:tr>
    </w:tbl>
    <w:p/>
    <w:p>
      <w:pPr>
        <w:spacing w:before="160" w:after="40"/>
      </w:pPr>
      <w:r>
        <w:rPr>
          <w:b/>
          <w:color w:val="556577"/>
          <w:sz w:val="22"/>
        </w:rPr>
        <w:t>Quick Wins de IA recomendados (en orden de impacto competitivo)</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2E4A"/>
          </w:tcPr>
          <w:p>
            <w:pPr>
              <w:spacing w:before="40" w:after="40"/>
            </w:pPr>
            <w:r>
              <w:rPr>
                <w:b/>
                <w:color w:val="FFFFFF"/>
                <w:sz w:val="18"/>
              </w:rPr>
              <w:t>#</w:t>
            </w:r>
          </w:p>
        </w:tc>
        <w:tc>
          <w:tcPr>
            <w:tcW w:type="dxa" w:w="1813"/>
            <w:shd w:val="clear" w:color="auto" w:fill="1A2E4A"/>
          </w:tcPr>
          <w:p>
            <w:pPr>
              <w:spacing w:before="40" w:after="40"/>
            </w:pPr>
            <w:r>
              <w:rPr>
                <w:b/>
                <w:color w:val="FFFFFF"/>
                <w:sz w:val="18"/>
              </w:rPr>
              <w:t>Quick Win</w:t>
            </w:r>
          </w:p>
        </w:tc>
        <w:tc>
          <w:tcPr>
            <w:tcW w:type="dxa" w:w="1813"/>
            <w:shd w:val="clear" w:color="auto" w:fill="1A2E4A"/>
          </w:tcPr>
          <w:p>
            <w:pPr>
              <w:spacing w:before="40" w:after="40"/>
            </w:pPr>
            <w:r>
              <w:rPr>
                <w:b/>
                <w:color w:val="FFFFFF"/>
                <w:sz w:val="18"/>
              </w:rPr>
              <w:t>Proceso actual</w:t>
            </w:r>
          </w:p>
        </w:tc>
        <w:tc>
          <w:tcPr>
            <w:tcW w:type="dxa" w:w="1813"/>
            <w:shd w:val="clear" w:color="auto" w:fill="1A2E4A"/>
          </w:tcPr>
          <w:p>
            <w:pPr>
              <w:spacing w:before="40" w:after="40"/>
            </w:pPr>
            <w:r>
              <w:rPr>
                <w:b/>
                <w:color w:val="FFFFFF"/>
                <w:sz w:val="18"/>
              </w:rPr>
              <w:t>Herramienta sugerida</w:t>
            </w:r>
          </w:p>
        </w:tc>
        <w:tc>
          <w:tcPr>
            <w:tcW w:type="dxa" w:w="1813"/>
            <w:shd w:val="clear" w:color="auto" w:fill="1A2E4A"/>
          </w:tcPr>
          <w:p>
            <w:pPr>
              <w:spacing w:before="40" w:after="40"/>
            </w:pPr>
            <w:r>
              <w:rPr>
                <w:b/>
                <w:color w:val="FFFFFF"/>
                <w:sz w:val="18"/>
              </w:rPr>
              <w:t>Ventaja competitiva generada</w:t>
            </w:r>
          </w:p>
        </w:tc>
      </w:tr>
      <w:tr>
        <w:tc>
          <w:tcPr>
            <w:tcW w:type="dxa" w:w="1813"/>
            <w:shd w:val="clear" w:color="auto" w:fill="FFFFFF"/>
          </w:tcPr>
          <w:p>
            <w:pPr>
              <w:spacing w:before="40" w:after="40"/>
            </w:pPr>
            <w:r>
              <w:rPr>
                <w:color w:val="1A1A1A"/>
                <w:sz w:val="18"/>
              </w:rPr>
              <w:t>1</w:t>
            </w:r>
          </w:p>
        </w:tc>
        <w:tc>
          <w:tcPr>
            <w:tcW w:type="dxa" w:w="1813"/>
            <w:shd w:val="clear" w:color="auto" w:fill="FFFFFF"/>
          </w:tcPr>
          <w:p>
            <w:pPr>
              <w:spacing w:before="40" w:after="40"/>
            </w:pPr>
            <w:r>
              <w:rPr>
                <w:color w:val="1A1A1A"/>
                <w:sz w:val="18"/>
              </w:rPr>
              <w:t>Agente WhatsApp + DM (APLV-aware, dieta-aware)</w:t>
            </w:r>
          </w:p>
        </w:tc>
        <w:tc>
          <w:tcPr>
            <w:tcW w:type="dxa" w:w="1813"/>
            <w:shd w:val="clear" w:color="auto" w:fill="FFFFFF"/>
          </w:tcPr>
          <w:p>
            <w:pPr>
              <w:spacing w:before="40" w:after="40"/>
            </w:pPr>
            <w:r>
              <w:rPr>
                <w:color w:val="1A1A1A"/>
                <w:sz w:val="18"/>
              </w:rPr>
              <w:t>Equipo responde manual; muchos DMs no se contestan</w:t>
            </w:r>
          </w:p>
        </w:tc>
        <w:tc>
          <w:tcPr>
            <w:tcW w:type="dxa" w:w="1813"/>
            <w:shd w:val="clear" w:color="auto" w:fill="FFFFFF"/>
          </w:tcPr>
          <w:p>
            <w:pPr>
              <w:spacing w:before="40" w:after="40"/>
            </w:pPr>
            <w:r>
              <w:rPr>
                <w:color w:val="1A1A1A"/>
                <w:sz w:val="18"/>
              </w:rPr>
              <w:t>n8n / Make / Botpress + Claude Sonnet o GPT-4o + Meta Cloud API</w:t>
            </w:r>
          </w:p>
        </w:tc>
        <w:tc>
          <w:tcPr>
            <w:tcW w:type="dxa" w:w="1813"/>
            <w:shd w:val="clear" w:color="auto" w:fill="FFFFFF"/>
          </w:tcPr>
          <w:p>
            <w:pPr>
              <w:spacing w:before="40" w:after="40"/>
            </w:pPr>
            <w:r>
              <w:rPr>
                <w:color w:val="1A1A1A"/>
                <w:sz w:val="18"/>
              </w:rPr>
              <w:t>Captura segmento clínico APLV. Convierte tráfico TikTok en ventas. Ningún competidor lo tiene.</w:t>
            </w:r>
          </w:p>
        </w:tc>
      </w:tr>
      <w:tr>
        <w:tc>
          <w:tcPr>
            <w:tcW w:type="dxa" w:w="1813"/>
            <w:shd w:val="clear" w:color="auto" w:fill="EBF3FA"/>
          </w:tcPr>
          <w:p>
            <w:pPr>
              <w:spacing w:before="40" w:after="40"/>
            </w:pPr>
            <w:r>
              <w:rPr>
                <w:color w:val="1A1A1A"/>
                <w:sz w:val="18"/>
              </w:rPr>
              <w:t>2</w:t>
            </w:r>
          </w:p>
        </w:tc>
        <w:tc>
          <w:tcPr>
            <w:tcW w:type="dxa" w:w="1813"/>
            <w:shd w:val="clear" w:color="auto" w:fill="EBF3FA"/>
          </w:tcPr>
          <w:p>
            <w:pPr>
              <w:spacing w:before="40" w:after="40"/>
            </w:pPr>
            <w:r>
              <w:rPr>
                <w:color w:val="1A1A1A"/>
                <w:sz w:val="18"/>
              </w:rPr>
              <w:t>Suscripción Shopify + recomendador por dieta</w:t>
            </w:r>
          </w:p>
        </w:tc>
        <w:tc>
          <w:tcPr>
            <w:tcW w:type="dxa" w:w="1813"/>
            <w:shd w:val="clear" w:color="auto" w:fill="EBF3FA"/>
          </w:tcPr>
          <w:p>
            <w:pPr>
              <w:spacing w:before="40" w:after="40"/>
            </w:pPr>
            <w:r>
              <w:rPr>
                <w:color w:val="1A1A1A"/>
                <w:sz w:val="18"/>
              </w:rPr>
              <w:t>Sin suscripción</w:t>
            </w:r>
          </w:p>
        </w:tc>
        <w:tc>
          <w:tcPr>
            <w:tcW w:type="dxa" w:w="1813"/>
            <w:shd w:val="clear" w:color="auto" w:fill="EBF3FA"/>
          </w:tcPr>
          <w:p>
            <w:pPr>
              <w:spacing w:before="40" w:after="40"/>
            </w:pPr>
            <w:r>
              <w:rPr>
                <w:color w:val="1A1A1A"/>
                <w:sz w:val="18"/>
              </w:rPr>
              <w:t>Shopify Subscriptions nativo + recomendador basado en historial + comunicación pre-entrega WhatsApp</w:t>
            </w:r>
          </w:p>
        </w:tc>
        <w:tc>
          <w:tcPr>
            <w:tcW w:type="dxa" w:w="1813"/>
            <w:shd w:val="clear" w:color="auto" w:fill="EBF3FA"/>
          </w:tcPr>
          <w:p>
            <w:pPr>
              <w:spacing w:before="40" w:after="40"/>
            </w:pPr>
            <w:r>
              <w:rPr>
                <w:color w:val="1A1A1A"/>
                <w:sz w:val="18"/>
              </w:rPr>
              <w:t>Cierra el gap vs. Mils. Eleva LTV 2-3x.</w:t>
            </w:r>
          </w:p>
        </w:tc>
      </w:tr>
      <w:tr>
        <w:tc>
          <w:tcPr>
            <w:tcW w:type="dxa" w:w="1813"/>
            <w:shd w:val="clear" w:color="auto" w:fill="FFFFFF"/>
          </w:tcPr>
          <w:p>
            <w:pPr>
              <w:spacing w:before="40" w:after="40"/>
            </w:pPr>
            <w:r>
              <w:rPr>
                <w:color w:val="1A1A1A"/>
                <w:sz w:val="18"/>
              </w:rPr>
              <w:t>3</w:t>
            </w:r>
          </w:p>
        </w:tc>
        <w:tc>
          <w:tcPr>
            <w:tcW w:type="dxa" w:w="1813"/>
            <w:shd w:val="clear" w:color="auto" w:fill="FFFFFF"/>
          </w:tcPr>
          <w:p>
            <w:pPr>
              <w:spacing w:before="40" w:after="40"/>
            </w:pPr>
            <w:r>
              <w:rPr>
                <w:color w:val="1A1A1A"/>
                <w:sz w:val="18"/>
              </w:rPr>
              <w:t>Dashboard sell-out multi-cadena con ingesta IA</w:t>
            </w:r>
          </w:p>
        </w:tc>
        <w:tc>
          <w:tcPr>
            <w:tcW w:type="dxa" w:w="1813"/>
            <w:shd w:val="clear" w:color="auto" w:fill="FFFFFF"/>
          </w:tcPr>
          <w:p>
            <w:pPr>
              <w:spacing w:before="40" w:after="40"/>
            </w:pPr>
            <w:r>
              <w:rPr>
                <w:color w:val="1A1A1A"/>
                <w:sz w:val="18"/>
              </w:rPr>
              <w:t>Cada cadena en su Excel, sin consolidado</w:t>
            </w:r>
          </w:p>
        </w:tc>
        <w:tc>
          <w:tcPr>
            <w:tcW w:type="dxa" w:w="1813"/>
            <w:shd w:val="clear" w:color="auto" w:fill="FFFFFF"/>
          </w:tcPr>
          <w:p>
            <w:pPr>
              <w:spacing w:before="40" w:after="40"/>
            </w:pPr>
            <w:r>
              <w:rPr>
                <w:color w:val="1A1A1A"/>
                <w:sz w:val="18"/>
              </w:rPr>
              <w:t>Pipeline Python + LLM para normalizar reportes heterogéneos + Metabase/Looker Studio</w:t>
            </w:r>
          </w:p>
        </w:tc>
        <w:tc>
          <w:tcPr>
            <w:tcW w:type="dxa" w:w="1813"/>
            <w:shd w:val="clear" w:color="auto" w:fill="FFFFFF"/>
          </w:tcPr>
          <w:p>
            <w:pPr>
              <w:spacing w:before="40" w:after="40"/>
            </w:pPr>
            <w:r>
              <w:rPr>
                <w:color w:val="1A1A1A"/>
                <w:sz w:val="18"/>
              </w:rPr>
              <w:t>Negociación más fuerte con buyers. Detección temprana de descontinuación. Único en categoría.</w:t>
            </w:r>
          </w:p>
        </w:tc>
      </w:tr>
      <w:tr>
        <w:tc>
          <w:tcPr>
            <w:tcW w:type="dxa" w:w="1813"/>
            <w:shd w:val="clear" w:color="auto" w:fill="EBF3FA"/>
          </w:tcPr>
          <w:p>
            <w:pPr>
              <w:spacing w:before="40" w:after="40"/>
            </w:pPr>
            <w:r>
              <w:rPr>
                <w:color w:val="1A1A1A"/>
                <w:sz w:val="18"/>
              </w:rPr>
              <w:t>4</w:t>
            </w:r>
          </w:p>
        </w:tc>
        <w:tc>
          <w:tcPr>
            <w:tcW w:type="dxa" w:w="1813"/>
            <w:shd w:val="clear" w:color="auto" w:fill="EBF3FA"/>
          </w:tcPr>
          <w:p>
            <w:pPr>
              <w:spacing w:before="40" w:after="40"/>
            </w:pPr>
            <w:r>
              <w:rPr>
                <w:color w:val="1A1A1A"/>
                <w:sz w:val="18"/>
              </w:rPr>
              <w:t>Asistente creativo TikTok/Reels</w:t>
            </w:r>
          </w:p>
        </w:tc>
        <w:tc>
          <w:tcPr>
            <w:tcW w:type="dxa" w:w="1813"/>
            <w:shd w:val="clear" w:color="auto" w:fill="EBF3FA"/>
          </w:tcPr>
          <w:p>
            <w:pPr>
              <w:spacing w:before="40" w:after="40"/>
            </w:pPr>
            <w:r>
              <w:rPr>
                <w:color w:val="1A1A1A"/>
                <w:sz w:val="18"/>
              </w:rPr>
              <w:t>Producción 100% humana, cuello de botella creativo</w:t>
            </w:r>
          </w:p>
        </w:tc>
        <w:tc>
          <w:tcPr>
            <w:tcW w:type="dxa" w:w="1813"/>
            <w:shd w:val="clear" w:color="auto" w:fill="EBF3FA"/>
          </w:tcPr>
          <w:p>
            <w:pPr>
              <w:spacing w:before="40" w:after="40"/>
            </w:pPr>
            <w:r>
              <w:rPr>
                <w:color w:val="1A1A1A"/>
                <w:sz w:val="18"/>
              </w:rPr>
              <w:t>Pipeline IA (idea generation + script + B-roll + subtítulos automáticos)</w:t>
            </w:r>
          </w:p>
        </w:tc>
        <w:tc>
          <w:tcPr>
            <w:tcW w:type="dxa" w:w="1813"/>
            <w:shd w:val="clear" w:color="auto" w:fill="EBF3FA"/>
          </w:tcPr>
          <w:p>
            <w:pPr>
              <w:spacing w:before="40" w:after="40"/>
            </w:pPr>
            <w:r>
              <w:rPr>
                <w:color w:val="1A1A1A"/>
                <w:sz w:val="18"/>
              </w:rPr>
              <w:t>Multiplica output. Refuerza el activo donde Bodai ya gana.</w:t>
            </w:r>
          </w:p>
        </w:tc>
      </w:tr>
      <w:tr>
        <w:tc>
          <w:tcPr>
            <w:tcW w:type="dxa" w:w="1813"/>
            <w:shd w:val="clear" w:color="auto" w:fill="FFFFFF"/>
          </w:tcPr>
          <w:p>
            <w:pPr>
              <w:spacing w:before="40" w:after="40"/>
            </w:pPr>
            <w:r>
              <w:rPr>
                <w:color w:val="1A1A1A"/>
                <w:sz w:val="18"/>
              </w:rPr>
              <w:t>5</w:t>
            </w:r>
          </w:p>
        </w:tc>
        <w:tc>
          <w:tcPr>
            <w:tcW w:type="dxa" w:w="1813"/>
            <w:shd w:val="clear" w:color="auto" w:fill="FFFFFF"/>
          </w:tcPr>
          <w:p>
            <w:pPr>
              <w:spacing w:before="40" w:after="40"/>
            </w:pPr>
            <w:r>
              <w:rPr>
                <w:color w:val="1A1A1A"/>
                <w:sz w:val="18"/>
              </w:rPr>
              <w:t>Forecast demanda + producción semanal por SKU/región</w:t>
            </w:r>
          </w:p>
        </w:tc>
        <w:tc>
          <w:tcPr>
            <w:tcW w:type="dxa" w:w="1813"/>
            <w:shd w:val="clear" w:color="auto" w:fill="FFFFFF"/>
          </w:tcPr>
          <w:p>
            <w:pPr>
              <w:spacing w:before="40" w:after="40"/>
            </w:pPr>
            <w:r>
              <w:rPr>
                <w:color w:val="1A1A1A"/>
                <w:sz w:val="18"/>
              </w:rPr>
              <w:t>Producción a tanteo, mermas materiales</w:t>
            </w:r>
          </w:p>
        </w:tc>
        <w:tc>
          <w:tcPr>
            <w:tcW w:type="dxa" w:w="1813"/>
            <w:shd w:val="clear" w:color="auto" w:fill="FFFFFF"/>
          </w:tcPr>
          <w:p>
            <w:pPr>
              <w:spacing w:before="40" w:after="40"/>
            </w:pPr>
            <w:r>
              <w:rPr>
                <w:color w:val="1A1A1A"/>
                <w:sz w:val="18"/>
              </w:rPr>
              <w:t>XGBoost o modelo similar sobre histórico sell-out (requiere QW3 primero)</w:t>
            </w:r>
          </w:p>
        </w:tc>
        <w:tc>
          <w:tcPr>
            <w:tcW w:type="dxa" w:w="1813"/>
            <w:shd w:val="clear" w:color="auto" w:fill="FFFFFF"/>
          </w:tcPr>
          <w:p>
            <w:pPr>
              <w:spacing w:before="40" w:after="40"/>
            </w:pPr>
            <w:r>
              <w:rPr>
                <w:color w:val="1A1A1A"/>
                <w:sz w:val="18"/>
              </w:rPr>
              <w:t>Recupera margen neto. Base para escalar a más cadenas sin reventar logística.</w:t>
            </w:r>
          </w:p>
        </w:tc>
      </w:tr>
    </w:tbl>
    <w:p/>
    <w:p>
      <w:pPr>
        <w:spacing w:before="280" w:after="60"/>
        <w:pBdr>
          <w:bottom w:val="single" w:sz="4" w:space="1" w:color="007AC3"/>
        </w:pBdr>
      </w:pPr>
      <w:r>
        <w:rPr>
          <w:b/>
          <w:color w:val="007AC3"/>
          <w:sz w:val="28"/>
        </w:rPr>
        <w:t>7. SEÑALES DE PUNTO CIEGO COMPETITIVO</w:t>
      </w:r>
    </w:p>
    <w:p>
      <w:pPr>
        <w:spacing w:before="160" w:after="40"/>
      </w:pPr>
      <w:r>
        <w:rPr>
          <w:b/>
          <w:color w:val="556577"/>
          <w:sz w:val="22"/>
        </w:rPr>
        <w:t>Competidores no obvios que Bodai probablemente no mencione en la llamada</w:t>
      </w:r>
    </w:p>
    <w:p>
      <w:pPr>
        <w:pStyle w:val="ListNumber"/>
        <w:spacing w:before="0" w:after="40"/>
      </w:pPr>
      <w:r>
        <w:rPr>
          <w:b/>
          <w:color w:val="1A1A1A"/>
          <w:sz w:val="20"/>
        </w:rPr>
        <w:t>Mils.</w:t>
      </w:r>
      <w:r>
        <w:rPr>
          <w:color w:val="1A1A1A"/>
          <w:sz w:val="20"/>
        </w:rPr>
        <w:t xml:space="preserve"> Suena obvio pero hay alta probabilidad de que el founder lo mencione como "una marca chiquita similar" sin darse cuenta de que </w:t>
      </w:r>
      <w:r>
        <w:rPr>
          <w:b/>
          <w:color w:val="1A1A1A"/>
          <w:sz w:val="20"/>
        </w:rPr>
        <w:t>ya están adelante en suscripción y lifestyle</w:t>
      </w:r>
      <w:r>
        <w:rPr>
          <w:color w:val="1A1A1A"/>
          <w:sz w:val="20"/>
        </w:rPr>
        <w:t>. Forma de señalarlo sin sonar condescendiente: "Vimos que Mils ya está corriendo programa de suscripción operativa. ¿Cómo están pensando ustedes la retención del cliente recurrente?"</w:t>
      </w:r>
    </w:p>
    <w:p>
      <w:pPr>
        <w:pStyle w:val="ListNumber"/>
        <w:spacing w:before="0" w:after="40"/>
      </w:pPr>
      <w:r>
        <w:rPr>
          <w:b/>
          <w:color w:val="1A1A1A"/>
          <w:sz w:val="20"/>
        </w:rPr>
        <w:t>Alpina Línea Origen Vegetal.</w:t>
      </w:r>
      <w:r>
        <w:rPr>
          <w:color w:val="1A1A1A"/>
          <w:sz w:val="20"/>
        </w:rPr>
        <w:t xml:space="preserve"> El founder probablemente no la verá como competencia hoy porque solo tienen bebidas, no yogurt. Pero el día que Alpina lance yogurt plant-based, el mapa cambia totalmente. Forma de señalarlo: "Cuando Alpina decida lanzar yogurt plant-based en serio — porque tarde o temprano lo van a hacer —, ¿qué hace defendible la posición de Bodai? Esto es relevante porque define a qué hay que destinar inversión en los próximos 12-18 meses."</w:t>
      </w:r>
    </w:p>
    <w:p>
      <w:pPr>
        <w:pStyle w:val="ListNumber"/>
        <w:spacing w:before="0" w:after="40"/>
      </w:pPr>
      <w:r>
        <w:rPr>
          <w:b/>
          <w:color w:val="1A1A1A"/>
          <w:sz w:val="20"/>
        </w:rPr>
        <w:t>Marca propia de Éxito/Carulla (Bell's, Taeq).</w:t>
      </w:r>
      <w:r>
        <w:rPr>
          <w:color w:val="1A1A1A"/>
          <w:sz w:val="20"/>
        </w:rPr>
        <w:t xml:space="preserve"> Bodai es proveedor pero el Grupo Éxito juega como cliente y como competidor potencial al mismo tiempo. Si Carulla decide sacar "Carulla Plant Yogurt" marca propia a 60% del precio, Bodai compite con su propio canal. Forma de señalarlo: "En general, ¿cómo manejan la relación con Grupo Éxito sabiendo que ellos también tienen marcas propias en plant-based?"</w:t>
      </w:r>
    </w:p>
    <w:p>
      <w:pPr>
        <w:pStyle w:val="ListNumber"/>
        <w:spacing w:before="0" w:after="40"/>
      </w:pPr>
      <w:r>
        <w:rPr>
          <w:b/>
          <w:color w:val="1A1A1A"/>
          <w:sz w:val="20"/>
        </w:rPr>
        <w:t>Veggin con expansion potencial a coco.</w:t>
      </w:r>
      <w:r>
        <w:rPr>
          <w:color w:val="1A1A1A"/>
          <w:sz w:val="20"/>
        </w:rPr>
        <w:t xml:space="preserve"> Hoy son soya/almendra pero pueden añadir línea de coco. Forma de señalarlo: "¿Cómo ven el riesgo de que Veggin u otro entrante con capacidad técnica baje a la categoría de coco?"</w:t>
      </w:r>
    </w:p>
    <w:p>
      <w:pPr>
        <w:pStyle w:val="ListNumber"/>
        <w:spacing w:before="0" w:after="40"/>
      </w:pPr>
      <w:r>
        <w:rPr>
          <w:b/>
          <w:color w:val="1A1A1A"/>
          <w:sz w:val="20"/>
        </w:rPr>
        <w:t>Importadores de yogurt vegano internacional vía PriceSmart/Falabella</w:t>
      </w:r>
      <w:r>
        <w:rPr>
          <w:color w:val="1A1A1A"/>
          <w:sz w:val="20"/>
        </w:rPr>
        <w:t xml:space="preserve"> — marcas como Daiya, Kite Hill, Coco June pueden llegar a CO con respaldo internacional. Probablemente no están en el radar del founder.</w:t>
      </w:r>
    </w:p>
    <w:p>
      <w:pPr>
        <w:spacing w:before="160" w:after="40"/>
      </w:pPr>
      <w:r>
        <w:rPr>
          <w:b/>
          <w:color w:val="556577"/>
          <w:sz w:val="22"/>
        </w:rPr>
        <w:t>Tendencias del sector que pueden cambiar el mapa competitivo</w:t>
      </w:r>
    </w:p>
    <w:p>
      <w:pPr>
        <w:pStyle w:val="ListBullet"/>
        <w:spacing w:before="0" w:after="40"/>
      </w:pPr>
      <w:r>
        <w:rPr>
          <w:b/>
          <w:color w:val="1A1A1A"/>
          <w:sz w:val="20"/>
        </w:rPr>
        <w:t>Reglamento INVIMA sobre el término "yogurt"</w:t>
      </w:r>
      <w:r>
        <w:rPr>
          <w:color w:val="1A1A1A"/>
          <w:sz w:val="20"/>
        </w:rPr>
        <w:t xml:space="preserve"> — si endurece, Bodai (y todas las plant-based) deben rebrandear. Ya algunos puntos de venta etiquetan Yococo como "Imitación Yogurt".</w:t>
      </w:r>
    </w:p>
    <w:p>
      <w:pPr>
        <w:pStyle w:val="ListBullet"/>
        <w:spacing w:before="0" w:after="40"/>
      </w:pPr>
      <w:r>
        <w:rPr>
          <w:b/>
          <w:color w:val="1A1A1A"/>
          <w:sz w:val="20"/>
        </w:rPr>
        <w:t>Aranceles a coco importado o disrupción logística marítima</w:t>
      </w:r>
      <w:r>
        <w:rPr>
          <w:color w:val="1A1A1A"/>
          <w:sz w:val="20"/>
        </w:rPr>
        <w:t xml:space="preserve"> — golpe directo a Bodai por dependencia de coco; sus competidores (Mils, Veggin, Badem) usan almendra/soya/marañón locales o de orígenes menos volátiles.</w:t>
      </w:r>
    </w:p>
    <w:p>
      <w:pPr>
        <w:pStyle w:val="ListBullet"/>
        <w:spacing w:before="0" w:after="40"/>
      </w:pPr>
      <w:r>
        <w:rPr>
          <w:b/>
          <w:color w:val="1A1A1A"/>
          <w:sz w:val="20"/>
        </w:rPr>
        <w:t>Crecimiento del canal D2C suscripción en CPG</w:t>
      </w:r>
      <w:r>
        <w:rPr>
          <w:color w:val="1A1A1A"/>
          <w:sz w:val="20"/>
        </w:rPr>
        <w:t xml:space="preserve"> — Mils ya está ahí. Cada mes que Bodai no entra, Mils captura clientes recurrentes que después no se mueven por inercia.</w:t>
      </w:r>
    </w:p>
    <w:p>
      <w:pPr>
        <w:pStyle w:val="ListBullet"/>
        <w:spacing w:before="0" w:after="40"/>
      </w:pPr>
      <w:r>
        <w:rPr>
          <w:b/>
          <w:color w:val="1A1A1A"/>
          <w:sz w:val="20"/>
        </w:rPr>
        <w:t>Entrada eventual de Alpina/Alquería en yogurt plant-based</w:t>
      </w:r>
      <w:r>
        <w:rPr>
          <w:color w:val="1A1A1A"/>
          <w:sz w:val="20"/>
        </w:rPr>
        <w:t xml:space="preserve"> — ventana estimada 12-24 meses. Cuando entre, redefine precios mínimos.</w:t>
      </w:r>
    </w:p>
    <w:p>
      <w:pPr>
        <w:spacing w:before="280" w:after="60"/>
        <w:pBdr>
          <w:bottom w:val="single" w:sz="4" w:space="1" w:color="007AC3"/>
        </w:pBdr>
      </w:pPr>
      <w:r>
        <w:rPr>
          <w:b/>
          <w:color w:val="007AC3"/>
          <w:sz w:val="28"/>
        </w:rPr>
        <w:t>8. SÍNTESIS PARA LA LLAMADA</w:t>
      </w:r>
    </w:p>
    <w:p>
      <w:pPr>
        <w:spacing w:before="80" w:after="40"/>
      </w:pPr>
      <w:r>
        <w:rPr>
          <w:b/>
          <w:color w:val="1A2E4A"/>
          <w:sz w:val="20"/>
        </w:rPr>
        <w:t>Talking Point 1 — Brecha de suscripción vs Mils:</w:t>
      </w:r>
    </w:p>
    <w:p>
      <w:pPr>
        <w:spacing w:before="20" w:after="60"/>
      </w:pPr>
      <w:r>
        <w:rPr>
          <w:color w:val="1A1A1A"/>
          <w:sz w:val="20"/>
        </w:rPr>
        <w:t>"Vimos que Mils ya está corriendo un programa de suscripción operativo en su tienda, y ustedes — con un producto que el cliente consume semanalmente — todavía venden por paquetes sueltos. ¿Hay una razón estratégica para no haber lanzado suscripción todavía, o es bandwidth?" Esta pregunta abre directo a Quick Win #2 y posiciona a Nexostrat como quien resuelve el gap.</w:t>
      </w:r>
    </w:p>
    <w:p>
      <w:pPr>
        <w:spacing w:before="80" w:after="40"/>
      </w:pPr>
      <w:r>
        <w:rPr>
          <w:b/>
          <w:color w:val="1A2E4A"/>
          <w:sz w:val="20"/>
        </w:rPr>
        <w:t>Talking Point 2 — Activo TikTok subexplotado:</w:t>
      </w:r>
    </w:p>
    <w:p>
      <w:pPr>
        <w:spacing w:before="20" w:after="60"/>
      </w:pPr>
      <w:r>
        <w:rPr>
          <w:color w:val="1A1A1A"/>
          <w:sz w:val="20"/>
        </w:rPr>
        <w:t>"Su contenido en TikTok tiene una tracción que ningún competidor de la categoría logra. La pregunta dura es: ¿cuántos de esos millones de vistas se convierten en cliente recurrente que ustedes puedan medir hoy? Si la respuesta es 'no sabemos', ahí hay el dolor más caro que tienen." Conecta el activo más fuerte con el dolor más grande.</w:t>
      </w:r>
    </w:p>
    <w:p>
      <w:pPr>
        <w:spacing w:before="80" w:after="40"/>
      </w:pPr>
      <w:r>
        <w:rPr>
          <w:b/>
          <w:color w:val="1A2E4A"/>
          <w:sz w:val="20"/>
        </w:rPr>
        <w:t>Talking Point 3 — Diferenciación con IA en territorio virgen:</w:t>
      </w:r>
    </w:p>
    <w:p>
      <w:pPr>
        <w:spacing w:before="20" w:after="60"/>
      </w:pPr>
      <w:r>
        <w:rPr>
          <w:color w:val="1A1A1A"/>
          <w:sz w:val="20"/>
        </w:rPr>
        <w:t>"En la categoría plant-based colombiana, ningún competidor — ni Veggin, ni Mils, ni Badem, ni siquiera Alpina en su línea vegetal — tiene un agente conversacional serio que conteste preguntas técnicas en WhatsApp 24/7. Para un cliente APLV o keto, esa respuesta de 5 segundos es la diferencia entre comprar Bodai o comprar al competidor. ¿Cuánto les cuesta hoy no poder responder ese DM en 5 segundos?"</w:t>
      </w:r>
    </w:p>
    <w:p>
      <w:pPr>
        <w:spacing w:before="80" w:after="40"/>
      </w:pPr>
      <w:r>
        <w:rPr>
          <w:b/>
          <w:color w:val="1A2E4A"/>
          <w:sz w:val="20"/>
        </w:rPr>
        <w:t>Talking Point 4 — Punto ciego Alpina:</w:t>
      </w:r>
    </w:p>
    <w:p>
      <w:pPr>
        <w:spacing w:before="20" w:after="60"/>
      </w:pPr>
      <w:r>
        <w:rPr>
          <w:color w:val="1A1A1A"/>
          <w:sz w:val="20"/>
        </w:rPr>
        <w:t>"Hoy Alpina tiene bebidas vegetales pero no yogurt plant-based. El día que decidan lanzar — y van a lanzar — ustedes compiten contra distribución universal y marca con 70 años. ¿Qué hace defendible la posición de Bodai cuando ese día llegue? La respuesta usualmente es: comunidad propia + datos del cliente + capacidad de moverse rápido — y de las tres, hoy no tienen ninguna sistematizada."</w:t>
      </w:r>
    </w:p>
    <w:p>
      <w:pPr>
        <w:spacing w:before="80" w:after="40"/>
      </w:pPr>
      <w:r>
        <w:rPr>
          <w:b/>
          <w:color w:val="1A2E4A"/>
          <w:sz w:val="20"/>
        </w:rPr>
        <w:t>Talking Point 5 — Urgencia 12-24 meses:</w:t>
      </w:r>
    </w:p>
    <w:p>
      <w:pPr>
        <w:spacing w:before="20" w:after="60"/>
      </w:pPr>
      <w:r>
        <w:rPr>
          <w:color w:val="1A1A1A"/>
          <w:sz w:val="20"/>
        </w:rPr>
        <w:t>"Si comparamos Bodai vs Mils en una línea de tiempo: ustedes tienen mejor retail físico y mejor TikTok; Mils tiene mejor suscripción, mejor lifestyle de marca y empuje en APLV. En 18 meses cualquiera de los dos puede cerrar el gap del otro. La pregunta no es si van a invertir en automatización y comunidad — es quién lo hace primero. Y nuestro trabajo es ayudarlos a ser ese primero."</w:t>
      </w:r>
    </w:p>
    <w:p>
      <w:pPr>
        <w:spacing w:before="280" w:after="60"/>
        <w:pBdr>
          <w:bottom w:val="single" w:sz="4" w:space="1" w:color="007AC3"/>
        </w:pBdr>
      </w:pPr>
      <w:r>
        <w:rPr>
          <w:b/>
          <w:color w:val="007AC3"/>
          <w:sz w:val="28"/>
        </w:rPr>
        <w:t>FUENTES CONSULTADAS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Fuente</w:t>
            </w:r>
          </w:p>
        </w:tc>
        <w:tc>
          <w:tcPr>
            <w:tcW w:type="dxa" w:w="3022"/>
            <w:shd w:val="clear" w:color="auto" w:fill="1A2E4A"/>
          </w:tcPr>
          <w:p>
            <w:pPr>
              <w:spacing w:before="40" w:after="40"/>
            </w:pPr>
            <w:r>
              <w:rPr>
                <w:b/>
                <w:color w:val="FFFFFF"/>
                <w:sz w:val="18"/>
              </w:rPr>
              <w:t>URL/Referencia</w:t>
            </w:r>
          </w:p>
        </w:tc>
        <w:tc>
          <w:tcPr>
            <w:tcW w:type="dxa" w:w="3022"/>
            <w:shd w:val="clear" w:color="auto" w:fill="1A2E4A"/>
          </w:tcPr>
          <w:p>
            <w:pPr>
              <w:spacing w:before="40" w:after="40"/>
            </w:pPr>
            <w:r>
              <w:rPr>
                <w:b/>
                <w:color w:val="FFFFFF"/>
                <w:sz w:val="18"/>
              </w:rPr>
              <w:t>Información obtenida</w:t>
            </w:r>
          </w:p>
        </w:tc>
      </w:tr>
      <w:tr>
        <w:tc>
          <w:tcPr>
            <w:tcW w:type="dxa" w:w="3022"/>
            <w:shd w:val="clear" w:color="auto" w:fill="FFFFFF"/>
          </w:tcPr>
          <w:p>
            <w:pPr>
              <w:spacing w:before="40" w:after="40"/>
            </w:pPr>
            <w:r>
              <w:rPr>
                <w:color w:val="1A1A1A"/>
                <w:sz w:val="18"/>
              </w:rPr>
              <w:t>Vegconomist</w:t>
            </w:r>
          </w:p>
        </w:tc>
        <w:tc>
          <w:tcPr>
            <w:tcW w:type="dxa" w:w="3022"/>
            <w:shd w:val="clear" w:color="auto" w:fill="FFFFFF"/>
          </w:tcPr>
          <w:p>
            <w:pPr>
              <w:spacing w:before="40" w:after="40"/>
            </w:pPr>
            <w:r>
              <w:rPr>
                <w:color w:val="1A1A1A"/>
                <w:sz w:val="18"/>
              </w:rPr>
              <w:t>vegconomist.es — entrevista Veggin</w:t>
            </w:r>
          </w:p>
        </w:tc>
        <w:tc>
          <w:tcPr>
            <w:tcW w:type="dxa" w:w="3022"/>
            <w:shd w:val="clear" w:color="auto" w:fill="FFFFFF"/>
          </w:tcPr>
          <w:p>
            <w:pPr>
              <w:spacing w:before="40" w:after="40"/>
            </w:pPr>
            <w:r>
              <w:rPr>
                <w:color w:val="1A1A1A"/>
                <w:sz w:val="18"/>
              </w:rPr>
              <w:t>Fundadores, posicionamiento, materia prima soya/almendra, distribución Veggin</w:t>
            </w:r>
          </w:p>
        </w:tc>
      </w:tr>
      <w:tr>
        <w:tc>
          <w:tcPr>
            <w:tcW w:type="dxa" w:w="3022"/>
            <w:shd w:val="clear" w:color="auto" w:fill="EBF3FA"/>
          </w:tcPr>
          <w:p>
            <w:pPr>
              <w:spacing w:before="40" w:after="40"/>
            </w:pPr>
            <w:r>
              <w:rPr>
                <w:color w:val="1A1A1A"/>
                <w:sz w:val="18"/>
              </w:rPr>
              <w:t>Web Mils</w:t>
            </w:r>
          </w:p>
        </w:tc>
        <w:tc>
          <w:tcPr>
            <w:tcW w:type="dxa" w:w="3022"/>
            <w:shd w:val="clear" w:color="auto" w:fill="EBF3FA"/>
          </w:tcPr>
          <w:p>
            <w:pPr>
              <w:spacing w:before="40" w:after="40"/>
            </w:pPr>
            <w:r>
              <w:rPr>
                <w:color w:val="1A1A1A"/>
                <w:sz w:val="18"/>
              </w:rPr>
              <w:t>amomils.com, amomils.com/tienda</w:t>
            </w:r>
          </w:p>
        </w:tc>
        <w:tc>
          <w:tcPr>
            <w:tcW w:type="dxa" w:w="3022"/>
            <w:shd w:val="clear" w:color="auto" w:fill="EBF3FA"/>
          </w:tcPr>
          <w:p>
            <w:pPr>
              <w:spacing w:before="40" w:after="40"/>
            </w:pPr>
            <w:r>
              <w:rPr>
                <w:color w:val="1A1A1A"/>
                <w:sz w:val="18"/>
              </w:rPr>
              <w:t>Productos, precios, suscripción, marca lifestyle, sede Envigado</w:t>
            </w:r>
          </w:p>
        </w:tc>
      </w:tr>
      <w:tr>
        <w:tc>
          <w:tcPr>
            <w:tcW w:type="dxa" w:w="3022"/>
            <w:shd w:val="clear" w:color="auto" w:fill="FFFFFF"/>
          </w:tcPr>
          <w:p>
            <w:pPr>
              <w:spacing w:before="40" w:after="40"/>
            </w:pPr>
            <w:r>
              <w:rPr>
                <w:color w:val="1A1A1A"/>
                <w:sz w:val="18"/>
              </w:rPr>
              <w:t>Vita Integral</w:t>
            </w:r>
          </w:p>
        </w:tc>
        <w:tc>
          <w:tcPr>
            <w:tcW w:type="dxa" w:w="3022"/>
            <w:shd w:val="clear" w:color="auto" w:fill="FFFFFF"/>
          </w:tcPr>
          <w:p>
            <w:pPr>
              <w:spacing w:before="40" w:after="40"/>
            </w:pPr>
            <w:r>
              <w:rPr>
                <w:color w:val="1A1A1A"/>
                <w:sz w:val="18"/>
              </w:rPr>
              <w:t>vitaintegral.co</w:t>
            </w:r>
          </w:p>
        </w:tc>
        <w:tc>
          <w:tcPr>
            <w:tcW w:type="dxa" w:w="3022"/>
            <w:shd w:val="clear" w:color="auto" w:fill="FFFFFF"/>
          </w:tcPr>
          <w:p>
            <w:pPr>
              <w:spacing w:before="40" w:after="40"/>
            </w:pPr>
            <w:r>
              <w:rPr>
                <w:color w:val="1A1A1A"/>
                <w:sz w:val="18"/>
              </w:rPr>
              <w:t>Listado comparativo de yogures veganos de coco (Mils + Bodai) — único canal donde aparecen ambos</w:t>
            </w:r>
          </w:p>
        </w:tc>
      </w:tr>
      <w:tr>
        <w:tc>
          <w:tcPr>
            <w:tcW w:type="dxa" w:w="3022"/>
            <w:shd w:val="clear" w:color="auto" w:fill="EBF3FA"/>
          </w:tcPr>
          <w:p>
            <w:pPr>
              <w:spacing w:before="40" w:after="40"/>
            </w:pPr>
            <w:r>
              <w:rPr>
                <w:color w:val="1A1A1A"/>
                <w:sz w:val="18"/>
              </w:rPr>
              <w:t>Eatsy Market</w:t>
            </w:r>
          </w:p>
        </w:tc>
        <w:tc>
          <w:tcPr>
            <w:tcW w:type="dxa" w:w="3022"/>
            <w:shd w:val="clear" w:color="auto" w:fill="EBF3FA"/>
          </w:tcPr>
          <w:p>
            <w:pPr>
              <w:spacing w:before="40" w:after="40"/>
            </w:pPr>
            <w:r>
              <w:rPr>
                <w:color w:val="1A1A1A"/>
                <w:sz w:val="18"/>
              </w:rPr>
              <w:t>eatsymarket.com/collections/mils + /bodai-foods</w:t>
            </w:r>
          </w:p>
        </w:tc>
        <w:tc>
          <w:tcPr>
            <w:tcW w:type="dxa" w:w="3022"/>
            <w:shd w:val="clear" w:color="auto" w:fill="EBF3FA"/>
          </w:tcPr>
          <w:p>
            <w:pPr>
              <w:spacing w:before="40" w:after="40"/>
            </w:pPr>
            <w:r>
              <w:rPr>
                <w:color w:val="1A1A1A"/>
                <w:sz w:val="18"/>
              </w:rPr>
              <w:t>Distribución multi-marca</w:t>
            </w:r>
          </w:p>
        </w:tc>
      </w:tr>
      <w:tr>
        <w:tc>
          <w:tcPr>
            <w:tcW w:type="dxa" w:w="3022"/>
            <w:shd w:val="clear" w:color="auto" w:fill="FFFFFF"/>
          </w:tcPr>
          <w:p>
            <w:pPr>
              <w:spacing w:before="40" w:after="40"/>
            </w:pPr>
            <w:r>
              <w:rPr>
                <w:color w:val="1A1A1A"/>
                <w:sz w:val="18"/>
              </w:rPr>
              <w:t>Jumbo Colombia</w:t>
            </w:r>
          </w:p>
        </w:tc>
        <w:tc>
          <w:tcPr>
            <w:tcW w:type="dxa" w:w="3022"/>
            <w:shd w:val="clear" w:color="auto" w:fill="FFFFFF"/>
          </w:tcPr>
          <w:p>
            <w:pPr>
              <w:spacing w:before="40" w:after="40"/>
            </w:pPr>
            <w:r>
              <w:rPr>
                <w:color w:val="1A1A1A"/>
                <w:sz w:val="18"/>
              </w:rPr>
              <w:t>jumbocolombia.com</w:t>
            </w:r>
          </w:p>
        </w:tc>
        <w:tc>
          <w:tcPr>
            <w:tcW w:type="dxa" w:w="3022"/>
            <w:shd w:val="clear" w:color="auto" w:fill="FFFFFF"/>
          </w:tcPr>
          <w:p>
            <w:pPr>
              <w:spacing w:before="40" w:after="40"/>
            </w:pPr>
            <w:r>
              <w:rPr>
                <w:color w:val="1A1A1A"/>
                <w:sz w:val="18"/>
              </w:rPr>
              <w:t>Confirma distribución de Badem (queso vegano)</w:t>
            </w:r>
          </w:p>
        </w:tc>
      </w:tr>
      <w:tr>
        <w:tc>
          <w:tcPr>
            <w:tcW w:type="dxa" w:w="3022"/>
            <w:shd w:val="clear" w:color="auto" w:fill="EBF3FA"/>
          </w:tcPr>
          <w:p>
            <w:pPr>
              <w:spacing w:before="40" w:after="40"/>
            </w:pPr>
            <w:r>
              <w:rPr>
                <w:color w:val="1A1A1A"/>
                <w:sz w:val="18"/>
              </w:rPr>
              <w:t>Curiosidad Vegana</w:t>
            </w:r>
          </w:p>
        </w:tc>
        <w:tc>
          <w:tcPr>
            <w:tcW w:type="dxa" w:w="3022"/>
            <w:shd w:val="clear" w:color="auto" w:fill="EBF3FA"/>
          </w:tcPr>
          <w:p>
            <w:pPr>
              <w:spacing w:before="40" w:after="40"/>
            </w:pPr>
            <w:r>
              <w:rPr>
                <w:color w:val="1A1A1A"/>
                <w:sz w:val="18"/>
              </w:rPr>
              <w:t>curiosidadvegana.com/yogurt-vegano-colombia</w:t>
            </w:r>
          </w:p>
        </w:tc>
        <w:tc>
          <w:tcPr>
            <w:tcW w:type="dxa" w:w="3022"/>
            <w:shd w:val="clear" w:color="auto" w:fill="EBF3FA"/>
          </w:tcPr>
          <w:p>
            <w:pPr>
              <w:spacing w:before="40" w:after="40"/>
            </w:pPr>
            <w:r>
              <w:rPr>
                <w:color w:val="1A1A1A"/>
                <w:sz w:val="18"/>
              </w:rPr>
              <w:t>Comparativa de yogures veganos en CO</w:t>
            </w:r>
          </w:p>
        </w:tc>
      </w:tr>
      <w:tr>
        <w:tc>
          <w:tcPr>
            <w:tcW w:type="dxa" w:w="3022"/>
            <w:shd w:val="clear" w:color="auto" w:fill="FFFFFF"/>
          </w:tcPr>
          <w:p>
            <w:pPr>
              <w:spacing w:before="40" w:after="40"/>
            </w:pPr>
            <w:r>
              <w:rPr>
                <w:color w:val="1A1A1A"/>
                <w:sz w:val="18"/>
              </w:rPr>
              <w:t>Supersociedades</w:t>
            </w:r>
          </w:p>
        </w:tc>
        <w:tc>
          <w:tcPr>
            <w:tcW w:type="dxa" w:w="3022"/>
            <w:shd w:val="clear" w:color="auto" w:fill="FFFFFF"/>
          </w:tcPr>
          <w:p>
            <w:pPr>
              <w:spacing w:before="40" w:after="40"/>
            </w:pPr>
            <w:r>
              <w:rPr>
                <w:color w:val="1A1A1A"/>
                <w:sz w:val="18"/>
              </w:rPr>
              <w:t>Archivos locales 2024</w:t>
            </w:r>
          </w:p>
        </w:tc>
        <w:tc>
          <w:tcPr>
            <w:tcW w:type="dxa" w:w="3022"/>
            <w:shd w:val="clear" w:color="auto" w:fill="FFFFFF"/>
          </w:tcPr>
          <w:p>
            <w:pPr>
              <w:spacing w:before="40" w:after="40"/>
            </w:pPr>
            <w:r>
              <w:rPr>
                <w:color w:val="1A1A1A"/>
                <w:sz w:val="18"/>
              </w:rPr>
              <w:t>Alpina Cauca Zona Franca SAS: ingresos COP 6.671M, utilidad neta COP 796M. Veggin/Mils/Badem/Bodai: no reportan.</w:t>
            </w:r>
          </w:p>
        </w:tc>
      </w:tr>
      <w:tr>
        <w:tc>
          <w:tcPr>
            <w:tcW w:type="dxa" w:w="3022"/>
            <w:shd w:val="clear" w:color="auto" w:fill="EBF3FA"/>
          </w:tcPr>
          <w:p>
            <w:pPr>
              <w:spacing w:before="40" w:after="40"/>
            </w:pPr>
            <w:r>
              <w:rPr>
                <w:color w:val="1A1A1A"/>
                <w:sz w:val="18"/>
              </w:rPr>
              <w:t>Healing Foods</w:t>
            </w:r>
          </w:p>
        </w:tc>
        <w:tc>
          <w:tcPr>
            <w:tcW w:type="dxa" w:w="3022"/>
            <w:shd w:val="clear" w:color="auto" w:fill="EBF3FA"/>
          </w:tcPr>
          <w:p>
            <w:pPr>
              <w:spacing w:before="40" w:after="40"/>
            </w:pPr>
            <w:r>
              <w:rPr>
                <w:color w:val="1A1A1A"/>
                <w:sz w:val="18"/>
              </w:rPr>
              <w:t>healingfoods.com.co</w:t>
            </w:r>
          </w:p>
        </w:tc>
        <w:tc>
          <w:tcPr>
            <w:tcW w:type="dxa" w:w="3022"/>
            <w:shd w:val="clear" w:color="auto" w:fill="EBF3FA"/>
          </w:tcPr>
          <w:p>
            <w:pPr>
              <w:spacing w:before="40" w:after="40"/>
            </w:pPr>
            <w:r>
              <w:rPr>
                <w:color w:val="1A1A1A"/>
                <w:sz w:val="18"/>
              </w:rPr>
              <w:t>Activa lo Natural — yogurt de almendras</w:t>
            </w:r>
          </w:p>
        </w:tc>
      </w:tr>
      <w:tr>
        <w:tc>
          <w:tcPr>
            <w:tcW w:type="dxa" w:w="3022"/>
            <w:shd w:val="clear" w:color="auto" w:fill="FFFFFF"/>
          </w:tcPr>
          <w:p>
            <w:pPr>
              <w:spacing w:before="40" w:after="40"/>
            </w:pPr>
            <w:r>
              <w:rPr>
                <w:color w:val="1A1A1A"/>
                <w:sz w:val="18"/>
              </w:rPr>
              <w:t>Dejamu</w:t>
            </w:r>
          </w:p>
        </w:tc>
        <w:tc>
          <w:tcPr>
            <w:tcW w:type="dxa" w:w="3022"/>
            <w:shd w:val="clear" w:color="auto" w:fill="FFFFFF"/>
          </w:tcPr>
          <w:p>
            <w:pPr>
              <w:spacing w:before="40" w:after="40"/>
            </w:pPr>
            <w:r>
              <w:rPr>
                <w:color w:val="1A1A1A"/>
                <w:sz w:val="18"/>
              </w:rPr>
              <w:t>dejamu.co</w:t>
            </w:r>
          </w:p>
        </w:tc>
        <w:tc>
          <w:tcPr>
            <w:tcW w:type="dxa" w:w="3022"/>
            <w:shd w:val="clear" w:color="auto" w:fill="FFFFFF"/>
          </w:tcPr>
          <w:p>
            <w:pPr>
              <w:spacing w:before="40" w:after="40"/>
            </w:pPr>
            <w:r>
              <w:rPr>
                <w:color w:val="1A1A1A"/>
                <w:sz w:val="18"/>
              </w:rPr>
              <w:t>"Imitación yogurt" almendras</w:t>
            </w:r>
          </w:p>
        </w:tc>
      </w:tr>
      <w:tr>
        <w:tc>
          <w:tcPr>
            <w:tcW w:type="dxa" w:w="3022"/>
            <w:shd w:val="clear" w:color="auto" w:fill="EBF3FA"/>
          </w:tcPr>
          <w:p>
            <w:pPr>
              <w:spacing w:before="40" w:after="40"/>
            </w:pPr>
            <w:r>
              <w:rPr>
                <w:color w:val="1A1A1A"/>
                <w:sz w:val="18"/>
              </w:rPr>
              <w:t>Alpina</w:t>
            </w:r>
          </w:p>
        </w:tc>
        <w:tc>
          <w:tcPr>
            <w:tcW w:type="dxa" w:w="3022"/>
            <w:shd w:val="clear" w:color="auto" w:fill="EBF3FA"/>
          </w:tcPr>
          <w:p>
            <w:pPr>
              <w:spacing w:before="40" w:after="40"/>
            </w:pPr>
            <w:r>
              <w:rPr>
                <w:color w:val="1A1A1A"/>
                <w:sz w:val="18"/>
              </w:rPr>
              <w:t>alpina.com/linea-origen-vegetal</w:t>
            </w:r>
          </w:p>
        </w:tc>
        <w:tc>
          <w:tcPr>
            <w:tcW w:type="dxa" w:w="3022"/>
            <w:shd w:val="clear" w:color="auto" w:fill="EBF3FA"/>
          </w:tcPr>
          <w:p>
            <w:pPr>
              <w:spacing w:before="40" w:after="40"/>
            </w:pPr>
            <w:r>
              <w:rPr>
                <w:color w:val="1A1A1A"/>
                <w:sz w:val="18"/>
              </w:rPr>
              <w:t>Confirma que NO tienen yogurt plant-based en CO, solo bebidas</w:t>
            </w:r>
          </w:p>
        </w:tc>
      </w:tr>
      <w:tr>
        <w:tc>
          <w:tcPr>
            <w:tcW w:type="dxa" w:w="3022"/>
            <w:shd w:val="clear" w:color="auto" w:fill="FFFFFF"/>
          </w:tcPr>
          <w:p>
            <w:pPr>
              <w:spacing w:before="40" w:after="40"/>
            </w:pPr>
            <w:r>
              <w:rPr>
                <w:color w:val="1A1A1A"/>
                <w:sz w:val="18"/>
              </w:rPr>
              <w:t>El Colombiano</w:t>
            </w:r>
          </w:p>
        </w:tc>
        <w:tc>
          <w:tcPr>
            <w:tcW w:type="dxa" w:w="3022"/>
            <w:shd w:val="clear" w:color="auto" w:fill="FFFFFF"/>
          </w:tcPr>
          <w:p>
            <w:pPr>
              <w:spacing w:before="40" w:after="40"/>
            </w:pPr>
            <w:r>
              <w:rPr>
                <w:color w:val="1A1A1A"/>
                <w:sz w:val="18"/>
              </w:rPr>
              <w:t>elcolombiano.com — empresas antioqueñas top</w:t>
            </w:r>
          </w:p>
        </w:tc>
        <w:tc>
          <w:tcPr>
            <w:tcW w:type="dxa" w:w="3022"/>
            <w:shd w:val="clear" w:color="auto" w:fill="FFFFFF"/>
          </w:tcPr>
          <w:p>
            <w:pPr>
              <w:spacing w:before="40" w:after="40"/>
            </w:pPr>
            <w:r>
              <w:rPr>
                <w:color w:val="1A1A1A"/>
                <w:sz w:val="18"/>
              </w:rPr>
              <w:t>Contexto sector Antioquia</w:t>
            </w:r>
          </w:p>
        </w:tc>
      </w:tr>
      <w:tr>
        <w:tc>
          <w:tcPr>
            <w:tcW w:type="dxa" w:w="3022"/>
            <w:shd w:val="clear" w:color="auto" w:fill="EBF3FA"/>
          </w:tcPr>
          <w:p>
            <w:pPr>
              <w:spacing w:before="40" w:after="40"/>
            </w:pPr>
            <w:r>
              <w:rPr>
                <w:color w:val="1A1A1A"/>
                <w:sz w:val="18"/>
              </w:rPr>
              <w:t>Reporte company-analyst</w:t>
            </w:r>
          </w:p>
        </w:tc>
        <w:tc>
          <w:tcPr>
            <w:tcW w:type="dxa" w:w="3022"/>
            <w:shd w:val="clear" w:color="auto" w:fill="EBF3FA"/>
          </w:tcPr>
          <w:p>
            <w:pPr>
              <w:spacing w:before="40" w:after="40"/>
            </w:pPr>
            <w:r>
              <w:rPr>
                <w:color w:val="1A1A1A"/>
                <w:sz w:val="18"/>
              </w:rPr>
              <w:t>/srv/Nexostrat/BodaiFoods_AnalisisCompania_20260517.md</w:t>
            </w:r>
          </w:p>
        </w:tc>
        <w:tc>
          <w:tcPr>
            <w:tcW w:type="dxa" w:w="3022"/>
            <w:shd w:val="clear" w:color="auto" w:fill="EBF3FA"/>
          </w:tcPr>
          <w:p>
            <w:pPr>
              <w:spacing w:before="40" w:after="40"/>
            </w:pPr>
            <w:r>
              <w:rPr>
                <w:color w:val="1A1A1A"/>
                <w:sz w:val="18"/>
              </w:rPr>
              <w:t>Base de comparación</w:t>
            </w:r>
          </w:p>
        </w:tc>
      </w:tr>
    </w:tbl>
    <w:p/>
    <w:p>
      <w:pPr>
        <w:spacing w:before="20" w:after="60"/>
      </w:pPr>
      <w:r>
        <w:rPr>
          <w:color w:val="1A1A1A"/>
          <w:sz w:val="20"/>
        </w:rPr>
        <w:t>Reporte generado por /competitor-analyst · Nexostrat · 2026-05-17</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7"/>
        <w:sz w:val="16"/>
      </w:rPr>
      <w:t>Nexostrat — Análisis Competitivo Interno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