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CB728">
      <w:pPr>
        <w:pStyle w:val="2"/>
        <w:rPr>
          <w:rFonts w:hint="eastAsia" w:ascii="仿宋_GB2312" w:eastAsia="仿宋_GB2312"/>
        </w:rPr>
      </w:pPr>
      <w:r>
        <w:rPr>
          <w:rFonts w:ascii="仿宋_GB2312" w:eastAsia="仿宋_GB2312"/>
        </w:rPr>
        <w:t>2</w:t>
      </w:r>
      <w:r>
        <w:rPr>
          <w:rFonts w:hint="eastAsia" w:ascii="仿宋_GB2312" w:eastAsia="仿宋_GB2312"/>
        </w:rPr>
        <w:t>.3 用例建模（Use Case Modeling）</w:t>
      </w:r>
    </w:p>
    <w:p w14:paraId="1A9AB311">
      <w:pPr>
        <w:pStyle w:val="2"/>
        <w:rPr>
          <w:rFonts w:hint="eastAsia" w:ascii="仿宋_GB2312" w:eastAsia="仿宋_GB2312"/>
          <w:lang w:val="en-US" w:eastAsia="zh-CN"/>
        </w:rPr>
      </w:pPr>
      <w:r>
        <w:rPr>
          <w:rFonts w:hint="eastAsia" w:ascii="仿宋_GB2312" w:eastAsia="仿宋_GB2312"/>
          <w:lang w:val="en-US" w:eastAsia="zh-CN"/>
        </w:rPr>
        <w:t>2.3.1用户认证与管理模块</w:t>
      </w:r>
    </w:p>
    <w:p w14:paraId="6605637E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用例表：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"/>
        <w:gridCol w:w="588"/>
        <w:gridCol w:w="730"/>
        <w:gridCol w:w="1568"/>
        <w:gridCol w:w="2488"/>
        <w:gridCol w:w="2666"/>
      </w:tblGrid>
      <w:tr w14:paraId="0B011D4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56BFE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7346B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0F23FD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389893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1906F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基本事件流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FC0A0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扩展事件流</w:t>
            </w:r>
          </w:p>
        </w:tc>
      </w:tr>
      <w:tr w14:paraId="72D0B5D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97E7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用户注册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7F936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B341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客户未注册系统，访问注册页面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87D8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客户账号创建成功，默认角色为 Customer，密码 BCrypt 加密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AB68C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客户进入注册页；2. 输入用户名、邮箱、密码；3. 系统验证用户名唯一性、邮箱格式；4. 加密存储用户数据；5. 返回注册成功提示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58BF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用户名已存在：提示 “用户名已被占用，请更换”；2. 邮箱格式错误：提示 “请输入 xxx@xxx.xxx 格式邮箱”</w:t>
            </w:r>
          </w:p>
        </w:tc>
      </w:tr>
      <w:tr w14:paraId="6984EE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C627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用户登录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B594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客户、客服、管理员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E1ED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用户已注册且账号激活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8C322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生成含角色 / 过期时间的 JWT 令牌，跳转对应角色首页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9024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用户进入登录页；2. 输入用户名、密码；3. 系统验证账号密码；4. 生成 JWT 令牌；5. 按角色加载首页（客户：工单创建页；客服：工单工作台；管理员：管理后台）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157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账号密码错误：提示 “用户名或密码错误”；2. 账号禁用：提示 “账号已被禁用，请联系管理员”；3. 重试 3 次失败：锁定账号 1 小时</w:t>
            </w:r>
          </w:p>
        </w:tc>
      </w:tr>
    </w:tbl>
    <w:p w14:paraId="1F26F6BE">
      <w:pPr>
        <w:rPr>
          <w:rFonts w:hint="default" w:ascii="仿宋_GB2312" w:eastAsia="仿宋_GB2312"/>
          <w:b/>
          <w:bCs/>
          <w:lang w:val="en-US" w:eastAsia="zh-CN"/>
        </w:rPr>
      </w:pPr>
    </w:p>
    <w:p w14:paraId="1676813A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用例图：</w:t>
      </w:r>
    </w:p>
    <w:p w14:paraId="448F5D54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038350" cy="2924175"/>
            <wp:effectExtent l="0" t="0" r="6350" b="9525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5AD234">
      <w:pPr>
        <w:rPr>
          <w:rFonts w:hint="eastAsia" w:ascii="仿宋_GB2312" w:eastAsia="仿宋_GB2312"/>
          <w:b/>
          <w:bCs/>
          <w:lang w:val="en-US" w:eastAsia="zh-CN"/>
        </w:rPr>
      </w:pPr>
    </w:p>
    <w:p w14:paraId="6DD5E94E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活动图（用户登录活动图）：</w:t>
      </w:r>
    </w:p>
    <w:p w14:paraId="09EE311E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30190" cy="3558540"/>
            <wp:effectExtent l="0" t="0" r="3810" b="1016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0190" cy="3558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E33C3F">
      <w:pPr>
        <w:rPr>
          <w:rFonts w:hint="default" w:ascii="仿宋_GB2312" w:eastAsia="仿宋_GB2312"/>
          <w:b/>
          <w:bCs/>
          <w:lang w:val="en-US" w:eastAsia="zh-CN"/>
        </w:rPr>
      </w:pPr>
    </w:p>
    <w:p w14:paraId="01FF2B92">
      <w:pPr>
        <w:pStyle w:val="2"/>
        <w:rPr>
          <w:rFonts w:hint="default" w:ascii="仿宋_GB2312" w:eastAsia="仿宋_GB2312"/>
        </w:rPr>
      </w:pPr>
      <w:r>
        <w:rPr>
          <w:rFonts w:hint="default" w:ascii="仿宋_GB2312" w:eastAsia="仿宋_GB2312"/>
        </w:rPr>
        <w:t>2.3.2 模块二：用户管理模块</w:t>
      </w:r>
    </w:p>
    <w:p w14:paraId="6E693C28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用例表：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3"/>
        <w:gridCol w:w="261"/>
        <w:gridCol w:w="879"/>
        <w:gridCol w:w="2096"/>
        <w:gridCol w:w="3424"/>
        <w:gridCol w:w="1303"/>
      </w:tblGrid>
      <w:tr w14:paraId="3711BD9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5DF31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251AB8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0F0A4D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67971E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08B88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基本事件流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7A9C5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扩展事件流</w:t>
            </w:r>
          </w:p>
        </w:tc>
      </w:tr>
      <w:tr w14:paraId="4D5CC8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FCDF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查看用户列表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1C23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14A1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管理员已登录，进入用户管理页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3A3A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按角色筛选显示用户列表（含用户名、角色、激活状态、创建时间）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44929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管理员选择筛选条件（角色：Customer/Agent/Admin）；2. 系统查询用户数据；3. 分页展示用户列表（支持按创建时间排序）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6C56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无符合条件用户：提示 “当前筛选条件下无用户数据”</w:t>
            </w:r>
          </w:p>
        </w:tc>
      </w:tr>
      <w:tr w14:paraId="385438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17C0D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禁用 / 激活用户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FBF2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0BDE6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管理员已登录，用户列表存在目标用户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BF5FB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用户激活状态更新（active: true/false）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5860C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管理员在用户列表点击目标用户的【禁用 / 激活】按钮；2. 系统二次确认操作；3. 更新用户 active 字段；4. 提示操作成功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07D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目标用户不存在：提示 “该用户已被删除，无法操作”</w:t>
            </w:r>
          </w:p>
        </w:tc>
      </w:tr>
      <w:tr w14:paraId="7813F1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0665E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修改用户角色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682B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CE3AF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管理员已登录，目标用户为非 Admin 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7B0B3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 role 字段更新（仅支持 Customer↔Agent）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0EDD8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管理员在用户详情页选择新角色；2. 系统验证角色合法性（禁止普通用户升为 Admin）；3. 保存角色变更；4. 提示 “角色修改成功”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B03A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选择 Admin 角色：提示 “仅系统初始化支持创建 Admin 角色，禁止手动升级”</w:t>
            </w:r>
          </w:p>
        </w:tc>
      </w:tr>
      <w:tr w14:paraId="6591F8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7402A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重置用户密码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7E1C4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B9D40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管理员已登录，存在目标用户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367F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用户密码重置为默认 “123456@abc”（需用户首次登录修改）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8D3D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管理员点击目标用户的【重置密码】；2. 系统生成默认密码并加密存储；3. 提示 “密码已重置为 123456@abc，请通知用户修改”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34B8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无</w:t>
            </w:r>
          </w:p>
        </w:tc>
      </w:tr>
    </w:tbl>
    <w:p w14:paraId="0D296D32">
      <w:pPr>
        <w:rPr>
          <w:rFonts w:hint="eastAsia" w:ascii="仿宋_GB2312" w:eastAsia="仿宋_GB2312"/>
          <w:b/>
          <w:bCs/>
          <w:lang w:val="en-US" w:eastAsia="zh-CN"/>
        </w:rPr>
      </w:pPr>
    </w:p>
    <w:p w14:paraId="13F27114">
      <w:pPr>
        <w:rPr>
          <w:rFonts w:hint="eastAsia" w:ascii="仿宋_GB2312" w:eastAsia="仿宋_GB2312"/>
          <w:b/>
          <w:bCs/>
          <w:lang w:val="en-US" w:eastAsia="zh-CN"/>
        </w:rPr>
      </w:pPr>
    </w:p>
    <w:p w14:paraId="26228C34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用例图：</w:t>
      </w:r>
    </w:p>
    <w:p w14:paraId="5CCD2A3A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428875" cy="2733675"/>
            <wp:effectExtent l="0" t="0" r="9525" b="9525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19204F">
      <w:pPr>
        <w:rPr>
          <w:rFonts w:hint="eastAsia" w:ascii="仿宋_GB2312" w:eastAsia="仿宋_GB2312"/>
          <w:b/>
          <w:bCs/>
          <w:lang w:val="en-US" w:eastAsia="zh-CN"/>
        </w:rPr>
      </w:pPr>
    </w:p>
    <w:p w14:paraId="66A32126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活动图（管理员禁用用户活动图）：</w:t>
      </w:r>
    </w:p>
    <w:p w14:paraId="1D10780D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669790" cy="4356100"/>
            <wp:effectExtent l="0" t="0" r="3810" b="0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435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CFD63F">
      <w:pPr>
        <w:rPr>
          <w:rFonts w:hint="default" w:ascii="仿宋_GB2312" w:eastAsia="仿宋_GB2312"/>
          <w:b/>
          <w:bCs/>
          <w:lang w:val="en-US" w:eastAsia="zh-CN"/>
        </w:rPr>
      </w:pPr>
    </w:p>
    <w:p w14:paraId="7B020C39">
      <w:pPr>
        <w:rPr>
          <w:rFonts w:hint="default" w:ascii="仿宋_GB2312" w:eastAsia="仿宋_GB2312"/>
          <w:b/>
          <w:bCs/>
          <w:lang w:val="en-US" w:eastAsia="zh-CN"/>
        </w:rPr>
      </w:pPr>
      <w:r>
        <w:rPr>
          <w:rFonts w:hint="default" w:ascii="仿宋_GB2312" w:eastAsia="仿宋_GB2312"/>
          <w:b/>
          <w:bCs/>
          <w:lang w:val="en-US" w:eastAsia="zh-CN"/>
        </w:rPr>
        <w:t>2.3.3 模块三：工单管理模块</w:t>
      </w:r>
    </w:p>
    <w:p w14:paraId="1D695F11">
      <w:pPr>
        <w:rPr>
          <w:rFonts w:hint="default" w:ascii="仿宋_GB2312" w:eastAsia="仿宋_GB2312"/>
          <w:b/>
          <w:bCs/>
          <w:lang w:val="en-US" w:eastAsia="zh-CN"/>
        </w:rPr>
      </w:pPr>
    </w:p>
    <w:p w14:paraId="617A684F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用例表：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"/>
        <w:gridCol w:w="188"/>
        <w:gridCol w:w="814"/>
        <w:gridCol w:w="1520"/>
        <w:gridCol w:w="3950"/>
        <w:gridCol w:w="1677"/>
      </w:tblGrid>
      <w:tr w14:paraId="5BF16CD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64986E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3D8D65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7396DD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31B38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68B9F3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基本事件流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18C856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扩展事件流</w:t>
            </w:r>
          </w:p>
        </w:tc>
      </w:tr>
      <w:tr w14:paraId="0EC431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8993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创建工单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48B24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93568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客户已登录，进入工单创建页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2D543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工单创建成功（status:OPEN，priority:MEDIUM），触发 AI 分类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DF5CB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客户输入工单标题、问题描述；2. （可选）上传附件（≤10MB，支持 jpg/pdf）；3. 点击【提交】；4. 系统生成工单 ID；5. 返回工单详情页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3A84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未填标题 / 描述：提示 “标题和描述为必填项”；2. 附件超限：提示 “附件最大支持 10MB，请压缩后上传”</w:t>
            </w:r>
          </w:p>
        </w:tc>
      </w:tr>
      <w:tr w14:paraId="01678D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61DBC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更新工单状态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A4686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8420F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客服已登录，查看目标工单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4DCCA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工单状态更新，生成 STATUS_CHANGED 事件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51BB4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客服进入工单详情页；2. 选择目标状态（OPEN→IN_PROGRESS→PENDING→RESOLVED→CLOSED）；3. 系统验证状态流转合法性；4. 保存状态；5. 通知客户（WebSocket 实时推送）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34A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跳过中间状态（如 OPEN→CLOSED）：提示 “请按流程更新状态，当前仅支持 OPEN→IN_PROGRESS”；2. 工单已关闭：提示 “工单已关闭，无法修改状态”</w:t>
            </w:r>
          </w:p>
        </w:tc>
      </w:tr>
      <w:tr w14:paraId="47DB89A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A6551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分配工单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04A25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F381D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管理员已登录，存在未分配工单（assignee 为 null）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B98E2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 assignee 字段更新，通知被分配客服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88F49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管理员进入工单详情页；2. 选择目标客服（仅显示 active:true 的 Agent）；3. 点击【分配】；4. 系统更新 assignee；5. 向客服发送通知（“您有新工单待处理，工单 ID：xxx”）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8F5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目标客服不存在：提示 “所选客服已被删除，请重新选择”</w:t>
            </w:r>
          </w:p>
        </w:tc>
      </w:tr>
      <w:tr w14:paraId="7A9BCD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3F70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评价工单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A6C8E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480DF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客户已登录，工单状态为 RESOLVED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E3FF9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生成 RATED 事件，评分计入客服绩效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F4D4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客户进入已解决工单详情页；2. 选择 1-5 星评分；3. （可选）输入反馈内容；4. 点击【提交评价】；5. 系统保存评价记录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8212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工单未解决：提示 “仅可对已解决（RESOLVED）的工单进行评价”</w:t>
            </w:r>
          </w:p>
        </w:tc>
      </w:tr>
    </w:tbl>
    <w:p w14:paraId="282559EF">
      <w:pPr>
        <w:rPr>
          <w:rFonts w:hint="eastAsia" w:ascii="仿宋_GB2312" w:eastAsia="仿宋_GB2312"/>
          <w:b/>
          <w:bCs/>
          <w:lang w:val="en-US" w:eastAsia="zh-CN"/>
        </w:rPr>
      </w:pPr>
    </w:p>
    <w:p w14:paraId="2A19CD90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用例图：</w:t>
      </w:r>
    </w:p>
    <w:p w14:paraId="2987AEA8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400300" cy="5153025"/>
            <wp:effectExtent l="0" t="0" r="0" b="3175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5153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60F6B1">
      <w:pPr>
        <w:rPr>
          <w:rFonts w:hint="eastAsia" w:ascii="仿宋_GB2312" w:eastAsia="仿宋_GB2312"/>
          <w:b/>
          <w:bCs/>
          <w:lang w:val="en-US" w:eastAsia="zh-CN"/>
        </w:rPr>
      </w:pPr>
    </w:p>
    <w:p w14:paraId="605AC8A3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活动图（创建工单活动图）：</w:t>
      </w:r>
    </w:p>
    <w:p w14:paraId="3DA6C7BA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157345" cy="6066155"/>
            <wp:effectExtent l="0" t="0" r="8255" b="4445"/>
            <wp:docPr id="9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6066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23C35B">
      <w:pPr>
        <w:pStyle w:val="3"/>
        <w:keepNext w:val="0"/>
        <w:keepLines w:val="0"/>
        <w:widowControl/>
        <w:suppressLineNumbers w:val="0"/>
      </w:pPr>
    </w:p>
    <w:p w14:paraId="379BE0EF">
      <w:pPr>
        <w:rPr>
          <w:rFonts w:hint="default" w:ascii="仿宋_GB2312" w:eastAsia="仿宋_GB2312"/>
          <w:b/>
          <w:bCs/>
          <w:lang w:val="en-US" w:eastAsia="zh-CN"/>
        </w:rPr>
      </w:pPr>
      <w:r>
        <w:rPr>
          <w:rFonts w:hint="default" w:ascii="仿宋_GB2312" w:eastAsia="仿宋_GB2312"/>
          <w:b/>
          <w:bCs/>
          <w:lang w:val="en-US" w:eastAsia="zh-CN"/>
        </w:rPr>
        <w:t>2.3.4 模块四：AI 智能服务模块</w:t>
      </w:r>
    </w:p>
    <w:p w14:paraId="67B08D52">
      <w:pPr>
        <w:rPr>
          <w:rFonts w:hint="default" w:ascii="仿宋_GB2312" w:eastAsia="仿宋_GB2312"/>
          <w:b/>
          <w:bCs/>
          <w:lang w:val="en-US" w:eastAsia="zh-CN"/>
        </w:rPr>
      </w:pPr>
    </w:p>
    <w:p w14:paraId="63A799FA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用例表：</w:t>
      </w:r>
    </w:p>
    <w:p w14:paraId="5D144888">
      <w:pPr>
        <w:rPr>
          <w:rFonts w:hint="default" w:ascii="仿宋_GB2312" w:eastAsia="仿宋_GB2312"/>
          <w:b/>
          <w:bCs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4"/>
        <w:gridCol w:w="457"/>
        <w:gridCol w:w="1491"/>
        <w:gridCol w:w="703"/>
        <w:gridCol w:w="3785"/>
        <w:gridCol w:w="1286"/>
      </w:tblGrid>
      <w:tr w14:paraId="0FAC3D5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25CB1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7686B8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7E8ACC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284919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2A43EA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基本事件流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D10D4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扩展事件流</w:t>
            </w:r>
          </w:p>
        </w:tc>
      </w:tr>
      <w:tr w14:paraId="674B8CD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19FD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知识库问答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883D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客户、客服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07A6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用户已登录，进入知识库页面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2C1FAB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返回问题答案及 Top5 相关文档来源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C6A0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用户输入问题（如 “如何修改工单优先级”）；2. 点击【查询】；3. 系统用 BGE-M3 模型生成问题向量；4. 检索 Chroma 向量库 Top5 文档；5. 构建提示词调用 LLM 生成答案；6. 展示答案及来源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0D9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无相关文档：提示 “未查询到相关知识，请尝试调整问题关键词”</w:t>
            </w:r>
          </w:p>
        </w:tc>
      </w:tr>
      <w:tr w14:paraId="2565CE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CFE4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多 Agent 专家会诊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601201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0F95F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客服已登录，工单为 HIGH/CRITICAL 优先级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7D78B5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生成会诊报告，保存为工单内部评论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1B423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客服在工单详情页点击【发起会诊】；2. 系统调用 TriageManagerAgent 分析工单；3. 并行调用 TechExpertAgent（技术专家）、SupportExpertAgent（业务专家）；4. 汇总专家意见生成报告；5. 保存报告至工单评论（内部可见）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8398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无符合条件专家：提示 “当前无可用专家 Agent，请 10 分钟后重试”</w:t>
            </w:r>
          </w:p>
        </w:tc>
      </w:tr>
    </w:tbl>
    <w:p w14:paraId="6A833290">
      <w:pPr>
        <w:rPr>
          <w:rFonts w:hint="default" w:ascii="仿宋_GB2312" w:eastAsia="仿宋_GB2312"/>
          <w:b/>
          <w:bCs/>
          <w:lang w:val="en-US" w:eastAsia="zh-CN"/>
        </w:rPr>
      </w:pPr>
    </w:p>
    <w:p w14:paraId="6003A57B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用例图：</w:t>
      </w:r>
    </w:p>
    <w:p w14:paraId="62B8DFDE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466975" cy="2247900"/>
            <wp:effectExtent l="0" t="0" r="9525" b="0"/>
            <wp:docPr id="10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628EE7">
      <w:pPr>
        <w:rPr>
          <w:rFonts w:hint="eastAsia" w:ascii="仿宋_GB2312" w:eastAsia="仿宋_GB2312"/>
          <w:b/>
          <w:bCs/>
          <w:lang w:val="en-US" w:eastAsia="zh-CN"/>
        </w:rPr>
      </w:pPr>
    </w:p>
    <w:p w14:paraId="5D7871C0">
      <w:pPr>
        <w:rPr>
          <w:rFonts w:hint="eastAsia" w:ascii="仿宋_GB2312" w:eastAsia="仿宋_GB2312"/>
          <w:b/>
          <w:bCs/>
          <w:lang w:val="en-US" w:eastAsia="zh-CN"/>
        </w:rPr>
      </w:pPr>
    </w:p>
    <w:p w14:paraId="4D9F2C34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活动图（知识库问答活动图）：</w:t>
      </w:r>
    </w:p>
    <w:p w14:paraId="426D379B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366895" cy="3942080"/>
            <wp:effectExtent l="0" t="0" r="1905" b="7620"/>
            <wp:docPr id="11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895" cy="3942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06B448">
      <w:pPr>
        <w:rPr>
          <w:rFonts w:hint="default" w:ascii="仿宋_GB2312" w:eastAsia="仿宋_GB2312"/>
          <w:b/>
          <w:bCs/>
          <w:lang w:val="en-US" w:eastAsia="zh-CN"/>
        </w:rPr>
      </w:pPr>
      <w:r>
        <w:rPr>
          <w:rFonts w:hint="default" w:ascii="仿宋_GB2312" w:eastAsia="仿宋_GB2312"/>
          <w:b/>
          <w:bCs/>
          <w:lang w:val="en-US" w:eastAsia="zh-CN"/>
        </w:rPr>
        <w:t>2.3.5 模块五：系统监控模块</w:t>
      </w:r>
    </w:p>
    <w:p w14:paraId="153D5E42">
      <w:pPr>
        <w:rPr>
          <w:rFonts w:hint="default" w:ascii="仿宋_GB2312" w:eastAsia="仿宋_GB2312"/>
          <w:b/>
          <w:bCs/>
          <w:lang w:val="en-US" w:eastAsia="zh-CN"/>
        </w:rPr>
      </w:pPr>
    </w:p>
    <w:p w14:paraId="4DF5CCEA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用例表：</w:t>
      </w:r>
    </w:p>
    <w:p w14:paraId="08F9ED0A">
      <w:pPr>
        <w:rPr>
          <w:rFonts w:hint="eastAsia" w:ascii="仿宋_GB2312" w:eastAsia="仿宋_GB2312"/>
          <w:b/>
          <w:bCs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6"/>
        <w:gridCol w:w="287"/>
        <w:gridCol w:w="865"/>
        <w:gridCol w:w="922"/>
        <w:gridCol w:w="4428"/>
        <w:gridCol w:w="1358"/>
      </w:tblGrid>
      <w:tr w14:paraId="38F685BD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1C93A2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1D246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0BE530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7531FE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vAlign w:val="center"/>
          </w:tcPr>
          <w:p w14:paraId="63E18B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基本事件流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39A88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扩展事件流</w:t>
            </w:r>
          </w:p>
        </w:tc>
      </w:tr>
      <w:tr w14:paraId="4D489F6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9D73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查看数据仪表盘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3925F6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731D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管理员已登录，进入监控页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05F3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展示近 7 天统计数据（图表形式）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89AF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管理员点击【系统监控】→【仪表盘】；2. 系统统计：各状态工单数、各优先级占比、平均处理时长、客服评分 TOP3；3. 以柱状图 / 饼图展示数据；4. 支持按日期筛选（今日 / 近 7 天 / 近 30 天）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5BD2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无统计数据：提示 “当前系统无工单数据，无法生成统计”</w:t>
            </w:r>
          </w:p>
        </w:tc>
      </w:tr>
      <w:tr w14:paraId="3DF9232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5B26CA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查看工单事件日志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019F2C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5C748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管理员已登录，输入有效工单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4A650E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按时间倒序展示该工单所有操作日志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FFFFF"/>
            <w:vAlign w:val="center"/>
          </w:tcPr>
          <w:p w14:paraId="19B544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管理员输入工单 ID；2. 点击【查询日志】；3. 系统查询 ticket_events 表；4. 展示日志（事件类型、操作人、时间、事件数据）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833C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 w:firstLine="0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工单 ID 不存在：提示 “该工单 ID 不存在，请核对后输入”</w:t>
            </w:r>
          </w:p>
        </w:tc>
      </w:tr>
    </w:tbl>
    <w:p w14:paraId="5720ACB0">
      <w:pPr>
        <w:rPr>
          <w:rFonts w:hint="eastAsia" w:ascii="仿宋_GB2312" w:eastAsia="仿宋_GB2312"/>
          <w:b/>
          <w:bCs/>
          <w:lang w:val="en-US" w:eastAsia="zh-CN"/>
        </w:rPr>
      </w:pPr>
    </w:p>
    <w:p w14:paraId="3D22BFF4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用例图：</w:t>
      </w:r>
    </w:p>
    <w:p w14:paraId="03C90ECA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600325" cy="2181225"/>
            <wp:effectExtent l="0" t="0" r="3175" b="3175"/>
            <wp:docPr id="12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16A124">
      <w:pPr>
        <w:rPr>
          <w:rFonts w:hint="eastAsia" w:ascii="仿宋_GB2312" w:eastAsia="仿宋_GB2312"/>
          <w:b/>
          <w:bCs/>
          <w:lang w:val="en-US" w:eastAsia="zh-CN"/>
        </w:rPr>
      </w:pPr>
    </w:p>
    <w:p w14:paraId="7FA1DBDA">
      <w:pPr>
        <w:rPr>
          <w:rFonts w:hint="eastAsia" w:ascii="仿宋_GB2312" w:eastAsia="仿宋_GB2312"/>
          <w:b/>
          <w:bCs/>
          <w:lang w:val="en-US" w:eastAsia="zh-CN"/>
        </w:rPr>
      </w:pPr>
      <w:r>
        <w:rPr>
          <w:rFonts w:hint="eastAsia" w:ascii="仿宋_GB2312" w:eastAsia="仿宋_GB2312"/>
          <w:b/>
          <w:bCs/>
          <w:lang w:val="en-US" w:eastAsia="zh-CN"/>
        </w:rPr>
        <w:t>活动图（查看数据仪表盘活动图）：</w:t>
      </w:r>
    </w:p>
    <w:p w14:paraId="22FC6901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072890" cy="6346190"/>
            <wp:effectExtent l="0" t="0" r="3810" b="3810"/>
            <wp:docPr id="13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6346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DA175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62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120" w:beforeLines="0" w:line="415" w:lineRule="auto"/>
      <w:outlineLvl w:val="2"/>
    </w:pPr>
    <w:rPr>
      <w:rFonts w:ascii="宋体" w:hAnsi="宋体"/>
      <w:b/>
      <w:bCs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2025-12-14T08:39:50Z</dcterms:created>
  <dc:creator>27577</dc:creator>
  <cp:lastModifiedBy>迷茫</cp:lastModifiedBy>
  <dcterms:modified xsi:type="dcterms:W3CDTF">2025-12-14T08:39:58Z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eyJoZGlkIjoiM2YxOTJlZWMyZTQ5M2I4Yjc4MDU5YzI0NjQ2MzA2NGEiLCJ1c2VySWQiOiIxMDM1NDMxMjcwIn0=</vt:lpwstr>
  </property>
  <property fmtid="{D5CDD505-2E9C-101B-9397-08002B2CF9AE}" pid="4" name="ICV">
    <vt:lpwstr>79A8B35E5C454DE2894C3C12570AC557_12</vt:lpwstr>
  </property>
</Properties>
</file>