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8286"/>
      </w:tblGrid>
      <w:tr w:rsidR="005878EC" w14:paraId="6F73B61D" w14:textId="77777777" w:rsidTr="00943BB9">
        <w:trPr>
          <w:trHeight w:val="3385"/>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3FDFC5D" w14:textId="77777777" w:rsidR="005878EC" w:rsidRDefault="005878EC" w:rsidP="00943BB9">
            <w:pPr>
              <w:jc w:val="left"/>
              <w:rPr>
                <w:rFonts w:ascii="Times New Roman" w:hAnsi="Times New Roman"/>
              </w:rPr>
            </w:pPr>
            <w:r>
              <w:rPr>
                <w:rFonts w:ascii="Times New Roman" w:eastAsia="宋体" w:hAnsi="Times New Roman" w:hint="eastAsia"/>
                <w:b/>
                <w:bCs/>
              </w:rPr>
              <w:t>与本课题有关的国内外研究情况：</w:t>
            </w:r>
          </w:p>
          <w:p w14:paraId="11C73F99" w14:textId="77777777" w:rsidR="005878EC" w:rsidRDefault="005878EC" w:rsidP="00943BB9">
            <w:pPr>
              <w:pStyle w:val="ae"/>
              <w:spacing w:before="240" w:beforeAutospacing="0" w:after="120" w:afterAutospacing="0"/>
              <w:ind w:firstLineChars="200" w:firstLine="482"/>
              <w:rPr>
                <w:rFonts w:ascii="Times New Roman" w:hAnsi="Times New Roman"/>
              </w:rPr>
            </w:pPr>
            <w:r>
              <w:rPr>
                <w:rFonts w:ascii="Times New Roman" w:hAnsi="Times New Roman" w:hint="eastAsia"/>
                <w:b/>
                <w:bCs/>
              </w:rPr>
              <w:t>（</w:t>
            </w:r>
            <w:r>
              <w:rPr>
                <w:rFonts w:ascii="Times New Roman" w:hAnsi="Times New Roman"/>
                <w:b/>
                <w:bCs/>
              </w:rPr>
              <w:t>1</w:t>
            </w:r>
            <w:r>
              <w:rPr>
                <w:rFonts w:ascii="Times New Roman" w:hAnsi="Times New Roman" w:hint="eastAsia"/>
                <w:b/>
                <w:bCs/>
              </w:rPr>
              <w:t>）研究背景</w:t>
            </w:r>
          </w:p>
          <w:p w14:paraId="23DF92D2"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智能交通作为智慧城市的核心组成部分，在城市交通治理中发挥着关键作用。传统交通管理依赖人工巡查，存在效率低、覆盖范围有限、人力成本高等突出问题，已难以满足现代城市交通管理的需求。随着监控设备的广泛部署和人工智能技术的快速发展，基于计算机视觉的智能交通检测系统成为解决传统交通管理痛点的重要方向。</w:t>
            </w:r>
          </w:p>
          <w:p w14:paraId="53104BA5"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当前交通检测领域虽已涌现多种相关方法，但仍存在明显缺陷。单一目标检测模型在多目标遮挡场景下检测精度大幅下降，难以准确识别目标；时序跟踪与违规判定环节相互分离，导致系统实时性不足，无法及时响应交通违规行为；在雨天、拥堵等复杂路况下，现有模型鲁棒性较差，检测效果不稳定。这些问题严重制约了智能交通检测系统的实际应用效果。</w:t>
            </w:r>
          </w:p>
          <w:p w14:paraId="3332CC1D"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目标检测与跟踪技术是智能交通系统的核心，近年来受到广泛关注。</w:t>
            </w:r>
            <w:r>
              <w:rPr>
                <w:rFonts w:ascii="Times New Roman" w:hAnsi="Times New Roman"/>
              </w:rPr>
              <w:t>RT-DETR</w:t>
            </w:r>
            <w:r>
              <w:rPr>
                <w:rFonts w:ascii="Times New Roman" w:hAnsi="Times New Roman" w:hint="eastAsia"/>
              </w:rPr>
              <w:t>作为一种新型端到</w:t>
            </w:r>
            <w:proofErr w:type="gramStart"/>
            <w:r>
              <w:rPr>
                <w:rFonts w:ascii="Times New Roman" w:hAnsi="Times New Roman" w:hint="eastAsia"/>
              </w:rPr>
              <w:t>端目标</w:t>
            </w:r>
            <w:proofErr w:type="gramEnd"/>
            <w:r>
              <w:rPr>
                <w:rFonts w:ascii="Times New Roman" w:hAnsi="Times New Roman" w:hint="eastAsia"/>
              </w:rPr>
              <w:t>检测架构，凭借高效的混合编码器和不确定性最小化查询选择策略，消除了非极大值抑制（</w:t>
            </w:r>
            <w:r>
              <w:rPr>
                <w:rFonts w:ascii="Times New Roman" w:hAnsi="Times New Roman"/>
              </w:rPr>
              <w:t>NMS</w:t>
            </w:r>
            <w:r>
              <w:rPr>
                <w:rFonts w:ascii="Times New Roman" w:hAnsi="Times New Roman" w:hint="eastAsia"/>
              </w:rPr>
              <w:t>）后处理环节，在检测精度和速度上实现了良好平衡，其性能已超越传统</w:t>
            </w:r>
            <w:r>
              <w:rPr>
                <w:rFonts w:ascii="Times New Roman" w:hAnsi="Times New Roman"/>
              </w:rPr>
              <w:t>YOLO</w:t>
            </w:r>
            <w:r>
              <w:rPr>
                <w:rFonts w:ascii="Times New Roman" w:hAnsi="Times New Roman" w:hint="eastAsia"/>
              </w:rPr>
              <w:t>系列模型</w:t>
            </w:r>
            <w:r>
              <w:rPr>
                <w:rFonts w:ascii="Times New Roman" w:hAnsi="Times New Roman"/>
                <w:vertAlign w:val="superscript"/>
              </w:rPr>
              <w:t>[1]</w:t>
            </w:r>
            <w:r>
              <w:rPr>
                <w:rFonts w:ascii="Times New Roman" w:hAnsi="Times New Roman" w:hint="eastAsia"/>
              </w:rPr>
              <w:t>。在目标跟踪领域，</w:t>
            </w:r>
            <w:proofErr w:type="spellStart"/>
            <w:r>
              <w:rPr>
                <w:rFonts w:ascii="Times New Roman" w:hAnsi="Times New Roman"/>
              </w:rPr>
              <w:t>DeepSORT</w:t>
            </w:r>
            <w:proofErr w:type="spellEnd"/>
            <w:r>
              <w:rPr>
                <w:rFonts w:ascii="Times New Roman" w:hAnsi="Times New Roman" w:hint="eastAsia"/>
              </w:rPr>
              <w:t>算法通过融合深度学习特征和卡尔曼滤波，有效提升了目标跟踪的稳定性和准确性</w:t>
            </w:r>
            <w:r>
              <w:rPr>
                <w:rFonts w:ascii="Times New Roman" w:hAnsi="Times New Roman"/>
                <w:vertAlign w:val="superscript"/>
              </w:rPr>
              <w:t>[2]</w:t>
            </w:r>
            <w:r>
              <w:rPr>
                <w:rFonts w:ascii="Times New Roman" w:hAnsi="Times New Roman" w:hint="eastAsia"/>
              </w:rPr>
              <w:t>。</w:t>
            </w:r>
            <w:r>
              <w:rPr>
                <w:rFonts w:ascii="Times New Roman" w:hAnsi="Times New Roman"/>
              </w:rPr>
              <w:t>Transformer</w:t>
            </w:r>
            <w:r>
              <w:rPr>
                <w:rFonts w:ascii="Times New Roman" w:hAnsi="Times New Roman" w:hint="eastAsia"/>
              </w:rPr>
              <w:t>模型凭借自注意力机制，能够有效捕捉目标间的空间关联信息，为违规行为判定提供有力支持</w:t>
            </w:r>
            <w:r>
              <w:rPr>
                <w:rFonts w:ascii="Times New Roman" w:hAnsi="Times New Roman"/>
                <w:vertAlign w:val="superscript"/>
              </w:rPr>
              <w:t>[3]</w:t>
            </w:r>
            <w:r>
              <w:rPr>
                <w:rFonts w:ascii="Times New Roman" w:hAnsi="Times New Roman" w:hint="eastAsia"/>
              </w:rPr>
              <w:t>。然而，现有研究大多侧重于单一环节的优化，缺乏对</w:t>
            </w:r>
            <w:r>
              <w:rPr>
                <w:rFonts w:ascii="Times New Roman" w:hAnsi="Times New Roman"/>
              </w:rPr>
              <w:t xml:space="preserve"> </w:t>
            </w:r>
            <w:r>
              <w:rPr>
                <w:rFonts w:ascii="Times New Roman" w:hAnsi="Times New Roman" w:hint="eastAsia"/>
              </w:rPr>
              <w:t>“检测</w:t>
            </w:r>
            <w:r>
              <w:rPr>
                <w:rFonts w:ascii="Times New Roman" w:hAnsi="Times New Roman"/>
              </w:rPr>
              <w:t xml:space="preserve"> - </w:t>
            </w:r>
            <w:r>
              <w:rPr>
                <w:rFonts w:ascii="Times New Roman" w:hAnsi="Times New Roman" w:hint="eastAsia"/>
              </w:rPr>
              <w:t>跟踪</w:t>
            </w:r>
            <w:r>
              <w:rPr>
                <w:rFonts w:ascii="Times New Roman" w:hAnsi="Times New Roman"/>
              </w:rPr>
              <w:t xml:space="preserve"> - </w:t>
            </w:r>
            <w:r>
              <w:rPr>
                <w:rFonts w:ascii="Times New Roman" w:hAnsi="Times New Roman" w:hint="eastAsia"/>
              </w:rPr>
              <w:t>判定”</w:t>
            </w:r>
            <w:r>
              <w:rPr>
                <w:rFonts w:ascii="Times New Roman" w:hAnsi="Times New Roman"/>
              </w:rPr>
              <w:t xml:space="preserve"> </w:t>
            </w:r>
            <w:r>
              <w:rPr>
                <w:rFonts w:ascii="Times New Roman" w:hAnsi="Times New Roman" w:hint="eastAsia"/>
              </w:rPr>
              <w:t>全流程的一体化设计，导致系统各模块间协同性不足，难以兼顾检测精度、实时性和鲁棒性。因此，设计一种集成多模型优势、适用于复杂交通场景的目标跟踪与违规检测系统，具有重要的研究价值和实际意义。</w:t>
            </w:r>
          </w:p>
          <w:p w14:paraId="3ECD3FD7" w14:textId="77777777" w:rsidR="005878EC" w:rsidRDefault="005878EC" w:rsidP="00943BB9">
            <w:pPr>
              <w:pStyle w:val="ae"/>
              <w:spacing w:before="240" w:beforeAutospacing="0" w:after="120" w:afterAutospacing="0"/>
              <w:ind w:firstLineChars="200" w:firstLine="482"/>
              <w:rPr>
                <w:rFonts w:ascii="Times New Roman" w:hAnsi="Times New Roman"/>
                <w:b/>
                <w:bCs/>
              </w:rPr>
            </w:pPr>
            <w:r>
              <w:rPr>
                <w:rFonts w:ascii="Times New Roman" w:hAnsi="Times New Roman" w:hint="eastAsia"/>
                <w:b/>
                <w:bCs/>
              </w:rPr>
              <w:t>（</w:t>
            </w:r>
            <w:r>
              <w:rPr>
                <w:rFonts w:ascii="Times New Roman" w:hAnsi="Times New Roman"/>
                <w:b/>
                <w:bCs/>
              </w:rPr>
              <w:t>2</w:t>
            </w:r>
            <w:r>
              <w:rPr>
                <w:rFonts w:ascii="Times New Roman" w:hAnsi="Times New Roman" w:hint="eastAsia"/>
                <w:b/>
                <w:bCs/>
              </w:rPr>
              <w:t>）本课题研究状况</w:t>
            </w:r>
          </w:p>
          <w:p w14:paraId="6316E3A2" w14:textId="77777777" w:rsidR="005878EC" w:rsidRDefault="005878EC" w:rsidP="00943BB9">
            <w:pPr>
              <w:pStyle w:val="ae"/>
              <w:ind w:firstLine="482"/>
              <w:rPr>
                <w:rFonts w:ascii="Times New Roman" w:hAnsi="Times New Roman"/>
                <w:b/>
                <w:bCs/>
              </w:rPr>
            </w:pPr>
            <w:r>
              <w:rPr>
                <w:rFonts w:ascii="Times New Roman" w:hAnsi="Times New Roman"/>
                <w:b/>
                <w:bCs/>
              </w:rPr>
              <w:t>1</w:t>
            </w:r>
            <w:r>
              <w:rPr>
                <w:rFonts w:ascii="Times New Roman" w:hAnsi="Times New Roman" w:hint="eastAsia"/>
                <w:b/>
                <w:bCs/>
              </w:rPr>
              <w:t>）目标检测技术</w:t>
            </w:r>
          </w:p>
          <w:p w14:paraId="0027B777"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目标检测是智能交通违规检测系统的基础，其核心是快速准确地识别图像或视频中的车辆、行人、非机动车等目标。传统目标检测方法依赖手工设计特征，检测效果受环境影响较大。随着深度学习的发展，基于卷积神经网络的目标检测模型取得了突破性进展。</w:t>
            </w:r>
          </w:p>
          <w:p w14:paraId="0EB5FC24"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rPr>
              <w:t>YOLO</w:t>
            </w:r>
            <w:r>
              <w:rPr>
                <w:rFonts w:ascii="Times New Roman" w:hAnsi="Times New Roman"/>
                <w:vertAlign w:val="superscript"/>
              </w:rPr>
              <w:t>[4]</w:t>
            </w:r>
            <w:r>
              <w:rPr>
                <w:rFonts w:ascii="Times New Roman" w:hAnsi="Times New Roman" w:hint="eastAsia"/>
              </w:rPr>
              <w:t>系列模型采用端到端的检测方式，检测速度快，适用于实时场景，但在小目标检测和多目标遮挡场景下精度有待提升。</w:t>
            </w:r>
            <w:r>
              <w:rPr>
                <w:rFonts w:ascii="Times New Roman" w:hAnsi="Times New Roman"/>
              </w:rPr>
              <w:t>Faster R-CNN</w:t>
            </w:r>
            <w:r>
              <w:rPr>
                <w:rFonts w:ascii="Times New Roman" w:hAnsi="Times New Roman"/>
                <w:vertAlign w:val="superscript"/>
              </w:rPr>
              <w:t>[5]</w:t>
            </w:r>
            <w:r>
              <w:rPr>
                <w:rFonts w:ascii="Times New Roman" w:hAnsi="Times New Roman" w:hint="eastAsia"/>
              </w:rPr>
              <w:t>通过区域提议网络（</w:t>
            </w:r>
            <w:r>
              <w:rPr>
                <w:rFonts w:ascii="Times New Roman" w:hAnsi="Times New Roman"/>
              </w:rPr>
              <w:t>RPN</w:t>
            </w:r>
            <w:r>
              <w:rPr>
                <w:rFonts w:ascii="Times New Roman" w:hAnsi="Times New Roman" w:hint="eastAsia"/>
              </w:rPr>
              <w:t>）生成候选区域，检测精度较高，但推理速度较慢，难以满足实时交通检测需求。</w:t>
            </w:r>
            <w:r>
              <w:rPr>
                <w:rFonts w:ascii="Times New Roman" w:hAnsi="Times New Roman"/>
              </w:rPr>
              <w:t>RT-DETR</w:t>
            </w:r>
            <w:r>
              <w:rPr>
                <w:rFonts w:ascii="Times New Roman" w:hAnsi="Times New Roman"/>
                <w:vertAlign w:val="superscript"/>
              </w:rPr>
              <w:t>[6]</w:t>
            </w:r>
            <w:r>
              <w:rPr>
                <w:rFonts w:ascii="Times New Roman" w:hAnsi="Times New Roman" w:hint="eastAsia"/>
              </w:rPr>
              <w:t>作为一种新型端到</w:t>
            </w:r>
            <w:proofErr w:type="gramStart"/>
            <w:r>
              <w:rPr>
                <w:rFonts w:ascii="Times New Roman" w:hAnsi="Times New Roman" w:hint="eastAsia"/>
              </w:rPr>
              <w:t>端目标</w:t>
            </w:r>
            <w:proofErr w:type="gramEnd"/>
            <w:r>
              <w:rPr>
                <w:rFonts w:ascii="Times New Roman" w:hAnsi="Times New Roman" w:hint="eastAsia"/>
              </w:rPr>
              <w:t>检测架构，融合了</w:t>
            </w:r>
            <w:r>
              <w:rPr>
                <w:rFonts w:ascii="Times New Roman" w:hAnsi="Times New Roman"/>
              </w:rPr>
              <w:t>Transformer</w:t>
            </w:r>
            <w:r>
              <w:rPr>
                <w:rFonts w:ascii="Times New Roman" w:hAnsi="Times New Roman"/>
                <w:vertAlign w:val="superscript"/>
              </w:rPr>
              <w:t>[7]</w:t>
            </w:r>
            <w:r>
              <w:rPr>
                <w:rFonts w:ascii="Times New Roman" w:hAnsi="Times New Roman" w:hint="eastAsia"/>
              </w:rPr>
              <w:t>的全局建模能力和卷积神经网络的局部特征提取优势，实现了检测精度与速度的平衡，在交通目标检测中展现出良好的应用前景。</w:t>
            </w:r>
          </w:p>
          <w:p w14:paraId="7696B57C" w14:textId="77777777" w:rsidR="005878EC" w:rsidRDefault="005878EC" w:rsidP="00943BB9">
            <w:pPr>
              <w:pStyle w:val="ae"/>
              <w:ind w:firstLine="482"/>
              <w:rPr>
                <w:rFonts w:ascii="Times New Roman" w:hAnsi="Times New Roman"/>
              </w:rPr>
            </w:pPr>
            <w:r>
              <w:rPr>
                <w:rFonts w:ascii="Times New Roman" w:hAnsi="Times New Roman"/>
                <w:b/>
                <w:bCs/>
              </w:rPr>
              <w:t>2</w:t>
            </w:r>
            <w:r>
              <w:rPr>
                <w:rFonts w:ascii="Times New Roman" w:hAnsi="Times New Roman" w:hint="eastAsia"/>
                <w:b/>
                <w:bCs/>
              </w:rPr>
              <w:t>）目标跟踪技术</w:t>
            </w:r>
          </w:p>
          <w:p w14:paraId="0EBD5E67"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目标跟踪技术旨在对视频序列中的目标进行持续追踪，获取目标的运动轨迹。传统跟踪方法如</w:t>
            </w:r>
            <w:r>
              <w:rPr>
                <w:rFonts w:ascii="Times New Roman" w:hAnsi="Times New Roman"/>
              </w:rPr>
              <w:t xml:space="preserve"> </w:t>
            </w:r>
            <w:proofErr w:type="spellStart"/>
            <w:r>
              <w:rPr>
                <w:rFonts w:ascii="Times New Roman" w:hAnsi="Times New Roman"/>
              </w:rPr>
              <w:t>MeanShift</w:t>
            </w:r>
            <w:proofErr w:type="spellEnd"/>
            <w:r>
              <w:rPr>
                <w:rFonts w:ascii="Times New Roman" w:hAnsi="Times New Roman"/>
                <w:vertAlign w:val="superscript"/>
              </w:rPr>
              <w:t>[8]</w:t>
            </w:r>
            <w:r>
              <w:rPr>
                <w:rFonts w:ascii="Times New Roman" w:hAnsi="Times New Roman" w:hint="eastAsia"/>
              </w:rPr>
              <w:t>、</w:t>
            </w:r>
            <w:proofErr w:type="spellStart"/>
            <w:r>
              <w:rPr>
                <w:rFonts w:ascii="Times New Roman" w:hAnsi="Times New Roman"/>
              </w:rPr>
              <w:t>CamShift</w:t>
            </w:r>
            <w:proofErr w:type="spellEnd"/>
            <w:r>
              <w:rPr>
                <w:rFonts w:ascii="Times New Roman" w:hAnsi="Times New Roman"/>
                <w:vertAlign w:val="superscript"/>
              </w:rPr>
              <w:t>[9]</w:t>
            </w:r>
            <w:r>
              <w:rPr>
                <w:rFonts w:ascii="Times New Roman" w:hAnsi="Times New Roman" w:hint="eastAsia"/>
              </w:rPr>
              <w:t>等，基于目标的颜色直方图等特</w:t>
            </w:r>
            <w:r>
              <w:rPr>
                <w:rFonts w:ascii="Times New Roman" w:hAnsi="Times New Roman" w:hint="eastAsia"/>
              </w:rPr>
              <w:lastRenderedPageBreak/>
              <w:t>征进行跟踪，对环境变化和目标遮挡适应性较差。基于深度学习的目标跟踪方法分为生成式模型和判别式模型两类。</w:t>
            </w:r>
          </w:p>
          <w:p w14:paraId="11DB40F4"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生成式模型通过学习目标的外观特征生成目标模板，与候选区域进行匹配实现跟踪；判别式模型将跟踪问题转化为二分类问题，通过训练分类器区分目标和背景。</w:t>
            </w:r>
            <w:proofErr w:type="spellStart"/>
            <w:r>
              <w:rPr>
                <w:rFonts w:ascii="Times New Roman" w:hAnsi="Times New Roman"/>
              </w:rPr>
              <w:t>DeepSORT</w:t>
            </w:r>
            <w:proofErr w:type="spellEnd"/>
            <w:r>
              <w:rPr>
                <w:rFonts w:ascii="Times New Roman" w:hAnsi="Times New Roman" w:hint="eastAsia"/>
              </w:rPr>
              <w:t>算法结合了深度外观特征和卡尔曼滤波，能够有效处理目标遮挡、快速移动等问题，提升了跟踪的稳定性和准确性，已成为交通场景目标跟踪的常用算法。</w:t>
            </w:r>
          </w:p>
          <w:p w14:paraId="23579893" w14:textId="77777777" w:rsidR="005878EC" w:rsidRDefault="005878EC" w:rsidP="00943BB9">
            <w:pPr>
              <w:pStyle w:val="ae"/>
              <w:ind w:firstLine="480"/>
              <w:rPr>
                <w:rFonts w:ascii="Times New Roman" w:hAnsi="Times New Roman"/>
              </w:rPr>
            </w:pPr>
            <w:r>
              <w:rPr>
                <w:rFonts w:ascii="Times New Roman" w:hAnsi="Times New Roman"/>
                <w:b/>
                <w:bCs/>
              </w:rPr>
              <w:t>3</w:t>
            </w:r>
            <w:r>
              <w:rPr>
                <w:rFonts w:ascii="Times New Roman" w:hAnsi="Times New Roman" w:hint="eastAsia"/>
                <w:b/>
                <w:bCs/>
              </w:rPr>
              <w:t>）违规行为判定技术</w:t>
            </w:r>
          </w:p>
          <w:p w14:paraId="72850143"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违规行为判定是智能交通检测系统的核心功能之一，需要基于目标的位置、轨迹和行为特征，判断其是否存在闯红灯、逆行、占用应急车道等违规行为。传统违规判定方法多基于规则驱动，通过设定固定的判定阈值和规则识别违规行为，但这类方法适应性较差，难以应对复杂多变的交通场景。</w:t>
            </w:r>
          </w:p>
          <w:p w14:paraId="738E5A94"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基于深度学习的违规行为判定方法通过学习大量违规样本的特征，能够自动识别不同类型的违规行为。</w:t>
            </w:r>
            <w:proofErr w:type="spellStart"/>
            <w:r>
              <w:rPr>
                <w:rFonts w:ascii="Times New Roman" w:hAnsi="Times New Roman"/>
              </w:rPr>
              <w:t>BiLSTM</w:t>
            </w:r>
            <w:proofErr w:type="spellEnd"/>
            <w:r>
              <w:rPr>
                <w:rFonts w:ascii="Times New Roman" w:hAnsi="Times New Roman" w:hint="eastAsia"/>
              </w:rPr>
              <w:t>模型能够捕捉时序数据中的长期依赖关系，适用于目标行为趋势预测；</w:t>
            </w:r>
            <w:r>
              <w:rPr>
                <w:rFonts w:ascii="Times New Roman" w:hAnsi="Times New Roman"/>
              </w:rPr>
              <w:t>Transformer</w:t>
            </w:r>
            <w:r>
              <w:rPr>
                <w:rFonts w:ascii="Times New Roman" w:hAnsi="Times New Roman" w:hint="eastAsia"/>
              </w:rPr>
              <w:t>模型通过自注意力机制，能够有效建模目标间的空间关联和交互关系，为违规行为判定提供更全面的特征支持。然而，现有违规行为判定方法大多针对单一违规类型，缺乏对多种违规行为的综合判定能力，且在复杂路况下鲁棒性不足。</w:t>
            </w:r>
          </w:p>
          <w:p w14:paraId="3735C7B1" w14:textId="77777777" w:rsidR="005878EC" w:rsidRDefault="005878EC" w:rsidP="00943BB9">
            <w:pPr>
              <w:pStyle w:val="ae"/>
              <w:jc w:val="both"/>
              <w:rPr>
                <w:rFonts w:ascii="Times New Roman" w:hAnsi="Times New Roman"/>
              </w:rPr>
            </w:pPr>
            <w:r>
              <w:rPr>
                <w:rFonts w:ascii="Times New Roman" w:hAnsi="Times New Roman" w:hint="eastAsia"/>
              </w:rPr>
              <w:t>参考文献：</w:t>
            </w:r>
          </w:p>
          <w:p w14:paraId="253AA8BE" w14:textId="77777777" w:rsidR="005878EC" w:rsidRDefault="005878EC" w:rsidP="00943BB9">
            <w:pPr>
              <w:pStyle w:val="ae"/>
              <w:spacing w:before="0" w:beforeAutospacing="0" w:after="60" w:afterAutospacing="0"/>
              <w:jc w:val="both"/>
              <w:rPr>
                <w:rFonts w:ascii="Times New Roman" w:hAnsi="Times New Roman"/>
              </w:rPr>
            </w:pPr>
            <w:r>
              <w:rPr>
                <w:rFonts w:ascii="Times New Roman" w:hAnsi="Times New Roman"/>
              </w:rPr>
              <w:t xml:space="preserve">[1] Alexey Bochkovskiy, Chien-Yao Wang, and Hong-Yuan Mark Liao. Yolov4: Optimal speed and accuracy of object detection. </w:t>
            </w:r>
            <w:proofErr w:type="spellStart"/>
            <w:r>
              <w:rPr>
                <w:rFonts w:ascii="Times New Roman" w:hAnsi="Times New Roman"/>
              </w:rPr>
              <w:t>arXiv</w:t>
            </w:r>
            <w:proofErr w:type="spellEnd"/>
            <w:r>
              <w:rPr>
                <w:rFonts w:ascii="Times New Roman" w:hAnsi="Times New Roman"/>
              </w:rPr>
              <w:t xml:space="preserve"> preprint arXiv:2004.10934, 2020.</w:t>
            </w:r>
          </w:p>
          <w:p w14:paraId="566859E3" w14:textId="77777777" w:rsidR="005878EC" w:rsidRDefault="005878EC" w:rsidP="00943BB9">
            <w:pPr>
              <w:pStyle w:val="ae"/>
              <w:spacing w:before="0" w:beforeAutospacing="0" w:after="60" w:afterAutospacing="0"/>
              <w:jc w:val="both"/>
              <w:rPr>
                <w:rFonts w:ascii="Times New Roman" w:hAnsi="Times New Roman"/>
              </w:rPr>
            </w:pPr>
            <w:r>
              <w:rPr>
                <w:rFonts w:ascii="Times New Roman" w:hAnsi="Times New Roman"/>
              </w:rPr>
              <w:t>[2] Daniel Bogdoll, Maximilian Nitsche, and J Marius Zollner. Anomaly detection in autonomous driving: A survey. In Proceedings of the IEEE/CVF Conference on Computer Vision and Pattern Recognition, pages 4488</w:t>
            </w:r>
            <w:r>
              <w:rPr>
                <w:rFonts w:ascii="Times New Roman" w:hAnsi="Times New Roman" w:hint="eastAsia"/>
              </w:rPr>
              <w:t>–</w:t>
            </w:r>
            <w:r>
              <w:rPr>
                <w:rFonts w:ascii="Times New Roman" w:hAnsi="Times New Roman"/>
              </w:rPr>
              <w:t>4499, 2022.</w:t>
            </w:r>
          </w:p>
          <w:p w14:paraId="7C4D43A3" w14:textId="77777777" w:rsidR="005878EC" w:rsidRDefault="005878EC" w:rsidP="00943BB9">
            <w:pPr>
              <w:pStyle w:val="ae"/>
              <w:spacing w:before="0" w:beforeAutospacing="0" w:after="60" w:afterAutospacing="0"/>
              <w:jc w:val="both"/>
              <w:rPr>
                <w:rFonts w:ascii="Times New Roman" w:hAnsi="Times New Roman"/>
              </w:rPr>
            </w:pPr>
            <w:r>
              <w:rPr>
                <w:rFonts w:ascii="Times New Roman" w:hAnsi="Times New Roman"/>
              </w:rPr>
              <w:t xml:space="preserve">[3] Yuxuan Cai, </w:t>
            </w:r>
            <w:proofErr w:type="spellStart"/>
            <w:r>
              <w:rPr>
                <w:rFonts w:ascii="Times New Roman" w:hAnsi="Times New Roman"/>
              </w:rPr>
              <w:t>Yizhuang</w:t>
            </w:r>
            <w:proofErr w:type="spellEnd"/>
            <w:r>
              <w:rPr>
                <w:rFonts w:ascii="Times New Roman" w:hAnsi="Times New Roman"/>
              </w:rPr>
              <w:t xml:space="preserve"> Zhou, Qi Han, </w:t>
            </w:r>
            <w:proofErr w:type="spellStart"/>
            <w:r>
              <w:rPr>
                <w:rFonts w:ascii="Times New Roman" w:hAnsi="Times New Roman"/>
              </w:rPr>
              <w:t>Jianjian</w:t>
            </w:r>
            <w:proofErr w:type="spellEnd"/>
            <w:r>
              <w:rPr>
                <w:rFonts w:ascii="Times New Roman" w:hAnsi="Times New Roman"/>
              </w:rPr>
              <w:t xml:space="preserve"> Sun, </w:t>
            </w:r>
            <w:proofErr w:type="spellStart"/>
            <w:r>
              <w:rPr>
                <w:rFonts w:ascii="Times New Roman" w:hAnsi="Times New Roman"/>
              </w:rPr>
              <w:t>Xiangwen</w:t>
            </w:r>
            <w:proofErr w:type="spellEnd"/>
            <w:r>
              <w:rPr>
                <w:rFonts w:ascii="Times New Roman" w:hAnsi="Times New Roman"/>
              </w:rPr>
              <w:t xml:space="preserve"> Kong, Jun Li, and Xiangyu Zhang. Reversible column networks. In International Conference on Learning Representations, 2022.</w:t>
            </w:r>
          </w:p>
          <w:p w14:paraId="3B28ACD1" w14:textId="77777777" w:rsidR="005878EC" w:rsidRDefault="005878EC" w:rsidP="00943BB9">
            <w:pPr>
              <w:pStyle w:val="ae"/>
              <w:spacing w:before="0" w:beforeAutospacing="0" w:after="60" w:afterAutospacing="0"/>
              <w:jc w:val="both"/>
              <w:rPr>
                <w:rFonts w:ascii="Times New Roman" w:hAnsi="Times New Roman"/>
              </w:rPr>
            </w:pPr>
            <w:r>
              <w:rPr>
                <w:rFonts w:ascii="Times New Roman" w:hAnsi="Times New Roman"/>
              </w:rPr>
              <w:t>[4] Nicolas Carion, Francisco Massa, Gabriel Synnaeve, Nicolas Usunier, Alexander Kirillov, and Sergey Zagoruyko. End-</w:t>
            </w:r>
            <w:proofErr w:type="spellStart"/>
            <w:r>
              <w:rPr>
                <w:rFonts w:ascii="Times New Roman" w:hAnsi="Times New Roman"/>
              </w:rPr>
              <w:t>toend</w:t>
            </w:r>
            <w:proofErr w:type="spellEnd"/>
            <w:r>
              <w:rPr>
                <w:rFonts w:ascii="Times New Roman" w:hAnsi="Times New Roman"/>
              </w:rPr>
              <w:t xml:space="preserve"> object detection with transformers. In European Conference on Computer Vision, pages 213</w:t>
            </w:r>
            <w:r>
              <w:rPr>
                <w:rFonts w:ascii="Times New Roman" w:hAnsi="Times New Roman" w:hint="eastAsia"/>
              </w:rPr>
              <w:t>–</w:t>
            </w:r>
            <w:r>
              <w:rPr>
                <w:rFonts w:ascii="Times New Roman" w:hAnsi="Times New Roman"/>
              </w:rPr>
              <w:t>229. Springer, 2020.</w:t>
            </w:r>
          </w:p>
          <w:p w14:paraId="227A9748" w14:textId="77777777" w:rsidR="005878EC" w:rsidRDefault="005878EC" w:rsidP="00943BB9">
            <w:pPr>
              <w:pStyle w:val="ae"/>
              <w:spacing w:before="0" w:beforeAutospacing="0" w:after="60" w:afterAutospacing="0"/>
              <w:jc w:val="both"/>
              <w:rPr>
                <w:rFonts w:ascii="Times New Roman" w:hAnsi="Times New Roman"/>
              </w:rPr>
            </w:pPr>
            <w:r>
              <w:rPr>
                <w:rFonts w:ascii="Times New Roman" w:hAnsi="Times New Roman"/>
              </w:rPr>
              <w:t xml:space="preserve">[5] Qiang Chen, </w:t>
            </w:r>
            <w:proofErr w:type="spellStart"/>
            <w:r>
              <w:rPr>
                <w:rFonts w:ascii="Times New Roman" w:hAnsi="Times New Roman"/>
              </w:rPr>
              <w:t>Xiaokang</w:t>
            </w:r>
            <w:proofErr w:type="spellEnd"/>
            <w:r>
              <w:rPr>
                <w:rFonts w:ascii="Times New Roman" w:hAnsi="Times New Roman"/>
              </w:rPr>
              <w:t xml:space="preserve"> Chen, Gang Zeng, and </w:t>
            </w:r>
            <w:proofErr w:type="spellStart"/>
            <w:r>
              <w:rPr>
                <w:rFonts w:ascii="Times New Roman" w:hAnsi="Times New Roman"/>
              </w:rPr>
              <w:t>Jingdong</w:t>
            </w:r>
            <w:proofErr w:type="spellEnd"/>
            <w:r>
              <w:rPr>
                <w:rFonts w:ascii="Times New Roman" w:hAnsi="Times New Roman"/>
              </w:rPr>
              <w:t xml:space="preserve"> Wang. Group </w:t>
            </w:r>
            <w:proofErr w:type="spellStart"/>
            <w:r>
              <w:rPr>
                <w:rFonts w:ascii="Times New Roman" w:hAnsi="Times New Roman"/>
              </w:rPr>
              <w:t>detr</w:t>
            </w:r>
            <w:proofErr w:type="spellEnd"/>
            <w:r>
              <w:rPr>
                <w:rFonts w:ascii="Times New Roman" w:hAnsi="Times New Roman"/>
              </w:rPr>
              <w:t xml:space="preserve">: Fast training convergence with decoupled </w:t>
            </w:r>
            <w:proofErr w:type="spellStart"/>
            <w:r>
              <w:rPr>
                <w:rFonts w:ascii="Times New Roman" w:hAnsi="Times New Roman"/>
              </w:rPr>
              <w:t>oneto</w:t>
            </w:r>
            <w:proofErr w:type="spellEnd"/>
            <w:r>
              <w:rPr>
                <w:rFonts w:ascii="Times New Roman" w:hAnsi="Times New Roman"/>
              </w:rPr>
              <w:t xml:space="preserve">-many label assignment. </w:t>
            </w:r>
            <w:proofErr w:type="spellStart"/>
            <w:r>
              <w:rPr>
                <w:rFonts w:ascii="Times New Roman" w:hAnsi="Times New Roman"/>
              </w:rPr>
              <w:t>arXiv</w:t>
            </w:r>
            <w:proofErr w:type="spellEnd"/>
            <w:r>
              <w:rPr>
                <w:rFonts w:ascii="Times New Roman" w:hAnsi="Times New Roman"/>
              </w:rPr>
              <w:t xml:space="preserve"> preprint arXiv:2207.13085, 2022.</w:t>
            </w:r>
          </w:p>
          <w:p w14:paraId="540A7853" w14:textId="77777777" w:rsidR="005878EC" w:rsidRDefault="005878EC" w:rsidP="00943BB9">
            <w:pPr>
              <w:pStyle w:val="ae"/>
              <w:spacing w:before="0" w:beforeAutospacing="0" w:after="60" w:afterAutospacing="0"/>
              <w:jc w:val="both"/>
              <w:rPr>
                <w:rFonts w:ascii="Times New Roman" w:hAnsi="Times New Roman"/>
              </w:rPr>
            </w:pPr>
            <w:r>
              <w:rPr>
                <w:rFonts w:ascii="Times New Roman" w:hAnsi="Times New Roman"/>
              </w:rPr>
              <w:t xml:space="preserve">[6] Qiang Chen, Jian Wang, Chuchu Han, Shan Zhang, </w:t>
            </w:r>
            <w:proofErr w:type="spellStart"/>
            <w:r>
              <w:rPr>
                <w:rFonts w:ascii="Times New Roman" w:hAnsi="Times New Roman"/>
              </w:rPr>
              <w:t>Zexian</w:t>
            </w:r>
            <w:proofErr w:type="spellEnd"/>
            <w:r>
              <w:rPr>
                <w:rFonts w:ascii="Times New Roman" w:hAnsi="Times New Roman"/>
              </w:rPr>
              <w:t xml:space="preserve"> Li, </w:t>
            </w:r>
            <w:proofErr w:type="spellStart"/>
            <w:r>
              <w:rPr>
                <w:rFonts w:ascii="Times New Roman" w:hAnsi="Times New Roman"/>
              </w:rPr>
              <w:t>Xiaokang</w:t>
            </w:r>
            <w:proofErr w:type="spellEnd"/>
            <w:r>
              <w:rPr>
                <w:rFonts w:ascii="Times New Roman" w:hAnsi="Times New Roman"/>
              </w:rPr>
              <w:t xml:space="preserve"> Chen, Jiahui Chen, </w:t>
            </w:r>
            <w:proofErr w:type="spellStart"/>
            <w:r>
              <w:rPr>
                <w:rFonts w:ascii="Times New Roman" w:hAnsi="Times New Roman"/>
              </w:rPr>
              <w:t>Xiaodi</w:t>
            </w:r>
            <w:proofErr w:type="spellEnd"/>
            <w:r>
              <w:rPr>
                <w:rFonts w:ascii="Times New Roman" w:hAnsi="Times New Roman"/>
              </w:rPr>
              <w:t xml:space="preserve"> Wang, </w:t>
            </w:r>
            <w:proofErr w:type="spellStart"/>
            <w:r>
              <w:rPr>
                <w:rFonts w:ascii="Times New Roman" w:hAnsi="Times New Roman"/>
              </w:rPr>
              <w:t>Shuming</w:t>
            </w:r>
            <w:proofErr w:type="spellEnd"/>
            <w:r>
              <w:rPr>
                <w:rFonts w:ascii="Times New Roman" w:hAnsi="Times New Roman"/>
              </w:rPr>
              <w:t xml:space="preserve"> Han, Gang Zhang, et al. Group </w:t>
            </w:r>
            <w:proofErr w:type="spellStart"/>
            <w:r>
              <w:rPr>
                <w:rFonts w:ascii="Times New Roman" w:hAnsi="Times New Roman"/>
              </w:rPr>
              <w:t>detr</w:t>
            </w:r>
            <w:proofErr w:type="spellEnd"/>
            <w:r>
              <w:rPr>
                <w:rFonts w:ascii="Times New Roman" w:hAnsi="Times New Roman"/>
              </w:rPr>
              <w:t xml:space="preserve"> v2: Strong object detector with encoder-decoder pretraining. </w:t>
            </w:r>
            <w:proofErr w:type="spellStart"/>
            <w:r>
              <w:rPr>
                <w:rFonts w:ascii="Times New Roman" w:hAnsi="Times New Roman"/>
              </w:rPr>
              <w:t>arXiv</w:t>
            </w:r>
            <w:proofErr w:type="spellEnd"/>
            <w:r>
              <w:rPr>
                <w:rFonts w:ascii="Times New Roman" w:hAnsi="Times New Roman"/>
              </w:rPr>
              <w:t xml:space="preserve"> preprint arXiv:2211.03594, 2022.</w:t>
            </w:r>
          </w:p>
          <w:p w14:paraId="30B6F9D2" w14:textId="77777777" w:rsidR="005878EC" w:rsidRDefault="005878EC" w:rsidP="00943BB9">
            <w:pPr>
              <w:pStyle w:val="ae"/>
              <w:spacing w:before="0" w:beforeAutospacing="0" w:after="60" w:afterAutospacing="0"/>
              <w:jc w:val="both"/>
              <w:rPr>
                <w:rFonts w:ascii="Times New Roman" w:hAnsi="Times New Roman"/>
              </w:rPr>
            </w:pPr>
            <w:r>
              <w:rPr>
                <w:rFonts w:ascii="Times New Roman" w:hAnsi="Times New Roman"/>
              </w:rPr>
              <w:lastRenderedPageBreak/>
              <w:t xml:space="preserve">[7] Cheng Cui, Ruoyu Guo, </w:t>
            </w:r>
            <w:proofErr w:type="spellStart"/>
            <w:r>
              <w:rPr>
                <w:rFonts w:ascii="Times New Roman" w:hAnsi="Times New Roman"/>
              </w:rPr>
              <w:t>Yuning</w:t>
            </w:r>
            <w:proofErr w:type="spellEnd"/>
            <w:r>
              <w:rPr>
                <w:rFonts w:ascii="Times New Roman" w:hAnsi="Times New Roman"/>
              </w:rPr>
              <w:t xml:space="preserve"> Du, </w:t>
            </w:r>
            <w:proofErr w:type="spellStart"/>
            <w:r>
              <w:rPr>
                <w:rFonts w:ascii="Times New Roman" w:hAnsi="Times New Roman"/>
              </w:rPr>
              <w:t>Dongliang</w:t>
            </w:r>
            <w:proofErr w:type="spellEnd"/>
            <w:r>
              <w:rPr>
                <w:rFonts w:ascii="Times New Roman" w:hAnsi="Times New Roman"/>
              </w:rPr>
              <w:t xml:space="preserve"> He, Fu Li, </w:t>
            </w:r>
            <w:proofErr w:type="spellStart"/>
            <w:r>
              <w:rPr>
                <w:rFonts w:ascii="Times New Roman" w:hAnsi="Times New Roman"/>
              </w:rPr>
              <w:t>Zewu</w:t>
            </w:r>
            <w:proofErr w:type="spellEnd"/>
            <w:r>
              <w:rPr>
                <w:rFonts w:ascii="Times New Roman" w:hAnsi="Times New Roman"/>
              </w:rPr>
              <w:t xml:space="preserve"> Wu, Qiwen Liu, </w:t>
            </w:r>
            <w:proofErr w:type="spellStart"/>
            <w:r>
              <w:rPr>
                <w:rFonts w:ascii="Times New Roman" w:hAnsi="Times New Roman"/>
              </w:rPr>
              <w:t>Shilei</w:t>
            </w:r>
            <w:proofErr w:type="spellEnd"/>
            <w:r>
              <w:rPr>
                <w:rFonts w:ascii="Times New Roman" w:hAnsi="Times New Roman"/>
              </w:rPr>
              <w:t xml:space="preserve"> Wen, </w:t>
            </w:r>
            <w:proofErr w:type="spellStart"/>
            <w:r>
              <w:rPr>
                <w:rFonts w:ascii="Times New Roman" w:hAnsi="Times New Roman"/>
              </w:rPr>
              <w:t>Jizhou</w:t>
            </w:r>
            <w:proofErr w:type="spellEnd"/>
            <w:r>
              <w:rPr>
                <w:rFonts w:ascii="Times New Roman" w:hAnsi="Times New Roman"/>
              </w:rPr>
              <w:t xml:space="preserve"> Huang, Xiaoguang Hu, </w:t>
            </w:r>
            <w:proofErr w:type="spellStart"/>
            <w:r>
              <w:rPr>
                <w:rFonts w:ascii="Times New Roman" w:hAnsi="Times New Roman"/>
              </w:rPr>
              <w:t>Dianhai</w:t>
            </w:r>
            <w:proofErr w:type="spellEnd"/>
            <w:r>
              <w:rPr>
                <w:rFonts w:ascii="Times New Roman" w:hAnsi="Times New Roman"/>
              </w:rPr>
              <w:t xml:space="preserve"> Yu, </w:t>
            </w:r>
            <w:proofErr w:type="spellStart"/>
            <w:r>
              <w:rPr>
                <w:rFonts w:ascii="Times New Roman" w:hAnsi="Times New Roman"/>
              </w:rPr>
              <w:t>Errui</w:t>
            </w:r>
            <w:proofErr w:type="spellEnd"/>
            <w:r>
              <w:rPr>
                <w:rFonts w:ascii="Times New Roman" w:hAnsi="Times New Roman"/>
              </w:rPr>
              <w:t xml:space="preserve"> Ding, and Yanjun Ma. Beyond </w:t>
            </w:r>
            <w:proofErr w:type="spellStart"/>
            <w:r>
              <w:rPr>
                <w:rFonts w:ascii="Times New Roman" w:hAnsi="Times New Roman"/>
              </w:rPr>
              <w:t>selfsupervision</w:t>
            </w:r>
            <w:proofErr w:type="spellEnd"/>
            <w:r>
              <w:rPr>
                <w:rFonts w:ascii="Times New Roman" w:hAnsi="Times New Roman"/>
              </w:rPr>
              <w:t xml:space="preserve">: A simple yet effective network distillation alternative to improve backbones. </w:t>
            </w:r>
            <w:proofErr w:type="spellStart"/>
            <w:r>
              <w:rPr>
                <w:rFonts w:ascii="Times New Roman" w:hAnsi="Times New Roman"/>
              </w:rPr>
              <w:t>CoRR</w:t>
            </w:r>
            <w:proofErr w:type="spellEnd"/>
            <w:r>
              <w:rPr>
                <w:rFonts w:ascii="Times New Roman" w:hAnsi="Times New Roman"/>
              </w:rPr>
              <w:t>, abs/2103.05959, 2021.</w:t>
            </w:r>
          </w:p>
          <w:p w14:paraId="769AB5D1" w14:textId="77777777" w:rsidR="005878EC" w:rsidRDefault="005878EC" w:rsidP="00943BB9">
            <w:pPr>
              <w:pStyle w:val="ae"/>
              <w:spacing w:before="0" w:beforeAutospacing="0" w:after="60" w:afterAutospacing="0"/>
              <w:jc w:val="both"/>
              <w:rPr>
                <w:rFonts w:ascii="Times New Roman" w:hAnsi="Times New Roman"/>
              </w:rPr>
            </w:pPr>
            <w:r>
              <w:rPr>
                <w:rFonts w:ascii="Times New Roman" w:hAnsi="Times New Roman"/>
              </w:rPr>
              <w:t xml:space="preserve">[8] Xiaohan Ding, Xiangyu Zhang, Ningning Ma, </w:t>
            </w:r>
            <w:proofErr w:type="spellStart"/>
            <w:r>
              <w:rPr>
                <w:rFonts w:ascii="Times New Roman" w:hAnsi="Times New Roman"/>
              </w:rPr>
              <w:t>Jungong</w:t>
            </w:r>
            <w:proofErr w:type="spellEnd"/>
            <w:r>
              <w:rPr>
                <w:rFonts w:ascii="Times New Roman" w:hAnsi="Times New Roman"/>
              </w:rPr>
              <w:t xml:space="preserve"> Han, </w:t>
            </w:r>
            <w:proofErr w:type="spellStart"/>
            <w:r>
              <w:rPr>
                <w:rFonts w:ascii="Times New Roman" w:hAnsi="Times New Roman"/>
              </w:rPr>
              <w:t>Guiguang</w:t>
            </w:r>
            <w:proofErr w:type="spellEnd"/>
            <w:r>
              <w:rPr>
                <w:rFonts w:ascii="Times New Roman" w:hAnsi="Times New Roman"/>
              </w:rPr>
              <w:t xml:space="preserve"> Ding, and Jian Sun. </w:t>
            </w:r>
            <w:proofErr w:type="spellStart"/>
            <w:r>
              <w:rPr>
                <w:rFonts w:ascii="Times New Roman" w:hAnsi="Times New Roman"/>
              </w:rPr>
              <w:t>Repvgg</w:t>
            </w:r>
            <w:proofErr w:type="spellEnd"/>
            <w:r>
              <w:rPr>
                <w:rFonts w:ascii="Times New Roman" w:hAnsi="Times New Roman"/>
              </w:rPr>
              <w:t xml:space="preserve">: Making </w:t>
            </w:r>
            <w:proofErr w:type="spellStart"/>
            <w:r>
              <w:rPr>
                <w:rFonts w:ascii="Times New Roman" w:hAnsi="Times New Roman"/>
              </w:rPr>
              <w:t>vgg</w:t>
            </w:r>
            <w:proofErr w:type="spellEnd"/>
            <w:r>
              <w:rPr>
                <w:rFonts w:ascii="Times New Roman" w:hAnsi="Times New Roman"/>
              </w:rPr>
              <w:t>-style convnets great again. In Proceedings of the IEEE/CVF Conference on Computer Vision and Pattern Recognition, pages 13733</w:t>
            </w:r>
            <w:r>
              <w:rPr>
                <w:rFonts w:ascii="Times New Roman" w:hAnsi="Times New Roman" w:hint="eastAsia"/>
              </w:rPr>
              <w:t>–</w:t>
            </w:r>
            <w:r>
              <w:rPr>
                <w:rFonts w:ascii="Times New Roman" w:hAnsi="Times New Roman"/>
              </w:rPr>
              <w:t>13742, 2021.</w:t>
            </w:r>
          </w:p>
          <w:p w14:paraId="283E0C89" w14:textId="77777777" w:rsidR="005878EC" w:rsidRDefault="005878EC" w:rsidP="00943BB9">
            <w:pPr>
              <w:pStyle w:val="ae"/>
              <w:spacing w:before="0" w:beforeAutospacing="0" w:after="60" w:afterAutospacing="0"/>
              <w:jc w:val="both"/>
              <w:rPr>
                <w:rFonts w:ascii="Times New Roman" w:hAnsi="Times New Roman"/>
              </w:rPr>
            </w:pPr>
            <w:r>
              <w:rPr>
                <w:rFonts w:ascii="Times New Roman" w:hAnsi="Times New Roman"/>
              </w:rPr>
              <w:t xml:space="preserve">[9] Peng Gao, </w:t>
            </w:r>
            <w:proofErr w:type="spellStart"/>
            <w:r>
              <w:rPr>
                <w:rFonts w:ascii="Times New Roman" w:hAnsi="Times New Roman"/>
              </w:rPr>
              <w:t>Minghang</w:t>
            </w:r>
            <w:proofErr w:type="spellEnd"/>
            <w:r>
              <w:rPr>
                <w:rFonts w:ascii="Times New Roman" w:hAnsi="Times New Roman"/>
              </w:rPr>
              <w:t xml:space="preserve"> Zheng, Xiaogang Wang, </w:t>
            </w:r>
            <w:proofErr w:type="spellStart"/>
            <w:r>
              <w:rPr>
                <w:rFonts w:ascii="Times New Roman" w:hAnsi="Times New Roman"/>
              </w:rPr>
              <w:t>Jifeng</w:t>
            </w:r>
            <w:proofErr w:type="spellEnd"/>
            <w:r>
              <w:rPr>
                <w:rFonts w:ascii="Times New Roman" w:hAnsi="Times New Roman"/>
              </w:rPr>
              <w:t xml:space="preserve"> Dai, and </w:t>
            </w:r>
            <w:proofErr w:type="spellStart"/>
            <w:r>
              <w:rPr>
                <w:rFonts w:ascii="Times New Roman" w:hAnsi="Times New Roman"/>
              </w:rPr>
              <w:t>Hongsheng</w:t>
            </w:r>
            <w:proofErr w:type="spellEnd"/>
            <w:r>
              <w:rPr>
                <w:rFonts w:ascii="Times New Roman" w:hAnsi="Times New Roman"/>
              </w:rPr>
              <w:t xml:space="preserve"> Li. Fast convergence of </w:t>
            </w:r>
            <w:proofErr w:type="spellStart"/>
            <w:r>
              <w:rPr>
                <w:rFonts w:ascii="Times New Roman" w:hAnsi="Times New Roman"/>
              </w:rPr>
              <w:t>detr</w:t>
            </w:r>
            <w:proofErr w:type="spellEnd"/>
            <w:r>
              <w:rPr>
                <w:rFonts w:ascii="Times New Roman" w:hAnsi="Times New Roman"/>
              </w:rPr>
              <w:t xml:space="preserve"> with spatially modulated co-attention. In Proceedings of the IEEE/CVF International Conference on Computer Vision, pages 3621</w:t>
            </w:r>
            <w:r>
              <w:rPr>
                <w:rFonts w:ascii="Times New Roman" w:hAnsi="Times New Roman" w:hint="eastAsia"/>
              </w:rPr>
              <w:t>–</w:t>
            </w:r>
            <w:r>
              <w:rPr>
                <w:rFonts w:ascii="Times New Roman" w:hAnsi="Times New Roman"/>
              </w:rPr>
              <w:t xml:space="preserve"> 3630, 2021.</w:t>
            </w:r>
          </w:p>
        </w:tc>
      </w:tr>
      <w:tr w:rsidR="005878EC" w:rsidRPr="00D26079" w14:paraId="0B182B0F" w14:textId="77777777" w:rsidTr="00943BB9">
        <w:trPr>
          <w:trHeight w:val="3391"/>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1E6847" w14:textId="77777777" w:rsidR="005878EC" w:rsidRDefault="005878EC" w:rsidP="00943BB9">
            <w:pPr>
              <w:jc w:val="left"/>
              <w:rPr>
                <w:rFonts w:ascii="Times New Roman" w:hAnsi="Times New Roman"/>
              </w:rPr>
            </w:pPr>
            <w:r>
              <w:rPr>
                <w:rFonts w:ascii="Times New Roman" w:eastAsia="宋体" w:hAnsi="Times New Roman" w:hint="eastAsia"/>
                <w:b/>
                <w:bCs/>
              </w:rPr>
              <w:lastRenderedPageBreak/>
              <w:t>本课题研究的主要内容及方法：</w:t>
            </w:r>
            <w:r>
              <w:rPr>
                <w:rFonts w:ascii="Times New Roman" w:hAnsi="Times New Roman"/>
              </w:rPr>
              <w:t xml:space="preserve"> </w:t>
            </w:r>
          </w:p>
          <w:p w14:paraId="3A933B71"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本课题基于</w:t>
            </w:r>
            <w:r>
              <w:rPr>
                <w:rFonts w:ascii="Times New Roman" w:hAnsi="Times New Roman"/>
              </w:rPr>
              <w:t>RT-DETR</w:t>
            </w:r>
            <w:r>
              <w:rPr>
                <w:rFonts w:ascii="Times New Roman" w:hAnsi="Times New Roman" w:hint="eastAsia"/>
              </w:rPr>
              <w:t>的端到端架构与集成学习策略，设计并实现智能交通中的目标跟踪与违规检测系统，从技术架构到功能落地形成完整解决方案。主要研究内容及方法如下：</w:t>
            </w:r>
          </w:p>
          <w:p w14:paraId="3D5C3B1D" w14:textId="77777777" w:rsidR="005878EC" w:rsidRDefault="005878EC" w:rsidP="00943BB9">
            <w:pPr>
              <w:pStyle w:val="ae"/>
              <w:spacing w:before="240" w:beforeAutospacing="0" w:after="120" w:afterAutospacing="0"/>
              <w:ind w:firstLineChars="200" w:firstLine="482"/>
              <w:rPr>
                <w:rFonts w:ascii="Times New Roman" w:hAnsi="Times New Roman"/>
                <w:b/>
                <w:bCs/>
              </w:rPr>
            </w:pPr>
            <w:r>
              <w:rPr>
                <w:rFonts w:ascii="Times New Roman" w:hAnsi="Times New Roman" w:hint="eastAsia"/>
                <w:b/>
                <w:bCs/>
              </w:rPr>
              <w:t>（</w:t>
            </w:r>
            <w:r>
              <w:rPr>
                <w:rFonts w:ascii="Times New Roman" w:hAnsi="Times New Roman"/>
                <w:b/>
                <w:bCs/>
              </w:rPr>
              <w:t>1</w:t>
            </w:r>
            <w:r>
              <w:rPr>
                <w:rFonts w:ascii="Times New Roman" w:hAnsi="Times New Roman" w:hint="eastAsia"/>
                <w:b/>
                <w:bCs/>
              </w:rPr>
              <w:t>）</w:t>
            </w:r>
            <w:r>
              <w:rPr>
                <w:rFonts w:ascii="Times New Roman" w:hAnsi="Times New Roman"/>
                <w:b/>
                <w:bCs/>
              </w:rPr>
              <w:t>RT-DETR</w:t>
            </w:r>
            <w:r>
              <w:rPr>
                <w:rFonts w:ascii="Times New Roman" w:hAnsi="Times New Roman" w:hint="eastAsia"/>
                <w:b/>
                <w:bCs/>
              </w:rPr>
              <w:t>目标检测模型</w:t>
            </w:r>
          </w:p>
          <w:p w14:paraId="165491F1"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采用</w:t>
            </w:r>
            <w:r>
              <w:rPr>
                <w:rFonts w:ascii="Times New Roman" w:hAnsi="Times New Roman"/>
              </w:rPr>
              <w:t>RT-DETR</w:t>
            </w:r>
            <w:r>
              <w:rPr>
                <w:rFonts w:ascii="Times New Roman" w:hAnsi="Times New Roman" w:hint="eastAsia"/>
              </w:rPr>
              <w:t>端到</w:t>
            </w:r>
            <w:proofErr w:type="gramStart"/>
            <w:r>
              <w:rPr>
                <w:rFonts w:ascii="Times New Roman" w:hAnsi="Times New Roman" w:hint="eastAsia"/>
              </w:rPr>
              <w:t>端目标</w:t>
            </w:r>
            <w:proofErr w:type="gramEnd"/>
            <w:r>
              <w:rPr>
                <w:rFonts w:ascii="Times New Roman" w:hAnsi="Times New Roman" w:hint="eastAsia"/>
              </w:rPr>
              <w:t>检测架构，</w:t>
            </w:r>
            <w:r w:rsidRPr="00D26079">
              <w:rPr>
                <w:rFonts w:ascii="Times New Roman" w:hAnsi="Times New Roman"/>
              </w:rPr>
              <w:t>，其高效混合编码器通过解耦尺度内</w:t>
            </w:r>
            <w:proofErr w:type="gramStart"/>
            <w:r w:rsidRPr="00D26079">
              <w:rPr>
                <w:rFonts w:ascii="Times New Roman" w:hAnsi="Times New Roman"/>
              </w:rPr>
              <w:t>交互和</w:t>
            </w:r>
            <w:proofErr w:type="gramEnd"/>
            <w:r w:rsidRPr="00D26079">
              <w:rPr>
                <w:rFonts w:ascii="Times New Roman" w:hAnsi="Times New Roman"/>
              </w:rPr>
              <w:t>跨尺度融合，快速处理多尺度特征，不确定性最小化查询选择方法为解码器提供高质量初始查询，实现车辆、行人、非机动车等交通目标的高精度检测与定位，且无需</w:t>
            </w:r>
            <w:r w:rsidRPr="00D26079">
              <w:rPr>
                <w:rFonts w:ascii="Times New Roman" w:hAnsi="Times New Roman"/>
              </w:rPr>
              <w:t xml:space="preserve"> NMS </w:t>
            </w:r>
            <w:r w:rsidRPr="00D26079">
              <w:rPr>
                <w:rFonts w:ascii="Times New Roman" w:hAnsi="Times New Roman"/>
              </w:rPr>
              <w:t>后处理，提升系统实时性</w:t>
            </w:r>
            <w:r>
              <w:rPr>
                <w:rFonts w:ascii="Times New Roman" w:hAnsi="Times New Roman" w:hint="eastAsia"/>
              </w:rPr>
              <w:t>。该模型融合了</w:t>
            </w:r>
            <w:r>
              <w:rPr>
                <w:rFonts w:ascii="Times New Roman" w:hAnsi="Times New Roman"/>
              </w:rPr>
              <w:t>Transformer</w:t>
            </w:r>
            <w:r>
              <w:rPr>
                <w:rFonts w:ascii="Times New Roman" w:hAnsi="Times New Roman" w:hint="eastAsia"/>
              </w:rPr>
              <w:t>的全局建模能力和卷积神经网络的局部特征提取优势，能够在保证检测精度的同时，满足实时检测需求。</w:t>
            </w:r>
          </w:p>
          <w:p w14:paraId="456F8C30" w14:textId="77777777" w:rsidR="005878EC" w:rsidRDefault="005878EC" w:rsidP="00943BB9">
            <w:pPr>
              <w:pStyle w:val="ae"/>
              <w:spacing w:before="240" w:beforeAutospacing="0" w:after="120" w:afterAutospacing="0"/>
              <w:ind w:firstLineChars="200" w:firstLine="482"/>
              <w:rPr>
                <w:rFonts w:ascii="Times New Roman" w:hAnsi="Times New Roman"/>
                <w:b/>
                <w:bCs/>
              </w:rPr>
            </w:pPr>
            <w:r>
              <w:rPr>
                <w:rFonts w:ascii="Times New Roman" w:hAnsi="Times New Roman" w:hint="eastAsia"/>
                <w:b/>
                <w:bCs/>
              </w:rPr>
              <w:t>（</w:t>
            </w:r>
            <w:r>
              <w:rPr>
                <w:rFonts w:ascii="Times New Roman" w:hAnsi="Times New Roman"/>
                <w:b/>
                <w:bCs/>
              </w:rPr>
              <w:t>2</w:t>
            </w:r>
            <w:r>
              <w:rPr>
                <w:rFonts w:ascii="Times New Roman" w:hAnsi="Times New Roman" w:hint="eastAsia"/>
                <w:b/>
                <w:bCs/>
              </w:rPr>
              <w:t>）</w:t>
            </w:r>
            <w:proofErr w:type="spellStart"/>
            <w:r>
              <w:rPr>
                <w:rFonts w:ascii="Times New Roman" w:hAnsi="Times New Roman"/>
                <w:b/>
                <w:bCs/>
              </w:rPr>
              <w:t>BiLSTM+Transformer</w:t>
            </w:r>
            <w:proofErr w:type="spellEnd"/>
            <w:r>
              <w:rPr>
                <w:rFonts w:ascii="Times New Roman" w:hAnsi="Times New Roman"/>
                <w:b/>
                <w:bCs/>
              </w:rPr>
              <w:t xml:space="preserve"> </w:t>
            </w:r>
            <w:r>
              <w:rPr>
                <w:rFonts w:ascii="Times New Roman" w:hAnsi="Times New Roman" w:hint="eastAsia"/>
                <w:b/>
                <w:bCs/>
              </w:rPr>
              <w:t>行为预测与违规判定模型</w:t>
            </w:r>
            <w:r>
              <w:rPr>
                <w:rFonts w:ascii="Times New Roman" w:hAnsi="Times New Roman"/>
                <w:b/>
                <w:bCs/>
              </w:rPr>
              <w:t xml:space="preserve"> </w:t>
            </w:r>
          </w:p>
          <w:p w14:paraId="6361EBC5"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利用</w:t>
            </w:r>
            <w:proofErr w:type="spellStart"/>
            <w:r>
              <w:rPr>
                <w:rFonts w:ascii="Times New Roman" w:hAnsi="Times New Roman"/>
              </w:rPr>
              <w:t>BiLSTM</w:t>
            </w:r>
            <w:proofErr w:type="spellEnd"/>
            <w:r>
              <w:rPr>
                <w:rFonts w:ascii="Times New Roman" w:hAnsi="Times New Roman" w:hint="eastAsia"/>
              </w:rPr>
              <w:t>模型对目标的时序运动轨迹进行建模，捕捉目标行为趋势；结合</w:t>
            </w:r>
            <w:r>
              <w:rPr>
                <w:rFonts w:ascii="Times New Roman" w:hAnsi="Times New Roman"/>
              </w:rPr>
              <w:t xml:space="preserve"> Transformer </w:t>
            </w:r>
            <w:r>
              <w:rPr>
                <w:rFonts w:ascii="Times New Roman" w:hAnsi="Times New Roman" w:hint="eastAsia"/>
              </w:rPr>
              <w:t>模型的自注意力机制，建模目标间的空间关联关系，实现闯红灯、逆行、占用应急车道等违规行为的自动判定。</w:t>
            </w:r>
          </w:p>
          <w:p w14:paraId="3E9ED8B5" w14:textId="77777777" w:rsidR="005878EC" w:rsidRDefault="005878EC" w:rsidP="00943BB9">
            <w:pPr>
              <w:pStyle w:val="ae"/>
              <w:spacing w:before="240" w:beforeAutospacing="0" w:after="120" w:afterAutospacing="0"/>
              <w:ind w:firstLineChars="200" w:firstLine="482"/>
              <w:rPr>
                <w:rFonts w:ascii="Times New Roman" w:hAnsi="Times New Roman"/>
                <w:b/>
                <w:bCs/>
              </w:rPr>
            </w:pPr>
            <w:r w:rsidRPr="00E45AE2">
              <w:rPr>
                <w:rFonts w:ascii="Times New Roman" w:hAnsi="Times New Roman" w:hint="eastAsia"/>
                <w:b/>
                <w:bCs/>
              </w:rPr>
              <w:t>（</w:t>
            </w:r>
            <w:r>
              <w:rPr>
                <w:rFonts w:ascii="Times New Roman" w:hAnsi="Times New Roman"/>
                <w:b/>
                <w:bCs/>
              </w:rPr>
              <w:t>3</w:t>
            </w:r>
            <w:r w:rsidRPr="00E45AE2">
              <w:rPr>
                <w:rFonts w:ascii="Times New Roman" w:hAnsi="Times New Roman" w:hint="eastAsia"/>
                <w:b/>
                <w:bCs/>
              </w:rPr>
              <w:t>）</w:t>
            </w:r>
            <w:r w:rsidRPr="00F914DD">
              <w:rPr>
                <w:rFonts w:ascii="Times New Roman" w:hAnsi="Times New Roman" w:hint="eastAsia"/>
                <w:b/>
                <w:bCs/>
              </w:rPr>
              <w:t>Python</w:t>
            </w:r>
            <w:r w:rsidRPr="00F914DD">
              <w:rPr>
                <w:rFonts w:ascii="Times New Roman" w:hAnsi="Times New Roman" w:hint="eastAsia"/>
                <w:b/>
                <w:bCs/>
              </w:rPr>
              <w:t>语言</w:t>
            </w:r>
          </w:p>
          <w:p w14:paraId="6EEC600F" w14:textId="77777777" w:rsidR="005878EC" w:rsidRPr="00F914DD" w:rsidRDefault="005878EC" w:rsidP="00943BB9">
            <w:pPr>
              <w:pStyle w:val="ae"/>
              <w:spacing w:before="0" w:beforeAutospacing="0" w:after="60" w:afterAutospacing="0"/>
              <w:ind w:firstLineChars="200" w:firstLine="480"/>
              <w:jc w:val="both"/>
              <w:rPr>
                <w:rFonts w:ascii="Times New Roman" w:hAnsi="Times New Roman"/>
              </w:rPr>
            </w:pPr>
            <w:r w:rsidRPr="00F914DD">
              <w:rPr>
                <w:rFonts w:ascii="Times New Roman" w:hAnsi="Times New Roman"/>
              </w:rPr>
              <w:t>Python</w:t>
            </w:r>
            <w:r w:rsidRPr="00F914DD">
              <w:rPr>
                <w:rFonts w:ascii="Times New Roman" w:hAnsi="Times New Roman"/>
              </w:rPr>
              <w:t>是一种由</w:t>
            </w:r>
            <w:r w:rsidRPr="00F914DD">
              <w:rPr>
                <w:rFonts w:ascii="Times New Roman" w:hAnsi="Times New Roman"/>
              </w:rPr>
              <w:t>Guido van Rossum</w:t>
            </w:r>
            <w:r w:rsidRPr="00F914DD">
              <w:rPr>
                <w:rFonts w:ascii="Times New Roman" w:hAnsi="Times New Roman"/>
              </w:rPr>
              <w:t>于</w:t>
            </w:r>
            <w:r w:rsidRPr="00F914DD">
              <w:rPr>
                <w:rFonts w:ascii="Times New Roman" w:hAnsi="Times New Roman"/>
              </w:rPr>
              <w:t>1989</w:t>
            </w:r>
            <w:r w:rsidRPr="00F914DD">
              <w:rPr>
                <w:rFonts w:ascii="Times New Roman" w:hAnsi="Times New Roman"/>
              </w:rPr>
              <w:t>年设计、</w:t>
            </w:r>
            <w:r w:rsidRPr="00F914DD">
              <w:rPr>
                <w:rFonts w:ascii="Times New Roman" w:hAnsi="Times New Roman"/>
              </w:rPr>
              <w:t>1991</w:t>
            </w:r>
            <w:r w:rsidRPr="00F914DD">
              <w:rPr>
                <w:rFonts w:ascii="Times New Roman" w:hAnsi="Times New Roman"/>
              </w:rPr>
              <w:t>年首次发布的编程语言。最初被定位为一种易于学习和使用的脚本语言，主要用于编写自动化脚本和简单工具。随着持续迭代和功能扩展，</w:t>
            </w:r>
            <w:r w:rsidRPr="00F914DD">
              <w:rPr>
                <w:rFonts w:ascii="Times New Roman" w:hAnsi="Times New Roman"/>
              </w:rPr>
              <w:t>Python</w:t>
            </w:r>
            <w:r w:rsidRPr="00F914DD">
              <w:rPr>
                <w:rFonts w:ascii="Times New Roman" w:hAnsi="Times New Roman"/>
              </w:rPr>
              <w:t>逐渐发展成为一门功能全面的通用编程语言。</w:t>
            </w:r>
            <w:r w:rsidRPr="00F914DD">
              <w:rPr>
                <w:rFonts w:ascii="Times New Roman" w:hAnsi="Times New Roman"/>
              </w:rPr>
              <w:t>2000</w:t>
            </w:r>
            <w:r w:rsidRPr="00F914DD">
              <w:rPr>
                <w:rFonts w:ascii="Times New Roman" w:hAnsi="Times New Roman"/>
              </w:rPr>
              <w:t>年左右发布的</w:t>
            </w:r>
            <w:r w:rsidRPr="00F914DD">
              <w:rPr>
                <w:rFonts w:ascii="Times New Roman" w:hAnsi="Times New Roman"/>
              </w:rPr>
              <w:t>Python 2.x</w:t>
            </w:r>
            <w:r w:rsidRPr="00F914DD">
              <w:rPr>
                <w:rFonts w:ascii="Times New Roman" w:hAnsi="Times New Roman"/>
              </w:rPr>
              <w:t>和</w:t>
            </w:r>
            <w:r w:rsidRPr="00F914DD">
              <w:rPr>
                <w:rFonts w:ascii="Times New Roman" w:hAnsi="Times New Roman"/>
              </w:rPr>
              <w:t>2008</w:t>
            </w:r>
            <w:r w:rsidRPr="00F914DD">
              <w:rPr>
                <w:rFonts w:ascii="Times New Roman" w:hAnsi="Times New Roman"/>
              </w:rPr>
              <w:t>年发布的</w:t>
            </w:r>
            <w:r w:rsidRPr="00F914DD">
              <w:rPr>
                <w:rFonts w:ascii="Times New Roman" w:hAnsi="Times New Roman"/>
              </w:rPr>
              <w:t>Python 3.x</w:t>
            </w:r>
            <w:r w:rsidRPr="00F914DD">
              <w:rPr>
                <w:rFonts w:ascii="Times New Roman" w:hAnsi="Times New Roman"/>
              </w:rPr>
              <w:t>标志着其重要演进，其中</w:t>
            </w:r>
            <w:r w:rsidRPr="00F914DD">
              <w:rPr>
                <w:rFonts w:ascii="Times New Roman" w:hAnsi="Times New Roman"/>
              </w:rPr>
              <w:t>Python 3.x</w:t>
            </w:r>
            <w:r w:rsidRPr="00F914DD">
              <w:rPr>
                <w:rFonts w:ascii="Times New Roman" w:hAnsi="Times New Roman"/>
              </w:rPr>
              <w:t>在优化语言特性的同时也引入了一些</w:t>
            </w:r>
            <w:proofErr w:type="gramStart"/>
            <w:r w:rsidRPr="00F914DD">
              <w:rPr>
                <w:rFonts w:ascii="Times New Roman" w:hAnsi="Times New Roman"/>
              </w:rPr>
              <w:t>不</w:t>
            </w:r>
            <w:proofErr w:type="gramEnd"/>
            <w:r w:rsidRPr="00F914DD">
              <w:rPr>
                <w:rFonts w:ascii="Times New Roman" w:hAnsi="Times New Roman"/>
              </w:rPr>
              <w:t>向后兼容的改动。随着时间推移，</w:t>
            </w:r>
            <w:r w:rsidRPr="00F914DD">
              <w:rPr>
                <w:rFonts w:ascii="Times New Roman" w:hAnsi="Times New Roman"/>
              </w:rPr>
              <w:t>Python</w:t>
            </w:r>
            <w:r w:rsidRPr="00F914DD">
              <w:rPr>
                <w:rFonts w:ascii="Times New Roman" w:hAnsi="Times New Roman"/>
              </w:rPr>
              <w:t>的应用范围不断拓宽，逐渐覆盖</w:t>
            </w:r>
            <w:r w:rsidRPr="00F914DD">
              <w:rPr>
                <w:rFonts w:ascii="Times New Roman" w:hAnsi="Times New Roman"/>
              </w:rPr>
              <w:t>Web</w:t>
            </w:r>
            <w:r w:rsidRPr="00F914DD">
              <w:rPr>
                <w:rFonts w:ascii="Times New Roman" w:hAnsi="Times New Roman"/>
              </w:rPr>
              <w:t>开发、数据分析、人工智能等多个行业领域，吸引了大量开发者与企业采用，其社区与第三方生态也日益丰富繁荣。</w:t>
            </w:r>
          </w:p>
          <w:p w14:paraId="7D2E0426" w14:textId="77777777" w:rsidR="005878EC" w:rsidRPr="00F914DD" w:rsidRDefault="005878EC" w:rsidP="00943BB9">
            <w:pPr>
              <w:pStyle w:val="ae"/>
              <w:spacing w:before="0" w:beforeAutospacing="0" w:after="60" w:afterAutospacing="0"/>
              <w:ind w:firstLineChars="200" w:firstLine="480"/>
              <w:jc w:val="both"/>
              <w:rPr>
                <w:rFonts w:ascii="Times New Roman" w:hAnsi="Times New Roman"/>
              </w:rPr>
            </w:pPr>
            <w:r w:rsidRPr="00F914DD">
              <w:rPr>
                <w:rFonts w:ascii="Times New Roman" w:hAnsi="Times New Roman"/>
              </w:rPr>
              <w:t>Python</w:t>
            </w:r>
            <w:r w:rsidRPr="00F914DD">
              <w:rPr>
                <w:rFonts w:ascii="Times New Roman" w:hAnsi="Times New Roman"/>
              </w:rPr>
              <w:t>语法设计以简洁清晰著称，尤其注重代码的可读性与可维护性。它采用缩进来定义代码块，而非依赖大括号或特定关键字，这一特点使得代码结构在视觉上更加整齐，降低了学习与理解的成本。此外，</w:t>
            </w:r>
            <w:r w:rsidRPr="00F914DD">
              <w:rPr>
                <w:rFonts w:ascii="Times New Roman" w:hAnsi="Times New Roman"/>
              </w:rPr>
              <w:t>Python</w:t>
            </w:r>
            <w:r w:rsidRPr="00F914DD">
              <w:rPr>
                <w:rFonts w:ascii="Times New Roman" w:hAnsi="Times New Roman"/>
              </w:rPr>
              <w:t>属于解释型语</w:t>
            </w:r>
            <w:r w:rsidRPr="00F914DD">
              <w:rPr>
                <w:rFonts w:ascii="Times New Roman" w:hAnsi="Times New Roman"/>
              </w:rPr>
              <w:lastRenderedPageBreak/>
              <w:t>言，代码在运行时由解释器逐行执行，无需预先编译为机器码。尽管这在执行效率上可能不如编译型语言，但带来了更高的编写与调试灵活性，并赋予其良好的跨平台兼容性</w:t>
            </w:r>
            <w:r w:rsidRPr="00F914DD">
              <w:rPr>
                <w:rFonts w:ascii="Times New Roman" w:hAnsi="Times New Roman"/>
              </w:rPr>
              <w:t>——</w:t>
            </w:r>
            <w:r w:rsidRPr="00F914DD">
              <w:rPr>
                <w:rFonts w:ascii="Times New Roman" w:hAnsi="Times New Roman"/>
              </w:rPr>
              <w:t>只需在目标系统安装对应解释器，同一份代码即可在不同操作系统上运行。</w:t>
            </w:r>
          </w:p>
          <w:p w14:paraId="69622ACD" w14:textId="77777777" w:rsidR="005878EC" w:rsidRPr="00F914DD" w:rsidRDefault="005878EC" w:rsidP="00943BB9">
            <w:pPr>
              <w:pStyle w:val="ae"/>
              <w:spacing w:before="0" w:beforeAutospacing="0" w:after="60" w:afterAutospacing="0"/>
              <w:ind w:firstLineChars="200" w:firstLine="480"/>
              <w:jc w:val="both"/>
              <w:rPr>
                <w:rFonts w:ascii="Times New Roman" w:hAnsi="Times New Roman"/>
              </w:rPr>
            </w:pPr>
            <w:r w:rsidRPr="00F914DD">
              <w:rPr>
                <w:rFonts w:ascii="Times New Roman" w:hAnsi="Times New Roman"/>
              </w:rPr>
              <w:t>Python</w:t>
            </w:r>
            <w:r w:rsidRPr="00F914DD">
              <w:rPr>
                <w:rFonts w:ascii="Times New Roman" w:hAnsi="Times New Roman"/>
              </w:rPr>
              <w:t>具备一个功能丰富的标准库，覆盖了文件操作、网络通信、系统调用、数据处理、加密与图形界面等多类常用功能，帮助开发者避免重复编写基础代码，提升开发效率。与此同时，</w:t>
            </w:r>
            <w:r w:rsidRPr="00F914DD">
              <w:rPr>
                <w:rFonts w:ascii="Times New Roman" w:hAnsi="Times New Roman"/>
              </w:rPr>
              <w:t>Python</w:t>
            </w:r>
            <w:r w:rsidRPr="00F914DD">
              <w:rPr>
                <w:rFonts w:ascii="Times New Roman" w:hAnsi="Times New Roman"/>
              </w:rPr>
              <w:t>拥有一个活跃而庞大的社区，不断贡献出涵盖</w:t>
            </w:r>
            <w:r w:rsidRPr="00F914DD">
              <w:rPr>
                <w:rFonts w:ascii="Times New Roman" w:hAnsi="Times New Roman"/>
              </w:rPr>
              <w:t>Web</w:t>
            </w:r>
            <w:r w:rsidRPr="00F914DD">
              <w:rPr>
                <w:rFonts w:ascii="Times New Roman" w:hAnsi="Times New Roman"/>
              </w:rPr>
              <w:t>开发、数据科学、机器学习、自动化脚本等各领域的</w:t>
            </w:r>
            <w:proofErr w:type="gramStart"/>
            <w:r w:rsidRPr="00F914DD">
              <w:rPr>
                <w:rFonts w:ascii="Times New Roman" w:hAnsi="Times New Roman"/>
              </w:rPr>
              <w:t>第三方库与</w:t>
            </w:r>
            <w:proofErr w:type="gramEnd"/>
            <w:r w:rsidRPr="00F914DD">
              <w:rPr>
                <w:rFonts w:ascii="Times New Roman" w:hAnsi="Times New Roman"/>
              </w:rPr>
              <w:t>框架，并提供了大量学习资源与文档支持，共同构建起强大而可持续的生态系统。</w:t>
            </w:r>
          </w:p>
          <w:p w14:paraId="7610E432"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sidRPr="00F914DD">
              <w:rPr>
                <w:rFonts w:ascii="Times New Roman" w:hAnsi="Times New Roman"/>
              </w:rPr>
              <w:t>得益于上述优势，</w:t>
            </w:r>
            <w:r w:rsidRPr="00F914DD">
              <w:rPr>
                <w:rFonts w:ascii="Times New Roman" w:hAnsi="Times New Roman"/>
              </w:rPr>
              <w:t>Python</w:t>
            </w:r>
            <w:r w:rsidRPr="00F914DD">
              <w:rPr>
                <w:rFonts w:ascii="Times New Roman" w:hAnsi="Times New Roman"/>
              </w:rPr>
              <w:t>在多个应用场景中得到了广泛采用。在</w:t>
            </w:r>
            <w:r w:rsidRPr="00F914DD">
              <w:rPr>
                <w:rFonts w:ascii="Times New Roman" w:hAnsi="Times New Roman"/>
              </w:rPr>
              <w:t>Web</w:t>
            </w:r>
            <w:r w:rsidRPr="00F914DD">
              <w:rPr>
                <w:rFonts w:ascii="Times New Roman" w:hAnsi="Times New Roman"/>
              </w:rPr>
              <w:t>开发领域，尤其涌现了如</w:t>
            </w:r>
            <w:r w:rsidRPr="00F914DD">
              <w:rPr>
                <w:rFonts w:ascii="Times New Roman" w:hAnsi="Times New Roman"/>
              </w:rPr>
              <w:t>Django</w:t>
            </w:r>
            <w:r w:rsidRPr="00F914DD">
              <w:rPr>
                <w:rFonts w:ascii="Times New Roman" w:hAnsi="Times New Roman"/>
              </w:rPr>
              <w:t>、</w:t>
            </w:r>
            <w:r w:rsidRPr="00F914DD">
              <w:rPr>
                <w:rFonts w:ascii="Times New Roman" w:hAnsi="Times New Roman"/>
              </w:rPr>
              <w:t>Flask</w:t>
            </w:r>
            <w:r w:rsidRPr="00F914DD">
              <w:rPr>
                <w:rFonts w:ascii="Times New Roman" w:hAnsi="Times New Roman"/>
              </w:rPr>
              <w:t>、</w:t>
            </w:r>
            <w:proofErr w:type="spellStart"/>
            <w:r w:rsidRPr="00F914DD">
              <w:rPr>
                <w:rFonts w:ascii="Times New Roman" w:hAnsi="Times New Roman"/>
              </w:rPr>
              <w:t>FastAPI</w:t>
            </w:r>
            <w:proofErr w:type="spellEnd"/>
            <w:r w:rsidRPr="00F914DD">
              <w:rPr>
                <w:rFonts w:ascii="Times New Roman" w:hAnsi="Times New Roman"/>
              </w:rPr>
              <w:t>等主流框架，帮助开发者高效构建网站、电商平台、在线服务等各种网络应用。其简洁的语法、健全的工具链以及活跃的社区支持，共同推动了</w:t>
            </w:r>
            <w:r w:rsidRPr="00F914DD">
              <w:rPr>
                <w:rFonts w:ascii="Times New Roman" w:hAnsi="Times New Roman"/>
              </w:rPr>
              <w:t>Python</w:t>
            </w:r>
            <w:r w:rsidRPr="00F914DD">
              <w:rPr>
                <w:rFonts w:ascii="Times New Roman" w:hAnsi="Times New Roman"/>
              </w:rPr>
              <w:t>成为当今最受欢迎的编程语言之一。</w:t>
            </w:r>
          </w:p>
          <w:p w14:paraId="010F3752" w14:textId="77777777" w:rsidR="005878EC" w:rsidRDefault="005878EC" w:rsidP="00943BB9">
            <w:pPr>
              <w:pStyle w:val="ae"/>
              <w:spacing w:before="240" w:beforeAutospacing="0" w:after="120" w:afterAutospacing="0"/>
              <w:ind w:firstLineChars="200" w:firstLine="482"/>
              <w:rPr>
                <w:rFonts w:ascii="Times New Roman" w:hAnsi="Times New Roman"/>
                <w:b/>
                <w:bCs/>
              </w:rPr>
            </w:pPr>
            <w:r w:rsidRPr="00E45AE2">
              <w:rPr>
                <w:rFonts w:ascii="Times New Roman" w:hAnsi="Times New Roman" w:hint="eastAsia"/>
                <w:b/>
                <w:bCs/>
              </w:rPr>
              <w:t>（</w:t>
            </w:r>
            <w:r>
              <w:rPr>
                <w:rFonts w:ascii="Times New Roman" w:hAnsi="Times New Roman"/>
                <w:b/>
                <w:bCs/>
              </w:rPr>
              <w:t>4</w:t>
            </w:r>
            <w:r w:rsidRPr="00E45AE2">
              <w:rPr>
                <w:rFonts w:ascii="Times New Roman" w:hAnsi="Times New Roman" w:hint="eastAsia"/>
                <w:b/>
                <w:bCs/>
              </w:rPr>
              <w:t>）</w:t>
            </w:r>
            <w:r>
              <w:rPr>
                <w:rFonts w:ascii="Times New Roman" w:hAnsi="Times New Roman" w:hint="eastAsia"/>
                <w:b/>
                <w:bCs/>
              </w:rPr>
              <w:t>Flask</w:t>
            </w:r>
            <w:r>
              <w:rPr>
                <w:rFonts w:ascii="Times New Roman" w:hAnsi="Times New Roman" w:hint="eastAsia"/>
                <w:b/>
                <w:bCs/>
              </w:rPr>
              <w:t>框架</w:t>
            </w:r>
          </w:p>
          <w:p w14:paraId="3FCA00A8"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sidRPr="00F852C2">
              <w:rPr>
                <w:rFonts w:ascii="Times New Roman" w:hAnsi="Times New Roman"/>
              </w:rPr>
              <w:t>Flask</w:t>
            </w:r>
            <w:r w:rsidRPr="00F852C2">
              <w:rPr>
                <w:rFonts w:ascii="Times New Roman" w:hAnsi="Times New Roman"/>
              </w:rPr>
              <w:t>是一个基于</w:t>
            </w:r>
            <w:r w:rsidRPr="00FA0619">
              <w:rPr>
                <w:rFonts w:ascii="Times New Roman" w:hAnsi="Times New Roman"/>
                <w:bCs/>
              </w:rPr>
              <w:t>Python</w:t>
            </w:r>
            <w:r w:rsidRPr="00FA0619">
              <w:rPr>
                <w:rFonts w:ascii="Times New Roman" w:hAnsi="Times New Roman"/>
                <w:bCs/>
              </w:rPr>
              <w:t>语言</w:t>
            </w:r>
            <w:r w:rsidRPr="00FA0619">
              <w:rPr>
                <w:rFonts w:ascii="Times New Roman" w:hAnsi="Times New Roman"/>
              </w:rPr>
              <w:t>开发的</w:t>
            </w:r>
            <w:r w:rsidRPr="00FA0619">
              <w:rPr>
                <w:rFonts w:ascii="Times New Roman" w:hAnsi="Times New Roman"/>
                <w:bCs/>
              </w:rPr>
              <w:t>轻量级</w:t>
            </w:r>
            <w:r w:rsidRPr="00FA0619">
              <w:rPr>
                <w:rFonts w:ascii="Times New Roman" w:hAnsi="Times New Roman"/>
                <w:bCs/>
              </w:rPr>
              <w:t>Web</w:t>
            </w:r>
            <w:r w:rsidRPr="00FA0619">
              <w:rPr>
                <w:rFonts w:ascii="Times New Roman" w:hAnsi="Times New Roman"/>
                <w:bCs/>
              </w:rPr>
              <w:t>微框架</w:t>
            </w:r>
            <w:r w:rsidRPr="000353BA">
              <w:rPr>
                <w:rFonts w:ascii="Times New Roman" w:hAnsi="Times New Roman"/>
              </w:rPr>
              <w:t>，</w:t>
            </w:r>
            <w:r w:rsidRPr="00F852C2">
              <w:rPr>
                <w:rFonts w:ascii="Times New Roman" w:hAnsi="Times New Roman"/>
              </w:rPr>
              <w:t>由</w:t>
            </w:r>
            <w:proofErr w:type="spellStart"/>
            <w:r w:rsidRPr="00F852C2">
              <w:rPr>
                <w:rFonts w:ascii="Times New Roman" w:hAnsi="Times New Roman"/>
              </w:rPr>
              <w:t>ArminRonacher</w:t>
            </w:r>
            <w:proofErr w:type="spellEnd"/>
            <w:r w:rsidRPr="00F852C2">
              <w:rPr>
                <w:rFonts w:ascii="Times New Roman" w:hAnsi="Times New Roman"/>
              </w:rPr>
              <w:t>于</w:t>
            </w:r>
            <w:r w:rsidRPr="00F852C2">
              <w:rPr>
                <w:rFonts w:ascii="Times New Roman" w:hAnsi="Times New Roman"/>
              </w:rPr>
              <w:t>2010</w:t>
            </w:r>
            <w:r w:rsidRPr="00F852C2">
              <w:rPr>
                <w:rFonts w:ascii="Times New Roman" w:hAnsi="Times New Roman"/>
              </w:rPr>
              <w:t>年发布，遵循</w:t>
            </w:r>
            <w:r w:rsidRPr="00F852C2">
              <w:rPr>
                <w:rFonts w:ascii="Times New Roman" w:hAnsi="Times New Roman"/>
              </w:rPr>
              <w:t>BSD</w:t>
            </w:r>
            <w:r w:rsidRPr="00F852C2">
              <w:rPr>
                <w:rFonts w:ascii="Times New Roman" w:hAnsi="Times New Roman"/>
              </w:rPr>
              <w:t>开源协议。</w:t>
            </w:r>
            <w:r w:rsidRPr="000353BA">
              <w:rPr>
                <w:rFonts w:ascii="Times New Roman" w:hAnsi="Times New Roman"/>
              </w:rPr>
              <w:t>与</w:t>
            </w:r>
            <w:r w:rsidRPr="000353BA">
              <w:rPr>
                <w:rFonts w:ascii="Times New Roman" w:hAnsi="Times New Roman"/>
              </w:rPr>
              <w:t>Python 3.8+</w:t>
            </w:r>
            <w:r w:rsidRPr="000353BA">
              <w:rPr>
                <w:rFonts w:ascii="Times New Roman" w:hAnsi="Times New Roman"/>
              </w:rPr>
              <w:t>、</w:t>
            </w:r>
            <w:proofErr w:type="spellStart"/>
            <w:r w:rsidRPr="000353BA">
              <w:rPr>
                <w:rFonts w:ascii="Times New Roman" w:hAnsi="Times New Roman"/>
              </w:rPr>
              <w:t>PyTorch</w:t>
            </w:r>
            <w:proofErr w:type="spellEnd"/>
            <w:r w:rsidRPr="000353BA">
              <w:rPr>
                <w:rFonts w:ascii="Times New Roman" w:hAnsi="Times New Roman"/>
              </w:rPr>
              <w:t>等深度学习工具的兼容性极佳，不存在跨语言、跨框架的集成障碍，能够顺畅地将训练优化后的模型嵌入后端服务，实现模型的在线推理和调用。</w:t>
            </w:r>
          </w:p>
          <w:p w14:paraId="43880BE4"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sidRPr="000353BA">
              <w:rPr>
                <w:rFonts w:ascii="Times New Roman" w:hAnsi="Times New Roman"/>
              </w:rPr>
              <w:t>Flask</w:t>
            </w:r>
            <w:r w:rsidRPr="000353BA">
              <w:rPr>
                <w:rFonts w:ascii="Times New Roman" w:hAnsi="Times New Roman"/>
              </w:rPr>
              <w:t>内置了强大的开发调试工具，开启调试模式后，代码修改无需手动重启服务，且出现错误时会返回详细的错误堆栈信息，便于快速定位后端接口、算法封装中的问题。</w:t>
            </w:r>
            <w:r w:rsidRPr="000353BA">
              <w:rPr>
                <w:rFonts w:ascii="Times New Roman" w:hAnsi="Times New Roman"/>
              </w:rPr>
              <w:t>Flask</w:t>
            </w:r>
            <w:r w:rsidRPr="000353BA">
              <w:rPr>
                <w:rFonts w:ascii="Times New Roman" w:hAnsi="Times New Roman"/>
              </w:rPr>
              <w:t>运行时的内存、</w:t>
            </w:r>
            <w:r w:rsidRPr="000353BA">
              <w:rPr>
                <w:rFonts w:ascii="Times New Roman" w:hAnsi="Times New Roman"/>
              </w:rPr>
              <w:t>CPU</w:t>
            </w:r>
            <w:r w:rsidRPr="000353BA">
              <w:rPr>
                <w:rFonts w:ascii="Times New Roman" w:hAnsi="Times New Roman"/>
              </w:rPr>
              <w:t>资源占用远低于全</w:t>
            </w:r>
            <w:proofErr w:type="gramStart"/>
            <w:r w:rsidRPr="000353BA">
              <w:rPr>
                <w:rFonts w:ascii="Times New Roman" w:hAnsi="Times New Roman"/>
              </w:rPr>
              <w:t>栈</w:t>
            </w:r>
            <w:proofErr w:type="gramEnd"/>
            <w:r w:rsidRPr="000353BA">
              <w:rPr>
                <w:rFonts w:ascii="Times New Roman" w:hAnsi="Times New Roman"/>
              </w:rPr>
              <w:t>框架，不仅可以在开发环境的个人电脑上流畅运行，甚至可以在嵌入式设备、</w:t>
            </w:r>
            <w:proofErr w:type="gramStart"/>
            <w:r w:rsidRPr="000353BA">
              <w:rPr>
                <w:rFonts w:ascii="Times New Roman" w:hAnsi="Times New Roman"/>
              </w:rPr>
              <w:t>轻量云服务器</w:t>
            </w:r>
            <w:proofErr w:type="gramEnd"/>
            <w:r w:rsidRPr="000353BA">
              <w:rPr>
                <w:rFonts w:ascii="Times New Roman" w:hAnsi="Times New Roman"/>
              </w:rPr>
              <w:t>上快速落地</w:t>
            </w:r>
            <w:r>
              <w:rPr>
                <w:rFonts w:ascii="Times New Roman" w:hAnsi="Times New Roman" w:hint="eastAsia"/>
              </w:rPr>
              <w:t>。</w:t>
            </w:r>
          </w:p>
          <w:p w14:paraId="553D0D7B"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sidRPr="000353BA">
              <w:rPr>
                <w:rFonts w:ascii="Times New Roman" w:hAnsi="Times New Roman"/>
              </w:rPr>
              <w:t>本课题的核心是</w:t>
            </w:r>
            <w:r w:rsidRPr="000353BA">
              <w:rPr>
                <w:rFonts w:ascii="Times New Roman" w:hAnsi="Times New Roman"/>
              </w:rPr>
              <w:t>RT-DETR</w:t>
            </w:r>
            <w:r w:rsidRPr="000353BA">
              <w:rPr>
                <w:rFonts w:ascii="Times New Roman" w:hAnsi="Times New Roman"/>
              </w:rPr>
              <w:t>、</w:t>
            </w:r>
            <w:proofErr w:type="spellStart"/>
            <w:r w:rsidRPr="000353BA">
              <w:rPr>
                <w:rFonts w:ascii="Times New Roman" w:hAnsi="Times New Roman"/>
              </w:rPr>
              <w:t>DeepSORT</w:t>
            </w:r>
            <w:proofErr w:type="spellEnd"/>
            <w:r w:rsidRPr="000353BA">
              <w:rPr>
                <w:rFonts w:ascii="Times New Roman" w:hAnsi="Times New Roman"/>
              </w:rPr>
              <w:t>、</w:t>
            </w:r>
            <w:proofErr w:type="spellStart"/>
            <w:r w:rsidRPr="000353BA">
              <w:rPr>
                <w:rFonts w:ascii="Times New Roman" w:hAnsi="Times New Roman"/>
              </w:rPr>
              <w:t>BiLSTM+Transformer</w:t>
            </w:r>
            <w:proofErr w:type="spellEnd"/>
            <w:r w:rsidRPr="000353BA">
              <w:rPr>
                <w:rFonts w:ascii="Times New Roman" w:hAnsi="Times New Roman"/>
              </w:rPr>
              <w:t>等算法的实现，</w:t>
            </w:r>
            <w:r w:rsidRPr="000353BA">
              <w:rPr>
                <w:rFonts w:ascii="Times New Roman" w:hAnsi="Times New Roman"/>
              </w:rPr>
              <w:t>Flask</w:t>
            </w:r>
            <w:r w:rsidRPr="000353BA">
              <w:rPr>
                <w:rFonts w:ascii="Times New Roman" w:hAnsi="Times New Roman"/>
              </w:rPr>
              <w:t>可以快速将这些</w:t>
            </w:r>
            <w:r w:rsidRPr="000353BA">
              <w:rPr>
                <w:rFonts w:ascii="Times New Roman" w:hAnsi="Times New Roman"/>
              </w:rPr>
              <w:t>Python</w:t>
            </w:r>
            <w:r w:rsidRPr="000353BA">
              <w:rPr>
                <w:rFonts w:ascii="Times New Roman" w:hAnsi="Times New Roman"/>
              </w:rPr>
              <w:t>编写的核心算法封装为</w:t>
            </w:r>
            <w:r w:rsidRPr="000353BA">
              <w:rPr>
                <w:rFonts w:ascii="Times New Roman" w:hAnsi="Times New Roman"/>
              </w:rPr>
              <w:t>RESTful API</w:t>
            </w:r>
            <w:r w:rsidRPr="000353BA">
              <w:rPr>
                <w:rFonts w:ascii="Times New Roman" w:hAnsi="Times New Roman"/>
              </w:rPr>
              <w:t>接口，供前端</w:t>
            </w:r>
            <w:r w:rsidRPr="000353BA">
              <w:rPr>
                <w:rFonts w:ascii="Times New Roman" w:hAnsi="Times New Roman"/>
              </w:rPr>
              <w:t>Vue3</w:t>
            </w:r>
            <w:r w:rsidRPr="000353BA">
              <w:rPr>
                <w:rFonts w:ascii="Times New Roman" w:hAnsi="Times New Roman"/>
              </w:rPr>
              <w:t>项目调用，无需复杂的配置，即可实现「算法模型」与「前端交互」的解耦和对接。</w:t>
            </w:r>
          </w:p>
          <w:p w14:paraId="223B17DA" w14:textId="77777777" w:rsidR="005878EC" w:rsidRDefault="005878EC" w:rsidP="00943BB9">
            <w:pPr>
              <w:pStyle w:val="ae"/>
              <w:spacing w:before="240" w:beforeAutospacing="0" w:after="120" w:afterAutospacing="0"/>
              <w:ind w:firstLineChars="200" w:firstLine="482"/>
              <w:rPr>
                <w:rFonts w:ascii="Times New Roman" w:hAnsi="Times New Roman"/>
                <w:b/>
                <w:bCs/>
              </w:rPr>
            </w:pPr>
            <w:r w:rsidRPr="00D26079">
              <w:rPr>
                <w:rFonts w:ascii="Times New Roman" w:hAnsi="Times New Roman" w:hint="eastAsia"/>
                <w:b/>
                <w:bCs/>
              </w:rPr>
              <w:t>（</w:t>
            </w:r>
            <w:r>
              <w:rPr>
                <w:rFonts w:ascii="Times New Roman" w:hAnsi="Times New Roman"/>
                <w:b/>
                <w:bCs/>
              </w:rPr>
              <w:t>5</w:t>
            </w:r>
            <w:r w:rsidRPr="00D26079">
              <w:rPr>
                <w:rFonts w:ascii="Times New Roman" w:hAnsi="Times New Roman" w:hint="eastAsia"/>
                <w:b/>
                <w:bCs/>
              </w:rPr>
              <w:t>）</w:t>
            </w:r>
            <w:r w:rsidRPr="00D26079">
              <w:rPr>
                <w:rFonts w:ascii="Times New Roman" w:hAnsi="Times New Roman" w:hint="eastAsia"/>
                <w:b/>
                <w:bCs/>
              </w:rPr>
              <w:t>Vue3</w:t>
            </w:r>
            <w:r>
              <w:rPr>
                <w:rFonts w:ascii="Times New Roman" w:hAnsi="Times New Roman" w:hint="eastAsia"/>
                <w:b/>
                <w:bCs/>
              </w:rPr>
              <w:t>前端框架</w:t>
            </w:r>
          </w:p>
          <w:p w14:paraId="500EDCD0"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sidRPr="00D26079">
              <w:rPr>
                <w:rFonts w:ascii="Times New Roman" w:hAnsi="Times New Roman"/>
              </w:rPr>
              <w:t>Vue3</w:t>
            </w:r>
            <w:r w:rsidRPr="00D26079">
              <w:rPr>
                <w:rFonts w:ascii="Times New Roman" w:hAnsi="Times New Roman"/>
              </w:rPr>
              <w:t>作为前端框架，与后端</w:t>
            </w:r>
            <w:r w:rsidRPr="00D26079">
              <w:rPr>
                <w:rFonts w:ascii="Times New Roman" w:hAnsi="Times New Roman"/>
              </w:rPr>
              <w:t>Flask</w:t>
            </w:r>
            <w:r w:rsidRPr="00D26079">
              <w:rPr>
                <w:rFonts w:ascii="Times New Roman" w:hAnsi="Times New Roman"/>
              </w:rPr>
              <w:t>服务的集成便捷高效</w:t>
            </w:r>
            <w:r>
              <w:rPr>
                <w:rFonts w:ascii="Times New Roman" w:hAnsi="Times New Roman" w:hint="eastAsia"/>
              </w:rPr>
              <w:t>，</w:t>
            </w:r>
            <w:r w:rsidRPr="00F852C2">
              <w:rPr>
                <w:rFonts w:ascii="Times New Roman" w:hAnsi="Times New Roman"/>
              </w:rPr>
              <w:t>前端技术将围绕</w:t>
            </w:r>
            <w:r w:rsidRPr="00F852C2">
              <w:rPr>
                <w:rFonts w:ascii="Times New Roman" w:hAnsi="Times New Roman"/>
              </w:rPr>
              <w:t>Vue3</w:t>
            </w:r>
            <w:r w:rsidRPr="00F852C2">
              <w:rPr>
                <w:rFonts w:ascii="Times New Roman" w:hAnsi="Times New Roman"/>
              </w:rPr>
              <w:t>展开，以其高性能的响应式系统和灵活的组合式</w:t>
            </w:r>
            <w:r w:rsidRPr="00F852C2">
              <w:rPr>
                <w:rFonts w:ascii="Times New Roman" w:hAnsi="Times New Roman"/>
              </w:rPr>
              <w:t>API</w:t>
            </w:r>
            <w:r w:rsidRPr="00F852C2">
              <w:rPr>
                <w:rFonts w:ascii="Times New Roman" w:hAnsi="Times New Roman"/>
              </w:rPr>
              <w:t>为核心支撑，搭配</w:t>
            </w:r>
            <w:r w:rsidRPr="00F852C2">
              <w:rPr>
                <w:rFonts w:ascii="Times New Roman" w:hAnsi="Times New Roman"/>
              </w:rPr>
              <w:t>Element Plus</w:t>
            </w:r>
            <w:r w:rsidRPr="00F852C2">
              <w:rPr>
                <w:rFonts w:ascii="Times New Roman" w:hAnsi="Times New Roman"/>
              </w:rPr>
              <w:t>组件</w:t>
            </w:r>
            <w:proofErr w:type="gramStart"/>
            <w:r w:rsidRPr="00F852C2">
              <w:rPr>
                <w:rFonts w:ascii="Times New Roman" w:hAnsi="Times New Roman"/>
              </w:rPr>
              <w:t>库快速</w:t>
            </w:r>
            <w:proofErr w:type="gramEnd"/>
            <w:r w:rsidRPr="00F852C2">
              <w:rPr>
                <w:rFonts w:ascii="Times New Roman" w:hAnsi="Times New Roman"/>
              </w:rPr>
              <w:t>构建规范、美观且易用的基础管理界面。</w:t>
            </w:r>
            <w:r w:rsidRPr="00F852C2">
              <w:rPr>
                <w:rFonts w:ascii="Times New Roman" w:hAnsi="Times New Roman"/>
              </w:rPr>
              <w:t>Element Plus</w:t>
            </w:r>
            <w:r w:rsidRPr="00F852C2">
              <w:rPr>
                <w:rFonts w:ascii="Times New Roman" w:hAnsi="Times New Roman"/>
              </w:rPr>
              <w:t>作为基于</w:t>
            </w:r>
            <w:r w:rsidRPr="00F852C2">
              <w:rPr>
                <w:rFonts w:ascii="Times New Roman" w:hAnsi="Times New Roman"/>
              </w:rPr>
              <w:t>Vue3</w:t>
            </w:r>
            <w:r w:rsidRPr="00F852C2">
              <w:rPr>
                <w:rFonts w:ascii="Times New Roman" w:hAnsi="Times New Roman"/>
              </w:rPr>
              <w:t>开发的企业级</w:t>
            </w:r>
            <w:r w:rsidRPr="00F852C2">
              <w:rPr>
                <w:rFonts w:ascii="Times New Roman" w:hAnsi="Times New Roman"/>
              </w:rPr>
              <w:t>UI</w:t>
            </w:r>
            <w:r w:rsidRPr="00F852C2">
              <w:rPr>
                <w:rFonts w:ascii="Times New Roman" w:hAnsi="Times New Roman"/>
              </w:rPr>
              <w:t>组件库，提供了丰富且开箱即用的组件集，涵盖导航栏、侧边栏、数据表格、查询表单、</w:t>
            </w:r>
            <w:proofErr w:type="gramStart"/>
            <w:r w:rsidRPr="00F852C2">
              <w:rPr>
                <w:rFonts w:ascii="Times New Roman" w:hAnsi="Times New Roman"/>
              </w:rPr>
              <w:t>弹窗提示</w:t>
            </w:r>
            <w:proofErr w:type="gramEnd"/>
            <w:r w:rsidRPr="00F852C2">
              <w:rPr>
                <w:rFonts w:ascii="Times New Roman" w:hAnsi="Times New Roman"/>
              </w:rPr>
              <w:t>、下拉选择、分页控件等各类后台管理场景必备组件，无需开发者重复搭建基础</w:t>
            </w:r>
            <w:proofErr w:type="spellStart"/>
            <w:r w:rsidRPr="00F852C2">
              <w:rPr>
                <w:rFonts w:ascii="Times New Roman" w:hAnsi="Times New Roman"/>
              </w:rPr>
              <w:t>UI</w:t>
            </w:r>
            <w:proofErr w:type="spellEnd"/>
            <w:r w:rsidRPr="00F852C2">
              <w:rPr>
                <w:rFonts w:ascii="Times New Roman" w:hAnsi="Times New Roman"/>
              </w:rPr>
              <w:t>模块，既保证了界面风格的统一性和美观度，又大幅节省了基础界面的开发时间，同时该组件库支持按需引入，可有效减小项目打包体积，提升页面加载速度，此外其完善的响应式适配能力，能够兼容不同尺寸的桌面终端，满足交通管理人员在台式机、笔记本等不同设备上的操作需求，组件自带的丰富事件回调和配置项，也为后续功能扩展和交互优化提供了充足的灵活性。</w:t>
            </w:r>
          </w:p>
          <w:p w14:paraId="6539F080" w14:textId="77777777" w:rsidR="005878EC" w:rsidRPr="00D26079" w:rsidRDefault="005878EC" w:rsidP="00943BB9">
            <w:pPr>
              <w:pStyle w:val="ae"/>
              <w:spacing w:before="0" w:beforeAutospacing="0" w:after="60" w:afterAutospacing="0"/>
              <w:ind w:firstLineChars="200" w:firstLine="480"/>
              <w:jc w:val="both"/>
              <w:rPr>
                <w:rFonts w:ascii="Times New Roman" w:hAnsi="Times New Roman"/>
              </w:rPr>
            </w:pPr>
            <w:r w:rsidRPr="00F852C2">
              <w:rPr>
                <w:rFonts w:ascii="Times New Roman" w:hAnsi="Times New Roman"/>
              </w:rPr>
              <w:lastRenderedPageBreak/>
              <w:t>在此基础上，借助</w:t>
            </w:r>
            <w:proofErr w:type="spellStart"/>
            <w:r w:rsidRPr="00F852C2">
              <w:rPr>
                <w:rFonts w:ascii="Times New Roman" w:hAnsi="Times New Roman"/>
              </w:rPr>
              <w:t>ECharts</w:t>
            </w:r>
            <w:proofErr w:type="spellEnd"/>
            <w:r w:rsidRPr="00F852C2">
              <w:rPr>
                <w:rFonts w:ascii="Times New Roman" w:hAnsi="Times New Roman"/>
              </w:rPr>
              <w:t>这款功能强大的数据可视化</w:t>
            </w:r>
            <w:proofErr w:type="gramStart"/>
            <w:r w:rsidRPr="00F852C2">
              <w:rPr>
                <w:rFonts w:ascii="Times New Roman" w:hAnsi="Times New Roman"/>
              </w:rPr>
              <w:t>库实现</w:t>
            </w:r>
            <w:proofErr w:type="gramEnd"/>
            <w:r w:rsidRPr="00F852C2">
              <w:rPr>
                <w:rFonts w:ascii="Times New Roman" w:hAnsi="Times New Roman"/>
              </w:rPr>
              <w:t>违规数据的多维度可视化展示，</w:t>
            </w:r>
            <w:proofErr w:type="spellStart"/>
            <w:r w:rsidRPr="00F852C2">
              <w:rPr>
                <w:rFonts w:ascii="Times New Roman" w:hAnsi="Times New Roman"/>
              </w:rPr>
              <w:t>ECharts</w:t>
            </w:r>
            <w:proofErr w:type="spellEnd"/>
            <w:r w:rsidRPr="00F852C2">
              <w:rPr>
                <w:rFonts w:ascii="Times New Roman" w:hAnsi="Times New Roman"/>
              </w:rPr>
              <w:t>支持折线图、柱状图、饼图、热力图、地图等多种图表类型，能够完美适配课题中违规数据</w:t>
            </w:r>
            <w:proofErr w:type="gramStart"/>
            <w:r w:rsidRPr="00F852C2">
              <w:rPr>
                <w:rFonts w:ascii="Times New Roman" w:hAnsi="Times New Roman"/>
              </w:rPr>
              <w:t>按时间维度</w:t>
            </w:r>
            <w:proofErr w:type="gramEnd"/>
            <w:r w:rsidRPr="00F852C2">
              <w:rPr>
                <w:rFonts w:ascii="Times New Roman" w:hAnsi="Times New Roman"/>
              </w:rPr>
              <w:t>（日</w:t>
            </w:r>
            <w:r w:rsidRPr="00F852C2">
              <w:rPr>
                <w:rFonts w:ascii="Times New Roman" w:hAnsi="Times New Roman"/>
              </w:rPr>
              <w:t xml:space="preserve"> / </w:t>
            </w:r>
            <w:r w:rsidRPr="00F852C2">
              <w:rPr>
                <w:rFonts w:ascii="Times New Roman" w:hAnsi="Times New Roman"/>
              </w:rPr>
              <w:t>周</w:t>
            </w:r>
            <w:r w:rsidRPr="00F852C2">
              <w:rPr>
                <w:rFonts w:ascii="Times New Roman" w:hAnsi="Times New Roman"/>
              </w:rPr>
              <w:t xml:space="preserve"> / </w:t>
            </w:r>
            <w:r w:rsidRPr="00F852C2">
              <w:rPr>
                <w:rFonts w:ascii="Times New Roman" w:hAnsi="Times New Roman"/>
              </w:rPr>
              <w:t>月）的趋势统计、按路段维度的违规频次分布统计、按违规类型维度的占比统计等核心需求，通过将后端返回的结构化数据与</w:t>
            </w:r>
            <w:proofErr w:type="spellStart"/>
            <w:r w:rsidRPr="00F852C2">
              <w:rPr>
                <w:rFonts w:ascii="Times New Roman" w:hAnsi="Times New Roman"/>
              </w:rPr>
              <w:t>ECharts</w:t>
            </w:r>
            <w:proofErr w:type="spellEnd"/>
            <w:r w:rsidRPr="00F852C2">
              <w:rPr>
                <w:rFonts w:ascii="Times New Roman" w:hAnsi="Times New Roman"/>
              </w:rPr>
              <w:t>配置项进行绑定，可实现图表的自动渲染和动态更新，同时支持图表的鼠标悬浮提示、点击筛选、缩放漫游等交互操作，让交通管理人员能够直观、高效地挖掘数据背后的规律，为交通治理决策提供数据支撑，此外，还可基于</w:t>
            </w:r>
            <w:r w:rsidRPr="00F852C2">
              <w:rPr>
                <w:rFonts w:ascii="Times New Roman" w:hAnsi="Times New Roman"/>
              </w:rPr>
              <w:t>Vue3</w:t>
            </w:r>
            <w:r w:rsidRPr="00F852C2">
              <w:rPr>
                <w:rFonts w:ascii="Times New Roman" w:hAnsi="Times New Roman"/>
              </w:rPr>
              <w:t>的组合式</w:t>
            </w:r>
            <w:r w:rsidRPr="00F852C2">
              <w:rPr>
                <w:rFonts w:ascii="Times New Roman" w:hAnsi="Times New Roman"/>
              </w:rPr>
              <w:t>API</w:t>
            </w:r>
            <w:r w:rsidRPr="00F852C2">
              <w:rPr>
                <w:rFonts w:ascii="Times New Roman" w:hAnsi="Times New Roman"/>
              </w:rPr>
              <w:t>封装通用的</w:t>
            </w:r>
            <w:proofErr w:type="spellStart"/>
            <w:r w:rsidRPr="00F852C2">
              <w:rPr>
                <w:rFonts w:ascii="Times New Roman" w:hAnsi="Times New Roman"/>
              </w:rPr>
              <w:t>ECharts</w:t>
            </w:r>
            <w:proofErr w:type="spellEnd"/>
            <w:r w:rsidRPr="00F852C2">
              <w:rPr>
                <w:rFonts w:ascii="Times New Roman" w:hAnsi="Times New Roman"/>
              </w:rPr>
              <w:t>组件，抽离图表初始化、数据更新、自适应窗口大小变化等公共逻辑，实现组件复用，提升后续开发和维护效率。</w:t>
            </w:r>
          </w:p>
          <w:p w14:paraId="7ACC4FA3" w14:textId="77777777" w:rsidR="005878EC" w:rsidRPr="00D26079" w:rsidRDefault="005878EC" w:rsidP="00943BB9">
            <w:pPr>
              <w:pStyle w:val="ae"/>
              <w:spacing w:before="0" w:beforeAutospacing="0" w:after="60" w:afterAutospacing="0"/>
              <w:ind w:firstLineChars="200" w:firstLine="482"/>
              <w:jc w:val="both"/>
              <w:rPr>
                <w:rFonts w:ascii="Times New Roman" w:hAnsi="Times New Roman"/>
                <w:b/>
                <w:bCs/>
              </w:rPr>
            </w:pPr>
          </w:p>
        </w:tc>
      </w:tr>
      <w:tr w:rsidR="005878EC" w14:paraId="2B32866B" w14:textId="77777777" w:rsidTr="00943BB9">
        <w:trPr>
          <w:trHeight w:val="3402"/>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938A841" w14:textId="77777777" w:rsidR="005878EC" w:rsidRDefault="005878EC" w:rsidP="00943BB9">
            <w:pPr>
              <w:jc w:val="left"/>
              <w:rPr>
                <w:rFonts w:ascii="Times New Roman" w:hAnsi="Times New Roman"/>
              </w:rPr>
            </w:pPr>
            <w:r>
              <w:rPr>
                <w:rFonts w:ascii="Times New Roman" w:eastAsia="宋体" w:hAnsi="Times New Roman" w:hint="eastAsia"/>
                <w:b/>
                <w:bCs/>
              </w:rPr>
              <w:lastRenderedPageBreak/>
              <w:t>本课题所需要解决的问题：</w:t>
            </w:r>
          </w:p>
          <w:p w14:paraId="4D9B9C3B"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本毕业设计拟以</w:t>
            </w:r>
            <w:r>
              <w:rPr>
                <w:rFonts w:ascii="Times New Roman" w:hAnsi="Times New Roman"/>
              </w:rPr>
              <w:t>python</w:t>
            </w:r>
            <w:r>
              <w:rPr>
                <w:rFonts w:ascii="Times New Roman" w:hAnsi="Times New Roman" w:hint="eastAsia"/>
              </w:rPr>
              <w:t>为基础，以</w:t>
            </w:r>
            <w:r>
              <w:rPr>
                <w:rFonts w:ascii="Times New Roman" w:hAnsi="Times New Roman"/>
              </w:rPr>
              <w:t>Vue3</w:t>
            </w:r>
            <w:r>
              <w:rPr>
                <w:rFonts w:ascii="Times New Roman" w:hAnsi="Times New Roman" w:hint="eastAsia"/>
              </w:rPr>
              <w:t>作为网页框架，设计实现一种基于</w:t>
            </w:r>
            <w:r>
              <w:rPr>
                <w:rFonts w:ascii="Times New Roman" w:hAnsi="Times New Roman"/>
              </w:rPr>
              <w:t>Transformer</w:t>
            </w:r>
            <w:r>
              <w:rPr>
                <w:rFonts w:ascii="Times New Roman" w:hAnsi="Times New Roman" w:hint="eastAsia"/>
              </w:rPr>
              <w:t>的目标跟踪与违规检测系统。因此所需要解决的问题有：</w:t>
            </w:r>
          </w:p>
          <w:p w14:paraId="65C55C5F"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w:t>
            </w:r>
            <w:r>
              <w:rPr>
                <w:rFonts w:ascii="Times New Roman" w:hAnsi="Times New Roman"/>
              </w:rPr>
              <w:t>1</w:t>
            </w:r>
            <w:r>
              <w:rPr>
                <w:rFonts w:ascii="Times New Roman" w:hAnsi="Times New Roman" w:hint="eastAsia"/>
              </w:rPr>
              <w:t>）构建“检测</w:t>
            </w:r>
            <w:r>
              <w:rPr>
                <w:rFonts w:ascii="Times New Roman" w:hAnsi="Times New Roman"/>
              </w:rPr>
              <w:t>-</w:t>
            </w:r>
            <w:r>
              <w:rPr>
                <w:rFonts w:ascii="Times New Roman" w:hAnsi="Times New Roman" w:hint="eastAsia"/>
              </w:rPr>
              <w:t>跟踪</w:t>
            </w:r>
            <w:r>
              <w:rPr>
                <w:rFonts w:ascii="Times New Roman" w:hAnsi="Times New Roman"/>
              </w:rPr>
              <w:t>-</w:t>
            </w:r>
            <w:r>
              <w:rPr>
                <w:rFonts w:ascii="Times New Roman" w:hAnsi="Times New Roman" w:hint="eastAsia"/>
              </w:rPr>
              <w:t>判定”一体化集成模型，解决各模块间协同性不足的问题，提升系统的检测精度和实时性。</w:t>
            </w:r>
          </w:p>
          <w:p w14:paraId="5F7599A7"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）优化模型在多目标遮挡、雨天、拥堵等复杂场景下的性能，提高系统鲁棒性。</w:t>
            </w:r>
          </w:p>
          <w:p w14:paraId="3D948026"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w:t>
            </w:r>
            <w:r>
              <w:rPr>
                <w:rFonts w:ascii="Times New Roman" w:hAnsi="Times New Roman"/>
              </w:rPr>
              <w:t>3</w:t>
            </w:r>
            <w:r>
              <w:rPr>
                <w:rFonts w:ascii="Times New Roman" w:hAnsi="Times New Roman" w:hint="eastAsia"/>
              </w:rPr>
              <w:t>）实现监控视频流实时处理、目标轨迹动态标注、违规行为实时告警等功能，确保系统实时响应。</w:t>
            </w:r>
          </w:p>
          <w:p w14:paraId="0504FB8A"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w:t>
            </w:r>
            <w:r>
              <w:rPr>
                <w:rFonts w:ascii="Times New Roman" w:hAnsi="Times New Roman"/>
              </w:rPr>
              <w:t>4</w:t>
            </w:r>
            <w:r>
              <w:rPr>
                <w:rFonts w:ascii="Times New Roman" w:hAnsi="Times New Roman" w:hint="eastAsia"/>
              </w:rPr>
              <w:t>）设计友好的用户交互界面，支持违规数据多维度统计分析和违规记录查询，提升用户使用体验。</w:t>
            </w:r>
          </w:p>
        </w:tc>
      </w:tr>
      <w:tr w:rsidR="005878EC" w14:paraId="09C89B59" w14:textId="77777777" w:rsidTr="00943BB9">
        <w:trPr>
          <w:trHeight w:val="3402"/>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5B93EE" w14:textId="77777777" w:rsidR="005878EC" w:rsidRDefault="005878EC" w:rsidP="00943BB9">
            <w:pPr>
              <w:rPr>
                <w:rFonts w:ascii="Times New Roman" w:hAnsi="Times New Roman"/>
              </w:rPr>
            </w:pPr>
            <w:r>
              <w:rPr>
                <w:rFonts w:ascii="Times New Roman" w:eastAsia="宋体" w:hAnsi="Times New Roman" w:hint="eastAsia"/>
                <w:b/>
                <w:bCs/>
              </w:rPr>
              <w:t>预期结果及其意义：</w:t>
            </w:r>
          </w:p>
          <w:p w14:paraId="7047023A" w14:textId="77777777" w:rsidR="005878EC" w:rsidRDefault="005878EC" w:rsidP="00943BB9">
            <w:pPr>
              <w:pStyle w:val="ae"/>
              <w:spacing w:before="240" w:beforeAutospacing="0" w:after="120" w:afterAutospacing="0"/>
              <w:ind w:firstLineChars="200" w:firstLine="482"/>
              <w:rPr>
                <w:rFonts w:ascii="Times New Roman" w:hAnsi="Times New Roman"/>
                <w:b/>
                <w:bCs/>
              </w:rPr>
            </w:pPr>
            <w:r>
              <w:rPr>
                <w:rFonts w:ascii="Times New Roman" w:hAnsi="Times New Roman" w:hint="eastAsia"/>
                <w:b/>
                <w:bCs/>
              </w:rPr>
              <w:t>（</w:t>
            </w:r>
            <w:r>
              <w:rPr>
                <w:rFonts w:ascii="Times New Roman" w:hAnsi="Times New Roman"/>
                <w:b/>
                <w:bCs/>
              </w:rPr>
              <w:t>1</w:t>
            </w:r>
            <w:r>
              <w:rPr>
                <w:rFonts w:ascii="Times New Roman" w:hAnsi="Times New Roman" w:hint="eastAsia"/>
                <w:b/>
                <w:bCs/>
              </w:rPr>
              <w:t>）预期完成以下功能</w:t>
            </w:r>
          </w:p>
          <w:p w14:paraId="6F2D5311"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rPr>
              <w:t>1</w:t>
            </w:r>
            <w:r>
              <w:rPr>
                <w:rFonts w:ascii="Times New Roman" w:hAnsi="Times New Roman" w:hint="eastAsia"/>
              </w:rPr>
              <w:t>）功能完善的智能交通目标跟踪与违规检测系统，具备监控视频流实时预览、目标跟踪可视化、违规行为报警、违规记录查询与统计分析等功能。</w:t>
            </w:r>
          </w:p>
          <w:p w14:paraId="38D8B7E0"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rPr>
              <w:t>2</w:t>
            </w:r>
            <w:r>
              <w:rPr>
                <w:rFonts w:ascii="Times New Roman" w:hAnsi="Times New Roman" w:hint="eastAsia"/>
              </w:rPr>
              <w:t>）构建“检测</w:t>
            </w:r>
            <w:r>
              <w:rPr>
                <w:rFonts w:ascii="Times New Roman" w:hAnsi="Times New Roman"/>
              </w:rPr>
              <w:t>-</w:t>
            </w:r>
            <w:r>
              <w:rPr>
                <w:rFonts w:ascii="Times New Roman" w:hAnsi="Times New Roman" w:hint="eastAsia"/>
              </w:rPr>
              <w:t>跟踪</w:t>
            </w:r>
            <w:r>
              <w:rPr>
                <w:rFonts w:ascii="Times New Roman" w:hAnsi="Times New Roman"/>
              </w:rPr>
              <w:t>-</w:t>
            </w:r>
            <w:r>
              <w:rPr>
                <w:rFonts w:ascii="Times New Roman" w:hAnsi="Times New Roman" w:hint="eastAsia"/>
              </w:rPr>
              <w:t>判定”一体化集成模型，实现车辆、行人、非机动车的检测与跟踪，以及闯红灯、逆行、占用应急车道等违规行为的自动判定。</w:t>
            </w:r>
          </w:p>
          <w:p w14:paraId="6D12DA39"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rPr>
              <w:t>3</w:t>
            </w:r>
            <w:r>
              <w:rPr>
                <w:rFonts w:ascii="Times New Roman" w:hAnsi="Times New Roman" w:hint="eastAsia"/>
              </w:rPr>
              <w:t>）数据管理功能：用户管理上</w:t>
            </w:r>
            <w:proofErr w:type="gramStart"/>
            <w:r>
              <w:rPr>
                <w:rFonts w:ascii="Times New Roman" w:hAnsi="Times New Roman" w:hint="eastAsia"/>
              </w:rPr>
              <w:t>传系统</w:t>
            </w:r>
            <w:proofErr w:type="gramEnd"/>
            <w:r>
              <w:rPr>
                <w:rFonts w:ascii="Times New Roman" w:hAnsi="Times New Roman" w:hint="eastAsia"/>
              </w:rPr>
              <w:t>的数据集。</w:t>
            </w:r>
          </w:p>
          <w:p w14:paraId="074AB259"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rPr>
              <w:t>4</w:t>
            </w:r>
            <w:r>
              <w:rPr>
                <w:rFonts w:ascii="Times New Roman" w:hAnsi="Times New Roman" w:hint="eastAsia"/>
              </w:rPr>
              <w:t>）完成系统部署与测试，适配不同路况（晴天、雨天、拥堵），系统在复杂场景下具有良好的鲁棒性和实时性。</w:t>
            </w:r>
          </w:p>
          <w:p w14:paraId="57A8BAB3" w14:textId="77777777" w:rsidR="005878EC" w:rsidRDefault="005878EC" w:rsidP="00943BB9">
            <w:pPr>
              <w:pStyle w:val="ae"/>
              <w:spacing w:before="240" w:beforeAutospacing="0" w:after="120" w:afterAutospacing="0"/>
              <w:ind w:firstLineChars="200" w:firstLine="482"/>
              <w:rPr>
                <w:rFonts w:ascii="Times New Roman" w:hAnsi="Times New Roman"/>
                <w:b/>
                <w:bCs/>
              </w:rPr>
            </w:pPr>
            <w:r>
              <w:rPr>
                <w:rFonts w:ascii="Times New Roman" w:hAnsi="Times New Roman" w:hint="eastAsia"/>
                <w:b/>
                <w:bCs/>
              </w:rPr>
              <w:t>（</w:t>
            </w:r>
            <w:r>
              <w:rPr>
                <w:rFonts w:ascii="Times New Roman" w:hAnsi="Times New Roman"/>
                <w:b/>
                <w:bCs/>
              </w:rPr>
              <w:t>2</w:t>
            </w:r>
            <w:r>
              <w:rPr>
                <w:rFonts w:ascii="Times New Roman" w:hAnsi="Times New Roman" w:hint="eastAsia"/>
                <w:b/>
                <w:bCs/>
              </w:rPr>
              <w:t>）意义</w:t>
            </w:r>
          </w:p>
          <w:p w14:paraId="7F0F51F8" w14:textId="77777777" w:rsidR="005878EC" w:rsidRDefault="005878EC" w:rsidP="00943BB9">
            <w:pPr>
              <w:pStyle w:val="ae"/>
              <w:spacing w:before="0" w:beforeAutospacing="0" w:after="60" w:afterAutospacing="0"/>
              <w:ind w:firstLineChars="200" w:firstLine="480"/>
              <w:jc w:val="both"/>
              <w:rPr>
                <w:rFonts w:ascii="Times New Roman" w:hAnsi="Times New Roman"/>
              </w:rPr>
            </w:pPr>
            <w:r>
              <w:rPr>
                <w:rFonts w:ascii="Times New Roman" w:hAnsi="Times New Roman" w:hint="eastAsia"/>
              </w:rPr>
              <w:t>该系统突破传统人工巡查与单一算法的局限，为交通管理提供实时、智能的监管手段。能够有效减少交通违规行为，提升交通治理效率，降低人力成本，保障道路交通安全与畅通，对推进智慧城市建设具有重要的实际应用价值。</w:t>
            </w:r>
          </w:p>
        </w:tc>
      </w:tr>
    </w:tbl>
    <w:p w14:paraId="11CD8AF9" w14:textId="77777777" w:rsidR="00E007BD" w:rsidRPr="005878EC" w:rsidRDefault="00E007BD">
      <w:pPr>
        <w:rPr>
          <w:rFonts w:hint="eastAsia"/>
        </w:rPr>
      </w:pPr>
    </w:p>
    <w:sectPr w:rsidR="00E007BD" w:rsidRPr="005878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27"/>
    <w:rsid w:val="00581827"/>
    <w:rsid w:val="005878EC"/>
    <w:rsid w:val="00A85B22"/>
    <w:rsid w:val="00D1123C"/>
    <w:rsid w:val="00E00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AF13A5C-F33A-4C5F-8D70-3D637772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78EC"/>
    <w:pPr>
      <w:spacing w:after="0" w:line="360" w:lineRule="auto"/>
      <w:jc w:val="both"/>
    </w:pPr>
    <w:rPr>
      <w:rFonts w:ascii="等线" w:eastAsia="等线" w:hAnsi="等线" w:cs="宋体"/>
      <w:kern w:val="0"/>
      <w:sz w:val="24"/>
      <w14:ligatures w14:val="none"/>
    </w:rPr>
  </w:style>
  <w:style w:type="paragraph" w:styleId="1">
    <w:name w:val="heading 1"/>
    <w:basedOn w:val="a"/>
    <w:next w:val="a"/>
    <w:link w:val="10"/>
    <w:uiPriority w:val="9"/>
    <w:qFormat/>
    <w:rsid w:val="00581827"/>
    <w:pPr>
      <w:keepNext/>
      <w:keepLines/>
      <w:widowControl w:val="0"/>
      <w:spacing w:before="480" w:after="80" w:line="278" w:lineRule="auto"/>
      <w:jc w:val="left"/>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581827"/>
    <w:pPr>
      <w:keepNext/>
      <w:keepLines/>
      <w:widowControl w:val="0"/>
      <w:spacing w:before="160" w:after="80" w:line="278" w:lineRule="auto"/>
      <w:jc w:val="left"/>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581827"/>
    <w:pPr>
      <w:keepNext/>
      <w:keepLines/>
      <w:widowControl w:val="0"/>
      <w:spacing w:before="160" w:after="80" w:line="278" w:lineRule="auto"/>
      <w:jc w:val="left"/>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581827"/>
    <w:pPr>
      <w:keepNext/>
      <w:keepLines/>
      <w:widowControl w:val="0"/>
      <w:spacing w:before="80" w:after="40" w:line="278" w:lineRule="auto"/>
      <w:jc w:val="left"/>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581827"/>
    <w:pPr>
      <w:keepNext/>
      <w:keepLines/>
      <w:widowControl w:val="0"/>
      <w:spacing w:before="80" w:after="40" w:line="278" w:lineRule="auto"/>
      <w:jc w:val="left"/>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581827"/>
    <w:pPr>
      <w:keepNext/>
      <w:keepLines/>
      <w:widowControl w:val="0"/>
      <w:spacing w:before="40" w:line="278" w:lineRule="auto"/>
      <w:jc w:val="left"/>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581827"/>
    <w:pPr>
      <w:keepNext/>
      <w:keepLines/>
      <w:widowControl w:val="0"/>
      <w:spacing w:before="40" w:line="278" w:lineRule="auto"/>
      <w:jc w:val="left"/>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581827"/>
    <w:pPr>
      <w:keepNext/>
      <w:keepLines/>
      <w:widowControl w:val="0"/>
      <w:spacing w:line="278" w:lineRule="auto"/>
      <w:jc w:val="left"/>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581827"/>
    <w:pPr>
      <w:keepNext/>
      <w:keepLines/>
      <w:widowControl w:val="0"/>
      <w:spacing w:line="278" w:lineRule="auto"/>
      <w:jc w:val="left"/>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18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18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18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1827"/>
    <w:rPr>
      <w:rFonts w:cstheme="majorBidi"/>
      <w:color w:val="0F4761" w:themeColor="accent1" w:themeShade="BF"/>
      <w:sz w:val="28"/>
      <w:szCs w:val="28"/>
    </w:rPr>
  </w:style>
  <w:style w:type="character" w:customStyle="1" w:styleId="50">
    <w:name w:val="标题 5 字符"/>
    <w:basedOn w:val="a0"/>
    <w:link w:val="5"/>
    <w:uiPriority w:val="9"/>
    <w:semiHidden/>
    <w:rsid w:val="00581827"/>
    <w:rPr>
      <w:rFonts w:cstheme="majorBidi"/>
      <w:color w:val="0F4761" w:themeColor="accent1" w:themeShade="BF"/>
      <w:sz w:val="24"/>
    </w:rPr>
  </w:style>
  <w:style w:type="character" w:customStyle="1" w:styleId="60">
    <w:name w:val="标题 6 字符"/>
    <w:basedOn w:val="a0"/>
    <w:link w:val="6"/>
    <w:uiPriority w:val="9"/>
    <w:semiHidden/>
    <w:rsid w:val="00581827"/>
    <w:rPr>
      <w:rFonts w:cstheme="majorBidi"/>
      <w:b/>
      <w:bCs/>
      <w:color w:val="0F4761" w:themeColor="accent1" w:themeShade="BF"/>
    </w:rPr>
  </w:style>
  <w:style w:type="character" w:customStyle="1" w:styleId="70">
    <w:name w:val="标题 7 字符"/>
    <w:basedOn w:val="a0"/>
    <w:link w:val="7"/>
    <w:uiPriority w:val="9"/>
    <w:semiHidden/>
    <w:rsid w:val="00581827"/>
    <w:rPr>
      <w:rFonts w:cstheme="majorBidi"/>
      <w:b/>
      <w:bCs/>
      <w:color w:val="595959" w:themeColor="text1" w:themeTint="A6"/>
    </w:rPr>
  </w:style>
  <w:style w:type="character" w:customStyle="1" w:styleId="80">
    <w:name w:val="标题 8 字符"/>
    <w:basedOn w:val="a0"/>
    <w:link w:val="8"/>
    <w:uiPriority w:val="9"/>
    <w:semiHidden/>
    <w:rsid w:val="00581827"/>
    <w:rPr>
      <w:rFonts w:cstheme="majorBidi"/>
      <w:color w:val="595959" w:themeColor="text1" w:themeTint="A6"/>
    </w:rPr>
  </w:style>
  <w:style w:type="character" w:customStyle="1" w:styleId="90">
    <w:name w:val="标题 9 字符"/>
    <w:basedOn w:val="a0"/>
    <w:link w:val="9"/>
    <w:uiPriority w:val="9"/>
    <w:semiHidden/>
    <w:rsid w:val="00581827"/>
    <w:rPr>
      <w:rFonts w:eastAsiaTheme="majorEastAsia" w:cstheme="majorBidi"/>
      <w:color w:val="595959" w:themeColor="text1" w:themeTint="A6"/>
    </w:rPr>
  </w:style>
  <w:style w:type="paragraph" w:styleId="a3">
    <w:name w:val="Title"/>
    <w:basedOn w:val="a"/>
    <w:next w:val="a"/>
    <w:link w:val="a4"/>
    <w:uiPriority w:val="10"/>
    <w:qFormat/>
    <w:rsid w:val="00581827"/>
    <w:pPr>
      <w:widowControl w:val="0"/>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581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1827"/>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5818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1827"/>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581827"/>
    <w:rPr>
      <w:i/>
      <w:iCs/>
      <w:color w:val="404040" w:themeColor="text1" w:themeTint="BF"/>
    </w:rPr>
  </w:style>
  <w:style w:type="paragraph" w:styleId="a9">
    <w:name w:val="List Paragraph"/>
    <w:basedOn w:val="a"/>
    <w:uiPriority w:val="34"/>
    <w:qFormat/>
    <w:rsid w:val="00581827"/>
    <w:pPr>
      <w:widowControl w:val="0"/>
      <w:spacing w:after="160" w:line="278" w:lineRule="auto"/>
      <w:ind w:left="720"/>
      <w:contextualSpacing/>
      <w:jc w:val="left"/>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581827"/>
    <w:rPr>
      <w:i/>
      <w:iCs/>
      <w:color w:val="0F4761" w:themeColor="accent1" w:themeShade="BF"/>
    </w:rPr>
  </w:style>
  <w:style w:type="paragraph" w:styleId="ab">
    <w:name w:val="Intense Quote"/>
    <w:basedOn w:val="a"/>
    <w:next w:val="a"/>
    <w:link w:val="ac"/>
    <w:uiPriority w:val="30"/>
    <w:qFormat/>
    <w:rsid w:val="00581827"/>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581827"/>
    <w:rPr>
      <w:i/>
      <w:iCs/>
      <w:color w:val="0F4761" w:themeColor="accent1" w:themeShade="BF"/>
    </w:rPr>
  </w:style>
  <w:style w:type="character" w:styleId="ad">
    <w:name w:val="Intense Reference"/>
    <w:basedOn w:val="a0"/>
    <w:uiPriority w:val="32"/>
    <w:qFormat/>
    <w:rsid w:val="00581827"/>
    <w:rPr>
      <w:b/>
      <w:bCs/>
      <w:smallCaps/>
      <w:color w:val="0F4761" w:themeColor="accent1" w:themeShade="BF"/>
      <w:spacing w:val="5"/>
    </w:rPr>
  </w:style>
  <w:style w:type="paragraph" w:styleId="ae">
    <w:name w:val="Normal (Web)"/>
    <w:basedOn w:val="a"/>
    <w:uiPriority w:val="99"/>
    <w:unhideWhenUsed/>
    <w:qFormat/>
    <w:rsid w:val="005878EC"/>
    <w:pPr>
      <w:spacing w:before="100" w:beforeAutospacing="1" w:after="100" w:afterAutospacing="1" w:line="240" w:lineRule="auto"/>
      <w:jc w:val="left"/>
    </w:pPr>
    <w:rPr>
      <w:rFonts w:ascii="宋体" w:eastAsia="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2827</Words>
  <Characters>3960</Characters>
  <Application>Microsoft Office Word</Application>
  <DocSecurity>0</DocSecurity>
  <Lines>136</Lines>
  <Paragraphs>80</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锐 马</dc:creator>
  <cp:keywords/>
  <dc:description/>
  <cp:lastModifiedBy>锐 马</cp:lastModifiedBy>
  <cp:revision>3</cp:revision>
  <dcterms:created xsi:type="dcterms:W3CDTF">2026-02-01T13:23:00Z</dcterms:created>
  <dcterms:modified xsi:type="dcterms:W3CDTF">2026-02-01T13:24:00Z</dcterms:modified>
</cp:coreProperties>
</file>