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A2CA" w14:textId="77777777" w:rsidR="006A1969" w:rsidRDefault="006A1969" w:rsidP="000218FA">
      <w:pPr>
        <w:pStyle w:val="Heading1"/>
        <w:jc w:val="center"/>
      </w:pPr>
      <w:r w:rsidRPr="005B1688">
        <w:t>AIR QUALITY MODELLING – COURSE</w:t>
      </w:r>
    </w:p>
    <w:p w14:paraId="33120A63" w14:textId="77777777" w:rsidR="000218FA" w:rsidRPr="000218FA" w:rsidRDefault="000218FA" w:rsidP="000218FA"/>
    <w:p w14:paraId="7F5603A2" w14:textId="1832C691" w:rsidR="006A1969" w:rsidRDefault="006A1969" w:rsidP="000218FA">
      <w:pPr>
        <w:pStyle w:val="Heading2"/>
        <w:numPr>
          <w:ilvl w:val="0"/>
          <w:numId w:val="4"/>
        </w:numPr>
        <w:jc w:val="both"/>
      </w:pPr>
      <w:r w:rsidRPr="005B1688">
        <w:t>INTRODUCTION</w:t>
      </w:r>
    </w:p>
    <w:p w14:paraId="718394B6" w14:textId="77777777" w:rsidR="000218FA" w:rsidRPr="000218FA" w:rsidRDefault="000218FA" w:rsidP="000218FA"/>
    <w:p w14:paraId="381C8E3F" w14:textId="77777777" w:rsidR="006A1969" w:rsidRPr="005B1688" w:rsidRDefault="006A1969" w:rsidP="000218FA">
      <w:pPr>
        <w:pStyle w:val="Heading3"/>
        <w:jc w:val="both"/>
      </w:pPr>
      <w:r w:rsidRPr="005B1688">
        <w:t>1.1 Definition</w:t>
      </w:r>
    </w:p>
    <w:p w14:paraId="3A89E18D"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t>Air quality is one of the key factors influencing human health, environmental conditions, and the sustainable development of society. Although air is a natural resource that is often taken for granted, its quality is strongly affected by natural processes and, to an even greater extent, by human activities. Urbanization, industrialization, and transport have led to increased emissions of pollutants, making the monitoring and management of air quality an important area of scientific and professional practice.</w:t>
      </w:r>
    </w:p>
    <w:p w14:paraId="179687F3" w14:textId="20CBDDB6" w:rsidR="00B33B31" w:rsidRDefault="006A1969" w:rsidP="000218FA">
      <w:pPr>
        <w:jc w:val="both"/>
        <w:rPr>
          <w:rFonts w:ascii="Calibri" w:hAnsi="Calibri" w:cs="Calibri"/>
          <w:sz w:val="24"/>
          <w:szCs w:val="24"/>
        </w:rPr>
      </w:pPr>
      <w:r w:rsidRPr="005B1688">
        <w:rPr>
          <w:rFonts w:ascii="Calibri" w:hAnsi="Calibri" w:cs="Calibri"/>
          <w:sz w:val="24"/>
          <w:szCs w:val="24"/>
        </w:rPr>
        <w:t>Air pollution can be defined as the presence of substances in the atmosphere at concentrations that may have harmful effects on human health, ecosystems, or material assets. These substances include gases, particulate matter, and biological components, and their behavior in the atmosphere depends on a range of physical and chemical processes. It is important to emphasize that air quality is not a static quantity—it continuously changes in space and time, depending on emission sources, meteorological conditions, and topography.</w:t>
      </w:r>
    </w:p>
    <w:p w14:paraId="21E0127D" w14:textId="77777777" w:rsidR="000218FA" w:rsidRPr="005B1688" w:rsidRDefault="000218FA" w:rsidP="000218FA">
      <w:pPr>
        <w:jc w:val="both"/>
        <w:rPr>
          <w:rFonts w:ascii="Calibri" w:hAnsi="Calibri" w:cs="Calibri"/>
          <w:sz w:val="24"/>
          <w:szCs w:val="24"/>
        </w:rPr>
      </w:pPr>
    </w:p>
    <w:p w14:paraId="415B4C81" w14:textId="77777777" w:rsidR="006A1969" w:rsidRPr="005B1688" w:rsidRDefault="006A1969" w:rsidP="000218FA">
      <w:pPr>
        <w:pStyle w:val="Heading3"/>
        <w:jc w:val="both"/>
      </w:pPr>
      <w:r w:rsidRPr="005B1688">
        <w:t>1.2 Sources of Air Pollution</w:t>
      </w:r>
    </w:p>
    <w:p w14:paraId="6692D1AB" w14:textId="77777777" w:rsidR="006A1969" w:rsidRDefault="006A1969" w:rsidP="000218FA">
      <w:pPr>
        <w:jc w:val="both"/>
        <w:rPr>
          <w:rFonts w:ascii="Calibri" w:hAnsi="Calibri" w:cs="Calibri"/>
          <w:sz w:val="24"/>
          <w:szCs w:val="24"/>
        </w:rPr>
      </w:pPr>
      <w:r w:rsidRPr="005B1688">
        <w:rPr>
          <w:rFonts w:ascii="Calibri" w:hAnsi="Calibri" w:cs="Calibri"/>
          <w:sz w:val="24"/>
          <w:szCs w:val="24"/>
        </w:rPr>
        <w:t>Sources of air pollution can be classified into natural and anthropogenic. Natural sources include volcanic eruptions, wildfires, emissions from soil and oceans, and biological processes such as pollen release. Although these sources can be significant at regional or global scales, anthropogenic sources—resulting from human activities—dominate in many areas. The most important among them are transport, the energy sector, industrial production, and residential heating. Due to the possibility of their regulation and control, anthropogenic sources represent the primary focus of air quality improvement measures.</w:t>
      </w:r>
    </w:p>
    <w:p w14:paraId="1770283F" w14:textId="77777777" w:rsidR="000218FA" w:rsidRPr="005B1688" w:rsidRDefault="000218FA" w:rsidP="000218FA">
      <w:pPr>
        <w:jc w:val="both"/>
        <w:rPr>
          <w:rFonts w:ascii="Calibri" w:hAnsi="Calibri" w:cs="Calibri"/>
          <w:sz w:val="24"/>
          <w:szCs w:val="24"/>
        </w:rPr>
      </w:pPr>
    </w:p>
    <w:p w14:paraId="0E9D1009" w14:textId="77777777" w:rsidR="006A1969" w:rsidRPr="005B1688" w:rsidRDefault="006A1969" w:rsidP="000218FA">
      <w:pPr>
        <w:pStyle w:val="Heading3"/>
        <w:jc w:val="both"/>
      </w:pPr>
      <w:r w:rsidRPr="005B1688">
        <w:t>1.3 Impacts on Human Health and Ecosystems</w:t>
      </w:r>
    </w:p>
    <w:p w14:paraId="1178DD9D" w14:textId="3A7CF3F9" w:rsidR="006A1969" w:rsidRDefault="006A1969" w:rsidP="000218FA">
      <w:pPr>
        <w:jc w:val="both"/>
        <w:rPr>
          <w:rFonts w:ascii="Calibri" w:hAnsi="Calibri" w:cs="Calibri"/>
          <w:sz w:val="24"/>
          <w:szCs w:val="24"/>
        </w:rPr>
      </w:pPr>
      <w:r w:rsidRPr="005B1688">
        <w:rPr>
          <w:rFonts w:ascii="Calibri" w:hAnsi="Calibri" w:cs="Calibri"/>
          <w:sz w:val="24"/>
          <w:szCs w:val="24"/>
        </w:rPr>
        <w:t xml:space="preserve">The impacts of air pollution on human health are well documented. Long-term exposure to elevated concentrations of air pollutants is associated with respiratory and cardiovascular diseases, reduced lung function, and increased mortality. In addition to its effects on human health, air pollution also has adverse impacts on ecosystems, causing soil and water acidification, </w:t>
      </w:r>
      <w:r w:rsidRPr="005B1688">
        <w:rPr>
          <w:rFonts w:ascii="Calibri" w:hAnsi="Calibri" w:cs="Calibri"/>
          <w:sz w:val="24"/>
          <w:szCs w:val="24"/>
        </w:rPr>
        <w:lastRenderedPageBreak/>
        <w:t>eutrophication, and damage to vegetation. It can also lead to the degradation of materials and cultural heritage.</w:t>
      </w:r>
    </w:p>
    <w:p w14:paraId="4B093B72" w14:textId="77777777" w:rsidR="000218FA" w:rsidRPr="005B1688" w:rsidRDefault="000218FA" w:rsidP="000218FA">
      <w:pPr>
        <w:jc w:val="both"/>
        <w:rPr>
          <w:rFonts w:ascii="Calibri" w:hAnsi="Calibri" w:cs="Calibri"/>
          <w:sz w:val="24"/>
          <w:szCs w:val="24"/>
        </w:rPr>
      </w:pPr>
    </w:p>
    <w:p w14:paraId="66F40688" w14:textId="77777777" w:rsidR="005B1688" w:rsidRPr="005B1688" w:rsidRDefault="005B1688" w:rsidP="000218FA">
      <w:pPr>
        <w:pStyle w:val="Heading3"/>
        <w:jc w:val="both"/>
      </w:pPr>
      <w:r w:rsidRPr="005B1688">
        <w:t>1.4 The Role of Modelling in Air Quality Management</w:t>
      </w:r>
    </w:p>
    <w:p w14:paraId="5E3ED88E"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In order to manage air quality effectively, it is necessary to understand not only the sources of pollution, but also the processes that determine their distribution and transformation in the atmosphere. For this purpose, various approaches are used, among which air quality modelling holds a particularly important place. Models enable the estimation of pollutant concentrations in situations where measurements are not available, as well as the analysis of future scenarios, such as the introduction of new transport policies or industrial facilities.</w:t>
      </w:r>
    </w:p>
    <w:p w14:paraId="679C1BF1" w14:textId="1740D95B" w:rsidR="006A1969" w:rsidRDefault="005B1688" w:rsidP="000218FA">
      <w:pPr>
        <w:jc w:val="both"/>
        <w:rPr>
          <w:rFonts w:ascii="Calibri" w:hAnsi="Calibri" w:cs="Calibri"/>
          <w:sz w:val="24"/>
          <w:szCs w:val="24"/>
        </w:rPr>
      </w:pPr>
      <w:r w:rsidRPr="005B1688">
        <w:rPr>
          <w:rFonts w:ascii="Calibri" w:hAnsi="Calibri" w:cs="Calibri"/>
          <w:sz w:val="24"/>
          <w:szCs w:val="24"/>
        </w:rPr>
        <w:t>Air quality modelling is a mathematical and computational tool used to describe the dispersion, chemical transformation, and removal of pollutants in the atmosphere. Although it is based on physical laws and empirical knowledge, modelling involves certain assumptions and simplifications of real-world processes. For this reason, it is important to understand both its capabilities and its limitations.</w:t>
      </w:r>
      <w:r w:rsidR="006A1969" w:rsidRPr="005B1688">
        <w:rPr>
          <w:rFonts w:ascii="Calibri" w:hAnsi="Calibri" w:cs="Calibri"/>
          <w:sz w:val="24"/>
          <w:szCs w:val="24"/>
        </w:rPr>
        <w:t>Ova skripta ima za cilj pružiti pregled osnovnih koncepata modeliranja kvalitete zraka, s posebnim naglaskom na razumijevanje atmosferskih procesa i primjenu modela u praksi. Naglasak će biti na intuitivnom razumijevanju i interpretaciji rezultata, uz minimalnu uporabu matematičkog formalizma, kako bi sadržaj bio pristupačan i primjenjiv u različitim stručnim kontekstima.</w:t>
      </w:r>
    </w:p>
    <w:p w14:paraId="052ADA80"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In the context of contemporary challenges such as climate change and urban growth, air quality modelling is becoming increasingly important. It enables informed decision-making in environmental protection, spatial planning, and public health. In addition, the development of new technologies, including advanced computational methods and artificial intelligence, further expands the possibilities for analysing and predicting air quality.</w:t>
      </w:r>
    </w:p>
    <w:p w14:paraId="657EF979" w14:textId="0A621CDF" w:rsidR="005B1688" w:rsidRDefault="005B1688" w:rsidP="000218FA">
      <w:pPr>
        <w:jc w:val="both"/>
        <w:rPr>
          <w:rFonts w:ascii="Calibri" w:hAnsi="Calibri" w:cs="Calibri"/>
          <w:sz w:val="24"/>
          <w:szCs w:val="24"/>
        </w:rPr>
      </w:pPr>
      <w:r w:rsidRPr="005B1688">
        <w:rPr>
          <w:rFonts w:ascii="Calibri" w:hAnsi="Calibri" w:cs="Calibri"/>
          <w:sz w:val="24"/>
          <w:szCs w:val="24"/>
        </w:rPr>
        <w:t>The aim of this script is to provide an overview of the basic concepts of air quality modelling, with a particular emphasis on understanding atmospheric processes and the practical application of models. The focus will be on intuitive understanding and interpretation of results, with minimal use of mathematical formalism, in order to make the content accessible and applicable in different professional contexts.</w:t>
      </w:r>
    </w:p>
    <w:p w14:paraId="420BC71E" w14:textId="77777777" w:rsidR="000218FA" w:rsidRPr="005B1688" w:rsidRDefault="000218FA" w:rsidP="000218FA">
      <w:pPr>
        <w:jc w:val="both"/>
        <w:rPr>
          <w:rFonts w:ascii="Calibri" w:hAnsi="Calibri" w:cs="Calibri"/>
          <w:sz w:val="24"/>
          <w:szCs w:val="24"/>
        </w:rPr>
      </w:pPr>
    </w:p>
    <w:p w14:paraId="0284864C" w14:textId="77777777" w:rsidR="006A1969" w:rsidRPr="005B1688" w:rsidRDefault="006A1969" w:rsidP="000218FA">
      <w:pPr>
        <w:pStyle w:val="Heading2"/>
        <w:jc w:val="both"/>
      </w:pPr>
      <w:r w:rsidRPr="005B1688">
        <w:t>2. AIR POLLUTANTS AND THEIR SOURCES</w:t>
      </w:r>
    </w:p>
    <w:p w14:paraId="68ACF9C1" w14:textId="77777777" w:rsidR="000218FA" w:rsidRDefault="000218FA" w:rsidP="000218FA">
      <w:pPr>
        <w:jc w:val="both"/>
        <w:rPr>
          <w:rFonts w:ascii="Calibri" w:hAnsi="Calibri" w:cs="Calibri"/>
          <w:sz w:val="24"/>
          <w:szCs w:val="24"/>
        </w:rPr>
      </w:pPr>
    </w:p>
    <w:p w14:paraId="3120B8DF" w14:textId="690B118B" w:rsidR="006A1969" w:rsidRPr="005B1688" w:rsidRDefault="006A1969" w:rsidP="000218FA">
      <w:pPr>
        <w:jc w:val="both"/>
        <w:rPr>
          <w:rFonts w:ascii="Calibri" w:hAnsi="Calibri" w:cs="Calibri"/>
          <w:sz w:val="24"/>
          <w:szCs w:val="24"/>
        </w:rPr>
      </w:pPr>
      <w:r w:rsidRPr="005B1688">
        <w:rPr>
          <w:rFonts w:ascii="Calibri" w:hAnsi="Calibri" w:cs="Calibri"/>
          <w:sz w:val="24"/>
          <w:szCs w:val="24"/>
        </w:rPr>
        <w:t xml:space="preserve">Air quality depends on the presence of various pollutants and their behavior in the atmosphere. Pollutants may originate from natural sources; however, in most populated and industrialized areas, those arising from human activities are dominant. Understanding the substances that </w:t>
      </w:r>
      <w:r w:rsidRPr="005B1688">
        <w:rPr>
          <w:rFonts w:ascii="Calibri" w:hAnsi="Calibri" w:cs="Calibri"/>
          <w:sz w:val="24"/>
          <w:szCs w:val="24"/>
        </w:rPr>
        <w:lastRenderedPageBreak/>
        <w:t>pollute the air and their sources is essential for environmental protection measures, as well as for air quality planning and modelling.</w:t>
      </w:r>
    </w:p>
    <w:p w14:paraId="5CA533F9" w14:textId="77777777" w:rsidR="006A1969" w:rsidRPr="005B1688" w:rsidRDefault="006A1969" w:rsidP="000218FA">
      <w:pPr>
        <w:pStyle w:val="Heading3"/>
        <w:jc w:val="both"/>
      </w:pPr>
      <w:r w:rsidRPr="005B1688">
        <w:t>2.1 Primary and Secondary Pollutants</w:t>
      </w:r>
    </w:p>
    <w:p w14:paraId="48C7AC47"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t>Air pollutants are classified as primary or secondary. Primary pollutants are those emitted directly from sources. Examples include particulate matter (PM10 and PM2.5), carbon monoxide (CO), and sulfur dioxide (SO₂). These pollutants can have harmful effects on human health and the environment in the form in which they are emitted.</w:t>
      </w:r>
    </w:p>
    <w:p w14:paraId="092B35B4" w14:textId="4FCA26DF" w:rsidR="006A1969" w:rsidRDefault="006A1969" w:rsidP="000218FA">
      <w:pPr>
        <w:jc w:val="both"/>
        <w:rPr>
          <w:rFonts w:ascii="Calibri" w:hAnsi="Calibri" w:cs="Calibri"/>
          <w:sz w:val="24"/>
          <w:szCs w:val="24"/>
        </w:rPr>
      </w:pPr>
      <w:r w:rsidRPr="005B1688">
        <w:rPr>
          <w:rFonts w:ascii="Calibri" w:hAnsi="Calibri" w:cs="Calibri"/>
          <w:sz w:val="24"/>
          <w:szCs w:val="24"/>
        </w:rPr>
        <w:t>Secondary pollutants are formed in the atmosphere through chemical reactions involving other substances. For example, ground-level ozone (O₃) is not emitted directly, but is formed through reactions between nitrogen oxides (NOₓ) and volatile organic compounds (VOCs) under the influence of sunlight. This distinction is important because it demonstrates that air quality depends not only on what is emitted, but also on the chemical processes that occur in the atmosphere.</w:t>
      </w:r>
    </w:p>
    <w:p w14:paraId="0C371E3D" w14:textId="77777777" w:rsidR="000218FA" w:rsidRPr="005B1688" w:rsidRDefault="000218FA" w:rsidP="000218FA">
      <w:pPr>
        <w:jc w:val="both"/>
        <w:rPr>
          <w:rFonts w:ascii="Calibri" w:hAnsi="Calibri" w:cs="Calibri"/>
          <w:sz w:val="24"/>
          <w:szCs w:val="24"/>
        </w:rPr>
      </w:pPr>
    </w:p>
    <w:p w14:paraId="68187EB3" w14:textId="77777777" w:rsidR="006A1969" w:rsidRPr="005B1688" w:rsidRDefault="006A1969" w:rsidP="000218FA">
      <w:pPr>
        <w:pStyle w:val="Heading3"/>
        <w:jc w:val="both"/>
      </w:pPr>
      <w:r w:rsidRPr="005B1688">
        <w:t>2.2 Major Air Pollutants</w:t>
      </w:r>
    </w:p>
    <w:p w14:paraId="33850517"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t>PM10 and PM2.5: Particulate matter consists of very small solid or liquid aerosols suspended in the air. PM10 refers to particles with a diameter smaller than 10 μm, while PM2.5 refers to those smaller than 2.5 μm. Their sources include transport (exhaust emissions, brake and road wear), industrial facilities, and construction activities, while natural sources include wildfires, soil erosion, and similar processes. In general, the smaller the particles, the more harmful they are to human health. PM2.5 can penetrate deep into the lungs and enter the bloodstream, causing respiratory and cardiovascular diseases, whereas PM10 tends to deposit in the upper respiratory tract but still has adverse health effects.</w:t>
      </w:r>
    </w:p>
    <w:p w14:paraId="17194406" w14:textId="3D3366CE" w:rsidR="006A1969" w:rsidRPr="005B1688" w:rsidRDefault="006A1969" w:rsidP="000218FA">
      <w:pPr>
        <w:jc w:val="both"/>
        <w:rPr>
          <w:rFonts w:ascii="Calibri" w:hAnsi="Calibri" w:cs="Calibri"/>
          <w:sz w:val="24"/>
          <w:szCs w:val="24"/>
        </w:rPr>
      </w:pPr>
      <w:r w:rsidRPr="005B1688">
        <w:rPr>
          <w:rFonts w:ascii="Calibri" w:hAnsi="Calibri" w:cs="Calibri"/>
          <w:sz w:val="24"/>
          <w:szCs w:val="24"/>
        </w:rPr>
        <w:t>Nitrogen oxides (NOₓ): This group includes gases such as nitric oxide (NO) and nitrogen dioxide (NO₂). They are formed at high temperatures during the combustion of fossil fuels. Their main sources include motor vehicles, thermal power plants, industrial facilities, and residential heating. Nitrogen dioxide, at elevated concentrations, is harmful to human health and can irritate the respiratory system, particularly in sensitive groups such as children and individuals with asthma. It also contributes to ozone formation, and through atmospheric reactions forms compounds that, when deposited on the ground, contribute to environmental acidification.</w:t>
      </w:r>
    </w:p>
    <w:p w14:paraId="67E6534F" w14:textId="3034B18B" w:rsidR="006A1969" w:rsidRPr="005B1688" w:rsidRDefault="006A1969" w:rsidP="000218FA">
      <w:pPr>
        <w:jc w:val="both"/>
        <w:rPr>
          <w:rFonts w:ascii="Calibri" w:hAnsi="Calibri" w:cs="Calibri"/>
          <w:sz w:val="24"/>
          <w:szCs w:val="24"/>
        </w:rPr>
      </w:pPr>
      <w:r w:rsidRPr="005B1688">
        <w:rPr>
          <w:rFonts w:ascii="Calibri" w:hAnsi="Calibri" w:cs="Calibri"/>
          <w:sz w:val="24"/>
          <w:szCs w:val="24"/>
        </w:rPr>
        <w:t>Sulfur dioxide (SO₂): In recent years, sulfur dioxide has become a less significant problem due to the introduction of regulations limiting sulfur content in fuels. It is a colorless gas with a strong odor, produced by the combustion of sulfur-containing fuels such as coal and fuel oil. Its sources include thermal power plants, refineries, industry, and, in the past, maritime transport—although today to a much lesser extent. At high concentrations, it irritates the respiratory tract and eyes, and in the environment it contributes to acid rain, which damages soils, aquatic ecosystems, and vegetation.</w:t>
      </w:r>
    </w:p>
    <w:p w14:paraId="057A2595"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lastRenderedPageBreak/>
        <w:t>Carbon monoxide (CO): A colorless and odorless gas produced by incomplete combustion, primarily in transport, industry, and residential heating. It is highly dangerous to humans because it reduces the blood’s ability to carry oxygen, and inhalation in enclosed spaces can lead to suffocation.</w:t>
      </w:r>
    </w:p>
    <w:p w14:paraId="3D92F5D4"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t>Ozone (O₃): Ozone is a secondary pollutant formed through reactions between precursor substances—nitrogen oxides (NOₓ) and volatile organic compounds (VOCs)—in the presence of sunlight. It is a strong oxidant, which makes it harmful to both human health and the environment. Although it is not emitted directly, once formed it can be transported over distances of hundreds of kilometers.</w:t>
      </w:r>
    </w:p>
    <w:p w14:paraId="3B0672A5"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t>Despite having the same chemical composition, ground-level ozone should not be confused with stratospheric ozone. Ozone in the stratosphere protects life on Earth by absorbing harmful ultraviolet (UV) radiation from the sun, whereas in the troposphere, in the near-surface layer of the atmosphere, it is harmful to both the environment and human health. It irritates the lungs, reduces lung function in sensitive populations, damages plants, reduces crop yields, and degrades materials.</w:t>
      </w:r>
    </w:p>
    <w:p w14:paraId="4189EE34" w14:textId="35975F6A" w:rsidR="006A1969" w:rsidRDefault="006A1969" w:rsidP="000218FA">
      <w:pPr>
        <w:jc w:val="both"/>
        <w:rPr>
          <w:rFonts w:ascii="Calibri" w:hAnsi="Calibri" w:cs="Calibri"/>
          <w:sz w:val="24"/>
          <w:szCs w:val="24"/>
        </w:rPr>
      </w:pPr>
      <w:r w:rsidRPr="005B1688">
        <w:rPr>
          <w:rFonts w:ascii="Calibri" w:hAnsi="Calibri" w:cs="Calibri"/>
          <w:sz w:val="24"/>
          <w:szCs w:val="24"/>
        </w:rPr>
        <w:t>Volatile organic compounds (VOCs): A group of organic chemicals that readily evaporate. Their sources include transport, industry (solvents, paints, coatings), and households (cleaning agents, perfumes, etc.). As precursors, they contribute to the formation of ozone and secondary organic aerosols, and some VOCs may themselves be carcinogenic.</w:t>
      </w:r>
    </w:p>
    <w:p w14:paraId="595F93EA" w14:textId="77777777" w:rsidR="000218FA" w:rsidRPr="005B1688" w:rsidRDefault="000218FA" w:rsidP="000218FA">
      <w:pPr>
        <w:jc w:val="both"/>
        <w:rPr>
          <w:rFonts w:ascii="Calibri" w:hAnsi="Calibri" w:cs="Calibri"/>
          <w:sz w:val="24"/>
          <w:szCs w:val="24"/>
        </w:rPr>
      </w:pPr>
    </w:p>
    <w:p w14:paraId="75084CD1" w14:textId="77777777" w:rsidR="006A1969" w:rsidRPr="005B1688" w:rsidRDefault="006A1969" w:rsidP="000218FA">
      <w:pPr>
        <w:pStyle w:val="Heading3"/>
        <w:jc w:val="both"/>
      </w:pPr>
      <w:r w:rsidRPr="005B1688">
        <w:t>2.3 Emerging Air Pollutants</w:t>
      </w:r>
    </w:p>
    <w:p w14:paraId="5A77F518"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t>With the development of technology and industry, new sources of air pollution are continuously emerging. At the same time, advances in medicine and research are improving our understanding of the harmful effects of certain pollutants that have long been present but previously received insufficient attention.</w:t>
      </w:r>
    </w:p>
    <w:p w14:paraId="4800599E"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t>Ultrafine particles are particles with diameters smaller than 0.1 μm. They are largely generated by transport (exhaust emissions) and industrial processes. Due to their extremely small size, they can penetrate deep into the lungs and enter the bloodstream. Given their very low mass, they are typically characterized in terms of particle number concentration rather than mass.</w:t>
      </w:r>
    </w:p>
    <w:p w14:paraId="121B3BF5"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t>Microplastics in air consist of tiny plastic fragments originating from urban and industrial sources. Inhalation of these particles may have adverse effects on human health.</w:t>
      </w:r>
    </w:p>
    <w:p w14:paraId="2CB2E7D6"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t>Perfluorinated compounds (PFAS): These are persistent organic compounds originating from industrial processes. They are resistant to degradation and can enter the atmosphere in trace amounts.</w:t>
      </w:r>
    </w:p>
    <w:p w14:paraId="269BDA61" w14:textId="77777777" w:rsidR="006A1969" w:rsidRPr="005B1688" w:rsidRDefault="006A1969" w:rsidP="000218FA">
      <w:pPr>
        <w:jc w:val="both"/>
        <w:rPr>
          <w:rFonts w:ascii="Calibri" w:hAnsi="Calibri" w:cs="Calibri"/>
          <w:sz w:val="24"/>
          <w:szCs w:val="24"/>
        </w:rPr>
      </w:pPr>
      <w:r w:rsidRPr="005B1688">
        <w:rPr>
          <w:rFonts w:ascii="Calibri" w:hAnsi="Calibri" w:cs="Calibri"/>
          <w:sz w:val="24"/>
          <w:szCs w:val="24"/>
        </w:rPr>
        <w:lastRenderedPageBreak/>
        <w:t>Nanoparticles and technological aerosols: These are generated from sources such as batteries, electronics, and emerging technologies. Their impacts on human health are still under investigation.</w:t>
      </w:r>
    </w:p>
    <w:p w14:paraId="6B3EBB32" w14:textId="071C9EF2" w:rsidR="006A1969" w:rsidRDefault="006A1969" w:rsidP="000218FA">
      <w:pPr>
        <w:jc w:val="both"/>
        <w:rPr>
          <w:rFonts w:ascii="Calibri" w:hAnsi="Calibri" w:cs="Calibri"/>
          <w:sz w:val="24"/>
          <w:szCs w:val="24"/>
        </w:rPr>
      </w:pPr>
      <w:r w:rsidRPr="005B1688">
        <w:rPr>
          <w:rFonts w:ascii="Calibri" w:hAnsi="Calibri" w:cs="Calibri"/>
          <w:sz w:val="24"/>
          <w:szCs w:val="24"/>
        </w:rPr>
        <w:t>The growing importance of these pollutants highlights the need for continuous air quality monitoring and for the evolution of air quality management systems to incorporate new risks and challenges.</w:t>
      </w:r>
    </w:p>
    <w:p w14:paraId="00C324EE" w14:textId="77777777" w:rsidR="000218FA" w:rsidRPr="005B1688" w:rsidRDefault="000218FA" w:rsidP="000218FA">
      <w:pPr>
        <w:jc w:val="both"/>
        <w:rPr>
          <w:rFonts w:ascii="Calibri" w:hAnsi="Calibri" w:cs="Calibri"/>
          <w:sz w:val="24"/>
          <w:szCs w:val="24"/>
        </w:rPr>
      </w:pPr>
    </w:p>
    <w:p w14:paraId="6133970B" w14:textId="77777777" w:rsidR="00901E2A" w:rsidRPr="005B1688" w:rsidRDefault="00901E2A" w:rsidP="000218FA">
      <w:pPr>
        <w:pStyle w:val="Heading2"/>
        <w:jc w:val="both"/>
      </w:pPr>
      <w:r w:rsidRPr="005B1688">
        <w:t>3. ATMOSPHERIC PROCESSES</w:t>
      </w:r>
    </w:p>
    <w:p w14:paraId="28F56406" w14:textId="77777777" w:rsidR="000218FA" w:rsidRDefault="000218FA" w:rsidP="000218FA">
      <w:pPr>
        <w:jc w:val="both"/>
        <w:rPr>
          <w:rFonts w:ascii="Calibri" w:hAnsi="Calibri" w:cs="Calibri"/>
          <w:sz w:val="24"/>
          <w:szCs w:val="24"/>
        </w:rPr>
      </w:pPr>
    </w:p>
    <w:p w14:paraId="2C803947" w14:textId="2F9958EE" w:rsidR="00901E2A" w:rsidRDefault="00901E2A" w:rsidP="000218FA">
      <w:pPr>
        <w:jc w:val="both"/>
        <w:rPr>
          <w:rFonts w:ascii="Calibri" w:hAnsi="Calibri" w:cs="Calibri"/>
          <w:sz w:val="24"/>
          <w:szCs w:val="24"/>
        </w:rPr>
      </w:pPr>
      <w:r w:rsidRPr="005B1688">
        <w:rPr>
          <w:rFonts w:ascii="Calibri" w:hAnsi="Calibri" w:cs="Calibri"/>
          <w:sz w:val="24"/>
          <w:szCs w:val="24"/>
        </w:rPr>
        <w:t>In order to understand air quality modelling, it is essential to understand what happens to pollutants after they enter the atmosphere. Their concentration at a given location depends not only on emissions, but also on a range of physical and chemical processes that determine their dispersion, transformation, and removal. The main processes affecting the behavior of pollutants in the atmosphere are transport, diffusion, chemical reactions, and deposition, all of which are strongly interconnected and dependent on meteorological conditions.</w:t>
      </w:r>
    </w:p>
    <w:p w14:paraId="3155EA9C" w14:textId="77777777" w:rsidR="000218FA" w:rsidRPr="005B1688" w:rsidRDefault="000218FA" w:rsidP="000218FA">
      <w:pPr>
        <w:jc w:val="both"/>
        <w:rPr>
          <w:rFonts w:ascii="Calibri" w:hAnsi="Calibri" w:cs="Calibri"/>
          <w:sz w:val="24"/>
          <w:szCs w:val="24"/>
        </w:rPr>
      </w:pPr>
    </w:p>
    <w:p w14:paraId="1133E012" w14:textId="77777777" w:rsidR="00901E2A" w:rsidRPr="005B1688" w:rsidRDefault="00901E2A" w:rsidP="000218FA">
      <w:pPr>
        <w:pStyle w:val="Heading3"/>
        <w:jc w:val="both"/>
      </w:pPr>
      <w:r w:rsidRPr="005B1688">
        <w:t>3.1 Transport of Pollutants in the Atmosphere (</w:t>
      </w:r>
      <w:r w:rsidRPr="005B1688">
        <w:rPr>
          <w:rStyle w:val="SubtleEmphasis"/>
        </w:rPr>
        <w:t>Advection</w:t>
      </w:r>
      <w:r w:rsidRPr="005B1688">
        <w:t>)</w:t>
      </w:r>
    </w:p>
    <w:p w14:paraId="5ACFBE6D" w14:textId="0E27C3FF" w:rsidR="006A1969" w:rsidRPr="005B1688" w:rsidRDefault="00901E2A" w:rsidP="000218FA">
      <w:pPr>
        <w:jc w:val="both"/>
        <w:rPr>
          <w:rFonts w:ascii="Calibri" w:hAnsi="Calibri" w:cs="Calibri"/>
          <w:sz w:val="24"/>
          <w:szCs w:val="24"/>
        </w:rPr>
      </w:pPr>
      <w:r w:rsidRPr="005B1688">
        <w:rPr>
          <w:rFonts w:ascii="Calibri" w:hAnsi="Calibri" w:cs="Calibri"/>
          <w:sz w:val="24"/>
          <w:szCs w:val="24"/>
        </w:rPr>
        <w:t>Advection refers to the transport of pollutants due to air movement, i.e., by wind. This process enables pollutants to be carried over long distances, often hundreds of kilometers from their emission sources. For example, pollution generated in an industrial area can be transported by wind to rural or even transboundary regions. For this reason, air quality is not only a local issue, but also a regional and even global one.</w:t>
      </w:r>
    </w:p>
    <w:p w14:paraId="7FCECEF7" w14:textId="6379C7D3" w:rsidR="00901E2A" w:rsidRDefault="00901E2A" w:rsidP="000218FA">
      <w:pPr>
        <w:jc w:val="both"/>
        <w:rPr>
          <w:rFonts w:ascii="Calibri" w:hAnsi="Calibri" w:cs="Calibri"/>
          <w:sz w:val="24"/>
          <w:szCs w:val="24"/>
        </w:rPr>
      </w:pPr>
      <w:r w:rsidRPr="005B1688">
        <w:rPr>
          <w:rFonts w:ascii="Calibri" w:hAnsi="Calibri" w:cs="Calibri"/>
          <w:sz w:val="24"/>
          <w:szCs w:val="24"/>
        </w:rPr>
        <w:t>Wind speed and direction are key parameters in this process. Stronger winds generally lead to the dilution of pollutants, whereas weak winds or calm conditions—i.e., air stagnation over a given area—can result in the accumulation of pollutants in the near-surface layer of the atmosphere. This is particularly dangerous in urban environments, where emission pressures are high and population density is large, leading to significant population exposure.</w:t>
      </w:r>
    </w:p>
    <w:p w14:paraId="17C60325" w14:textId="77777777" w:rsidR="000218FA" w:rsidRPr="005B1688" w:rsidRDefault="000218FA" w:rsidP="000218FA">
      <w:pPr>
        <w:jc w:val="both"/>
        <w:rPr>
          <w:rFonts w:ascii="Calibri" w:hAnsi="Calibri" w:cs="Calibri"/>
          <w:sz w:val="24"/>
          <w:szCs w:val="24"/>
        </w:rPr>
      </w:pPr>
    </w:p>
    <w:p w14:paraId="2E6A20B1" w14:textId="77777777" w:rsidR="00901E2A" w:rsidRPr="005B1688" w:rsidRDefault="00901E2A" w:rsidP="000218FA">
      <w:pPr>
        <w:pStyle w:val="Heading3"/>
        <w:jc w:val="both"/>
      </w:pPr>
      <w:r w:rsidRPr="005B1688">
        <w:t>3.2 Diffusion and Turbulence</w:t>
      </w:r>
    </w:p>
    <w:p w14:paraId="3874E8FD"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Unlike advection, which describes the organized movement of air, diffusion refers to the spreading of pollutants as a result of random molecular motion and turbulent eddies in the atmosphere. Under real atmospheric conditions, turbulent diffusion is the most important mechanism, arising from atmospheric instability and the mixing of different air layers.</w:t>
      </w:r>
    </w:p>
    <w:p w14:paraId="149EB0E6" w14:textId="3EAA6CED" w:rsidR="00901E2A" w:rsidRPr="005B1688" w:rsidRDefault="00901E2A" w:rsidP="000218FA">
      <w:pPr>
        <w:jc w:val="both"/>
        <w:rPr>
          <w:rFonts w:ascii="Calibri" w:hAnsi="Calibri" w:cs="Calibri"/>
          <w:sz w:val="24"/>
          <w:szCs w:val="24"/>
        </w:rPr>
      </w:pPr>
      <w:r w:rsidRPr="005B1688">
        <w:rPr>
          <w:rFonts w:ascii="Calibri" w:hAnsi="Calibri" w:cs="Calibri"/>
          <w:sz w:val="24"/>
          <w:szCs w:val="24"/>
        </w:rPr>
        <w:lastRenderedPageBreak/>
        <w:t>Turbulence enables both vertical and horizontal mixing of air, which leads to the dilution of pollutants. The degree of turbulence depends on surface heating (solar radiation), wind speed, and surface roughness (e.g., urban areas versus open terrain). Under stable atmospheric conditions (e.g., at night or during temperature inversions), turbulence is weak, resulting in the accumulation of pollutants near the ground. In unstable conditions (e.g., sunny days), mixing is more intense and pollutant concentrations decrease.</w:t>
      </w:r>
    </w:p>
    <w:p w14:paraId="288A6E1D" w14:textId="77777777" w:rsidR="00901E2A" w:rsidRPr="005B1688" w:rsidRDefault="00901E2A" w:rsidP="000218FA">
      <w:pPr>
        <w:pStyle w:val="Heading3"/>
        <w:jc w:val="both"/>
      </w:pPr>
      <w:r w:rsidRPr="005B1688">
        <w:t>3.3 Chemical Transformations in the Atmosphere</w:t>
      </w:r>
    </w:p>
    <w:p w14:paraId="61AF2993"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Pollutants in the atmosphere are often not chemically inert; instead, they participate in various reactions that lead to the formation of new compounds. The most important example is the formation of ground-level ozone. In the presence of sunlight, nitrogen oxides (NOₓ) react with volatile organic compounds (VOCs), resulting in the formation of ozone (O₃). This process is particularly pronounced during warm and sunny days in areas rich in precursor substances.</w:t>
      </w:r>
    </w:p>
    <w:p w14:paraId="3EE9FA9C"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Although ozone, as a strong oxidant, can also undergo decomposition, it can be transported over long distances before doing so. Consequently, ground-level ozone pollution is a highly complex and nonlinear problem, evolving from a local issue into a regional challenge.</w:t>
      </w:r>
    </w:p>
    <w:p w14:paraId="4143F312" w14:textId="02BF3D29" w:rsidR="00901E2A" w:rsidRDefault="00901E2A" w:rsidP="000218FA">
      <w:pPr>
        <w:jc w:val="both"/>
        <w:rPr>
          <w:rFonts w:ascii="Calibri" w:hAnsi="Calibri" w:cs="Calibri"/>
          <w:sz w:val="24"/>
          <w:szCs w:val="24"/>
        </w:rPr>
      </w:pPr>
      <w:r w:rsidRPr="005B1688">
        <w:rPr>
          <w:rFonts w:ascii="Calibri" w:hAnsi="Calibri" w:cs="Calibri"/>
          <w:sz w:val="24"/>
          <w:szCs w:val="24"/>
        </w:rPr>
        <w:t>In addition to ozone, the atmosphere also contains secondary organic aerosols (formed from VOCs), nitrates and sulfates (from NOₓ and SO₂), and various oxidation products. The rate and intensity of these chemical reactions depend on temperature, solar radiation intensity, and the concentrations of reactants. As a result of these processes, the composition of the air changes over time, which further complicates both the assessment of pollution and the design of mitigation measures, ultimately increasing the complexity of air quality modelling and management.</w:t>
      </w:r>
    </w:p>
    <w:p w14:paraId="3EEA5C13" w14:textId="77777777" w:rsidR="000218FA" w:rsidRPr="005B1688" w:rsidRDefault="000218FA" w:rsidP="000218FA">
      <w:pPr>
        <w:jc w:val="both"/>
        <w:rPr>
          <w:rFonts w:ascii="Calibri" w:hAnsi="Calibri" w:cs="Calibri"/>
          <w:sz w:val="24"/>
          <w:szCs w:val="24"/>
        </w:rPr>
      </w:pPr>
    </w:p>
    <w:p w14:paraId="09A02816" w14:textId="77777777" w:rsidR="00901E2A" w:rsidRPr="005B1688" w:rsidRDefault="00901E2A" w:rsidP="000218FA">
      <w:pPr>
        <w:pStyle w:val="Heading3"/>
        <w:jc w:val="both"/>
      </w:pPr>
      <w:r w:rsidRPr="005B1688">
        <w:t>3.4 Deposition (Removal of Pollutants from the Atmosphere)</w:t>
      </w:r>
    </w:p>
    <w:p w14:paraId="602E90D5"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Pollutants are removed from the atmosphere through the process of deposition, which can be either dry or wet.</w:t>
      </w:r>
    </w:p>
    <w:p w14:paraId="7971C194"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Dry deposition refers to the settling of particles and gases onto the ground surface, vegetation, or built structures under the influence of gravity, without the presence of precipitation. The rate of dry deposition depends on particle size, surface characteristics, and meteorological conditions. For example, vegetation can effectively “capture” airborne particles.</w:t>
      </w:r>
    </w:p>
    <w:p w14:paraId="17E8AE8D" w14:textId="05D94DCF" w:rsidR="00901E2A" w:rsidRDefault="00901E2A" w:rsidP="000218FA">
      <w:pPr>
        <w:jc w:val="both"/>
        <w:rPr>
          <w:rFonts w:ascii="Calibri" w:hAnsi="Calibri" w:cs="Calibri"/>
          <w:sz w:val="24"/>
          <w:szCs w:val="24"/>
        </w:rPr>
      </w:pPr>
      <w:r w:rsidRPr="005B1688">
        <w:rPr>
          <w:rFonts w:ascii="Calibri" w:hAnsi="Calibri" w:cs="Calibri"/>
          <w:sz w:val="24"/>
          <w:szCs w:val="24"/>
        </w:rPr>
        <w:t>Wet deposition involves the removal of pollutants through precipitation (rain, snow). In this process, pollutants are typically dissolved in water droplets and thus washed out of the atmosphere. This mechanism is crucial for the removal of soluble gases such as SO₂ and NOₓ. The effects of acid rain are a consequence of wet deposition processes. Through deposition, pollutants are transferred from the atmosphere to the ground, where they can subsequently cause damage to soils and water bodies.</w:t>
      </w:r>
    </w:p>
    <w:p w14:paraId="60B39467" w14:textId="77777777" w:rsidR="00901E2A" w:rsidRPr="005B1688" w:rsidRDefault="00901E2A" w:rsidP="000218FA">
      <w:pPr>
        <w:pStyle w:val="Heading3"/>
        <w:jc w:val="both"/>
      </w:pPr>
      <w:r w:rsidRPr="005B1688">
        <w:lastRenderedPageBreak/>
        <w:t>3.5 Role of Meteorological Conditions</w:t>
      </w:r>
    </w:p>
    <w:p w14:paraId="645110DA"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Meteorology plays a crucial role in all the processes described above. Key parameters include:</w:t>
      </w:r>
    </w:p>
    <w:p w14:paraId="15006872"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 Temperature – influences chemical reactions and atmospheric stability</w:t>
      </w:r>
    </w:p>
    <w:p w14:paraId="4BB38A72"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 Solar radiation – drives photochemical reactions (e.g., ozone formation)</w:t>
      </w:r>
    </w:p>
    <w:p w14:paraId="41D3179F"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 Wind – determines transport and dilution</w:t>
      </w:r>
    </w:p>
    <w:p w14:paraId="5A3E114B"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 Precipitation – enables pollutant removal</w:t>
      </w:r>
    </w:p>
    <w:p w14:paraId="1A2A3E9E"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 Atmospheric stability – controls the degree of air mixing</w:t>
      </w:r>
    </w:p>
    <w:p w14:paraId="6EF1B57A" w14:textId="5D9E0E21" w:rsidR="00901E2A" w:rsidRDefault="00901E2A" w:rsidP="000218FA">
      <w:pPr>
        <w:jc w:val="both"/>
        <w:rPr>
          <w:rFonts w:ascii="Calibri" w:hAnsi="Calibri" w:cs="Calibri"/>
          <w:sz w:val="24"/>
          <w:szCs w:val="24"/>
        </w:rPr>
      </w:pPr>
      <w:r w:rsidRPr="005B1688">
        <w:rPr>
          <w:rFonts w:ascii="Calibri" w:hAnsi="Calibri" w:cs="Calibri"/>
          <w:sz w:val="24"/>
          <w:szCs w:val="24"/>
        </w:rPr>
        <w:t>A particularly important phenomenon is temperature inversion, when a layer of colder air becomes trapped near the ground beneath a warmer air layer. Under such conditions, pollutants accumulate near the surface, which can lead to pollution episodes, especially during winter in urban basins and valleys.</w:t>
      </w:r>
    </w:p>
    <w:p w14:paraId="11194D76" w14:textId="77777777" w:rsidR="000218FA" w:rsidRPr="005B1688" w:rsidRDefault="000218FA" w:rsidP="000218FA">
      <w:pPr>
        <w:jc w:val="both"/>
        <w:rPr>
          <w:rFonts w:ascii="Calibri" w:hAnsi="Calibri" w:cs="Calibri"/>
          <w:sz w:val="24"/>
          <w:szCs w:val="24"/>
        </w:rPr>
      </w:pPr>
    </w:p>
    <w:p w14:paraId="768AE5CA" w14:textId="77777777" w:rsidR="00901E2A" w:rsidRPr="005B1688" w:rsidRDefault="00901E2A" w:rsidP="000218FA">
      <w:pPr>
        <w:pStyle w:val="Heading3"/>
        <w:jc w:val="both"/>
      </w:pPr>
      <w:r w:rsidRPr="005B1688">
        <w:t>3.6 Spatial and Temporal Variability</w:t>
      </w:r>
    </w:p>
    <w:p w14:paraId="499E7CBB"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Due to the combined influence of all the processes described above, pollutant concentrations vary significantly in space (e.g., higher concentrations near roads or industrial zones) and in time (diurnal variations driven by traffic and solar radiation, and seasonal variations such as heating in winter and ozone formation in summer). This variability represents one of the main challenges in air quality modelling, as models must account for a large number of changing factors.</w:t>
      </w:r>
    </w:p>
    <w:p w14:paraId="381D54B9" w14:textId="5B47318D" w:rsidR="00901E2A" w:rsidRPr="005B1688" w:rsidRDefault="00901E2A" w:rsidP="000218FA">
      <w:pPr>
        <w:jc w:val="both"/>
        <w:rPr>
          <w:rFonts w:ascii="Calibri" w:hAnsi="Calibri" w:cs="Calibri"/>
          <w:sz w:val="24"/>
          <w:szCs w:val="24"/>
        </w:rPr>
      </w:pPr>
      <w:r w:rsidRPr="005B1688">
        <w:rPr>
          <w:rFonts w:ascii="Calibri" w:hAnsi="Calibri" w:cs="Calibri"/>
          <w:sz w:val="24"/>
          <w:szCs w:val="24"/>
        </w:rPr>
        <w:t>All of the processes described form the basis of any air quality model. Models attempt to mathematically describe how pollutants are dispersed (transport and diffusion), how they are transformed (chemical reactions), and how they are removed (deposition). Understanding these processes enables proper interpretation of model results and assessment of their reliability. Without this understanding, modelling outputs may be misinterpreted, leading to incorrectly targeted air pollution mitigation measures.</w:t>
      </w:r>
    </w:p>
    <w:p w14:paraId="3D46D157" w14:textId="77777777" w:rsidR="00901E2A" w:rsidRPr="005B1688" w:rsidRDefault="00901E2A" w:rsidP="000218FA">
      <w:pPr>
        <w:jc w:val="both"/>
        <w:rPr>
          <w:rFonts w:ascii="Calibri" w:hAnsi="Calibri" w:cs="Calibri"/>
          <w:sz w:val="24"/>
          <w:szCs w:val="24"/>
        </w:rPr>
      </w:pPr>
    </w:p>
    <w:p w14:paraId="520E134F" w14:textId="77777777" w:rsidR="00901E2A" w:rsidRDefault="00901E2A" w:rsidP="000218FA">
      <w:pPr>
        <w:pStyle w:val="Heading2"/>
        <w:jc w:val="both"/>
      </w:pPr>
      <w:r w:rsidRPr="005B1688">
        <w:t>4. FUNDAMENTALS OF AIR QUALITY MODELLING AND TYPES OF MODELS</w:t>
      </w:r>
    </w:p>
    <w:p w14:paraId="108613C5" w14:textId="77777777" w:rsidR="000218FA" w:rsidRPr="000218FA" w:rsidRDefault="000218FA" w:rsidP="000218FA"/>
    <w:p w14:paraId="1BF6F32D"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Air quality modelling is a key tool for understanding, assessing, and managing air pollution. Since air quality measurements provide information only for a limited number of locations and time points, models offer a broader picture by estimating pollutant concentrations in space and time, as well as enabling the analysis of different scenarios.</w:t>
      </w:r>
    </w:p>
    <w:p w14:paraId="4CFAC59E" w14:textId="6B0B88C2" w:rsidR="00901E2A" w:rsidRDefault="00901E2A" w:rsidP="000218FA">
      <w:pPr>
        <w:jc w:val="both"/>
        <w:rPr>
          <w:rFonts w:ascii="Calibri" w:hAnsi="Calibri" w:cs="Calibri"/>
          <w:sz w:val="24"/>
          <w:szCs w:val="24"/>
        </w:rPr>
      </w:pPr>
      <w:r w:rsidRPr="005B1688">
        <w:rPr>
          <w:rFonts w:ascii="Calibri" w:hAnsi="Calibri" w:cs="Calibri"/>
          <w:sz w:val="24"/>
          <w:szCs w:val="24"/>
        </w:rPr>
        <w:lastRenderedPageBreak/>
        <w:t>This chapter introduces the concept of modelling, explains its purpose, and provides an overview of the main types of models used in practice.</w:t>
      </w:r>
    </w:p>
    <w:p w14:paraId="0806B262" w14:textId="77777777" w:rsidR="000218FA" w:rsidRPr="005B1688" w:rsidRDefault="000218FA" w:rsidP="000218FA">
      <w:pPr>
        <w:jc w:val="both"/>
        <w:rPr>
          <w:rFonts w:ascii="Calibri" w:hAnsi="Calibri" w:cs="Calibri"/>
          <w:sz w:val="24"/>
          <w:szCs w:val="24"/>
        </w:rPr>
      </w:pPr>
    </w:p>
    <w:p w14:paraId="512EBD59" w14:textId="77777777" w:rsidR="00901E2A" w:rsidRPr="005B1688" w:rsidRDefault="00901E2A" w:rsidP="000218FA">
      <w:pPr>
        <w:pStyle w:val="Heading3"/>
        <w:jc w:val="both"/>
      </w:pPr>
      <w:r w:rsidRPr="005B1688">
        <w:t>4.1 What is Air Quality Modelling?</w:t>
      </w:r>
    </w:p>
    <w:p w14:paraId="1B7061F3"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Air quality modelling is defined as the application of mathematical and computational methods to describe the behavior of pollutants in the atmosphere. Models use known physical and chemical laws to simulate processes such as transport, diffusion, chemical reactions, and deposition. In the simplest terms, a model answers the question: “How will pollution spread and change under certain conditions?”</w:t>
      </w:r>
    </w:p>
    <w:p w14:paraId="28F7667A"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It is important to emphasize that a model is not a perfect reproduction of reality. It always includes certain simplifications and assumptions, but when applied correctly, it can provide highly useful and reliable results.</w:t>
      </w:r>
    </w:p>
    <w:p w14:paraId="7AB157F7"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There are several key reasons for using models. First, they allow the estimation of air pollution in areas where no measurements exist. Monitoring stations are expensive, and measured concentrations at these stations provide only spatially limited information—typically relevant, depending on the type of station, to a few square kilometers, or in the case of regional stations, to somewhat larger areas. Models, on the other hand, enable the assessment of air quality at locations where measurements are not available.</w:t>
      </w:r>
    </w:p>
    <w:p w14:paraId="1F9A1187" w14:textId="14688706" w:rsidR="00901E2A" w:rsidRPr="005B1688" w:rsidRDefault="00901E2A" w:rsidP="000218FA">
      <w:pPr>
        <w:jc w:val="both"/>
        <w:rPr>
          <w:rFonts w:ascii="Calibri" w:hAnsi="Calibri" w:cs="Calibri"/>
          <w:sz w:val="24"/>
          <w:szCs w:val="24"/>
        </w:rPr>
      </w:pPr>
      <w:r w:rsidRPr="005B1688">
        <w:rPr>
          <w:rFonts w:ascii="Calibri" w:hAnsi="Calibri" w:cs="Calibri"/>
          <w:sz w:val="24"/>
          <w:szCs w:val="24"/>
        </w:rPr>
        <w:t>Models also allow scenario analysis. For example, they can be used to assess the impact of introducing new traffic regimes, constructing industrial facilities, or reducing emissions. In addition, models can be used to forecast future air quality. When combined with meteorological forecasts, they are used to predict pollution episodes, which is particularly useful for individuals with sensitive health conditions, especially those with respiratory problems, as they can adjust their activities according to the forecasted air quality.</w:t>
      </w:r>
    </w:p>
    <w:p w14:paraId="15B4AEDD" w14:textId="4C5C9EB7" w:rsidR="00901E2A" w:rsidRDefault="00901E2A" w:rsidP="000218FA">
      <w:pPr>
        <w:jc w:val="both"/>
        <w:rPr>
          <w:rFonts w:ascii="Calibri" w:hAnsi="Calibri" w:cs="Calibri"/>
          <w:sz w:val="24"/>
          <w:szCs w:val="24"/>
        </w:rPr>
      </w:pPr>
      <w:r w:rsidRPr="005B1688">
        <w:rPr>
          <w:rFonts w:ascii="Calibri" w:hAnsi="Calibri" w:cs="Calibri"/>
          <w:sz w:val="24"/>
          <w:szCs w:val="24"/>
        </w:rPr>
        <w:t>Model results are also used in legislation, planning, and environmental impact assessment, and serve as support for regulatory decision-making.</w:t>
      </w:r>
    </w:p>
    <w:p w14:paraId="5A513101" w14:textId="77777777" w:rsidR="000218FA" w:rsidRPr="005B1688" w:rsidRDefault="000218FA" w:rsidP="000218FA">
      <w:pPr>
        <w:jc w:val="both"/>
        <w:rPr>
          <w:rFonts w:ascii="Calibri" w:hAnsi="Calibri" w:cs="Calibri"/>
          <w:sz w:val="24"/>
          <w:szCs w:val="24"/>
        </w:rPr>
      </w:pPr>
    </w:p>
    <w:p w14:paraId="0CA90CF0" w14:textId="77777777" w:rsidR="00901E2A" w:rsidRPr="005B1688" w:rsidRDefault="00901E2A" w:rsidP="000218FA">
      <w:pPr>
        <w:pStyle w:val="Heading3"/>
        <w:jc w:val="both"/>
      </w:pPr>
      <w:r w:rsidRPr="005B1688">
        <w:t>4.2 Basic Elements of a Model</w:t>
      </w:r>
    </w:p>
    <w:p w14:paraId="680B14E7" w14:textId="77777777" w:rsidR="00901E2A" w:rsidRPr="005B1688" w:rsidRDefault="00901E2A" w:rsidP="000218FA">
      <w:pPr>
        <w:jc w:val="both"/>
        <w:rPr>
          <w:rFonts w:ascii="Calibri" w:hAnsi="Calibri" w:cs="Calibri"/>
          <w:sz w:val="24"/>
          <w:szCs w:val="24"/>
        </w:rPr>
      </w:pPr>
      <w:r w:rsidRPr="005B1688">
        <w:rPr>
          <w:rFonts w:ascii="Calibri" w:hAnsi="Calibri" w:cs="Calibri"/>
          <w:sz w:val="24"/>
          <w:szCs w:val="24"/>
        </w:rPr>
        <w:t>Every air quality model, regardless of its complexity, consists of several fundamental components:</w:t>
      </w:r>
    </w:p>
    <w:p w14:paraId="52D92404" w14:textId="14B19CC6" w:rsidR="00901E2A" w:rsidRPr="005B1688" w:rsidRDefault="00901E2A" w:rsidP="000218FA">
      <w:pPr>
        <w:pStyle w:val="ListParagraph"/>
        <w:numPr>
          <w:ilvl w:val="0"/>
          <w:numId w:val="5"/>
        </w:numPr>
        <w:jc w:val="both"/>
        <w:rPr>
          <w:rFonts w:ascii="Calibri" w:hAnsi="Calibri" w:cs="Calibri"/>
          <w:sz w:val="24"/>
          <w:szCs w:val="24"/>
        </w:rPr>
      </w:pPr>
      <w:r w:rsidRPr="005B1688">
        <w:rPr>
          <w:rFonts w:ascii="Calibri" w:hAnsi="Calibri" w:cs="Calibri"/>
          <w:sz w:val="24"/>
          <w:szCs w:val="24"/>
        </w:rPr>
        <w:t>Input data</w:t>
      </w:r>
    </w:p>
    <w:p w14:paraId="6F479766" w14:textId="7859B51D" w:rsidR="00901E2A" w:rsidRPr="005B1688" w:rsidRDefault="00901E2A" w:rsidP="000218FA">
      <w:pPr>
        <w:pStyle w:val="ListParagraph"/>
        <w:numPr>
          <w:ilvl w:val="1"/>
          <w:numId w:val="5"/>
        </w:numPr>
        <w:jc w:val="both"/>
        <w:rPr>
          <w:rFonts w:ascii="Calibri" w:hAnsi="Calibri" w:cs="Calibri"/>
          <w:sz w:val="24"/>
          <w:szCs w:val="24"/>
        </w:rPr>
      </w:pPr>
      <w:r w:rsidRPr="005B1688">
        <w:rPr>
          <w:rFonts w:ascii="Calibri" w:hAnsi="Calibri" w:cs="Calibri"/>
          <w:sz w:val="24"/>
          <w:szCs w:val="24"/>
        </w:rPr>
        <w:t>emissions (sources and emission quantities)</w:t>
      </w:r>
    </w:p>
    <w:p w14:paraId="28881E1D" w14:textId="3CE3F034" w:rsidR="00901E2A" w:rsidRPr="005B1688" w:rsidRDefault="00901E2A" w:rsidP="000218FA">
      <w:pPr>
        <w:pStyle w:val="ListParagraph"/>
        <w:numPr>
          <w:ilvl w:val="1"/>
          <w:numId w:val="5"/>
        </w:numPr>
        <w:jc w:val="both"/>
        <w:rPr>
          <w:rFonts w:ascii="Calibri" w:hAnsi="Calibri" w:cs="Calibri"/>
          <w:sz w:val="24"/>
          <w:szCs w:val="24"/>
        </w:rPr>
      </w:pPr>
      <w:r w:rsidRPr="005B1688">
        <w:rPr>
          <w:rFonts w:ascii="Calibri" w:hAnsi="Calibri" w:cs="Calibri"/>
          <w:sz w:val="24"/>
          <w:szCs w:val="24"/>
        </w:rPr>
        <w:t>meteorological data</w:t>
      </w:r>
    </w:p>
    <w:p w14:paraId="08F81455" w14:textId="0D19A440" w:rsidR="00901E2A" w:rsidRPr="005B1688" w:rsidRDefault="00901E2A" w:rsidP="000218FA">
      <w:pPr>
        <w:pStyle w:val="ListParagraph"/>
        <w:numPr>
          <w:ilvl w:val="1"/>
          <w:numId w:val="5"/>
        </w:numPr>
        <w:jc w:val="both"/>
        <w:rPr>
          <w:rFonts w:ascii="Calibri" w:hAnsi="Calibri" w:cs="Calibri"/>
          <w:sz w:val="24"/>
          <w:szCs w:val="24"/>
        </w:rPr>
      </w:pPr>
      <w:r w:rsidRPr="005B1688">
        <w:rPr>
          <w:rFonts w:ascii="Calibri" w:hAnsi="Calibri" w:cs="Calibri"/>
          <w:sz w:val="24"/>
          <w:szCs w:val="24"/>
        </w:rPr>
        <w:t>topography and surface characteristics</w:t>
      </w:r>
    </w:p>
    <w:p w14:paraId="57643A27" w14:textId="0153684A" w:rsidR="00901E2A" w:rsidRPr="005B1688" w:rsidRDefault="00901E2A" w:rsidP="000218FA">
      <w:pPr>
        <w:pStyle w:val="ListParagraph"/>
        <w:numPr>
          <w:ilvl w:val="0"/>
          <w:numId w:val="5"/>
        </w:numPr>
        <w:jc w:val="both"/>
        <w:rPr>
          <w:rFonts w:ascii="Calibri" w:hAnsi="Calibri" w:cs="Calibri"/>
          <w:sz w:val="24"/>
          <w:szCs w:val="24"/>
        </w:rPr>
      </w:pPr>
      <w:r w:rsidRPr="005B1688">
        <w:rPr>
          <w:rFonts w:ascii="Calibri" w:hAnsi="Calibri" w:cs="Calibri"/>
          <w:sz w:val="24"/>
          <w:szCs w:val="24"/>
        </w:rPr>
        <w:t>Mathematical description of processes</w:t>
      </w:r>
    </w:p>
    <w:p w14:paraId="3B17CA87" w14:textId="23D514C8" w:rsidR="00901E2A" w:rsidRPr="005B1688" w:rsidRDefault="00901E2A" w:rsidP="000218FA">
      <w:pPr>
        <w:pStyle w:val="ListParagraph"/>
        <w:numPr>
          <w:ilvl w:val="1"/>
          <w:numId w:val="5"/>
        </w:numPr>
        <w:jc w:val="both"/>
        <w:rPr>
          <w:rFonts w:ascii="Calibri" w:hAnsi="Calibri" w:cs="Calibri"/>
          <w:sz w:val="24"/>
          <w:szCs w:val="24"/>
        </w:rPr>
      </w:pPr>
      <w:r w:rsidRPr="005B1688">
        <w:rPr>
          <w:rFonts w:ascii="Calibri" w:hAnsi="Calibri" w:cs="Calibri"/>
          <w:sz w:val="24"/>
          <w:szCs w:val="24"/>
        </w:rPr>
        <w:lastRenderedPageBreak/>
        <w:t>equations describing transport, diffusion, chemical reactions, and deposition</w:t>
      </w:r>
    </w:p>
    <w:p w14:paraId="089EE8EF" w14:textId="157AA9B1" w:rsidR="00901E2A" w:rsidRPr="005B1688" w:rsidRDefault="00901E2A" w:rsidP="000218FA">
      <w:pPr>
        <w:pStyle w:val="ListParagraph"/>
        <w:numPr>
          <w:ilvl w:val="0"/>
          <w:numId w:val="5"/>
        </w:numPr>
        <w:jc w:val="both"/>
        <w:rPr>
          <w:rFonts w:ascii="Calibri" w:hAnsi="Calibri" w:cs="Calibri"/>
          <w:sz w:val="24"/>
          <w:szCs w:val="24"/>
        </w:rPr>
      </w:pPr>
      <w:r w:rsidRPr="005B1688">
        <w:rPr>
          <w:rFonts w:ascii="Calibri" w:hAnsi="Calibri" w:cs="Calibri"/>
          <w:sz w:val="24"/>
          <w:szCs w:val="24"/>
        </w:rPr>
        <w:t>Numerical method</w:t>
      </w:r>
    </w:p>
    <w:p w14:paraId="535AE147" w14:textId="74A174A1" w:rsidR="00901E2A" w:rsidRPr="005B1688" w:rsidRDefault="00901E2A" w:rsidP="000218FA">
      <w:pPr>
        <w:pStyle w:val="ListParagraph"/>
        <w:numPr>
          <w:ilvl w:val="1"/>
          <w:numId w:val="5"/>
        </w:numPr>
        <w:jc w:val="both"/>
        <w:rPr>
          <w:rFonts w:ascii="Calibri" w:hAnsi="Calibri" w:cs="Calibri"/>
          <w:sz w:val="24"/>
          <w:szCs w:val="24"/>
        </w:rPr>
      </w:pPr>
      <w:r w:rsidRPr="005B1688">
        <w:rPr>
          <w:rFonts w:ascii="Calibri" w:hAnsi="Calibri" w:cs="Calibri"/>
          <w:sz w:val="24"/>
          <w:szCs w:val="24"/>
        </w:rPr>
        <w:t>computational algorithms used to solve the equations</w:t>
      </w:r>
    </w:p>
    <w:p w14:paraId="5C6A9FB7" w14:textId="1B3619DC" w:rsidR="00901E2A" w:rsidRPr="005B1688" w:rsidRDefault="00901E2A" w:rsidP="000218FA">
      <w:pPr>
        <w:pStyle w:val="ListParagraph"/>
        <w:numPr>
          <w:ilvl w:val="0"/>
          <w:numId w:val="5"/>
        </w:numPr>
        <w:jc w:val="both"/>
        <w:rPr>
          <w:rFonts w:ascii="Calibri" w:hAnsi="Calibri" w:cs="Calibri"/>
          <w:sz w:val="24"/>
          <w:szCs w:val="24"/>
        </w:rPr>
      </w:pPr>
      <w:r w:rsidRPr="005B1688">
        <w:rPr>
          <w:rFonts w:ascii="Calibri" w:hAnsi="Calibri" w:cs="Calibri"/>
          <w:sz w:val="24"/>
          <w:szCs w:val="24"/>
        </w:rPr>
        <w:t>Output data</w:t>
      </w:r>
    </w:p>
    <w:p w14:paraId="34B90106" w14:textId="6235B190" w:rsidR="00901E2A" w:rsidRPr="005B1688" w:rsidRDefault="00901E2A" w:rsidP="000218FA">
      <w:pPr>
        <w:pStyle w:val="ListParagraph"/>
        <w:numPr>
          <w:ilvl w:val="1"/>
          <w:numId w:val="5"/>
        </w:numPr>
        <w:jc w:val="both"/>
        <w:rPr>
          <w:rFonts w:ascii="Calibri" w:hAnsi="Calibri" w:cs="Calibri"/>
          <w:sz w:val="24"/>
          <w:szCs w:val="24"/>
        </w:rPr>
      </w:pPr>
      <w:r w:rsidRPr="005B1688">
        <w:rPr>
          <w:rFonts w:ascii="Calibri" w:hAnsi="Calibri" w:cs="Calibri"/>
          <w:sz w:val="24"/>
          <w:szCs w:val="24"/>
        </w:rPr>
        <w:t>spatial and temporal distribution of pollutant concentrations</w:t>
      </w:r>
    </w:p>
    <w:p w14:paraId="1DFC4796"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Air quality models differ in their level of complexity. Simple models use simplified assumptions, are fast and easy to apply, and are suitable for preliminary assessments in the early stages of analysis. Complex models include detailed process descriptions and atmospheric chemistry, require large amounts of data and computational resources, and are used for more precise analyses and research purposes.</w:t>
      </w:r>
    </w:p>
    <w:p w14:paraId="2BE6BFB8" w14:textId="785363A7" w:rsidR="00901E2A" w:rsidRDefault="005B1688" w:rsidP="000218FA">
      <w:pPr>
        <w:jc w:val="both"/>
        <w:rPr>
          <w:rFonts w:ascii="Calibri" w:hAnsi="Calibri" w:cs="Calibri"/>
          <w:sz w:val="24"/>
          <w:szCs w:val="24"/>
        </w:rPr>
      </w:pPr>
      <w:r w:rsidRPr="005B1688">
        <w:rPr>
          <w:rFonts w:ascii="Calibri" w:hAnsi="Calibri" w:cs="Calibri"/>
          <w:sz w:val="24"/>
          <w:szCs w:val="24"/>
        </w:rPr>
        <w:t>The choice of model depends on the objective of the analysis, the availability of data, and the required level of accuracy.</w:t>
      </w:r>
    </w:p>
    <w:p w14:paraId="4A8889B8" w14:textId="77777777" w:rsidR="000218FA" w:rsidRPr="005B1688" w:rsidRDefault="000218FA" w:rsidP="000218FA">
      <w:pPr>
        <w:jc w:val="both"/>
        <w:rPr>
          <w:rFonts w:ascii="Calibri" w:hAnsi="Calibri" w:cs="Calibri"/>
          <w:sz w:val="24"/>
          <w:szCs w:val="24"/>
        </w:rPr>
      </w:pPr>
    </w:p>
    <w:p w14:paraId="65B07D76" w14:textId="77777777" w:rsidR="005B1688" w:rsidRPr="005B1688" w:rsidRDefault="005B1688" w:rsidP="000218FA">
      <w:pPr>
        <w:pStyle w:val="Heading3"/>
        <w:jc w:val="both"/>
      </w:pPr>
      <w:r w:rsidRPr="005B1688">
        <w:t>4.3 Types of Air Quality Models</w:t>
      </w:r>
    </w:p>
    <w:p w14:paraId="67BFD697" w14:textId="77777777" w:rsidR="005B1688" w:rsidRDefault="005B1688" w:rsidP="000218FA">
      <w:pPr>
        <w:jc w:val="both"/>
        <w:rPr>
          <w:rFonts w:ascii="Calibri" w:hAnsi="Calibri" w:cs="Calibri"/>
          <w:sz w:val="24"/>
          <w:szCs w:val="24"/>
        </w:rPr>
      </w:pPr>
      <w:r w:rsidRPr="005B1688">
        <w:rPr>
          <w:rFonts w:ascii="Calibri" w:hAnsi="Calibri" w:cs="Calibri"/>
          <w:sz w:val="24"/>
          <w:szCs w:val="24"/>
        </w:rPr>
        <w:t>There are several ways to classify air quality models, but they are most commonly divided according to how they describe the movement of particles or gases in the atmosphere.</w:t>
      </w:r>
    </w:p>
    <w:p w14:paraId="0583F23A" w14:textId="77777777" w:rsidR="000218FA" w:rsidRPr="005B1688" w:rsidRDefault="000218FA" w:rsidP="000218FA">
      <w:pPr>
        <w:jc w:val="both"/>
        <w:rPr>
          <w:rFonts w:ascii="Calibri" w:hAnsi="Calibri" w:cs="Calibri"/>
          <w:sz w:val="24"/>
          <w:szCs w:val="24"/>
        </w:rPr>
      </w:pPr>
    </w:p>
    <w:p w14:paraId="00F3DA97" w14:textId="77777777" w:rsidR="005B1688" w:rsidRPr="005B1688" w:rsidRDefault="005B1688" w:rsidP="000218FA">
      <w:pPr>
        <w:pStyle w:val="Heading4"/>
        <w:jc w:val="both"/>
      </w:pPr>
      <w:r w:rsidRPr="005B1688">
        <w:t>Gaussian models</w:t>
      </w:r>
    </w:p>
    <w:p w14:paraId="2615941F"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Gaussian models are based on the assumption that pollutant concentrations disperse in the form of a Gaussian (normal) distribution around the emission source. They are used for continuous sources (e.g., stacks), and assume either stable meteorological conditions or are applied over a time interval that assumes well-mixed air, most commonly 1 hour. The model results for each hour are then combined and analysed.</w:t>
      </w:r>
    </w:p>
    <w:p w14:paraId="45EEEDFF"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These models are relatively simple and fast to apply, computationally inexpensive, and widely used in practice. However, they are limited in complex conditions (urban areas, complex terrain) and do not describe chemical processes in detail, typically including only simplified or “fast” chemistry.</w:t>
      </w:r>
    </w:p>
    <w:p w14:paraId="03A023B1" w14:textId="30E6772B" w:rsidR="005B1688" w:rsidRDefault="005B1688" w:rsidP="000218FA">
      <w:pPr>
        <w:jc w:val="both"/>
        <w:rPr>
          <w:rFonts w:ascii="Calibri" w:hAnsi="Calibri" w:cs="Calibri"/>
          <w:sz w:val="24"/>
          <w:szCs w:val="24"/>
        </w:rPr>
      </w:pPr>
      <w:r w:rsidRPr="005B1688">
        <w:rPr>
          <w:rFonts w:ascii="Calibri" w:hAnsi="Calibri" w:cs="Calibri"/>
          <w:sz w:val="24"/>
          <w:szCs w:val="24"/>
        </w:rPr>
        <w:t>Gaussian models are often the first step in learning air quality modelling and will be discussed in more detail in the following chapter.</w:t>
      </w:r>
    </w:p>
    <w:p w14:paraId="6D5807A1" w14:textId="77777777" w:rsidR="000218FA" w:rsidRPr="005B1688" w:rsidRDefault="000218FA" w:rsidP="000218FA">
      <w:pPr>
        <w:jc w:val="both"/>
        <w:rPr>
          <w:rFonts w:ascii="Calibri" w:hAnsi="Calibri" w:cs="Calibri"/>
          <w:sz w:val="24"/>
          <w:szCs w:val="24"/>
        </w:rPr>
      </w:pPr>
    </w:p>
    <w:p w14:paraId="7B87839D" w14:textId="77777777" w:rsidR="005B1688" w:rsidRPr="005B1688" w:rsidRDefault="005B1688" w:rsidP="000218FA">
      <w:pPr>
        <w:pStyle w:val="Heading4"/>
        <w:jc w:val="both"/>
      </w:pPr>
      <w:r w:rsidRPr="005B1688">
        <w:t>Eulerian models</w:t>
      </w:r>
    </w:p>
    <w:p w14:paraId="18D123C9"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Eulerian models describe pollutant concentrations at fixed points in space (grid cells). The atmosphere is divided into a three-dimensional grid, and the governing equations are solved for each individual cell. These are complex so-called CTM (Chemical Transport Models).</w:t>
      </w:r>
    </w:p>
    <w:p w14:paraId="5638CF8C"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lastRenderedPageBreak/>
        <w:t>In these models, pollutant transport is described in detail, along with diffusion and atmospheric chemistry. They include a large number of chemical reactions, often several hundred, and are used for regional and global-scale modelling.</w:t>
      </w:r>
    </w:p>
    <w:p w14:paraId="12231B03"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Their advantages include a high level of detail and the ability to simulate complex atmospheric processes. Their disadvantages are high computational demands, the need for large amounts of input data, and technical complexity, requiring a high level of expertise from modellers.</w:t>
      </w:r>
    </w:p>
    <w:p w14:paraId="2EE75A8A" w14:textId="77777777" w:rsidR="005B1688" w:rsidRDefault="005B1688" w:rsidP="000218FA">
      <w:pPr>
        <w:jc w:val="both"/>
        <w:rPr>
          <w:rFonts w:ascii="Calibri" w:hAnsi="Calibri" w:cs="Calibri"/>
          <w:sz w:val="24"/>
          <w:szCs w:val="24"/>
        </w:rPr>
      </w:pPr>
      <w:r w:rsidRPr="005B1688">
        <w:rPr>
          <w:rFonts w:ascii="Calibri" w:hAnsi="Calibri" w:cs="Calibri"/>
          <w:sz w:val="24"/>
          <w:szCs w:val="24"/>
        </w:rPr>
        <w:t>They are applied in regional and national air quality studies, climate research, future scenario assessments, strategy development, and as a step toward detailed urban-scale modelling.</w:t>
      </w:r>
    </w:p>
    <w:p w14:paraId="08A14E97" w14:textId="77777777" w:rsidR="000218FA" w:rsidRPr="005B1688" w:rsidRDefault="000218FA" w:rsidP="000218FA">
      <w:pPr>
        <w:jc w:val="both"/>
        <w:rPr>
          <w:rFonts w:ascii="Calibri" w:hAnsi="Calibri" w:cs="Calibri"/>
          <w:sz w:val="24"/>
          <w:szCs w:val="24"/>
        </w:rPr>
      </w:pPr>
    </w:p>
    <w:p w14:paraId="37315AC0" w14:textId="5AC8212E" w:rsidR="005B1688" w:rsidRPr="005B1688" w:rsidRDefault="005B1688" w:rsidP="000218FA">
      <w:pPr>
        <w:pStyle w:val="Heading4"/>
        <w:jc w:val="both"/>
      </w:pPr>
      <w:r w:rsidRPr="005B1688">
        <w:t>Lagrangian models</w:t>
      </w:r>
    </w:p>
    <w:p w14:paraId="7B735196"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In contrast to Eulerian models, Lagrangian models track the movement of “particles” or “air parcels” through the atmosphere. The focus is on the trajectory of the pollutant. They are well suited for describing transport over long distances.</w:t>
      </w:r>
    </w:p>
    <w:p w14:paraId="1B6F5084" w14:textId="39451795" w:rsidR="005B1688" w:rsidRPr="005B1688" w:rsidRDefault="005B1688" w:rsidP="000218FA">
      <w:pPr>
        <w:jc w:val="both"/>
        <w:rPr>
          <w:rFonts w:ascii="Calibri" w:hAnsi="Calibri" w:cs="Calibri"/>
          <w:sz w:val="24"/>
          <w:szCs w:val="24"/>
        </w:rPr>
      </w:pPr>
      <w:r w:rsidRPr="005B1688">
        <w:rPr>
          <w:rFonts w:ascii="Calibri" w:hAnsi="Calibri" w:cs="Calibri"/>
          <w:sz w:val="24"/>
          <w:szCs w:val="24"/>
        </w:rPr>
        <w:t>Their advantage lies in flexibility for source tracking and suitability for analysing dispersion from individual sources. However, they are relatively complex to implement and require high-quality meteorological data.</w:t>
      </w:r>
    </w:p>
    <w:p w14:paraId="523A7FC1" w14:textId="5302FA47" w:rsidR="005B1688" w:rsidRDefault="005B1688" w:rsidP="000218FA">
      <w:pPr>
        <w:jc w:val="both"/>
        <w:rPr>
          <w:rFonts w:ascii="Calibri" w:hAnsi="Calibri" w:cs="Calibri"/>
          <w:sz w:val="24"/>
          <w:szCs w:val="24"/>
        </w:rPr>
      </w:pPr>
      <w:r w:rsidRPr="005B1688">
        <w:rPr>
          <w:rFonts w:ascii="Calibri" w:hAnsi="Calibri" w:cs="Calibri"/>
          <w:sz w:val="24"/>
          <w:szCs w:val="24"/>
        </w:rPr>
        <w:t>They are most commonly used for analysing pollution dispersion after accidental releases and for tracking the long-range transport of air pollutants.</w:t>
      </w:r>
    </w:p>
    <w:p w14:paraId="4308430B" w14:textId="77777777" w:rsidR="000218FA" w:rsidRPr="005B1688" w:rsidRDefault="000218FA" w:rsidP="000218FA">
      <w:pPr>
        <w:jc w:val="both"/>
        <w:rPr>
          <w:rFonts w:ascii="Calibri" w:hAnsi="Calibri" w:cs="Calibri"/>
          <w:sz w:val="24"/>
          <w:szCs w:val="24"/>
        </w:rPr>
      </w:pPr>
    </w:p>
    <w:p w14:paraId="7681CCDE" w14:textId="77777777" w:rsidR="005B1688" w:rsidRPr="005B1688" w:rsidRDefault="005B1688" w:rsidP="000218FA">
      <w:pPr>
        <w:pStyle w:val="Heading3"/>
        <w:jc w:val="both"/>
      </w:pPr>
      <w:r w:rsidRPr="005B1688">
        <w:t>4.4 Model Comparison and Selection of Approach</w:t>
      </w:r>
    </w:p>
    <w:p w14:paraId="6B154E53"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There is no single “best” model—the choice depends on the objective of the analysis:</w:t>
      </w:r>
    </w:p>
    <w:p w14:paraId="2B6AB2E0"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for simple assessments → Gaussian models</w:t>
      </w:r>
    </w:p>
    <w:p w14:paraId="375D046E"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for complex systems → Eulerian models</w:t>
      </w:r>
    </w:p>
    <w:p w14:paraId="067FCDA0"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for transport and source tracking → Lagrangian models</w:t>
      </w:r>
    </w:p>
    <w:p w14:paraId="51207041" w14:textId="77777777" w:rsidR="005B1688" w:rsidRPr="005B1688" w:rsidRDefault="005B1688" w:rsidP="000218FA">
      <w:pPr>
        <w:jc w:val="both"/>
        <w:rPr>
          <w:rFonts w:ascii="Calibri" w:hAnsi="Calibri" w:cs="Calibri"/>
          <w:sz w:val="24"/>
          <w:szCs w:val="24"/>
        </w:rPr>
      </w:pPr>
      <w:r w:rsidRPr="005B1688">
        <w:rPr>
          <w:rFonts w:ascii="Calibri" w:hAnsi="Calibri" w:cs="Calibri"/>
          <w:sz w:val="24"/>
          <w:szCs w:val="24"/>
        </w:rPr>
        <w:t>In practice, combinations of different models are often used, as well as model coupling approaches, in order to obtain a more complete picture and to take advantage of multiple modelling frameworks.</w:t>
      </w:r>
    </w:p>
    <w:p w14:paraId="54A27158" w14:textId="5AE79525" w:rsidR="005B1688" w:rsidRDefault="005B1688" w:rsidP="000218FA">
      <w:pPr>
        <w:jc w:val="both"/>
      </w:pPr>
      <w:r w:rsidRPr="005B1688">
        <w:rPr>
          <w:rFonts w:ascii="Calibri" w:hAnsi="Calibri" w:cs="Calibri"/>
          <w:sz w:val="24"/>
          <w:szCs w:val="24"/>
        </w:rPr>
        <w:t>A</w:t>
      </w:r>
      <w:r w:rsidRPr="005B1688">
        <w:rPr>
          <w:rFonts w:ascii="Calibri" w:hAnsi="Calibri" w:cs="Calibri"/>
          <w:sz w:val="24"/>
          <w:szCs w:val="24"/>
        </w:rPr>
        <w:t>ir quality modelling is today an indispensable tool in environmental protection, urban planning, public health, and climate research. With the development of computing technologies and increased availability of data, models are becoming increasingly accurate and accessible. At the same time, ther</w:t>
      </w:r>
      <w:r>
        <w:t>e is a growing need for a proper understanding of their results and limitations.</w:t>
      </w:r>
    </w:p>
    <w:sectPr w:rsidR="005B1688" w:rsidSect="00D54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579"/>
    <w:multiLevelType w:val="hybridMultilevel"/>
    <w:tmpl w:val="F9BA200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2ED5529E"/>
    <w:multiLevelType w:val="hybridMultilevel"/>
    <w:tmpl w:val="5DA28D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34A56C1F"/>
    <w:multiLevelType w:val="hybridMultilevel"/>
    <w:tmpl w:val="71961124"/>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6B3C222D"/>
    <w:multiLevelType w:val="hybridMultilevel"/>
    <w:tmpl w:val="9592A582"/>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74890E77"/>
    <w:multiLevelType w:val="hybridMultilevel"/>
    <w:tmpl w:val="267CF13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1726298059">
    <w:abstractNumId w:val="1"/>
  </w:num>
  <w:num w:numId="2" w16cid:durableId="2079205788">
    <w:abstractNumId w:val="0"/>
  </w:num>
  <w:num w:numId="3" w16cid:durableId="1572041548">
    <w:abstractNumId w:val="3"/>
  </w:num>
  <w:num w:numId="4" w16cid:durableId="1552689575">
    <w:abstractNumId w:val="4"/>
  </w:num>
  <w:num w:numId="5" w16cid:durableId="1197428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969"/>
    <w:rsid w:val="000218FA"/>
    <w:rsid w:val="000C4F02"/>
    <w:rsid w:val="0016063F"/>
    <w:rsid w:val="005B1688"/>
    <w:rsid w:val="006A1969"/>
    <w:rsid w:val="00901E2A"/>
    <w:rsid w:val="00B33B31"/>
    <w:rsid w:val="00D544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C8E2"/>
  <w15:chartTrackingRefBased/>
  <w15:docId w15:val="{57906AE9-58C6-4914-B4E7-912A3B6C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A1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1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1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1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969"/>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6A1969"/>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6A1969"/>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rsid w:val="006A1969"/>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6A196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6A196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A196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A196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A1969"/>
    <w:rPr>
      <w:rFonts w:eastAsiaTheme="majorEastAsia" w:cstheme="majorBidi"/>
      <w:noProof/>
      <w:color w:val="272727" w:themeColor="text1" w:themeTint="D8"/>
    </w:rPr>
  </w:style>
  <w:style w:type="paragraph" w:styleId="Title">
    <w:name w:val="Title"/>
    <w:basedOn w:val="Normal"/>
    <w:next w:val="Normal"/>
    <w:link w:val="TitleChar"/>
    <w:uiPriority w:val="10"/>
    <w:qFormat/>
    <w:rsid w:val="006A1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96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A1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96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6A1969"/>
    <w:pPr>
      <w:spacing w:before="160"/>
      <w:jc w:val="center"/>
    </w:pPr>
    <w:rPr>
      <w:i/>
      <w:iCs/>
      <w:color w:val="404040" w:themeColor="text1" w:themeTint="BF"/>
    </w:rPr>
  </w:style>
  <w:style w:type="character" w:customStyle="1" w:styleId="QuoteChar">
    <w:name w:val="Quote Char"/>
    <w:basedOn w:val="DefaultParagraphFont"/>
    <w:link w:val="Quote"/>
    <w:uiPriority w:val="29"/>
    <w:rsid w:val="006A1969"/>
    <w:rPr>
      <w:i/>
      <w:iCs/>
      <w:noProof/>
      <w:color w:val="404040" w:themeColor="text1" w:themeTint="BF"/>
    </w:rPr>
  </w:style>
  <w:style w:type="paragraph" w:styleId="ListParagraph">
    <w:name w:val="List Paragraph"/>
    <w:basedOn w:val="Normal"/>
    <w:uiPriority w:val="34"/>
    <w:qFormat/>
    <w:rsid w:val="006A1969"/>
    <w:pPr>
      <w:ind w:left="720"/>
      <w:contextualSpacing/>
    </w:pPr>
  </w:style>
  <w:style w:type="character" w:styleId="IntenseEmphasis">
    <w:name w:val="Intense Emphasis"/>
    <w:basedOn w:val="DefaultParagraphFont"/>
    <w:uiPriority w:val="21"/>
    <w:qFormat/>
    <w:rsid w:val="006A1969"/>
    <w:rPr>
      <w:i/>
      <w:iCs/>
      <w:color w:val="0F4761" w:themeColor="accent1" w:themeShade="BF"/>
    </w:rPr>
  </w:style>
  <w:style w:type="paragraph" w:styleId="IntenseQuote">
    <w:name w:val="Intense Quote"/>
    <w:basedOn w:val="Normal"/>
    <w:next w:val="Normal"/>
    <w:link w:val="IntenseQuoteChar"/>
    <w:uiPriority w:val="30"/>
    <w:qFormat/>
    <w:rsid w:val="006A1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969"/>
    <w:rPr>
      <w:i/>
      <w:iCs/>
      <w:noProof/>
      <w:color w:val="0F4761" w:themeColor="accent1" w:themeShade="BF"/>
    </w:rPr>
  </w:style>
  <w:style w:type="character" w:styleId="IntenseReference">
    <w:name w:val="Intense Reference"/>
    <w:basedOn w:val="DefaultParagraphFont"/>
    <w:uiPriority w:val="32"/>
    <w:qFormat/>
    <w:rsid w:val="006A1969"/>
    <w:rPr>
      <w:b/>
      <w:bCs/>
      <w:smallCaps/>
      <w:color w:val="0F4761" w:themeColor="accent1" w:themeShade="BF"/>
      <w:spacing w:val="5"/>
    </w:rPr>
  </w:style>
  <w:style w:type="character" w:styleId="SubtleEmphasis">
    <w:name w:val="Subtle Emphasis"/>
    <w:basedOn w:val="DefaultParagraphFont"/>
    <w:uiPriority w:val="19"/>
    <w:qFormat/>
    <w:rsid w:val="005B168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3635</Words>
  <Characters>20723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Darijo Brzoja</dc:creator>
  <cp:keywords/>
  <dc:description/>
  <cp:lastModifiedBy>Darijo Brzoja</cp:lastModifiedBy>
  <cp:revision>1</cp:revision>
  <dcterms:created xsi:type="dcterms:W3CDTF">2026-05-05T04:55:00Z</dcterms:created>
  <dcterms:modified xsi:type="dcterms:W3CDTF">2026-05-05T05:33:00Z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a62662dc-87a3-41eb-8c80-d6e43e15f846</vt:lpwstr>
  </property>
</Properties>
</file>