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5922" w:rsidRPr="00805922" w:rsidRDefault="00C61B23" w:rsidP="00805922">
      <w:pPr>
        <w:jc w:val="center"/>
        <w:rPr>
          <w:rFonts w:ascii="ＭＳ 明朝" w:eastAsia="ＭＳ 明朝" w:hAnsi="ＭＳ 明朝" w:cs="ＭＳ 明朝" w:hint="eastAsia"/>
          <w:sz w:val="52"/>
          <w:szCs w:val="52"/>
          <w:lang w:eastAsia="ja-JP"/>
        </w:rPr>
      </w:pPr>
      <w:r w:rsidRPr="00805922">
        <w:rPr>
          <w:sz w:val="52"/>
          <w:szCs w:val="52"/>
          <w:lang w:eastAsia="ja-JP"/>
        </w:rPr>
        <w:t xml:space="preserve">6 </w:t>
      </w:r>
      <w:r w:rsidRPr="00805922">
        <w:rPr>
          <w:rFonts w:ascii="ＭＳ 明朝" w:eastAsia="ＭＳ 明朝" w:hAnsi="ＭＳ 明朝" w:cs="ＭＳ 明朝"/>
          <w:sz w:val="52"/>
          <w:szCs w:val="52"/>
          <w:lang w:eastAsia="ja-JP"/>
        </w:rPr>
        <w:t>月活動報告</w:t>
      </w:r>
    </w:p>
    <w:p w:rsidR="00805922" w:rsidRDefault="00805922" w:rsidP="00805922">
      <w:pPr>
        <w:jc w:val="right"/>
        <w:rPr>
          <w:lang w:eastAsia="ja-JP"/>
        </w:rPr>
      </w:pPr>
      <w:r>
        <w:rPr>
          <w:rFonts w:hint="eastAsia"/>
          <w:lang w:eastAsia="ja-JP"/>
        </w:rPr>
        <w:t>新潟大学</w:t>
      </w:r>
      <w:r>
        <w:rPr>
          <w:lang w:eastAsia="ja-JP"/>
        </w:rPr>
        <w:t>NEXT</w:t>
      </w:r>
      <w:r>
        <w:rPr>
          <w:rFonts w:hint="eastAsia"/>
          <w:lang w:eastAsia="ja-JP"/>
        </w:rPr>
        <w:t>フォーミュラプロジェクト</w:t>
      </w:r>
    </w:p>
    <w:p w:rsidR="00805922" w:rsidRDefault="00805922">
      <w:pPr>
        <w:rPr>
          <w:rFonts w:ascii="ＭＳ 明朝" w:eastAsia="ＭＳ 明朝" w:hAnsi="ＭＳ 明朝" w:cs="ＭＳ 明朝"/>
          <w:lang w:eastAsia="ja-JP"/>
        </w:rPr>
      </w:pPr>
    </w:p>
    <w:p w:rsidR="00805922" w:rsidRDefault="00805922">
      <w:pPr>
        <w:rPr>
          <w:lang w:eastAsia="ja-JP"/>
        </w:rPr>
      </w:pPr>
      <w:r>
        <w:rPr>
          <w:rFonts w:ascii="ＭＳ 明朝" w:eastAsia="ＭＳ 明朝" w:hAnsi="ＭＳ 明朝" w:cs="ＭＳ 明朝" w:hint="eastAsia"/>
          <w:lang w:eastAsia="ja-JP"/>
        </w:rPr>
        <w:t>大学内での月例報告会の発表会</w:t>
      </w:r>
      <w:r w:rsidR="00C61B23">
        <w:rPr>
          <w:rFonts w:ascii="ＭＳ ゴシック" w:eastAsia="ＭＳ ゴシック" w:hAnsi="ＭＳ ゴシック" w:cs="ＭＳ ゴシック" w:hint="eastAsia"/>
          <w:lang w:eastAsia="ja-JP"/>
        </w:rPr>
        <w:t>はここで</w:t>
      </w:r>
      <w:r w:rsidR="00C61B23">
        <w:rPr>
          <w:rFonts w:ascii="ＭＳ 明朝" w:eastAsia="ＭＳ 明朝" w:hAnsi="ＭＳ 明朝" w:cs="ＭＳ 明朝"/>
          <w:lang w:eastAsia="ja-JP"/>
        </w:rPr>
        <w:t>閲覧</w:t>
      </w:r>
      <w:r w:rsidR="00C61B23">
        <w:rPr>
          <w:rFonts w:ascii="ＭＳ ゴシック" w:eastAsia="ＭＳ ゴシック" w:hAnsi="ＭＳ ゴシック" w:cs="ＭＳ ゴシック" w:hint="eastAsia"/>
          <w:lang w:eastAsia="ja-JP"/>
        </w:rPr>
        <w:t>できます。</w:t>
      </w:r>
      <w:r w:rsidR="00C61B23">
        <w:rPr>
          <w:lang w:eastAsia="ja-JP"/>
        </w:rPr>
        <w:t xml:space="preserve"> https://www.slideshare.net/secret/LA06l5bGQj69Lb </w:t>
      </w:r>
    </w:p>
    <w:p w:rsidR="008B65F0" w:rsidRDefault="008B65F0" w:rsidP="008B65F0">
      <w:pPr>
        <w:spacing w:line="200" w:lineRule="atLeast"/>
        <w:rPr>
          <w:rFonts w:ascii="ＭＳ 明朝" w:eastAsia="ＭＳ 明朝" w:hAnsi="ＭＳ 明朝" w:cs="ＭＳ 明朝"/>
          <w:lang w:eastAsia="ja-JP"/>
        </w:rPr>
      </w:pPr>
    </w:p>
    <w:p w:rsidR="00556BE2" w:rsidRPr="00B842BA" w:rsidRDefault="00556BE2" w:rsidP="00556BE2">
      <w:pPr>
        <w:spacing w:line="200" w:lineRule="atLeast"/>
        <w:rPr>
          <w:rFonts w:ascii="ＭＳ 明朝" w:eastAsia="ＭＳ 明朝" w:hAnsi="ＭＳ 明朝" w:cs="ＭＳ 明朝" w:hint="eastAsia"/>
          <w:b/>
          <w:sz w:val="36"/>
          <w:szCs w:val="36"/>
          <w:lang w:eastAsia="ja-JP"/>
        </w:rPr>
      </w:pPr>
      <w:r w:rsidRPr="00B842BA">
        <w:rPr>
          <w:rFonts w:ascii="ＭＳ 明朝" w:eastAsia="ＭＳ 明朝" w:hAnsi="ＭＳ 明朝" w:cs="ＭＳ 明朝" w:hint="eastAsia"/>
          <w:b/>
          <w:sz w:val="36"/>
          <w:szCs w:val="36"/>
          <w:lang w:eastAsia="ja-JP"/>
        </w:rPr>
        <w:t>マシンの制作の進捗</w:t>
      </w:r>
    </w:p>
    <w:p w:rsidR="00556BE2" w:rsidRPr="00B842BA" w:rsidRDefault="00556BE2" w:rsidP="00556BE2">
      <w:pPr>
        <w:spacing w:line="200" w:lineRule="atLeast"/>
        <w:rPr>
          <w:rFonts w:ascii="ＭＳ 明朝" w:eastAsia="ＭＳ 明朝" w:hAnsi="ＭＳ 明朝" w:cs="ＭＳ 明朝" w:hint="eastAsia"/>
          <w:b/>
          <w:sz w:val="28"/>
          <w:szCs w:val="28"/>
          <w:lang w:eastAsia="ja-JP"/>
        </w:rPr>
      </w:pPr>
      <w:r w:rsidRPr="00B842BA">
        <w:rPr>
          <w:rFonts w:ascii="ＭＳ 明朝" w:eastAsia="ＭＳ 明朝" w:hAnsi="ＭＳ 明朝" w:cs="ＭＳ 明朝" w:hint="eastAsia"/>
          <w:b/>
          <w:sz w:val="28"/>
          <w:szCs w:val="28"/>
          <w:lang w:eastAsia="ja-JP"/>
        </w:rPr>
        <w:t>エンジン始動について</w:t>
      </w:r>
    </w:p>
    <w:p w:rsidR="00556BE2" w:rsidRPr="00556BE2" w:rsidRDefault="00556BE2" w:rsidP="00556BE2">
      <w:pPr>
        <w:spacing w:line="200" w:lineRule="atLeast"/>
        <w:rPr>
          <w:rFonts w:ascii="ＭＳ 明朝" w:eastAsia="ＭＳ 明朝" w:hAnsi="ＭＳ 明朝" w:cs="ＭＳ 明朝" w:hint="eastAsia"/>
          <w:lang w:eastAsia="ja-JP"/>
        </w:rPr>
      </w:pPr>
      <w:r w:rsidRPr="00556BE2">
        <w:rPr>
          <w:rFonts w:ascii="ＭＳ 明朝" w:eastAsia="ＭＳ 明朝" w:hAnsi="ＭＳ 明朝" w:cs="ＭＳ 明朝" w:hint="eastAsia"/>
          <w:lang w:eastAsia="ja-JP"/>
        </w:rPr>
        <w:t xml:space="preserve">6月10日と6月29日にエンジンを行いました。  </w:t>
      </w:r>
    </w:p>
    <w:p w:rsidR="00556BE2" w:rsidRPr="00556BE2" w:rsidRDefault="00556BE2" w:rsidP="00556BE2">
      <w:pPr>
        <w:spacing w:line="200" w:lineRule="atLeast"/>
        <w:rPr>
          <w:rFonts w:ascii="ＭＳ 明朝" w:eastAsia="ＭＳ 明朝" w:hAnsi="ＭＳ 明朝" w:cs="ＭＳ 明朝" w:hint="eastAsia"/>
          <w:lang w:eastAsia="ja-JP"/>
        </w:rPr>
      </w:pPr>
      <w:r w:rsidRPr="00556BE2">
        <w:rPr>
          <w:rFonts w:ascii="ＭＳ 明朝" w:eastAsia="ＭＳ 明朝" w:hAnsi="ＭＳ 明朝" w:cs="ＭＳ 明朝" w:hint="eastAsia"/>
          <w:lang w:eastAsia="ja-JP"/>
        </w:rPr>
        <w:t xml:space="preserve">5月のエンジン始動では異常が見られませんでしたが、6月10日は異音が発生しエンジンメンテナンスを行い、6月29日は電装トラブルによりエンジンを始動することはできませんでした。  </w:t>
      </w:r>
    </w:p>
    <w:p w:rsidR="00556BE2" w:rsidRDefault="00556BE2" w:rsidP="00556BE2">
      <w:pPr>
        <w:spacing w:line="200" w:lineRule="atLeast"/>
        <w:rPr>
          <w:rFonts w:ascii="ＭＳ 明朝" w:eastAsia="ＭＳ 明朝" w:hAnsi="ＭＳ 明朝" w:cs="ＭＳ 明朝"/>
          <w:lang w:eastAsia="ja-JP"/>
        </w:rPr>
      </w:pPr>
      <w:r w:rsidRPr="00556BE2">
        <w:rPr>
          <w:rFonts w:ascii="ＭＳ 明朝" w:eastAsia="ＭＳ 明朝" w:hAnsi="ＭＳ 明朝" w:cs="ＭＳ 明朝" w:hint="eastAsia"/>
          <w:lang w:eastAsia="ja-JP"/>
        </w:rPr>
        <w:t>そのため、6月に予定していたシェイクダウンを延長し、次のエンジン始動に向けて調整を進めています。</w:t>
      </w:r>
    </w:p>
    <w:p w:rsidR="00B842BA" w:rsidRPr="00556BE2" w:rsidRDefault="00B842BA" w:rsidP="00556BE2">
      <w:pPr>
        <w:spacing w:line="200" w:lineRule="atLeast"/>
        <w:rPr>
          <w:rFonts w:ascii="ＭＳ 明朝" w:eastAsia="ＭＳ 明朝" w:hAnsi="ＭＳ 明朝" w:cs="ＭＳ 明朝" w:hint="eastAsia"/>
          <w:lang w:eastAsia="ja-JP"/>
        </w:rPr>
      </w:pPr>
    </w:p>
    <w:p w:rsidR="008B65F0" w:rsidRPr="00B842BA" w:rsidRDefault="00C61B23" w:rsidP="008B65F0">
      <w:pPr>
        <w:spacing w:line="200" w:lineRule="atLeast"/>
        <w:rPr>
          <w:b/>
          <w:sz w:val="36"/>
          <w:szCs w:val="36"/>
          <w:lang w:eastAsia="ja-JP"/>
        </w:rPr>
      </w:pPr>
      <w:r w:rsidRPr="00B842BA">
        <w:rPr>
          <w:rFonts w:ascii="ＭＳ 明朝" w:eastAsia="ＭＳ 明朝" w:hAnsi="ＭＳ 明朝" w:cs="ＭＳ 明朝"/>
          <w:b/>
          <w:sz w:val="36"/>
          <w:szCs w:val="36"/>
          <w:lang w:eastAsia="ja-JP"/>
        </w:rPr>
        <w:t>静的審査</w:t>
      </w:r>
      <w:r w:rsidRPr="00B842BA">
        <w:rPr>
          <w:b/>
          <w:sz w:val="36"/>
          <w:szCs w:val="36"/>
          <w:lang w:eastAsia="ja-JP"/>
        </w:rPr>
        <w:t xml:space="preserve"> </w:t>
      </w:r>
      <w:r w:rsidR="00B842BA" w:rsidRPr="00B842BA">
        <w:rPr>
          <w:rFonts w:hint="eastAsia"/>
          <w:b/>
          <w:sz w:val="36"/>
          <w:szCs w:val="36"/>
          <w:lang w:eastAsia="ja-JP"/>
        </w:rPr>
        <w:t>関連</w:t>
      </w:r>
    </w:p>
    <w:p w:rsidR="00B842BA" w:rsidRPr="00B842BA" w:rsidRDefault="00B842BA" w:rsidP="008B65F0">
      <w:pPr>
        <w:spacing w:line="200" w:lineRule="atLeast"/>
        <w:rPr>
          <w:rFonts w:hint="eastAsia"/>
          <w:b/>
          <w:sz w:val="28"/>
          <w:szCs w:val="28"/>
          <w:lang w:eastAsia="ja-JP"/>
        </w:rPr>
      </w:pPr>
      <w:r w:rsidRPr="00B842BA">
        <w:rPr>
          <w:rFonts w:hint="eastAsia"/>
          <w:b/>
          <w:sz w:val="28"/>
          <w:szCs w:val="28"/>
          <w:lang w:eastAsia="ja-JP"/>
        </w:rPr>
        <w:t>コスト審査</w:t>
      </w:r>
    </w:p>
    <w:p w:rsidR="00385EDF" w:rsidRDefault="00C61B23" w:rsidP="008B65F0">
      <w:pPr>
        <w:spacing w:line="200" w:lineRule="atLeast"/>
        <w:rPr>
          <w:lang w:eastAsia="ja-JP"/>
        </w:rPr>
      </w:pPr>
      <w:r>
        <w:rPr>
          <w:lang w:eastAsia="ja-JP"/>
        </w:rPr>
        <w:t xml:space="preserve">6 </w:t>
      </w:r>
      <w:r>
        <w:rPr>
          <w:rFonts w:ascii="ＭＳ 明朝" w:eastAsia="ＭＳ 明朝" w:hAnsi="ＭＳ 明朝" w:cs="ＭＳ 明朝"/>
          <w:lang w:eastAsia="ja-JP"/>
        </w:rPr>
        <w:t>月</w:t>
      </w:r>
      <w:r>
        <w:rPr>
          <w:lang w:eastAsia="ja-JP"/>
        </w:rPr>
        <w:t xml:space="preserve"> 1 </w:t>
      </w:r>
      <w:r>
        <w:rPr>
          <w:rFonts w:ascii="ＭＳ 明朝" w:eastAsia="ＭＳ 明朝" w:hAnsi="ＭＳ 明朝" w:cs="ＭＳ 明朝"/>
          <w:lang w:eastAsia="ja-JP"/>
        </w:rPr>
        <w:t>日</w:t>
      </w:r>
      <w:r>
        <w:rPr>
          <w:rFonts w:ascii="ＭＳ ゴシック" w:eastAsia="ＭＳ ゴシック" w:hAnsi="ＭＳ ゴシック" w:cs="ＭＳ ゴシック" w:hint="eastAsia"/>
          <w:lang w:eastAsia="ja-JP"/>
        </w:rPr>
        <w:t>にコスト</w:t>
      </w:r>
      <w:r>
        <w:rPr>
          <w:rFonts w:ascii="ＭＳ 明朝" w:eastAsia="ＭＳ 明朝" w:hAnsi="ＭＳ 明朝" w:cs="ＭＳ 明朝"/>
          <w:lang w:eastAsia="ja-JP"/>
        </w:rPr>
        <w:t>審査資料</w:t>
      </w:r>
      <w:r>
        <w:rPr>
          <w:rFonts w:ascii="ＭＳ ゴシック" w:eastAsia="ＭＳ ゴシック" w:hAnsi="ＭＳ ゴシック" w:cs="ＭＳ ゴシック" w:hint="eastAsia"/>
          <w:lang w:eastAsia="ja-JP"/>
        </w:rPr>
        <w:t>の</w:t>
      </w:r>
      <w:r>
        <w:rPr>
          <w:rFonts w:ascii="ＭＳ 明朝" w:eastAsia="ＭＳ 明朝" w:hAnsi="ＭＳ 明朝" w:cs="ＭＳ 明朝"/>
          <w:lang w:eastAsia="ja-JP"/>
        </w:rPr>
        <w:t>提出</w:t>
      </w:r>
      <w:r>
        <w:rPr>
          <w:rFonts w:ascii="ＭＳ ゴシック" w:eastAsia="ＭＳ ゴシック" w:hAnsi="ＭＳ ゴシック" w:cs="ＭＳ ゴシック" w:hint="eastAsia"/>
          <w:lang w:eastAsia="ja-JP"/>
        </w:rPr>
        <w:t>が</w:t>
      </w:r>
      <w:r>
        <w:rPr>
          <w:rFonts w:ascii="ＭＳ 明朝" w:eastAsia="ＭＳ 明朝" w:hAnsi="ＭＳ 明朝" w:cs="ＭＳ 明朝"/>
          <w:lang w:eastAsia="ja-JP"/>
        </w:rPr>
        <w:t>完了</w:t>
      </w:r>
      <w:r>
        <w:rPr>
          <w:rFonts w:ascii="ＭＳ ゴシック" w:eastAsia="ＭＳ ゴシック" w:hAnsi="ＭＳ ゴシック" w:cs="ＭＳ ゴシック" w:hint="eastAsia"/>
          <w:lang w:eastAsia="ja-JP"/>
        </w:rPr>
        <w:t>しました。</w:t>
      </w:r>
      <w:r>
        <w:rPr>
          <w:lang w:eastAsia="ja-JP"/>
        </w:rPr>
        <w:t xml:space="preserve"> </w:t>
      </w:r>
      <w:r>
        <w:rPr>
          <w:rFonts w:ascii="ＭＳ ゴシック" w:eastAsia="ＭＳ ゴシック" w:hAnsi="ＭＳ ゴシック" w:cs="ＭＳ ゴシック" w:hint="eastAsia"/>
          <w:lang w:eastAsia="ja-JP"/>
        </w:rPr>
        <w:t>コスト</w:t>
      </w:r>
      <w:r>
        <w:rPr>
          <w:rFonts w:ascii="ＭＳ 明朝" w:eastAsia="ＭＳ 明朝" w:hAnsi="ＭＳ 明朝" w:cs="ＭＳ 明朝"/>
          <w:lang w:eastAsia="ja-JP"/>
        </w:rPr>
        <w:t>審査</w:t>
      </w:r>
      <w:r>
        <w:rPr>
          <w:rFonts w:ascii="ＭＳ ゴシック" w:eastAsia="ＭＳ ゴシック" w:hAnsi="ＭＳ ゴシック" w:cs="ＭＳ ゴシック" w:hint="eastAsia"/>
          <w:lang w:eastAsia="ja-JP"/>
        </w:rPr>
        <w:t>とは、</w:t>
      </w:r>
      <w:r>
        <w:rPr>
          <w:rFonts w:ascii="ＭＳ 明朝" w:eastAsia="ＭＳ 明朝" w:hAnsi="ＭＳ 明朝" w:cs="ＭＳ 明朝"/>
          <w:lang w:eastAsia="ja-JP"/>
        </w:rPr>
        <w:t>私</w:t>
      </w:r>
      <w:r>
        <w:rPr>
          <w:rFonts w:ascii="ＭＳ ゴシック" w:eastAsia="ＭＳ ゴシック" w:hAnsi="ＭＳ ゴシック" w:cs="ＭＳ ゴシック" w:hint="eastAsia"/>
          <w:lang w:eastAsia="ja-JP"/>
        </w:rPr>
        <w:t>たちのマシンを</w:t>
      </w:r>
      <w:r>
        <w:rPr>
          <w:rFonts w:ascii="ＭＳ 明朝" w:eastAsia="ＭＳ 明朝" w:hAnsi="ＭＳ 明朝" w:cs="ＭＳ 明朝"/>
          <w:lang w:eastAsia="ja-JP"/>
        </w:rPr>
        <w:t>作</w:t>
      </w:r>
      <w:r>
        <w:rPr>
          <w:rFonts w:ascii="ＭＳ ゴシック" w:eastAsia="ＭＳ ゴシック" w:hAnsi="ＭＳ ゴシック" w:cs="ＭＳ ゴシック" w:hint="eastAsia"/>
          <w:lang w:eastAsia="ja-JP"/>
        </w:rPr>
        <w:t>る</w:t>
      </w:r>
      <w:r>
        <w:rPr>
          <w:rFonts w:ascii="ＭＳ 明朝" w:eastAsia="ＭＳ 明朝" w:hAnsi="ＭＳ 明朝" w:cs="ＭＳ 明朝"/>
          <w:lang w:eastAsia="ja-JP"/>
        </w:rPr>
        <w:t>場合</w:t>
      </w:r>
      <w:r>
        <w:rPr>
          <w:rFonts w:ascii="ＭＳ ゴシック" w:eastAsia="ＭＳ ゴシック" w:hAnsi="ＭＳ ゴシック" w:cs="ＭＳ ゴシック" w:hint="eastAsia"/>
          <w:lang w:eastAsia="ja-JP"/>
        </w:rPr>
        <w:t>どのくらいの</w:t>
      </w:r>
      <w:r>
        <w:rPr>
          <w:rFonts w:ascii="ＭＳ 明朝" w:eastAsia="ＭＳ 明朝" w:hAnsi="ＭＳ 明朝" w:cs="ＭＳ 明朝"/>
          <w:lang w:eastAsia="ja-JP"/>
        </w:rPr>
        <w:t>金額</w:t>
      </w:r>
      <w:r>
        <w:rPr>
          <w:rFonts w:ascii="ＭＳ ゴシック" w:eastAsia="ＭＳ ゴシック" w:hAnsi="ＭＳ ゴシック" w:cs="ＭＳ ゴシック" w:hint="eastAsia"/>
          <w:lang w:eastAsia="ja-JP"/>
        </w:rPr>
        <w:t>がかかるのかを、</w:t>
      </w:r>
      <w:r>
        <w:rPr>
          <w:rFonts w:ascii="ＭＳ 明朝" w:eastAsia="ＭＳ 明朝" w:hAnsi="ＭＳ 明朝" w:cs="ＭＳ 明朝"/>
          <w:lang w:eastAsia="ja-JP"/>
        </w:rPr>
        <w:t>部品代</w:t>
      </w:r>
      <w:r>
        <w:rPr>
          <w:rFonts w:ascii="ＭＳ ゴシック" w:eastAsia="ＭＳ ゴシック" w:hAnsi="ＭＳ ゴシック" w:cs="ＭＳ ゴシック" w:hint="eastAsia"/>
          <w:lang w:eastAsia="ja-JP"/>
        </w:rPr>
        <w:t>から</w:t>
      </w:r>
      <w:r>
        <w:rPr>
          <w:rFonts w:ascii="ＭＳ 明朝" w:eastAsia="ＭＳ 明朝" w:hAnsi="ＭＳ 明朝" w:cs="ＭＳ 明朝"/>
          <w:lang w:eastAsia="ja-JP"/>
        </w:rPr>
        <w:t>手間賃</w:t>
      </w:r>
      <w:r>
        <w:rPr>
          <w:rFonts w:ascii="ＭＳ ゴシック" w:eastAsia="ＭＳ ゴシック" w:hAnsi="ＭＳ ゴシック" w:cs="ＭＳ ゴシック" w:hint="eastAsia"/>
          <w:lang w:eastAsia="ja-JP"/>
        </w:rPr>
        <w:t>まですべて</w:t>
      </w:r>
      <w:r>
        <w:rPr>
          <w:rFonts w:ascii="ＭＳ 明朝" w:eastAsia="ＭＳ 明朝" w:hAnsi="ＭＳ 明朝" w:cs="ＭＳ 明朝"/>
          <w:lang w:eastAsia="ja-JP"/>
        </w:rPr>
        <w:t>計算</w:t>
      </w:r>
      <w:r>
        <w:rPr>
          <w:rFonts w:ascii="ＭＳ ゴシック" w:eastAsia="ＭＳ ゴシック" w:hAnsi="ＭＳ ゴシック" w:cs="ＭＳ ゴシック" w:hint="eastAsia"/>
          <w:lang w:eastAsia="ja-JP"/>
        </w:rPr>
        <w:t>し、その</w:t>
      </w:r>
      <w:r>
        <w:rPr>
          <w:rFonts w:ascii="ＭＳ 明朝" w:eastAsia="ＭＳ 明朝" w:hAnsi="ＭＳ 明朝" w:cs="ＭＳ 明朝"/>
          <w:lang w:eastAsia="ja-JP"/>
        </w:rPr>
        <w:t>金額</w:t>
      </w:r>
      <w:r>
        <w:rPr>
          <w:rFonts w:ascii="ＭＳ ゴシック" w:eastAsia="ＭＳ ゴシック" w:hAnsi="ＭＳ ゴシック" w:cs="ＭＳ ゴシック" w:hint="eastAsia"/>
          <w:lang w:eastAsia="ja-JP"/>
        </w:rPr>
        <w:t>の</w:t>
      </w:r>
      <w:r>
        <w:rPr>
          <w:rFonts w:ascii="ＭＳ 明朝" w:eastAsia="ＭＳ 明朝" w:hAnsi="ＭＳ 明朝" w:cs="ＭＳ 明朝"/>
          <w:lang w:eastAsia="ja-JP"/>
        </w:rPr>
        <w:t>安</w:t>
      </w:r>
      <w:r>
        <w:rPr>
          <w:rFonts w:ascii="ＭＳ ゴシック" w:eastAsia="ＭＳ ゴシック" w:hAnsi="ＭＳ ゴシック" w:cs="ＭＳ ゴシック" w:hint="eastAsia"/>
          <w:lang w:eastAsia="ja-JP"/>
        </w:rPr>
        <w:t>さと</w:t>
      </w:r>
      <w:r>
        <w:rPr>
          <w:rFonts w:ascii="ＭＳ 明朝" w:eastAsia="ＭＳ 明朝" w:hAnsi="ＭＳ 明朝" w:cs="ＭＳ 明朝"/>
          <w:lang w:eastAsia="ja-JP"/>
        </w:rPr>
        <w:t>資料</w:t>
      </w:r>
      <w:r>
        <w:rPr>
          <w:rFonts w:ascii="ＭＳ ゴシック" w:eastAsia="ＭＳ ゴシック" w:hAnsi="ＭＳ ゴシック" w:cs="ＭＳ ゴシック" w:hint="eastAsia"/>
          <w:lang w:eastAsia="ja-JP"/>
        </w:rPr>
        <w:t>のクオリティーを</w:t>
      </w:r>
      <w:r>
        <w:rPr>
          <w:rFonts w:ascii="ＭＳ 明朝" w:eastAsia="ＭＳ 明朝" w:hAnsi="ＭＳ 明朝" w:cs="ＭＳ 明朝"/>
          <w:lang w:eastAsia="ja-JP"/>
        </w:rPr>
        <w:t>競</w:t>
      </w:r>
      <w:r>
        <w:rPr>
          <w:rFonts w:ascii="ＭＳ ゴシック" w:eastAsia="ＭＳ ゴシック" w:hAnsi="ＭＳ ゴシック" w:cs="ＭＳ ゴシック" w:hint="eastAsia"/>
          <w:lang w:eastAsia="ja-JP"/>
        </w:rPr>
        <w:t>う</w:t>
      </w:r>
      <w:r>
        <w:rPr>
          <w:rFonts w:ascii="ＭＳ 明朝" w:eastAsia="ＭＳ 明朝" w:hAnsi="ＭＳ 明朝" w:cs="ＭＳ 明朝"/>
          <w:lang w:eastAsia="ja-JP"/>
        </w:rPr>
        <w:t>審査</w:t>
      </w:r>
      <w:r>
        <w:rPr>
          <w:rFonts w:ascii="ＭＳ ゴシック" w:eastAsia="ＭＳ ゴシック" w:hAnsi="ＭＳ ゴシック" w:cs="ＭＳ ゴシック" w:hint="eastAsia"/>
          <w:lang w:eastAsia="ja-JP"/>
        </w:rPr>
        <w:t>です。</w:t>
      </w:r>
      <w:r>
        <w:rPr>
          <w:lang w:eastAsia="ja-JP"/>
        </w:rPr>
        <w:t xml:space="preserve"> </w:t>
      </w:r>
    </w:p>
    <w:p w:rsidR="00385EDF" w:rsidRDefault="00C61B23">
      <w:pPr>
        <w:jc w:val="center"/>
      </w:pPr>
      <w:r>
        <w:t xml:space="preserve"> </w:t>
      </w:r>
      <w:r w:rsidR="00805922">
        <w:rPr>
          <w:noProof/>
        </w:rPr>
        <w:drawing>
          <wp:inline distT="0" distB="0" distL="0" distR="0">
            <wp:extent cx="2676525" cy="189029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34718" cy="1931395"/>
                    </a:xfrm>
                    <a:prstGeom prst="rect">
                      <a:avLst/>
                    </a:prstGeom>
                    <a:noFill/>
                    <a:ln>
                      <a:noFill/>
                    </a:ln>
                  </pic:spPr>
                </pic:pic>
              </a:graphicData>
            </a:graphic>
          </wp:inline>
        </w:drawing>
      </w:r>
      <w:r w:rsidR="00805922">
        <w:rPr>
          <w:noProof/>
        </w:rPr>
        <w:drawing>
          <wp:inline distT="0" distB="0" distL="0" distR="0">
            <wp:extent cx="2872045" cy="1933575"/>
            <wp:effectExtent l="0" t="0" r="508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3885" cy="1948279"/>
                    </a:xfrm>
                    <a:prstGeom prst="rect">
                      <a:avLst/>
                    </a:prstGeom>
                    <a:noFill/>
                    <a:ln>
                      <a:noFill/>
                    </a:ln>
                  </pic:spPr>
                </pic:pic>
              </a:graphicData>
            </a:graphic>
          </wp:inline>
        </w:drawing>
      </w:r>
    </w:p>
    <w:p w:rsidR="00B842BA" w:rsidRPr="00B842BA" w:rsidRDefault="00B842BA">
      <w:pPr>
        <w:rPr>
          <w:rFonts w:ascii="ＭＳ ゴシック" w:eastAsia="ＭＳ ゴシック" w:hAnsi="ＭＳ ゴシック" w:cs="ＭＳ ゴシック"/>
          <w:b/>
          <w:sz w:val="28"/>
          <w:szCs w:val="28"/>
          <w:lang w:eastAsia="ja-JP"/>
        </w:rPr>
      </w:pPr>
      <w:r w:rsidRPr="00B842BA">
        <w:rPr>
          <w:rFonts w:ascii="ＭＳ ゴシック" w:eastAsia="ＭＳ ゴシック" w:hAnsi="ＭＳ ゴシック" w:cs="ＭＳ ゴシック" w:hint="eastAsia"/>
          <w:b/>
          <w:sz w:val="28"/>
          <w:szCs w:val="28"/>
          <w:lang w:eastAsia="ja-JP"/>
        </w:rPr>
        <w:lastRenderedPageBreak/>
        <w:t>プレゼン審査</w:t>
      </w:r>
    </w:p>
    <w:p w:rsidR="00B842BA" w:rsidRDefault="00C61B23">
      <w:pPr>
        <w:rPr>
          <w:lang w:eastAsia="ja-JP"/>
        </w:rPr>
      </w:pPr>
      <w:r>
        <w:rPr>
          <w:lang w:eastAsia="ja-JP"/>
        </w:rPr>
        <w:t>6</w:t>
      </w:r>
      <w:r>
        <w:rPr>
          <w:rFonts w:ascii="ＭＳ 明朝" w:eastAsia="ＭＳ 明朝" w:hAnsi="ＭＳ 明朝" w:cs="ＭＳ 明朝"/>
          <w:lang w:eastAsia="ja-JP"/>
        </w:rPr>
        <w:t>月</w:t>
      </w:r>
      <w:r>
        <w:rPr>
          <w:lang w:eastAsia="ja-JP"/>
        </w:rPr>
        <w:t>15</w:t>
      </w:r>
      <w:r>
        <w:rPr>
          <w:rFonts w:ascii="ＭＳ 明朝" w:eastAsia="ＭＳ 明朝" w:hAnsi="ＭＳ 明朝" w:cs="ＭＳ 明朝"/>
          <w:lang w:eastAsia="ja-JP"/>
        </w:rPr>
        <w:t>日</w:t>
      </w:r>
      <w:r>
        <w:rPr>
          <w:rFonts w:ascii="ＭＳ ゴシック" w:eastAsia="ＭＳ ゴシック" w:hAnsi="ＭＳ ゴシック" w:cs="ＭＳ ゴシック" w:hint="eastAsia"/>
          <w:lang w:eastAsia="ja-JP"/>
        </w:rPr>
        <w:t>にはプレゼン</w:t>
      </w:r>
      <w:r>
        <w:rPr>
          <w:rFonts w:ascii="ＭＳ 明朝" w:eastAsia="ＭＳ 明朝" w:hAnsi="ＭＳ 明朝" w:cs="ＭＳ 明朝"/>
          <w:lang w:eastAsia="ja-JP"/>
        </w:rPr>
        <w:t>審査</w:t>
      </w:r>
      <w:r>
        <w:rPr>
          <w:rFonts w:ascii="ＭＳ ゴシック" w:eastAsia="ＭＳ ゴシック" w:hAnsi="ＭＳ ゴシック" w:cs="ＭＳ ゴシック" w:hint="eastAsia"/>
          <w:lang w:eastAsia="ja-JP"/>
        </w:rPr>
        <w:t>の</w:t>
      </w:r>
      <w:r>
        <w:rPr>
          <w:rFonts w:ascii="ＭＳ 明朝" w:eastAsia="ＭＳ 明朝" w:hAnsi="ＭＳ 明朝" w:cs="ＭＳ 明朝"/>
          <w:lang w:eastAsia="ja-JP"/>
        </w:rPr>
        <w:t>資料</w:t>
      </w:r>
      <w:r>
        <w:rPr>
          <w:rFonts w:ascii="ＭＳ ゴシック" w:eastAsia="ＭＳ ゴシック" w:hAnsi="ＭＳ ゴシック" w:cs="ＭＳ ゴシック" w:hint="eastAsia"/>
          <w:lang w:eastAsia="ja-JP"/>
        </w:rPr>
        <w:t>を</w:t>
      </w:r>
      <w:r>
        <w:rPr>
          <w:lang w:eastAsia="ja-JP"/>
        </w:rPr>
        <w:t>6</w:t>
      </w:r>
      <w:r>
        <w:rPr>
          <w:rFonts w:ascii="ＭＳ 明朝" w:eastAsia="ＭＳ 明朝" w:hAnsi="ＭＳ 明朝" w:cs="ＭＳ 明朝"/>
          <w:lang w:eastAsia="ja-JP"/>
        </w:rPr>
        <w:t>月</w:t>
      </w:r>
      <w:r>
        <w:rPr>
          <w:lang w:eastAsia="ja-JP"/>
        </w:rPr>
        <w:t>22</w:t>
      </w:r>
      <w:r>
        <w:rPr>
          <w:rFonts w:ascii="ＭＳ 明朝" w:eastAsia="ＭＳ 明朝" w:hAnsi="ＭＳ 明朝" w:cs="ＭＳ 明朝"/>
          <w:lang w:eastAsia="ja-JP"/>
        </w:rPr>
        <w:t>日</w:t>
      </w:r>
      <w:r>
        <w:rPr>
          <w:rFonts w:ascii="ＭＳ ゴシック" w:eastAsia="ＭＳ ゴシック" w:hAnsi="ＭＳ ゴシック" w:cs="ＭＳ ゴシック" w:hint="eastAsia"/>
          <w:lang w:eastAsia="ja-JP"/>
        </w:rPr>
        <w:t>にはプレゼン</w:t>
      </w:r>
      <w:r>
        <w:rPr>
          <w:rFonts w:ascii="ＭＳ 明朝" w:eastAsia="ＭＳ 明朝" w:hAnsi="ＭＳ 明朝" w:cs="ＭＳ 明朝"/>
          <w:lang w:eastAsia="ja-JP"/>
        </w:rPr>
        <w:t>審査</w:t>
      </w:r>
      <w:r>
        <w:rPr>
          <w:rFonts w:ascii="ＭＳ ゴシック" w:eastAsia="ＭＳ ゴシック" w:hAnsi="ＭＳ ゴシック" w:cs="ＭＳ ゴシック" w:hint="eastAsia"/>
          <w:lang w:eastAsia="ja-JP"/>
        </w:rPr>
        <w:t>の</w:t>
      </w:r>
      <w:r>
        <w:rPr>
          <w:lang w:eastAsia="ja-JP"/>
        </w:rPr>
        <w:t>SPD</w:t>
      </w:r>
      <w:r>
        <w:rPr>
          <w:rFonts w:ascii="ＭＳ ゴシック" w:eastAsia="ＭＳ ゴシック" w:hAnsi="ＭＳ ゴシック" w:cs="ＭＳ ゴシック" w:hint="eastAsia"/>
          <w:lang w:eastAsia="ja-JP"/>
        </w:rPr>
        <w:t>の</w:t>
      </w:r>
      <w:r>
        <w:rPr>
          <w:rFonts w:ascii="ＭＳ 明朝" w:eastAsia="ＭＳ 明朝" w:hAnsi="ＭＳ 明朝" w:cs="ＭＳ 明朝"/>
          <w:lang w:eastAsia="ja-JP"/>
        </w:rPr>
        <w:t>提出</w:t>
      </w:r>
      <w:r>
        <w:rPr>
          <w:rFonts w:ascii="ＭＳ ゴシック" w:eastAsia="ＭＳ ゴシック" w:hAnsi="ＭＳ ゴシック" w:cs="ＭＳ ゴシック" w:hint="eastAsia"/>
          <w:lang w:eastAsia="ja-JP"/>
        </w:rPr>
        <w:t>を</w:t>
      </w:r>
      <w:r>
        <w:rPr>
          <w:rFonts w:ascii="ＭＳ 明朝" w:eastAsia="ＭＳ 明朝" w:hAnsi="ＭＳ 明朝" w:cs="ＭＳ 明朝"/>
          <w:lang w:eastAsia="ja-JP"/>
        </w:rPr>
        <w:t>完了致</w:t>
      </w:r>
      <w:r>
        <w:rPr>
          <w:rFonts w:ascii="ＭＳ ゴシック" w:eastAsia="ＭＳ ゴシック" w:hAnsi="ＭＳ ゴシック" w:cs="ＭＳ ゴシック" w:hint="eastAsia"/>
          <w:lang w:eastAsia="ja-JP"/>
        </w:rPr>
        <w:t>しました。</w:t>
      </w:r>
      <w:r>
        <w:rPr>
          <w:lang w:eastAsia="ja-JP"/>
        </w:rPr>
        <w:t xml:space="preserve"> </w:t>
      </w:r>
      <w:r>
        <w:rPr>
          <w:rFonts w:ascii="ＭＳ ゴシック" w:eastAsia="ＭＳ ゴシック" w:hAnsi="ＭＳ ゴシック" w:cs="ＭＳ ゴシック" w:hint="eastAsia"/>
          <w:lang w:eastAsia="ja-JP"/>
        </w:rPr>
        <w:t>プレゼン</w:t>
      </w:r>
      <w:r>
        <w:rPr>
          <w:rFonts w:ascii="ＭＳ 明朝" w:eastAsia="ＭＳ 明朝" w:hAnsi="ＭＳ 明朝" w:cs="ＭＳ 明朝"/>
          <w:lang w:eastAsia="ja-JP"/>
        </w:rPr>
        <w:t>審査</w:t>
      </w:r>
      <w:r>
        <w:rPr>
          <w:rFonts w:ascii="ＭＳ ゴシック" w:eastAsia="ＭＳ ゴシック" w:hAnsi="ＭＳ ゴシック" w:cs="ＭＳ ゴシック" w:hint="eastAsia"/>
          <w:lang w:eastAsia="ja-JP"/>
        </w:rPr>
        <w:t>とは</w:t>
      </w:r>
      <w:r>
        <w:rPr>
          <w:rFonts w:ascii="ＭＳ ゴシック" w:eastAsia="ＭＳ ゴシック" w:hAnsi="ＭＳ ゴシック" w:cs="ＭＳ ゴシック" w:hint="eastAsia"/>
          <w:lang w:eastAsia="ja-JP"/>
        </w:rPr>
        <w:t>もし</w:t>
      </w:r>
      <w:r>
        <w:rPr>
          <w:rFonts w:ascii="ＭＳ 明朝" w:eastAsia="ＭＳ 明朝" w:hAnsi="ＭＳ 明朝" w:cs="ＭＳ 明朝"/>
          <w:lang w:eastAsia="ja-JP"/>
        </w:rPr>
        <w:t>私</w:t>
      </w:r>
      <w:r>
        <w:rPr>
          <w:rFonts w:ascii="ＭＳ ゴシック" w:eastAsia="ＭＳ ゴシック" w:hAnsi="ＭＳ ゴシック" w:cs="ＭＳ ゴシック" w:hint="eastAsia"/>
          <w:lang w:eastAsia="ja-JP"/>
        </w:rPr>
        <w:t>たちのマシンを</w:t>
      </w:r>
      <w:r>
        <w:rPr>
          <w:rFonts w:ascii="ＭＳ 明朝" w:eastAsia="ＭＳ 明朝" w:hAnsi="ＭＳ 明朝" w:cs="ＭＳ 明朝"/>
          <w:lang w:eastAsia="ja-JP"/>
        </w:rPr>
        <w:t>大量生産</w:t>
      </w:r>
      <w:r>
        <w:rPr>
          <w:rFonts w:ascii="ＭＳ ゴシック" w:eastAsia="ＭＳ ゴシック" w:hAnsi="ＭＳ ゴシック" w:cs="ＭＳ ゴシック" w:hint="eastAsia"/>
          <w:lang w:eastAsia="ja-JP"/>
        </w:rPr>
        <w:t>し</w:t>
      </w:r>
      <w:r>
        <w:rPr>
          <w:rFonts w:ascii="ＭＳ 明朝" w:eastAsia="ＭＳ 明朝" w:hAnsi="ＭＳ 明朝" w:cs="ＭＳ 明朝"/>
          <w:lang w:eastAsia="ja-JP"/>
        </w:rPr>
        <w:t>販売</w:t>
      </w:r>
      <w:r>
        <w:rPr>
          <w:rFonts w:ascii="ＭＳ ゴシック" w:eastAsia="ＭＳ ゴシック" w:hAnsi="ＭＳ ゴシック" w:cs="ＭＳ ゴシック" w:hint="eastAsia"/>
          <w:lang w:eastAsia="ja-JP"/>
        </w:rPr>
        <w:t>するとしたら、どのような</w:t>
      </w:r>
      <w:r>
        <w:rPr>
          <w:rFonts w:ascii="ＭＳ 明朝" w:eastAsia="ＭＳ 明朝" w:hAnsi="ＭＳ 明朝" w:cs="ＭＳ 明朝"/>
          <w:lang w:eastAsia="ja-JP"/>
        </w:rPr>
        <w:t>戦略</w:t>
      </w:r>
      <w:r>
        <w:rPr>
          <w:rFonts w:ascii="ＭＳ ゴシック" w:eastAsia="ＭＳ ゴシック" w:hAnsi="ＭＳ ゴシック" w:cs="ＭＳ ゴシック" w:hint="eastAsia"/>
          <w:lang w:eastAsia="ja-JP"/>
        </w:rPr>
        <w:t>で</w:t>
      </w:r>
      <w:r>
        <w:rPr>
          <w:rFonts w:ascii="ＭＳ 明朝" w:eastAsia="ＭＳ 明朝" w:hAnsi="ＭＳ 明朝" w:cs="ＭＳ 明朝"/>
          <w:lang w:eastAsia="ja-JP"/>
        </w:rPr>
        <w:t>販売</w:t>
      </w:r>
      <w:r>
        <w:rPr>
          <w:rFonts w:ascii="ＭＳ ゴシック" w:eastAsia="ＭＳ ゴシック" w:hAnsi="ＭＳ ゴシック" w:cs="ＭＳ ゴシック" w:hint="eastAsia"/>
          <w:lang w:eastAsia="ja-JP"/>
        </w:rPr>
        <w:t>するかを</w:t>
      </w:r>
      <w:r>
        <w:rPr>
          <w:rFonts w:ascii="ＭＳ 明朝" w:eastAsia="ＭＳ 明朝" w:hAnsi="ＭＳ 明朝" w:cs="ＭＳ 明朝"/>
          <w:lang w:eastAsia="ja-JP"/>
        </w:rPr>
        <w:t>世界情勢</w:t>
      </w:r>
      <w:r>
        <w:rPr>
          <w:rFonts w:ascii="ＭＳ ゴシック" w:eastAsia="ＭＳ ゴシック" w:hAnsi="ＭＳ ゴシック" w:cs="ＭＳ ゴシック" w:hint="eastAsia"/>
          <w:lang w:eastAsia="ja-JP"/>
        </w:rPr>
        <w:t>に</w:t>
      </w:r>
      <w:r>
        <w:rPr>
          <w:rFonts w:ascii="ＭＳ 明朝" w:eastAsia="ＭＳ 明朝" w:hAnsi="ＭＳ 明朝" w:cs="ＭＳ 明朝"/>
          <w:lang w:eastAsia="ja-JP"/>
        </w:rPr>
        <w:t>則</w:t>
      </w:r>
      <w:r>
        <w:rPr>
          <w:rFonts w:ascii="ＭＳ ゴシック" w:eastAsia="ＭＳ ゴシック" w:hAnsi="ＭＳ ゴシック" w:cs="ＭＳ ゴシック" w:hint="eastAsia"/>
          <w:lang w:eastAsia="ja-JP"/>
        </w:rPr>
        <w:t>った</w:t>
      </w:r>
      <w:r>
        <w:rPr>
          <w:rFonts w:ascii="ＭＳ 明朝" w:eastAsia="ＭＳ 明朝" w:hAnsi="ＭＳ 明朝" w:cs="ＭＳ 明朝"/>
          <w:lang w:eastAsia="ja-JP"/>
        </w:rPr>
        <w:t>毎年出</w:t>
      </w:r>
      <w:r>
        <w:rPr>
          <w:rFonts w:ascii="ＭＳ ゴシック" w:eastAsia="ＭＳ ゴシック" w:hAnsi="ＭＳ ゴシック" w:cs="ＭＳ ゴシック" w:hint="eastAsia"/>
          <w:lang w:eastAsia="ja-JP"/>
        </w:rPr>
        <w:t>されるお</w:t>
      </w:r>
      <w:r>
        <w:rPr>
          <w:rFonts w:ascii="ＭＳ 明朝" w:eastAsia="ＭＳ 明朝" w:hAnsi="ＭＳ 明朝" w:cs="ＭＳ 明朝"/>
          <w:lang w:eastAsia="ja-JP"/>
        </w:rPr>
        <w:t>題</w:t>
      </w:r>
      <w:r>
        <w:rPr>
          <w:rFonts w:ascii="ＭＳ ゴシック" w:eastAsia="ＭＳ ゴシック" w:hAnsi="ＭＳ ゴシック" w:cs="ＭＳ ゴシック" w:hint="eastAsia"/>
          <w:lang w:eastAsia="ja-JP"/>
        </w:rPr>
        <w:t>を</w:t>
      </w:r>
      <w:r>
        <w:rPr>
          <w:rFonts w:ascii="ＭＳ 明朝" w:eastAsia="ＭＳ 明朝" w:hAnsi="ＭＳ 明朝" w:cs="ＭＳ 明朝"/>
          <w:lang w:eastAsia="ja-JP"/>
        </w:rPr>
        <w:t>基</w:t>
      </w:r>
      <w:r>
        <w:rPr>
          <w:rFonts w:ascii="ＭＳ ゴシック" w:eastAsia="ＭＳ ゴシック" w:hAnsi="ＭＳ ゴシック" w:cs="ＭＳ ゴシック" w:hint="eastAsia"/>
          <w:lang w:eastAsia="ja-JP"/>
        </w:rPr>
        <w:t>に</w:t>
      </w:r>
      <w:r>
        <w:rPr>
          <w:rFonts w:ascii="ＭＳ 明朝" w:eastAsia="ＭＳ 明朝" w:hAnsi="ＭＳ 明朝" w:cs="ＭＳ 明朝"/>
          <w:lang w:eastAsia="ja-JP"/>
        </w:rPr>
        <w:t>考</w:t>
      </w:r>
      <w:r>
        <w:rPr>
          <w:rFonts w:ascii="ＭＳ ゴシック" w:eastAsia="ＭＳ ゴシック" w:hAnsi="ＭＳ ゴシック" w:cs="ＭＳ ゴシック" w:hint="eastAsia"/>
          <w:lang w:eastAsia="ja-JP"/>
        </w:rPr>
        <w:t>え</w:t>
      </w:r>
      <w:r>
        <w:rPr>
          <w:rFonts w:ascii="ＭＳ 明朝" w:eastAsia="ＭＳ 明朝" w:hAnsi="ＭＳ 明朝" w:cs="ＭＳ 明朝"/>
          <w:lang w:eastAsia="ja-JP"/>
        </w:rPr>
        <w:t>発表</w:t>
      </w:r>
      <w:r>
        <w:rPr>
          <w:rFonts w:ascii="ＭＳ ゴシック" w:eastAsia="ＭＳ ゴシック" w:hAnsi="ＭＳ ゴシック" w:cs="ＭＳ ゴシック" w:hint="eastAsia"/>
          <w:lang w:eastAsia="ja-JP"/>
        </w:rPr>
        <w:t>するという</w:t>
      </w:r>
      <w:r>
        <w:rPr>
          <w:rFonts w:ascii="ＭＳ 明朝" w:eastAsia="ＭＳ 明朝" w:hAnsi="ＭＳ 明朝" w:cs="ＭＳ 明朝"/>
          <w:lang w:eastAsia="ja-JP"/>
        </w:rPr>
        <w:t>審査</w:t>
      </w:r>
      <w:r>
        <w:rPr>
          <w:rFonts w:ascii="ＭＳ ゴシック" w:eastAsia="ＭＳ ゴシック" w:hAnsi="ＭＳ ゴシック" w:cs="ＭＳ ゴシック" w:hint="eastAsia"/>
          <w:lang w:eastAsia="ja-JP"/>
        </w:rPr>
        <w:t>です。</w:t>
      </w:r>
      <w:r>
        <w:rPr>
          <w:lang w:eastAsia="ja-JP"/>
        </w:rPr>
        <w:t xml:space="preserve"> </w:t>
      </w:r>
      <w:r>
        <w:rPr>
          <w:lang w:eastAsia="ja-JP"/>
        </w:rPr>
        <w:br/>
      </w:r>
    </w:p>
    <w:p w:rsidR="00805922" w:rsidRPr="00B842BA" w:rsidRDefault="00C61B23">
      <w:pPr>
        <w:rPr>
          <w:rFonts w:ascii="ＭＳ 明朝" w:eastAsia="ＭＳ 明朝" w:hAnsi="ＭＳ 明朝" w:cs="ＭＳ 明朝"/>
          <w:b/>
          <w:sz w:val="36"/>
          <w:szCs w:val="36"/>
          <w:lang w:eastAsia="ja-JP"/>
        </w:rPr>
      </w:pPr>
      <w:r>
        <w:rPr>
          <w:lang w:eastAsia="ja-JP"/>
        </w:rPr>
        <w:br/>
      </w:r>
      <w:r w:rsidR="00805922" w:rsidRPr="00B842BA">
        <w:rPr>
          <w:rFonts w:ascii="ＭＳ 明朝" w:eastAsia="ＭＳ 明朝" w:hAnsi="ＭＳ 明朝" w:cs="ＭＳ 明朝" w:hint="eastAsia"/>
          <w:b/>
          <w:sz w:val="36"/>
          <w:szCs w:val="36"/>
          <w:lang w:eastAsia="ja-JP"/>
        </w:rPr>
        <w:t>新入生育成</w:t>
      </w:r>
    </w:p>
    <w:p w:rsidR="00C61B23" w:rsidRPr="00C61B23" w:rsidRDefault="00C61B23" w:rsidP="00C61B23">
      <w:pPr>
        <w:rPr>
          <w:rFonts w:ascii="ＭＳ 明朝" w:eastAsia="ＭＳ 明朝" w:hAnsi="ＭＳ 明朝" w:cs="ＭＳ 明朝" w:hint="eastAsia"/>
          <w:b/>
          <w:sz w:val="28"/>
          <w:szCs w:val="28"/>
          <w:lang w:eastAsia="ja-JP"/>
        </w:rPr>
      </w:pPr>
      <w:r w:rsidRPr="00C61B23">
        <w:rPr>
          <w:rFonts w:ascii="ＭＳ 明朝" w:eastAsia="ＭＳ 明朝" w:hAnsi="ＭＳ 明朝" w:cs="ＭＳ 明朝" w:hint="eastAsia"/>
          <w:b/>
          <w:sz w:val="28"/>
          <w:szCs w:val="28"/>
          <w:lang w:eastAsia="ja-JP"/>
        </w:rPr>
        <w:t>設計概論</w:t>
      </w:r>
    </w:p>
    <w:p w:rsidR="00C61B23" w:rsidRPr="00C61B23" w:rsidRDefault="00C61B23" w:rsidP="00C61B23">
      <w:pPr>
        <w:rPr>
          <w:rFonts w:ascii="ＭＳ 明朝" w:eastAsia="ＭＳ 明朝" w:hAnsi="ＭＳ 明朝" w:cs="ＭＳ 明朝" w:hint="eastAsia"/>
          <w:lang w:eastAsia="ja-JP"/>
        </w:rPr>
      </w:pPr>
      <w:r w:rsidRPr="00C61B23">
        <w:rPr>
          <w:rFonts w:ascii="ＭＳ 明朝" w:eastAsia="ＭＳ 明朝" w:hAnsi="ＭＳ 明朝" w:cs="ＭＳ 明朝" w:hint="eastAsia"/>
          <w:lang w:eastAsia="ja-JP"/>
        </w:rPr>
        <w:t>6月12日に設計概論を行いました。</w:t>
      </w:r>
    </w:p>
    <w:p w:rsidR="00C61B23" w:rsidRPr="00C61B23" w:rsidRDefault="00C61B23" w:rsidP="00C61B23">
      <w:pPr>
        <w:rPr>
          <w:rFonts w:ascii="ＭＳ 明朝" w:eastAsia="ＭＳ 明朝" w:hAnsi="ＭＳ 明朝" w:cs="ＭＳ 明朝" w:hint="eastAsia"/>
          <w:lang w:eastAsia="ja-JP"/>
        </w:rPr>
      </w:pPr>
      <w:r w:rsidRPr="00C61B23">
        <w:rPr>
          <w:rFonts w:ascii="ＭＳ 明朝" w:eastAsia="ＭＳ 明朝" w:hAnsi="ＭＳ 明朝" w:cs="ＭＳ 明朝" w:hint="eastAsia"/>
          <w:lang w:eastAsia="ja-JP"/>
        </w:rPr>
        <w:t xml:space="preserve">設計概論はマシン設計に必要な基礎知識の習得を目的とし行いました。そこで新入生にはある子供用の遊具にかかる強度計算を行ってもらい、その強度に合うボルトを選定し、ボルトを締め付けるためのスパナを CAD で設計するという課題を出しました。  </w:t>
      </w:r>
    </w:p>
    <w:p w:rsidR="00C61B23" w:rsidRPr="00C61B23" w:rsidRDefault="00C61B23" w:rsidP="00C61B23">
      <w:pPr>
        <w:rPr>
          <w:rFonts w:ascii="ＭＳ 明朝" w:eastAsia="ＭＳ 明朝" w:hAnsi="ＭＳ 明朝" w:cs="ＭＳ 明朝"/>
          <w:lang w:eastAsia="ja-JP"/>
        </w:rPr>
      </w:pPr>
    </w:p>
    <w:p w:rsidR="00C61B23" w:rsidRPr="00C61B23" w:rsidRDefault="00C61B23" w:rsidP="00C61B23">
      <w:pPr>
        <w:rPr>
          <w:rFonts w:ascii="ＭＳ 明朝" w:eastAsia="ＭＳ 明朝" w:hAnsi="ＭＳ 明朝" w:cs="ＭＳ 明朝" w:hint="eastAsia"/>
          <w:b/>
          <w:sz w:val="28"/>
          <w:szCs w:val="28"/>
          <w:lang w:eastAsia="ja-JP"/>
        </w:rPr>
      </w:pPr>
      <w:r w:rsidRPr="00C61B23">
        <w:rPr>
          <w:rFonts w:ascii="ＭＳ 明朝" w:eastAsia="ＭＳ 明朝" w:hAnsi="ＭＳ 明朝" w:cs="ＭＳ 明朝" w:hint="eastAsia"/>
          <w:b/>
          <w:sz w:val="28"/>
          <w:szCs w:val="28"/>
          <w:lang w:eastAsia="ja-JP"/>
        </w:rPr>
        <w:t>学生フォーミュラ概論</w:t>
      </w:r>
    </w:p>
    <w:p w:rsidR="00C61B23" w:rsidRPr="00C61B23" w:rsidRDefault="00C61B23" w:rsidP="00C61B23">
      <w:pPr>
        <w:rPr>
          <w:rFonts w:ascii="ＭＳ 明朝" w:eastAsia="ＭＳ 明朝" w:hAnsi="ＭＳ 明朝" w:cs="ＭＳ 明朝" w:hint="eastAsia"/>
          <w:lang w:eastAsia="ja-JP"/>
        </w:rPr>
      </w:pPr>
      <w:r w:rsidRPr="00C61B23">
        <w:rPr>
          <w:rFonts w:ascii="ＭＳ 明朝" w:eastAsia="ＭＳ 明朝" w:hAnsi="ＭＳ 明朝" w:cs="ＭＳ 明朝" w:hint="eastAsia"/>
          <w:lang w:eastAsia="ja-JP"/>
        </w:rPr>
        <w:t>15日に学生フォーミュラ概論を行いました。</w:t>
      </w:r>
    </w:p>
    <w:p w:rsidR="00C61B23" w:rsidRPr="00C61B23" w:rsidRDefault="00C61B23" w:rsidP="00C61B23">
      <w:pPr>
        <w:rPr>
          <w:rFonts w:ascii="ＭＳ 明朝" w:eastAsia="ＭＳ 明朝" w:hAnsi="ＭＳ 明朝" w:cs="ＭＳ 明朝" w:hint="eastAsia"/>
          <w:lang w:eastAsia="ja-JP"/>
        </w:rPr>
      </w:pPr>
      <w:r w:rsidRPr="00C61B23">
        <w:rPr>
          <w:rFonts w:ascii="ＭＳ 明朝" w:eastAsia="ＭＳ 明朝" w:hAnsi="ＭＳ 明朝" w:cs="ＭＳ 明朝" w:hint="eastAsia"/>
          <w:lang w:eastAsia="ja-JP"/>
        </w:rPr>
        <w:t xml:space="preserve">学生フォーミュラ概論では、学生フォーミュラ大会の説明を行いました。 </w:t>
      </w:r>
    </w:p>
    <w:p w:rsidR="00C61B23" w:rsidRPr="00C61B23" w:rsidRDefault="00C61B23" w:rsidP="00C61B23">
      <w:pPr>
        <w:rPr>
          <w:rFonts w:ascii="ＭＳ 明朝" w:eastAsia="ＭＳ 明朝" w:hAnsi="ＭＳ 明朝" w:cs="ＭＳ 明朝"/>
          <w:lang w:eastAsia="ja-JP"/>
        </w:rPr>
      </w:pPr>
    </w:p>
    <w:p w:rsidR="00C61B23" w:rsidRPr="00C61B23" w:rsidRDefault="00C61B23" w:rsidP="00C61B23">
      <w:pPr>
        <w:rPr>
          <w:rFonts w:ascii="ＭＳ 明朝" w:eastAsia="ＭＳ 明朝" w:hAnsi="ＭＳ 明朝" w:cs="ＭＳ 明朝" w:hint="eastAsia"/>
          <w:b/>
          <w:sz w:val="28"/>
          <w:szCs w:val="28"/>
          <w:lang w:eastAsia="ja-JP"/>
        </w:rPr>
      </w:pPr>
      <w:r w:rsidRPr="00C61B23">
        <w:rPr>
          <w:rFonts w:ascii="ＭＳ 明朝" w:eastAsia="ＭＳ 明朝" w:hAnsi="ＭＳ 明朝" w:cs="ＭＳ 明朝" w:hint="eastAsia"/>
          <w:b/>
          <w:sz w:val="28"/>
          <w:szCs w:val="28"/>
          <w:lang w:eastAsia="ja-JP"/>
        </w:rPr>
        <w:t>パワトレ・シャシー概論</w:t>
      </w:r>
    </w:p>
    <w:p w:rsidR="00C61B23" w:rsidRPr="00C61B23" w:rsidRDefault="00C61B23" w:rsidP="00C61B23">
      <w:pPr>
        <w:rPr>
          <w:rFonts w:ascii="ＭＳ 明朝" w:eastAsia="ＭＳ 明朝" w:hAnsi="ＭＳ 明朝" w:cs="ＭＳ 明朝" w:hint="eastAsia"/>
          <w:lang w:eastAsia="ja-JP"/>
        </w:rPr>
      </w:pPr>
      <w:r w:rsidRPr="00C61B23">
        <w:rPr>
          <w:rFonts w:ascii="ＭＳ 明朝" w:eastAsia="ＭＳ 明朝" w:hAnsi="ＭＳ 明朝" w:cs="ＭＳ 明朝" w:hint="eastAsia"/>
          <w:lang w:eastAsia="ja-JP"/>
        </w:rPr>
        <w:t>19日と22日パワトレ概論、26日シャシー概論を行いました。</w:t>
      </w:r>
    </w:p>
    <w:p w:rsidR="00C61B23" w:rsidRDefault="00C61B23" w:rsidP="00C61B23">
      <w:pPr>
        <w:rPr>
          <w:rFonts w:ascii="ＭＳ 明朝" w:eastAsia="ＭＳ 明朝" w:hAnsi="ＭＳ 明朝" w:cs="ＭＳ 明朝"/>
          <w:lang w:eastAsia="ja-JP"/>
        </w:rPr>
      </w:pPr>
      <w:r w:rsidRPr="00C61B23">
        <w:rPr>
          <w:rFonts w:ascii="ＭＳ 明朝" w:eastAsia="ＭＳ 明朝" w:hAnsi="ＭＳ 明朝" w:cs="ＭＳ 明朝" w:hint="eastAsia"/>
          <w:lang w:eastAsia="ja-JP"/>
        </w:rPr>
        <w:t>パワトレ・シャシー概論では、パワトレ系、シャシー系に分けてマシン知識の習得を目的として行いました。</w:t>
      </w:r>
    </w:p>
    <w:p w:rsidR="00385EDF" w:rsidRDefault="00B842BA" w:rsidP="00C61B23">
      <w:pPr>
        <w:rPr>
          <w:lang w:eastAsia="ja-JP"/>
        </w:rPr>
      </w:pPr>
      <w:r>
        <w:rPr>
          <w:noProof/>
        </w:rPr>
        <w:drawing>
          <wp:inline distT="0" distB="0" distL="0" distR="0" wp14:anchorId="771E0A82" wp14:editId="56861B08">
            <wp:extent cx="2638425" cy="1634247"/>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7585"/>
                    <a:stretch/>
                  </pic:blipFill>
                  <pic:spPr bwMode="auto">
                    <a:xfrm>
                      <a:off x="0" y="0"/>
                      <a:ext cx="2740758" cy="16976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81808" wp14:editId="60AEA846">
            <wp:extent cx="2680723" cy="1619250"/>
            <wp:effectExtent l="0" t="0" r="571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975"/>
                    <a:stretch/>
                  </pic:blipFill>
                  <pic:spPr bwMode="auto">
                    <a:xfrm>
                      <a:off x="0" y="0"/>
                      <a:ext cx="2741775" cy="1656127"/>
                    </a:xfrm>
                    <a:prstGeom prst="rect">
                      <a:avLst/>
                    </a:prstGeom>
                    <a:noFill/>
                    <a:ln>
                      <a:noFill/>
                    </a:ln>
                    <a:extLst>
                      <a:ext uri="{53640926-AAD7-44D8-BBD7-CCE9431645EC}">
                        <a14:shadowObscured xmlns:a14="http://schemas.microsoft.com/office/drawing/2010/main"/>
                      </a:ext>
                    </a:extLst>
                  </pic:spPr>
                </pic:pic>
              </a:graphicData>
            </a:graphic>
          </wp:inline>
        </w:drawing>
      </w:r>
      <w:r w:rsidR="00C61B23">
        <w:rPr>
          <w:rFonts w:ascii="ＭＳ ゴシック" w:eastAsia="ＭＳ ゴシック" w:hAnsi="ＭＳ ゴシック" w:cs="ＭＳ ゴシック" w:hint="eastAsia"/>
          <w:lang w:eastAsia="ja-JP"/>
        </w:rPr>
        <w:t>。</w:t>
      </w:r>
      <w:r w:rsidR="00C61B23">
        <w:rPr>
          <w:lang w:eastAsia="ja-JP"/>
        </w:rPr>
        <w:t xml:space="preserve"> </w:t>
      </w:r>
    </w:p>
    <w:p w:rsidR="00556BE2" w:rsidRPr="00556BE2" w:rsidRDefault="00C61B23" w:rsidP="00556BE2">
      <w:pPr>
        <w:rPr>
          <w:b/>
          <w:sz w:val="24"/>
          <w:szCs w:val="24"/>
          <w:lang w:eastAsia="ja-JP"/>
        </w:rPr>
      </w:pPr>
      <w:r w:rsidRPr="00556BE2">
        <w:rPr>
          <w:rFonts w:ascii="ＭＳ ゴシック" w:eastAsia="ＭＳ ゴシック" w:hAnsi="ＭＳ ゴシック" w:cs="ＭＳ ゴシック" w:hint="eastAsia"/>
          <w:b/>
          <w:sz w:val="24"/>
          <w:szCs w:val="24"/>
          <w:lang w:eastAsia="ja-JP"/>
        </w:rPr>
        <w:lastRenderedPageBreak/>
        <w:t>その</w:t>
      </w:r>
      <w:r w:rsidRPr="00556BE2">
        <w:rPr>
          <w:rFonts w:ascii="ＭＳ 明朝" w:eastAsia="ＭＳ 明朝" w:hAnsi="ＭＳ 明朝" w:cs="ＭＳ 明朝"/>
          <w:b/>
          <w:sz w:val="24"/>
          <w:szCs w:val="24"/>
          <w:lang w:eastAsia="ja-JP"/>
        </w:rPr>
        <w:t>他</w:t>
      </w:r>
      <w:r w:rsidRPr="00556BE2">
        <w:rPr>
          <w:b/>
          <w:sz w:val="24"/>
          <w:szCs w:val="24"/>
          <w:lang w:eastAsia="ja-JP"/>
        </w:rPr>
        <w:t xml:space="preserve"> </w:t>
      </w:r>
    </w:p>
    <w:p w:rsidR="00385EDF" w:rsidRDefault="00C61B23" w:rsidP="00556BE2">
      <w:pPr>
        <w:rPr>
          <w:lang w:eastAsia="ja-JP"/>
        </w:rPr>
      </w:pPr>
      <w:r>
        <w:rPr>
          <w:rFonts w:ascii="ＭＳ ゴシック" w:eastAsia="ＭＳ ゴシック" w:hAnsi="ＭＳ ゴシック" w:cs="ＭＳ ゴシック" w:hint="eastAsia"/>
          <w:lang w:eastAsia="ja-JP"/>
        </w:rPr>
        <w:t>ガクセイフォーミュラジェーピー</w:t>
      </w:r>
      <w:r>
        <w:rPr>
          <w:rFonts w:ascii="ＭＳ 明朝" w:eastAsia="ＭＳ 明朝" w:hAnsi="ＭＳ 明朝" w:cs="ＭＳ 明朝"/>
          <w:lang w:eastAsia="ja-JP"/>
        </w:rPr>
        <w:t>様</w:t>
      </w:r>
      <w:r>
        <w:rPr>
          <w:rFonts w:ascii="ＭＳ ゴシック" w:eastAsia="ＭＳ ゴシック" w:hAnsi="ＭＳ ゴシック" w:cs="ＭＳ ゴシック" w:hint="eastAsia"/>
          <w:lang w:eastAsia="ja-JP"/>
        </w:rPr>
        <w:t>に</w:t>
      </w:r>
      <w:r>
        <w:rPr>
          <w:rFonts w:ascii="ＭＳ 明朝" w:eastAsia="ＭＳ 明朝" w:hAnsi="ＭＳ 明朝" w:cs="ＭＳ 明朝"/>
          <w:lang w:eastAsia="ja-JP"/>
        </w:rPr>
        <w:t>取材</w:t>
      </w:r>
      <w:r>
        <w:rPr>
          <w:rFonts w:ascii="ＭＳ ゴシック" w:eastAsia="ＭＳ ゴシック" w:hAnsi="ＭＳ ゴシック" w:cs="ＭＳ ゴシック" w:hint="eastAsia"/>
          <w:lang w:eastAsia="ja-JP"/>
        </w:rPr>
        <w:t>していただきました。</w:t>
      </w:r>
      <w:r>
        <w:rPr>
          <w:lang w:eastAsia="ja-JP"/>
        </w:rPr>
        <w:t xml:space="preserve"> </w:t>
      </w:r>
    </w:p>
    <w:p w:rsidR="00556BE2" w:rsidRDefault="00C61B23">
      <w:pPr>
        <w:rPr>
          <w:rFonts w:ascii="ＭＳ ゴシック" w:eastAsia="ＭＳ ゴシック" w:hAnsi="ＭＳ ゴシック" w:cs="ＭＳ ゴシック" w:hint="eastAsia"/>
          <w:b/>
          <w:sz w:val="24"/>
          <w:szCs w:val="24"/>
          <w:lang w:eastAsia="ja-JP"/>
        </w:rPr>
      </w:pPr>
      <w:r w:rsidRPr="00C61B23">
        <w:rPr>
          <w:lang w:eastAsia="ja-JP"/>
        </w:rPr>
        <w:drawing>
          <wp:inline distT="0" distB="0" distL="0" distR="0" wp14:anchorId="5E62C999" wp14:editId="141387E8">
            <wp:extent cx="3867150" cy="3784451"/>
            <wp:effectExtent l="0" t="0" r="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3003" cy="3809751"/>
                    </a:xfrm>
                    <a:prstGeom prst="rect">
                      <a:avLst/>
                    </a:prstGeom>
                  </pic:spPr>
                </pic:pic>
              </a:graphicData>
            </a:graphic>
          </wp:inline>
        </w:drawing>
      </w:r>
      <w:r>
        <w:rPr>
          <w:lang w:eastAsia="ja-JP"/>
        </w:rPr>
        <w:br/>
      </w:r>
    </w:p>
    <w:p w:rsidR="00C61B23" w:rsidRDefault="00C61B23">
      <w:pPr>
        <w:rPr>
          <w:rFonts w:ascii="ＭＳ ゴシック" w:eastAsia="ＭＳ ゴシック" w:hAnsi="ＭＳ ゴシック" w:cs="ＭＳ ゴシック"/>
          <w:b/>
          <w:sz w:val="24"/>
          <w:szCs w:val="24"/>
          <w:lang w:eastAsia="ja-JP"/>
        </w:rPr>
      </w:pPr>
    </w:p>
    <w:p w:rsidR="00C61B23" w:rsidRDefault="00C61B23">
      <w:pPr>
        <w:rPr>
          <w:rFonts w:ascii="ＭＳ ゴシック" w:eastAsia="ＭＳ ゴシック" w:hAnsi="ＭＳ ゴシック" w:cs="ＭＳ ゴシック"/>
          <w:b/>
          <w:sz w:val="24"/>
          <w:szCs w:val="24"/>
          <w:lang w:eastAsia="ja-JP"/>
        </w:rPr>
      </w:pPr>
    </w:p>
    <w:p w:rsidR="00C61B23" w:rsidRDefault="00C61B23">
      <w:pPr>
        <w:rPr>
          <w:rFonts w:ascii="ＭＳ ゴシック" w:eastAsia="ＭＳ ゴシック" w:hAnsi="ＭＳ ゴシック" w:cs="ＭＳ ゴシック"/>
          <w:b/>
          <w:sz w:val="24"/>
          <w:szCs w:val="24"/>
          <w:lang w:eastAsia="ja-JP"/>
        </w:rPr>
      </w:pPr>
    </w:p>
    <w:p w:rsidR="00C61B23" w:rsidRDefault="00C61B23">
      <w:pPr>
        <w:rPr>
          <w:rFonts w:ascii="ＭＳ ゴシック" w:eastAsia="ＭＳ ゴシック" w:hAnsi="ＭＳ ゴシック" w:cs="ＭＳ ゴシック"/>
          <w:b/>
          <w:sz w:val="24"/>
          <w:szCs w:val="24"/>
          <w:lang w:eastAsia="ja-JP"/>
        </w:rPr>
      </w:pPr>
    </w:p>
    <w:p w:rsidR="00C61B23" w:rsidRDefault="00C61B23">
      <w:pPr>
        <w:rPr>
          <w:rFonts w:ascii="ＭＳ ゴシック" w:eastAsia="ＭＳ ゴシック" w:hAnsi="ＭＳ ゴシック" w:cs="ＭＳ ゴシック"/>
          <w:b/>
          <w:sz w:val="24"/>
          <w:szCs w:val="24"/>
          <w:lang w:eastAsia="ja-JP"/>
        </w:rPr>
      </w:pPr>
    </w:p>
    <w:p w:rsidR="00C61B23" w:rsidRDefault="00C61B23">
      <w:pPr>
        <w:rPr>
          <w:rFonts w:ascii="ＭＳ ゴシック" w:eastAsia="ＭＳ ゴシック" w:hAnsi="ＭＳ ゴシック" w:cs="ＭＳ ゴシック"/>
          <w:b/>
          <w:sz w:val="24"/>
          <w:szCs w:val="24"/>
          <w:lang w:eastAsia="ja-JP"/>
        </w:rPr>
      </w:pPr>
    </w:p>
    <w:p w:rsidR="00C61B23" w:rsidRDefault="00C61B23">
      <w:pPr>
        <w:rPr>
          <w:rFonts w:ascii="ＭＳ ゴシック" w:eastAsia="ＭＳ ゴシック" w:hAnsi="ＭＳ ゴシック" w:cs="ＭＳ ゴシック"/>
          <w:b/>
          <w:sz w:val="24"/>
          <w:szCs w:val="24"/>
          <w:lang w:eastAsia="ja-JP"/>
        </w:rPr>
      </w:pPr>
    </w:p>
    <w:p w:rsidR="00C61B23" w:rsidRDefault="00C61B23">
      <w:pPr>
        <w:rPr>
          <w:rFonts w:ascii="ＭＳ ゴシック" w:eastAsia="ＭＳ ゴシック" w:hAnsi="ＭＳ ゴシック" w:cs="ＭＳ ゴシック"/>
          <w:b/>
          <w:sz w:val="24"/>
          <w:szCs w:val="24"/>
          <w:lang w:eastAsia="ja-JP"/>
        </w:rPr>
      </w:pPr>
    </w:p>
    <w:p w:rsidR="00C61B23" w:rsidRDefault="00C61B23">
      <w:pPr>
        <w:rPr>
          <w:rFonts w:ascii="ＭＳ ゴシック" w:eastAsia="ＭＳ ゴシック" w:hAnsi="ＭＳ ゴシック" w:cs="ＭＳ ゴシック"/>
          <w:b/>
          <w:sz w:val="24"/>
          <w:szCs w:val="24"/>
          <w:lang w:eastAsia="ja-JP"/>
        </w:rPr>
      </w:pPr>
    </w:p>
    <w:p w:rsidR="00805922" w:rsidRPr="008B65F0" w:rsidRDefault="00C61B23">
      <w:pPr>
        <w:rPr>
          <w:b/>
          <w:sz w:val="24"/>
          <w:szCs w:val="24"/>
          <w:lang w:eastAsia="ja-JP"/>
        </w:rPr>
      </w:pPr>
      <w:r w:rsidRPr="008B65F0">
        <w:rPr>
          <w:rFonts w:ascii="ＭＳ ゴシック" w:eastAsia="ＭＳ ゴシック" w:hAnsi="ＭＳ ゴシック" w:cs="ＭＳ ゴシック" w:hint="eastAsia"/>
          <w:b/>
          <w:sz w:val="24"/>
          <w:szCs w:val="24"/>
          <w:lang w:eastAsia="ja-JP"/>
        </w:rPr>
        <w:lastRenderedPageBreak/>
        <w:t>スポンサー</w:t>
      </w:r>
      <w:r w:rsidRPr="008B65F0">
        <w:rPr>
          <w:rFonts w:ascii="ＭＳ 明朝" w:eastAsia="ＭＳ 明朝" w:hAnsi="ＭＳ 明朝" w:cs="ＭＳ 明朝"/>
          <w:b/>
          <w:sz w:val="24"/>
          <w:szCs w:val="24"/>
          <w:lang w:eastAsia="ja-JP"/>
        </w:rPr>
        <w:t>提供</w:t>
      </w:r>
    </w:p>
    <w:p w:rsidR="00556BE2" w:rsidRDefault="00C61B23">
      <w:pPr>
        <w:rPr>
          <w:noProof/>
        </w:rPr>
      </w:pPr>
      <w:r>
        <w:rPr>
          <w:rFonts w:ascii="ＭＳ 明朝" w:eastAsia="ＭＳ 明朝" w:hAnsi="ＭＳ 明朝" w:cs="ＭＳ 明朝"/>
          <w:lang w:eastAsia="ja-JP"/>
        </w:rPr>
        <w:t>株式会社和光</w:t>
      </w:r>
      <w:r>
        <w:rPr>
          <w:rFonts w:ascii="ＭＳ ゴシック" w:eastAsia="ＭＳ ゴシック" w:hAnsi="ＭＳ ゴシック" w:cs="ＭＳ ゴシック" w:hint="eastAsia"/>
          <w:lang w:eastAsia="ja-JP"/>
        </w:rPr>
        <w:t>ケミカル</w:t>
      </w:r>
      <w:r>
        <w:rPr>
          <w:rFonts w:ascii="ＭＳ 明朝" w:eastAsia="ＭＳ 明朝" w:hAnsi="ＭＳ 明朝" w:cs="ＭＳ 明朝"/>
          <w:lang w:eastAsia="ja-JP"/>
        </w:rPr>
        <w:t>様</w:t>
      </w:r>
      <w:r>
        <w:rPr>
          <w:lang w:eastAsia="ja-JP"/>
        </w:rPr>
        <w:t xml:space="preserve">(http://wako-chemical.co.jp) </w:t>
      </w:r>
      <w:r>
        <w:rPr>
          <w:rFonts w:ascii="ＭＳ ゴシック" w:eastAsia="ＭＳ ゴシック" w:hAnsi="ＭＳ ゴシック" w:cs="ＭＳ ゴシック" w:hint="eastAsia"/>
          <w:lang w:eastAsia="ja-JP"/>
        </w:rPr>
        <w:t>シャシーブラックとメカタオルのご</w:t>
      </w:r>
      <w:r>
        <w:rPr>
          <w:rFonts w:ascii="ＭＳ 明朝" w:eastAsia="ＭＳ 明朝" w:hAnsi="ＭＳ 明朝" w:cs="ＭＳ 明朝"/>
          <w:lang w:eastAsia="ja-JP"/>
        </w:rPr>
        <w:t>提供</w:t>
      </w:r>
      <w:r>
        <w:rPr>
          <w:rFonts w:ascii="ＭＳ ゴシック" w:eastAsia="ＭＳ ゴシック" w:hAnsi="ＭＳ ゴシック" w:cs="ＭＳ ゴシック" w:hint="eastAsia"/>
          <w:lang w:eastAsia="ja-JP"/>
        </w:rPr>
        <w:t>をいただきま</w:t>
      </w:r>
      <w:r>
        <w:rPr>
          <w:rFonts w:ascii="ＭＳ ゴシック" w:eastAsia="ＭＳ ゴシック" w:hAnsi="ＭＳ ゴシック" w:cs="ＭＳ ゴシック" w:hint="eastAsia"/>
          <w:lang w:eastAsia="ja-JP"/>
        </w:rPr>
        <w:t>した。</w:t>
      </w:r>
      <w:r>
        <w:rPr>
          <w:lang w:eastAsia="ja-JP"/>
        </w:rPr>
        <w:t xml:space="preserve"> </w:t>
      </w:r>
    </w:p>
    <w:p w:rsidR="00556BE2" w:rsidRDefault="00C61B23">
      <w:pPr>
        <w:rPr>
          <w:rFonts w:ascii="ＭＳ 明朝" w:eastAsia="ＭＳ 明朝" w:hAnsi="ＭＳ 明朝" w:cs="ＭＳ 明朝"/>
          <w:lang w:eastAsia="ja-JP"/>
        </w:rPr>
      </w:pPr>
      <w:r>
        <w:rPr>
          <w:noProof/>
        </w:rPr>
        <w:drawing>
          <wp:inline distT="0" distB="0" distL="0" distR="0">
            <wp:extent cx="2981325" cy="2235995"/>
            <wp:effectExtent l="0" t="0" r="0" b="0"/>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9"/>
                    <a:stretch>
                      <a:fillRect/>
                    </a:stretch>
                  </pic:blipFill>
                  <pic:spPr>
                    <a:xfrm>
                      <a:off x="0" y="0"/>
                      <a:ext cx="2992887" cy="2244667"/>
                    </a:xfrm>
                    <a:prstGeom prst="rect">
                      <a:avLst/>
                    </a:prstGeom>
                  </pic:spPr>
                </pic:pic>
              </a:graphicData>
            </a:graphic>
          </wp:inline>
        </w:drawing>
      </w:r>
      <w:r>
        <w:rPr>
          <w:lang w:eastAsia="ja-JP"/>
        </w:rPr>
        <w:t xml:space="preserve"> </w:t>
      </w:r>
      <w:r>
        <w:rPr>
          <w:lang w:eastAsia="ja-JP"/>
        </w:rPr>
        <w:br/>
      </w:r>
    </w:p>
    <w:p w:rsidR="00805922" w:rsidRDefault="00C61B23">
      <w:pPr>
        <w:rPr>
          <w:noProof/>
          <w:lang w:eastAsia="ja-JP"/>
        </w:rPr>
      </w:pPr>
      <w:r>
        <w:rPr>
          <w:rFonts w:ascii="ＭＳ 明朝" w:eastAsia="ＭＳ 明朝" w:hAnsi="ＭＳ 明朝" w:cs="ＭＳ 明朝"/>
          <w:lang w:eastAsia="ja-JP"/>
        </w:rPr>
        <w:t>株式会社</w:t>
      </w:r>
      <w:r>
        <w:rPr>
          <w:rFonts w:ascii="ＭＳ ゴシック" w:eastAsia="ＭＳ ゴシック" w:hAnsi="ＭＳ ゴシック" w:cs="ＭＳ ゴシック" w:hint="eastAsia"/>
          <w:lang w:eastAsia="ja-JP"/>
        </w:rPr>
        <w:t>ニフコ</w:t>
      </w:r>
      <w:r>
        <w:rPr>
          <w:rFonts w:ascii="ＭＳ 明朝" w:eastAsia="ＭＳ 明朝" w:hAnsi="ＭＳ 明朝" w:cs="ＭＳ 明朝"/>
          <w:lang w:eastAsia="ja-JP"/>
        </w:rPr>
        <w:t>様</w:t>
      </w:r>
      <w:r>
        <w:rPr>
          <w:lang w:eastAsia="ja-JP"/>
        </w:rPr>
        <w:t xml:space="preserve">(http://nifco.com) </w:t>
      </w:r>
      <w:r>
        <w:rPr>
          <w:rFonts w:ascii="ＭＳ ゴシック" w:eastAsia="ＭＳ ゴシック" w:hAnsi="ＭＳ ゴシック" w:cs="ＭＳ ゴシック" w:hint="eastAsia"/>
          <w:lang w:eastAsia="ja-JP"/>
        </w:rPr>
        <w:t>タイラップとプッシュピンのご</w:t>
      </w:r>
      <w:r>
        <w:rPr>
          <w:rFonts w:ascii="ＭＳ 明朝" w:eastAsia="ＭＳ 明朝" w:hAnsi="ＭＳ 明朝" w:cs="ＭＳ 明朝"/>
          <w:lang w:eastAsia="ja-JP"/>
        </w:rPr>
        <w:t>提供</w:t>
      </w:r>
      <w:r>
        <w:rPr>
          <w:rFonts w:ascii="ＭＳ ゴシック" w:eastAsia="ＭＳ ゴシック" w:hAnsi="ＭＳ ゴシック" w:cs="ＭＳ ゴシック" w:hint="eastAsia"/>
          <w:lang w:eastAsia="ja-JP"/>
        </w:rPr>
        <w:t>をいただきました</w:t>
      </w:r>
      <w:r>
        <w:rPr>
          <w:lang w:eastAsia="ja-JP"/>
        </w:rPr>
        <w:t xml:space="preserve"> </w:t>
      </w:r>
    </w:p>
    <w:p w:rsidR="00556BE2" w:rsidRDefault="00C61B23">
      <w:pPr>
        <w:rPr>
          <w:rFonts w:ascii="ＭＳ 明朝" w:eastAsia="ＭＳ 明朝" w:hAnsi="ＭＳ 明朝" w:cs="ＭＳ 明朝" w:hint="eastAsia"/>
          <w:lang w:eastAsia="ja-JP"/>
        </w:rPr>
      </w:pPr>
      <w:r>
        <w:rPr>
          <w:noProof/>
        </w:rPr>
        <w:drawing>
          <wp:inline distT="0" distB="0" distL="0" distR="0">
            <wp:extent cx="2209800" cy="2311790"/>
            <wp:effectExtent l="0" t="0" r="0" b="0"/>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10"/>
                    <a:stretch>
                      <a:fillRect/>
                    </a:stretch>
                  </pic:blipFill>
                  <pic:spPr>
                    <a:xfrm>
                      <a:off x="0" y="0"/>
                      <a:ext cx="2214477" cy="2316683"/>
                    </a:xfrm>
                    <a:prstGeom prst="rect">
                      <a:avLst/>
                    </a:prstGeom>
                  </pic:spPr>
                </pic:pic>
              </a:graphicData>
            </a:graphic>
          </wp:inline>
        </w:drawing>
      </w:r>
      <w:r>
        <w:rPr>
          <w:lang w:eastAsia="ja-JP"/>
        </w:rPr>
        <w:t xml:space="preserve"> </w:t>
      </w:r>
      <w:r>
        <w:rPr>
          <w:lang w:eastAsia="ja-JP"/>
        </w:rPr>
        <w:br/>
      </w:r>
    </w:p>
    <w:p w:rsidR="00C61B23" w:rsidRDefault="00C61B23">
      <w:pPr>
        <w:rPr>
          <w:rFonts w:ascii="ＭＳ 明朝" w:eastAsia="ＭＳ 明朝" w:hAnsi="ＭＳ 明朝" w:cs="ＭＳ 明朝"/>
          <w:lang w:eastAsia="ja-JP"/>
        </w:rPr>
      </w:pPr>
    </w:p>
    <w:p w:rsidR="00C61B23" w:rsidRDefault="00C61B23">
      <w:pPr>
        <w:rPr>
          <w:rFonts w:ascii="ＭＳ 明朝" w:eastAsia="ＭＳ 明朝" w:hAnsi="ＭＳ 明朝" w:cs="ＭＳ 明朝"/>
          <w:lang w:eastAsia="ja-JP"/>
        </w:rPr>
      </w:pPr>
    </w:p>
    <w:p w:rsidR="00C61B23" w:rsidRDefault="00C61B23">
      <w:pPr>
        <w:rPr>
          <w:rFonts w:ascii="ＭＳ 明朝" w:eastAsia="ＭＳ 明朝" w:hAnsi="ＭＳ 明朝" w:cs="ＭＳ 明朝"/>
          <w:lang w:eastAsia="ja-JP"/>
        </w:rPr>
      </w:pPr>
    </w:p>
    <w:p w:rsidR="00C61B23" w:rsidRDefault="00C61B23">
      <w:pPr>
        <w:rPr>
          <w:rFonts w:ascii="ＭＳ 明朝" w:eastAsia="ＭＳ 明朝" w:hAnsi="ＭＳ 明朝" w:cs="ＭＳ 明朝"/>
          <w:lang w:eastAsia="ja-JP"/>
        </w:rPr>
      </w:pPr>
    </w:p>
    <w:p w:rsidR="00556BE2" w:rsidRDefault="00C61B23">
      <w:pPr>
        <w:rPr>
          <w:rFonts w:ascii="ＭＳ ゴシック" w:eastAsia="ＭＳ ゴシック" w:hAnsi="ＭＳ ゴシック" w:cs="ＭＳ ゴシック"/>
          <w:lang w:eastAsia="ja-JP"/>
        </w:rPr>
      </w:pPr>
      <w:bookmarkStart w:id="0" w:name="_GoBack"/>
      <w:bookmarkEnd w:id="0"/>
      <w:r>
        <w:rPr>
          <w:rFonts w:ascii="ＭＳ 明朝" w:eastAsia="ＭＳ 明朝" w:hAnsi="ＭＳ 明朝" w:cs="ＭＳ 明朝"/>
          <w:lang w:eastAsia="ja-JP"/>
        </w:rPr>
        <w:lastRenderedPageBreak/>
        <w:t>小林製作所様</w:t>
      </w:r>
      <w:r>
        <w:rPr>
          <w:rFonts w:ascii="ＭＳ ゴシック" w:eastAsia="ＭＳ ゴシック" w:hAnsi="ＭＳ ゴシック" w:cs="ＭＳ ゴシック" w:hint="eastAsia"/>
          <w:lang w:eastAsia="ja-JP"/>
        </w:rPr>
        <w:t>（</w:t>
      </w:r>
      <w:r>
        <w:rPr>
          <w:lang w:eastAsia="ja-JP"/>
        </w:rPr>
        <w:t>https://kobayashi-weld.com</w:t>
      </w:r>
      <w:r>
        <w:rPr>
          <w:rFonts w:ascii="ＭＳ ゴシック" w:eastAsia="ＭＳ ゴシック" w:hAnsi="ＭＳ ゴシック" w:cs="ＭＳ ゴシック" w:hint="eastAsia"/>
          <w:lang w:eastAsia="ja-JP"/>
        </w:rPr>
        <w:t>）</w:t>
      </w:r>
      <w:r>
        <w:rPr>
          <w:lang w:eastAsia="ja-JP"/>
        </w:rPr>
        <w:t xml:space="preserve"> </w:t>
      </w:r>
      <w:r>
        <w:rPr>
          <w:rFonts w:ascii="ＭＳ 明朝" w:eastAsia="ＭＳ 明朝" w:hAnsi="ＭＳ 明朝" w:cs="ＭＳ 明朝"/>
          <w:lang w:eastAsia="ja-JP"/>
        </w:rPr>
        <w:t>純</w:t>
      </w:r>
      <w:r>
        <w:rPr>
          <w:rFonts w:ascii="ＭＳ ゴシック" w:eastAsia="ＭＳ ゴシック" w:hAnsi="ＭＳ ゴシック" w:cs="ＭＳ ゴシック" w:hint="eastAsia"/>
          <w:lang w:eastAsia="ja-JP"/>
        </w:rPr>
        <w:t>チタンで</w:t>
      </w:r>
      <w:r>
        <w:rPr>
          <w:rFonts w:ascii="ＭＳ 明朝" w:eastAsia="ＭＳ 明朝" w:hAnsi="ＭＳ 明朝" w:cs="ＭＳ 明朝"/>
          <w:lang w:eastAsia="ja-JP"/>
        </w:rPr>
        <w:t>制作</w:t>
      </w:r>
      <w:r>
        <w:rPr>
          <w:rFonts w:ascii="ＭＳ ゴシック" w:eastAsia="ＭＳ ゴシック" w:hAnsi="ＭＳ ゴシック" w:cs="ＭＳ ゴシック" w:hint="eastAsia"/>
          <w:lang w:eastAsia="ja-JP"/>
        </w:rPr>
        <w:t>した</w:t>
      </w:r>
      <w:r>
        <w:rPr>
          <w:rFonts w:ascii="ＭＳ 明朝" w:eastAsia="ＭＳ 明朝" w:hAnsi="ＭＳ 明朝" w:cs="ＭＳ 明朝"/>
          <w:lang w:eastAsia="ja-JP"/>
        </w:rPr>
        <w:t>排気</w:t>
      </w:r>
      <w:r>
        <w:rPr>
          <w:rFonts w:ascii="ＭＳ ゴシック" w:eastAsia="ＭＳ ゴシック" w:hAnsi="ＭＳ ゴシック" w:cs="ＭＳ ゴシック" w:hint="eastAsia"/>
          <w:lang w:eastAsia="ja-JP"/>
        </w:rPr>
        <w:t>パーツのご</w:t>
      </w:r>
      <w:r>
        <w:rPr>
          <w:rFonts w:ascii="ＭＳ 明朝" w:eastAsia="ＭＳ 明朝" w:hAnsi="ＭＳ 明朝" w:cs="ＭＳ 明朝"/>
          <w:lang w:eastAsia="ja-JP"/>
        </w:rPr>
        <w:t>提供</w:t>
      </w:r>
      <w:r>
        <w:rPr>
          <w:rFonts w:ascii="ＭＳ ゴシック" w:eastAsia="ＭＳ ゴシック" w:hAnsi="ＭＳ ゴシック" w:cs="ＭＳ ゴシック" w:hint="eastAsia"/>
          <w:lang w:eastAsia="ja-JP"/>
        </w:rPr>
        <w:t>を</w:t>
      </w:r>
      <w:r>
        <w:rPr>
          <w:rFonts w:ascii="ＭＳ 明朝" w:eastAsia="ＭＳ 明朝" w:hAnsi="ＭＳ 明朝" w:cs="ＭＳ 明朝"/>
          <w:lang w:eastAsia="ja-JP"/>
        </w:rPr>
        <w:t>頂</w:t>
      </w:r>
      <w:r>
        <w:rPr>
          <w:rFonts w:ascii="ＭＳ ゴシック" w:eastAsia="ＭＳ ゴシック" w:hAnsi="ＭＳ ゴシック" w:cs="ＭＳ ゴシック" w:hint="eastAsia"/>
          <w:lang w:eastAsia="ja-JP"/>
        </w:rPr>
        <w:t>きました</w:t>
      </w:r>
    </w:p>
    <w:p w:rsidR="00385EDF" w:rsidRDefault="00C61B23">
      <w:pPr>
        <w:rPr>
          <w:lang w:eastAsia="ja-JP"/>
        </w:rPr>
      </w:pPr>
      <w:r>
        <w:rPr>
          <w:lang w:eastAsia="ja-JP"/>
        </w:rPr>
        <w:t xml:space="preserve"> </w:t>
      </w:r>
      <w:r>
        <w:rPr>
          <w:noProof/>
        </w:rPr>
        <w:drawing>
          <wp:inline distT="0" distB="0" distL="0" distR="0">
            <wp:extent cx="3550076" cy="1790700"/>
            <wp:effectExtent l="0" t="0" r="0" b="0"/>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1"/>
                    <a:stretch>
                      <a:fillRect/>
                    </a:stretch>
                  </pic:blipFill>
                  <pic:spPr>
                    <a:xfrm>
                      <a:off x="0" y="0"/>
                      <a:ext cx="3559126" cy="1795265"/>
                    </a:xfrm>
                    <a:prstGeom prst="rect">
                      <a:avLst/>
                    </a:prstGeom>
                  </pic:spPr>
                </pic:pic>
              </a:graphicData>
            </a:graphic>
          </wp:inline>
        </w:drawing>
      </w:r>
    </w:p>
    <w:sectPr w:rsidR="00385EDF">
      <w:pgSz w:w="12240" w:h="15840"/>
      <w:pgMar w:top="1985" w:right="1701" w:bottom="1701"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EDF"/>
    <w:rsid w:val="002C072A"/>
    <w:rsid w:val="00385EDF"/>
    <w:rsid w:val="00556BE2"/>
    <w:rsid w:val="00805922"/>
    <w:rsid w:val="008B65F0"/>
    <w:rsid w:val="00B842BA"/>
    <w:rsid w:val="00C61B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A140960"/>
  <w15:docId w15:val="{57E9444E-9B47-4C6C-A013-3BF9FA3CA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072A"/>
  </w:style>
  <w:style w:type="paragraph" w:styleId="1">
    <w:name w:val="heading 1"/>
    <w:basedOn w:val="a"/>
    <w:next w:val="a"/>
    <w:link w:val="10"/>
    <w:uiPriority w:val="9"/>
    <w:qFormat/>
    <w:rsid w:val="002C072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2C072A"/>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0"/>
    <w:uiPriority w:val="9"/>
    <w:unhideWhenUsed/>
    <w:qFormat/>
    <w:rsid w:val="002C072A"/>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0"/>
    <w:uiPriority w:val="9"/>
    <w:unhideWhenUsed/>
    <w:qFormat/>
    <w:rsid w:val="002C072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unhideWhenUsed/>
    <w:qFormat/>
    <w:rsid w:val="002C072A"/>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unhideWhenUsed/>
    <w:qFormat/>
    <w:rsid w:val="002C072A"/>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rsid w:val="002C072A"/>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2C072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2C072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C072A"/>
    <w:rPr>
      <w:rFonts w:asciiTheme="majorHAnsi" w:eastAsiaTheme="majorEastAsia" w:hAnsiTheme="majorHAnsi" w:cstheme="majorBidi"/>
      <w:color w:val="365F91" w:themeColor="accent1" w:themeShade="BF"/>
      <w:sz w:val="32"/>
      <w:szCs w:val="32"/>
    </w:rPr>
  </w:style>
  <w:style w:type="character" w:customStyle="1" w:styleId="20">
    <w:name w:val="見出し 2 (文字)"/>
    <w:basedOn w:val="a0"/>
    <w:link w:val="2"/>
    <w:uiPriority w:val="9"/>
    <w:rsid w:val="002C072A"/>
    <w:rPr>
      <w:rFonts w:asciiTheme="majorHAnsi" w:eastAsiaTheme="majorEastAsia" w:hAnsiTheme="majorHAnsi" w:cstheme="majorBidi"/>
      <w:color w:val="365F91" w:themeColor="accent1" w:themeShade="BF"/>
      <w:sz w:val="28"/>
      <w:szCs w:val="28"/>
    </w:rPr>
  </w:style>
  <w:style w:type="character" w:customStyle="1" w:styleId="30">
    <w:name w:val="見出し 3 (文字)"/>
    <w:basedOn w:val="a0"/>
    <w:link w:val="3"/>
    <w:uiPriority w:val="9"/>
    <w:rsid w:val="002C072A"/>
    <w:rPr>
      <w:rFonts w:asciiTheme="majorHAnsi" w:eastAsiaTheme="majorEastAsia" w:hAnsiTheme="majorHAnsi" w:cstheme="majorBidi"/>
      <w:color w:val="244061" w:themeColor="accent1" w:themeShade="80"/>
      <w:sz w:val="24"/>
      <w:szCs w:val="24"/>
    </w:rPr>
  </w:style>
  <w:style w:type="character" w:customStyle="1" w:styleId="40">
    <w:name w:val="見出し 4 (文字)"/>
    <w:basedOn w:val="a0"/>
    <w:link w:val="4"/>
    <w:uiPriority w:val="9"/>
    <w:rsid w:val="002C072A"/>
    <w:rPr>
      <w:rFonts w:asciiTheme="majorHAnsi" w:eastAsiaTheme="majorEastAsia" w:hAnsiTheme="majorHAnsi" w:cstheme="majorBidi"/>
      <w:i/>
      <w:iCs/>
      <w:color w:val="365F91" w:themeColor="accent1" w:themeShade="BF"/>
    </w:rPr>
  </w:style>
  <w:style w:type="character" w:customStyle="1" w:styleId="50">
    <w:name w:val="見出し 5 (文字)"/>
    <w:basedOn w:val="a0"/>
    <w:link w:val="5"/>
    <w:uiPriority w:val="9"/>
    <w:rsid w:val="002C072A"/>
    <w:rPr>
      <w:rFonts w:asciiTheme="majorHAnsi" w:eastAsiaTheme="majorEastAsia" w:hAnsiTheme="majorHAnsi" w:cstheme="majorBidi"/>
      <w:color w:val="365F91" w:themeColor="accent1" w:themeShade="BF"/>
    </w:rPr>
  </w:style>
  <w:style w:type="character" w:customStyle="1" w:styleId="60">
    <w:name w:val="見出し 6 (文字)"/>
    <w:basedOn w:val="a0"/>
    <w:link w:val="6"/>
    <w:uiPriority w:val="9"/>
    <w:rsid w:val="002C072A"/>
    <w:rPr>
      <w:rFonts w:asciiTheme="majorHAnsi" w:eastAsiaTheme="majorEastAsia" w:hAnsiTheme="majorHAnsi" w:cstheme="majorBidi"/>
      <w:color w:val="244061" w:themeColor="accent1" w:themeShade="80"/>
    </w:rPr>
  </w:style>
  <w:style w:type="character" w:customStyle="1" w:styleId="70">
    <w:name w:val="見出し 7 (文字)"/>
    <w:basedOn w:val="a0"/>
    <w:link w:val="7"/>
    <w:uiPriority w:val="9"/>
    <w:semiHidden/>
    <w:rsid w:val="002C072A"/>
    <w:rPr>
      <w:rFonts w:asciiTheme="majorHAnsi" w:eastAsiaTheme="majorEastAsia" w:hAnsiTheme="majorHAnsi" w:cstheme="majorBidi"/>
      <w:i/>
      <w:iCs/>
      <w:color w:val="244061" w:themeColor="accent1" w:themeShade="80"/>
    </w:rPr>
  </w:style>
  <w:style w:type="character" w:customStyle="1" w:styleId="80">
    <w:name w:val="見出し 8 (文字)"/>
    <w:basedOn w:val="a0"/>
    <w:link w:val="8"/>
    <w:uiPriority w:val="9"/>
    <w:semiHidden/>
    <w:rsid w:val="002C072A"/>
    <w:rPr>
      <w:rFonts w:asciiTheme="majorHAnsi" w:eastAsiaTheme="majorEastAsia" w:hAnsiTheme="majorHAnsi" w:cstheme="majorBidi"/>
      <w:color w:val="262626" w:themeColor="text1" w:themeTint="D9"/>
      <w:sz w:val="21"/>
      <w:szCs w:val="21"/>
    </w:rPr>
  </w:style>
  <w:style w:type="character" w:customStyle="1" w:styleId="90">
    <w:name w:val="見出し 9 (文字)"/>
    <w:basedOn w:val="a0"/>
    <w:link w:val="9"/>
    <w:uiPriority w:val="9"/>
    <w:semiHidden/>
    <w:rsid w:val="002C072A"/>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2C072A"/>
    <w:pPr>
      <w:spacing w:after="200" w:line="240" w:lineRule="auto"/>
    </w:pPr>
    <w:rPr>
      <w:i/>
      <w:iCs/>
      <w:color w:val="1F497D" w:themeColor="text2"/>
      <w:sz w:val="18"/>
      <w:szCs w:val="18"/>
    </w:rPr>
  </w:style>
  <w:style w:type="paragraph" w:styleId="a4">
    <w:name w:val="Title"/>
    <w:basedOn w:val="a"/>
    <w:next w:val="a"/>
    <w:link w:val="a5"/>
    <w:uiPriority w:val="10"/>
    <w:qFormat/>
    <w:rsid w:val="002C072A"/>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表題 (文字)"/>
    <w:basedOn w:val="a0"/>
    <w:link w:val="a4"/>
    <w:uiPriority w:val="10"/>
    <w:rsid w:val="002C072A"/>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2C072A"/>
    <w:pPr>
      <w:numPr>
        <w:ilvl w:val="1"/>
      </w:numPr>
    </w:pPr>
    <w:rPr>
      <w:color w:val="5A5A5A" w:themeColor="text1" w:themeTint="A5"/>
      <w:spacing w:val="15"/>
    </w:rPr>
  </w:style>
  <w:style w:type="character" w:customStyle="1" w:styleId="a7">
    <w:name w:val="副題 (文字)"/>
    <w:basedOn w:val="a0"/>
    <w:link w:val="a6"/>
    <w:uiPriority w:val="11"/>
    <w:rsid w:val="002C072A"/>
    <w:rPr>
      <w:color w:val="5A5A5A" w:themeColor="text1" w:themeTint="A5"/>
      <w:spacing w:val="15"/>
    </w:rPr>
  </w:style>
  <w:style w:type="character" w:styleId="a8">
    <w:name w:val="Strong"/>
    <w:basedOn w:val="a0"/>
    <w:uiPriority w:val="22"/>
    <w:qFormat/>
    <w:rsid w:val="002C072A"/>
    <w:rPr>
      <w:b/>
      <w:bCs/>
      <w:color w:val="auto"/>
    </w:rPr>
  </w:style>
  <w:style w:type="character" w:styleId="a9">
    <w:name w:val="Emphasis"/>
    <w:basedOn w:val="a0"/>
    <w:uiPriority w:val="20"/>
    <w:qFormat/>
    <w:rsid w:val="002C072A"/>
    <w:rPr>
      <w:i/>
      <w:iCs/>
      <w:color w:val="auto"/>
    </w:rPr>
  </w:style>
  <w:style w:type="paragraph" w:styleId="aa">
    <w:name w:val="No Spacing"/>
    <w:uiPriority w:val="1"/>
    <w:qFormat/>
    <w:rsid w:val="002C072A"/>
    <w:pPr>
      <w:spacing w:after="0" w:line="240" w:lineRule="auto"/>
    </w:pPr>
  </w:style>
  <w:style w:type="paragraph" w:styleId="ab">
    <w:name w:val="Quote"/>
    <w:basedOn w:val="a"/>
    <w:next w:val="a"/>
    <w:link w:val="ac"/>
    <w:uiPriority w:val="29"/>
    <w:qFormat/>
    <w:rsid w:val="002C072A"/>
    <w:pPr>
      <w:spacing w:before="200"/>
      <w:ind w:left="864" w:right="864"/>
    </w:pPr>
    <w:rPr>
      <w:i/>
      <w:iCs/>
      <w:color w:val="404040" w:themeColor="text1" w:themeTint="BF"/>
    </w:rPr>
  </w:style>
  <w:style w:type="character" w:customStyle="1" w:styleId="ac">
    <w:name w:val="引用文 (文字)"/>
    <w:basedOn w:val="a0"/>
    <w:link w:val="ab"/>
    <w:uiPriority w:val="29"/>
    <w:rsid w:val="002C072A"/>
    <w:rPr>
      <w:i/>
      <w:iCs/>
      <w:color w:val="404040" w:themeColor="text1" w:themeTint="BF"/>
    </w:rPr>
  </w:style>
  <w:style w:type="paragraph" w:styleId="21">
    <w:name w:val="Intense Quote"/>
    <w:basedOn w:val="a"/>
    <w:next w:val="a"/>
    <w:link w:val="22"/>
    <w:uiPriority w:val="30"/>
    <w:qFormat/>
    <w:rsid w:val="002C072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22">
    <w:name w:val="引用文 2 (文字)"/>
    <w:basedOn w:val="a0"/>
    <w:link w:val="21"/>
    <w:uiPriority w:val="30"/>
    <w:rsid w:val="002C072A"/>
    <w:rPr>
      <w:i/>
      <w:iCs/>
      <w:color w:val="4F81BD" w:themeColor="accent1"/>
    </w:rPr>
  </w:style>
  <w:style w:type="character" w:styleId="ad">
    <w:name w:val="Subtle Emphasis"/>
    <w:basedOn w:val="a0"/>
    <w:uiPriority w:val="19"/>
    <w:qFormat/>
    <w:rsid w:val="002C072A"/>
    <w:rPr>
      <w:i/>
      <w:iCs/>
      <w:color w:val="404040" w:themeColor="text1" w:themeTint="BF"/>
    </w:rPr>
  </w:style>
  <w:style w:type="character" w:styleId="23">
    <w:name w:val="Intense Emphasis"/>
    <w:basedOn w:val="a0"/>
    <w:uiPriority w:val="21"/>
    <w:qFormat/>
    <w:rsid w:val="002C072A"/>
    <w:rPr>
      <w:i/>
      <w:iCs/>
      <w:color w:val="4F81BD" w:themeColor="accent1"/>
    </w:rPr>
  </w:style>
  <w:style w:type="character" w:styleId="ae">
    <w:name w:val="Subtle Reference"/>
    <w:basedOn w:val="a0"/>
    <w:uiPriority w:val="31"/>
    <w:qFormat/>
    <w:rsid w:val="002C072A"/>
    <w:rPr>
      <w:smallCaps/>
      <w:color w:val="404040" w:themeColor="text1" w:themeTint="BF"/>
    </w:rPr>
  </w:style>
  <w:style w:type="character" w:styleId="24">
    <w:name w:val="Intense Reference"/>
    <w:basedOn w:val="a0"/>
    <w:uiPriority w:val="32"/>
    <w:qFormat/>
    <w:rsid w:val="002C072A"/>
    <w:rPr>
      <w:b/>
      <w:bCs/>
      <w:smallCaps/>
      <w:color w:val="4F81BD" w:themeColor="accent1"/>
      <w:spacing w:val="5"/>
    </w:rPr>
  </w:style>
  <w:style w:type="character" w:styleId="af">
    <w:name w:val="Book Title"/>
    <w:basedOn w:val="a0"/>
    <w:uiPriority w:val="33"/>
    <w:qFormat/>
    <w:rsid w:val="002C072A"/>
    <w:rPr>
      <w:b/>
      <w:bCs/>
      <w:i/>
      <w:iCs/>
      <w:spacing w:val="5"/>
    </w:rPr>
  </w:style>
  <w:style w:type="paragraph" w:styleId="af0">
    <w:name w:val="TOC Heading"/>
    <w:basedOn w:val="1"/>
    <w:next w:val="a"/>
    <w:uiPriority w:val="39"/>
    <w:semiHidden/>
    <w:unhideWhenUsed/>
    <w:qFormat/>
    <w:rsid w:val="002C07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94969">
      <w:bodyDiv w:val="1"/>
      <w:marLeft w:val="0"/>
      <w:marRight w:val="0"/>
      <w:marTop w:val="0"/>
      <w:marBottom w:val="0"/>
      <w:divBdr>
        <w:top w:val="none" w:sz="0" w:space="0" w:color="auto"/>
        <w:left w:val="none" w:sz="0" w:space="0" w:color="auto"/>
        <w:bottom w:val="none" w:sz="0" w:space="0" w:color="auto"/>
        <w:right w:val="none" w:sz="0" w:space="0" w:color="auto"/>
      </w:divBdr>
      <w:divsChild>
        <w:div w:id="1962766738">
          <w:marLeft w:val="0"/>
          <w:marRight w:val="0"/>
          <w:marTop w:val="0"/>
          <w:marBottom w:val="0"/>
          <w:divBdr>
            <w:top w:val="none" w:sz="0" w:space="0" w:color="auto"/>
            <w:left w:val="none" w:sz="0" w:space="0" w:color="auto"/>
            <w:bottom w:val="none" w:sz="0" w:space="0" w:color="auto"/>
            <w:right w:val="none" w:sz="0" w:space="0" w:color="auto"/>
          </w:divBdr>
          <w:divsChild>
            <w:div w:id="1631084122">
              <w:marLeft w:val="0"/>
              <w:marRight w:val="0"/>
              <w:marTop w:val="0"/>
              <w:marBottom w:val="0"/>
              <w:divBdr>
                <w:top w:val="none" w:sz="0" w:space="0" w:color="auto"/>
                <w:left w:val="none" w:sz="0" w:space="0" w:color="auto"/>
                <w:bottom w:val="none" w:sz="0" w:space="0" w:color="auto"/>
                <w:right w:val="none" w:sz="0" w:space="0" w:color="auto"/>
              </w:divBdr>
            </w:div>
            <w:div w:id="1465349311">
              <w:marLeft w:val="0"/>
              <w:marRight w:val="0"/>
              <w:marTop w:val="0"/>
              <w:marBottom w:val="0"/>
              <w:divBdr>
                <w:top w:val="none" w:sz="0" w:space="0" w:color="auto"/>
                <w:left w:val="none" w:sz="0" w:space="0" w:color="auto"/>
                <w:bottom w:val="none" w:sz="0" w:space="0" w:color="auto"/>
                <w:right w:val="none" w:sz="0" w:space="0" w:color="auto"/>
              </w:divBdr>
            </w:div>
            <w:div w:id="1666739645">
              <w:marLeft w:val="0"/>
              <w:marRight w:val="0"/>
              <w:marTop w:val="0"/>
              <w:marBottom w:val="0"/>
              <w:divBdr>
                <w:top w:val="none" w:sz="0" w:space="0" w:color="auto"/>
                <w:left w:val="none" w:sz="0" w:space="0" w:color="auto"/>
                <w:bottom w:val="none" w:sz="0" w:space="0" w:color="auto"/>
                <w:right w:val="none" w:sz="0" w:space="0" w:color="auto"/>
              </w:divBdr>
            </w:div>
            <w:div w:id="222523583">
              <w:marLeft w:val="0"/>
              <w:marRight w:val="0"/>
              <w:marTop w:val="0"/>
              <w:marBottom w:val="0"/>
              <w:divBdr>
                <w:top w:val="none" w:sz="0" w:space="0" w:color="auto"/>
                <w:left w:val="none" w:sz="0" w:space="0" w:color="auto"/>
                <w:bottom w:val="none" w:sz="0" w:space="0" w:color="auto"/>
                <w:right w:val="none" w:sz="0" w:space="0" w:color="auto"/>
              </w:divBdr>
            </w:div>
            <w:div w:id="20549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30857">
      <w:bodyDiv w:val="1"/>
      <w:marLeft w:val="0"/>
      <w:marRight w:val="0"/>
      <w:marTop w:val="0"/>
      <w:marBottom w:val="0"/>
      <w:divBdr>
        <w:top w:val="none" w:sz="0" w:space="0" w:color="auto"/>
        <w:left w:val="none" w:sz="0" w:space="0" w:color="auto"/>
        <w:bottom w:val="none" w:sz="0" w:space="0" w:color="auto"/>
        <w:right w:val="none" w:sz="0" w:space="0" w:color="auto"/>
      </w:divBdr>
      <w:divsChild>
        <w:div w:id="1395010491">
          <w:marLeft w:val="0"/>
          <w:marRight w:val="0"/>
          <w:marTop w:val="0"/>
          <w:marBottom w:val="0"/>
          <w:divBdr>
            <w:top w:val="none" w:sz="0" w:space="0" w:color="auto"/>
            <w:left w:val="none" w:sz="0" w:space="0" w:color="auto"/>
            <w:bottom w:val="none" w:sz="0" w:space="0" w:color="auto"/>
            <w:right w:val="none" w:sz="0" w:space="0" w:color="auto"/>
          </w:divBdr>
          <w:divsChild>
            <w:div w:id="10928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9111">
      <w:bodyDiv w:val="1"/>
      <w:marLeft w:val="0"/>
      <w:marRight w:val="0"/>
      <w:marTop w:val="0"/>
      <w:marBottom w:val="0"/>
      <w:divBdr>
        <w:top w:val="none" w:sz="0" w:space="0" w:color="auto"/>
        <w:left w:val="none" w:sz="0" w:space="0" w:color="auto"/>
        <w:bottom w:val="none" w:sz="0" w:space="0" w:color="auto"/>
        <w:right w:val="none" w:sz="0" w:space="0" w:color="auto"/>
      </w:divBdr>
      <w:divsChild>
        <w:div w:id="1663392794">
          <w:marLeft w:val="0"/>
          <w:marRight w:val="0"/>
          <w:marTop w:val="0"/>
          <w:marBottom w:val="0"/>
          <w:divBdr>
            <w:top w:val="none" w:sz="0" w:space="0" w:color="auto"/>
            <w:left w:val="none" w:sz="0" w:space="0" w:color="auto"/>
            <w:bottom w:val="none" w:sz="0" w:space="0" w:color="auto"/>
            <w:right w:val="none" w:sz="0" w:space="0" w:color="auto"/>
          </w:divBdr>
          <w:divsChild>
            <w:div w:id="1969312102">
              <w:marLeft w:val="0"/>
              <w:marRight w:val="0"/>
              <w:marTop w:val="0"/>
              <w:marBottom w:val="0"/>
              <w:divBdr>
                <w:top w:val="none" w:sz="0" w:space="0" w:color="auto"/>
                <w:left w:val="none" w:sz="0" w:space="0" w:color="auto"/>
                <w:bottom w:val="none" w:sz="0" w:space="0" w:color="auto"/>
                <w:right w:val="none" w:sz="0" w:space="0" w:color="auto"/>
              </w:divBdr>
            </w:div>
            <w:div w:id="1588885085">
              <w:marLeft w:val="0"/>
              <w:marRight w:val="0"/>
              <w:marTop w:val="0"/>
              <w:marBottom w:val="0"/>
              <w:divBdr>
                <w:top w:val="none" w:sz="0" w:space="0" w:color="auto"/>
                <w:left w:val="none" w:sz="0" w:space="0" w:color="auto"/>
                <w:bottom w:val="none" w:sz="0" w:space="0" w:color="auto"/>
                <w:right w:val="none" w:sz="0" w:space="0" w:color="auto"/>
              </w:divBdr>
            </w:div>
            <w:div w:id="79371577">
              <w:marLeft w:val="0"/>
              <w:marRight w:val="0"/>
              <w:marTop w:val="0"/>
              <w:marBottom w:val="0"/>
              <w:divBdr>
                <w:top w:val="none" w:sz="0" w:space="0" w:color="auto"/>
                <w:left w:val="none" w:sz="0" w:space="0" w:color="auto"/>
                <w:bottom w:val="none" w:sz="0" w:space="0" w:color="auto"/>
                <w:right w:val="none" w:sz="0" w:space="0" w:color="auto"/>
              </w:divBdr>
            </w:div>
            <w:div w:id="565645573">
              <w:marLeft w:val="0"/>
              <w:marRight w:val="0"/>
              <w:marTop w:val="0"/>
              <w:marBottom w:val="0"/>
              <w:divBdr>
                <w:top w:val="none" w:sz="0" w:space="0" w:color="auto"/>
                <w:left w:val="none" w:sz="0" w:space="0" w:color="auto"/>
                <w:bottom w:val="none" w:sz="0" w:space="0" w:color="auto"/>
                <w:right w:val="none" w:sz="0" w:space="0" w:color="auto"/>
              </w:divBdr>
            </w:div>
            <w:div w:id="147673383">
              <w:marLeft w:val="0"/>
              <w:marRight w:val="0"/>
              <w:marTop w:val="0"/>
              <w:marBottom w:val="0"/>
              <w:divBdr>
                <w:top w:val="none" w:sz="0" w:space="0" w:color="auto"/>
                <w:left w:val="none" w:sz="0" w:space="0" w:color="auto"/>
                <w:bottom w:val="none" w:sz="0" w:space="0" w:color="auto"/>
                <w:right w:val="none" w:sz="0" w:space="0" w:color="auto"/>
              </w:divBdr>
            </w:div>
            <w:div w:id="1454592182">
              <w:marLeft w:val="0"/>
              <w:marRight w:val="0"/>
              <w:marTop w:val="0"/>
              <w:marBottom w:val="0"/>
              <w:divBdr>
                <w:top w:val="none" w:sz="0" w:space="0" w:color="auto"/>
                <w:left w:val="none" w:sz="0" w:space="0" w:color="auto"/>
                <w:bottom w:val="none" w:sz="0" w:space="0" w:color="auto"/>
                <w:right w:val="none" w:sz="0" w:space="0" w:color="auto"/>
              </w:divBdr>
            </w:div>
            <w:div w:id="131024510">
              <w:marLeft w:val="0"/>
              <w:marRight w:val="0"/>
              <w:marTop w:val="0"/>
              <w:marBottom w:val="0"/>
              <w:divBdr>
                <w:top w:val="none" w:sz="0" w:space="0" w:color="auto"/>
                <w:left w:val="none" w:sz="0" w:space="0" w:color="auto"/>
                <w:bottom w:val="none" w:sz="0" w:space="0" w:color="auto"/>
                <w:right w:val="none" w:sz="0" w:space="0" w:color="auto"/>
              </w:divBdr>
            </w:div>
            <w:div w:id="1562672726">
              <w:marLeft w:val="0"/>
              <w:marRight w:val="0"/>
              <w:marTop w:val="0"/>
              <w:marBottom w:val="0"/>
              <w:divBdr>
                <w:top w:val="none" w:sz="0" w:space="0" w:color="auto"/>
                <w:left w:val="none" w:sz="0" w:space="0" w:color="auto"/>
                <w:bottom w:val="none" w:sz="0" w:space="0" w:color="auto"/>
                <w:right w:val="none" w:sz="0" w:space="0" w:color="auto"/>
              </w:divBdr>
            </w:div>
            <w:div w:id="13102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168</Words>
  <Characters>958</Characters>
  <Application>Microsoft Office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ThinkStation-P520-10</cp:lastModifiedBy>
  <cp:revision>1</cp:revision>
  <dcterms:created xsi:type="dcterms:W3CDTF">2023-07-12T08:12:00Z</dcterms:created>
  <dcterms:modified xsi:type="dcterms:W3CDTF">2023-07-12T09:12:00Z</dcterms:modified>
</cp:coreProperties>
</file>