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numPr>
          <w:ilvl w:val="1"/>
          <w:numId w:val="1"/>
        </w:numPr>
        <w:spacing w:before="200" w:after="120"/>
      </w:pPr>
      <w:r>
        <w:t>Основные высокоуровневые сущности</w:t>
      </w:r>
    </w:p>
    <w:p>
      <w:pPr>
        <w:pStyle w:val="10"/>
        <w:numPr>
          <w:ilvl w:val="1"/>
          <w:numId w:val="1"/>
        </w:numPr>
        <w:spacing w:before="200" w:after="120"/>
      </w:pPr>
    </w:p>
    <w:p>
      <w:pPr>
        <w:pStyle w:val="11"/>
        <w:numPr>
          <w:ilvl w:val="2"/>
          <w:numId w:val="1"/>
        </w:numPr>
        <w:rPr>
          <w:rFonts w:ascii="Liberation Sans" w:hAnsi="Liberation Sans" w:eastAsia="WenQuanYi Zen Hei Sharp" w:cs="Lohit Devanagari"/>
          <w:b/>
          <w:bCs/>
          <w:color w:val="808080"/>
          <w:sz w:val="28"/>
          <w:szCs w:val="28"/>
          <w:lang w:eastAsia="zh-CN"/>
        </w:rPr>
      </w:pPr>
      <w:r>
        <w:t>Группирующие сущности</w:t>
      </w:r>
    </w:p>
    <w:p>
      <w:pPr>
        <w:pStyle w:val="12"/>
        <w:numPr>
          <w:ilvl w:val="3"/>
          <w:numId w:val="1"/>
        </w:numPr>
        <w:rPr>
          <w:rFonts w:ascii="Liberation Sans" w:hAnsi="Liberation Sans" w:eastAsia="WenQuanYi Zen Hei Sharp" w:cs="Lohit Devanagari"/>
          <w:b/>
          <w:bCs/>
          <w:i/>
          <w:iCs/>
          <w:color w:val="808080"/>
          <w:sz w:val="27"/>
          <w:szCs w:val="27"/>
          <w:lang w:eastAsia="zh-CN"/>
        </w:rPr>
      </w:pPr>
    </w:p>
    <w:p>
      <w:pPr>
        <w:pStyle w:val="12"/>
        <w:numPr>
          <w:ilvl w:val="3"/>
          <w:numId w:val="1"/>
        </w:numPr>
        <w:rPr>
          <w:rFonts w:ascii="Liberation Sans" w:hAnsi="Liberation Sans" w:eastAsia="WenQuanYi Zen Hei Sharp" w:cs="Lohit Devanagari"/>
          <w:b/>
          <w:bCs/>
          <w:i/>
          <w:iCs/>
          <w:color w:val="808080"/>
          <w:sz w:val="27"/>
          <w:szCs w:val="27"/>
          <w:lang w:eastAsia="zh-CN"/>
        </w:rPr>
      </w:pPr>
      <w:r>
        <w:t>Проект</w:t>
      </w:r>
    </w:p>
    <w:p>
      <w:pPr>
        <w:pStyle w:val="9"/>
      </w:pPr>
      <w:r>
        <w:t>Групповой ресурс, содержащий:</w:t>
      </w:r>
    </w:p>
    <w:p>
      <w:pPr>
        <w:pStyle w:val="9"/>
      </w:pPr>
      <w:r>
        <w:t>1) 0 или больше Ситуационных планов</w:t>
      </w:r>
    </w:p>
    <w:p>
      <w:pPr>
        <w:pStyle w:val="9"/>
      </w:pPr>
      <w:r>
        <w:t>2) 0 или больше Структур ВОЛС</w:t>
      </w:r>
    </w:p>
    <w:p>
      <w:pPr>
        <w:pStyle w:val="9"/>
      </w:pPr>
      <w:r>
        <w:t>3) Точечный слой с фотографиями</w:t>
      </w:r>
    </w:p>
    <w:p>
      <w:pPr>
        <w:pStyle w:val="9"/>
      </w:pPr>
      <w:r>
        <w:t>4) Сервис хранения документов</w:t>
      </w:r>
    </w:p>
    <w:p>
      <w:pPr>
        <w:pStyle w:val="9"/>
      </w:pPr>
      <w:r>
        <w:t xml:space="preserve">Метаданных не имеет. </w:t>
      </w:r>
    </w:p>
    <w:p>
      <w:pPr>
        <w:pStyle w:val="9"/>
      </w:pPr>
    </w:p>
    <w:p>
      <w:pPr>
        <w:pStyle w:val="12"/>
        <w:numPr>
          <w:ilvl w:val="3"/>
          <w:numId w:val="1"/>
        </w:numPr>
        <w:rPr>
          <w:rFonts w:ascii="Liberation Sans" w:hAnsi="Liberation Sans" w:eastAsia="WenQuanYi Zen Hei Sharp" w:cs="Lohit Devanagari"/>
          <w:b/>
          <w:bCs/>
          <w:i/>
          <w:iCs/>
          <w:color w:val="808080"/>
          <w:sz w:val="27"/>
          <w:szCs w:val="27"/>
          <w:lang w:eastAsia="zh-CN"/>
        </w:rPr>
      </w:pPr>
      <w:r>
        <w:t>Ситуационный план</w:t>
      </w:r>
    </w:p>
    <w:p>
      <w:pPr>
        <w:pStyle w:val="9"/>
      </w:pPr>
      <w:r>
        <w:t>Групповой ресурс, содержащий слои, необходимые для хранения данных СП.</w:t>
      </w:r>
    </w:p>
    <w:p>
      <w:pPr>
        <w:pStyle w:val="9"/>
      </w:pPr>
      <w:r>
        <w:t>Так же содержит 1 сервис редактирования данных (wfs-t service).</w:t>
      </w:r>
    </w:p>
    <w:p>
      <w:pPr>
        <w:pStyle w:val="12"/>
        <w:numPr>
          <w:ilvl w:val="3"/>
          <w:numId w:val="1"/>
        </w:numPr>
        <w:rPr>
          <w:rFonts w:ascii="Liberation Sans" w:hAnsi="Liberation Sans" w:eastAsia="WenQuanYi Zen Hei Sharp" w:cs="Lohit Devanagari"/>
          <w:b/>
          <w:bCs/>
          <w:i/>
          <w:iCs/>
          <w:color w:val="808080"/>
          <w:sz w:val="27"/>
          <w:szCs w:val="27"/>
          <w:lang w:eastAsia="zh-CN"/>
        </w:rPr>
      </w:pPr>
    </w:p>
    <w:p>
      <w:pPr>
        <w:pStyle w:val="12"/>
        <w:numPr>
          <w:ilvl w:val="3"/>
          <w:numId w:val="1"/>
        </w:numPr>
        <w:rPr>
          <w:rFonts w:ascii="Liberation Sans" w:hAnsi="Liberation Sans" w:eastAsia="WenQuanYi Zen Hei Sharp" w:cs="Lohit Devanagari"/>
          <w:b/>
          <w:bCs/>
          <w:i/>
          <w:iCs/>
          <w:color w:val="808080"/>
          <w:sz w:val="27"/>
          <w:szCs w:val="27"/>
          <w:lang w:eastAsia="zh-CN"/>
        </w:rPr>
      </w:pPr>
      <w:r>
        <w:t>ВОЛС</w:t>
      </w:r>
    </w:p>
    <w:p>
      <w:pPr>
        <w:pStyle w:val="9"/>
      </w:pPr>
      <w:r>
        <w:t>Групповой ресурс, содержащий слои, необходимые для хранения данных Структуры.</w:t>
      </w:r>
    </w:p>
    <w:p>
      <w:pPr>
        <w:pStyle w:val="9"/>
      </w:pPr>
      <w:r>
        <w:t>Так же содержит 1 сервис редактирования данных (wfs-t service), а так же одну веб карту, содержащие все слои данной ВОЛС.</w:t>
      </w:r>
    </w:p>
    <w:p>
      <w:pPr>
        <w:pStyle w:val="9"/>
      </w:pPr>
      <w:r>
        <w:t>Метаданные группы:</w:t>
      </w:r>
    </w:p>
    <w:p/>
    <w:tbl>
      <w:tblPr>
        <w:tblStyle w:val="6"/>
        <w:tblW w:w="14956" w:type="dxa"/>
        <w:tblInd w:w="11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18" w:type="dxa"/>
          <w:bottom w:w="55" w:type="dxa"/>
          <w:right w:w="55" w:type="dxa"/>
        </w:tblCellMar>
      </w:tblPr>
      <w:tblGrid>
        <w:gridCol w:w="3733"/>
        <w:gridCol w:w="973"/>
        <w:gridCol w:w="4004"/>
        <w:gridCol w:w="4427"/>
        <w:gridCol w:w="1819"/>
      </w:tblGrid>
      <w:tr>
        <w:tc>
          <w:tcPr>
            <w:tcW w:w="373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Поле</w:t>
            </w:r>
          </w:p>
        </w:tc>
        <w:tc>
          <w:tcPr>
            <w:tcW w:w="9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Тип</w:t>
            </w:r>
          </w:p>
        </w:tc>
        <w:tc>
          <w:tcPr>
            <w:tcW w:w="40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Справочник</w:t>
            </w:r>
          </w:p>
        </w:tc>
        <w:tc>
          <w:tcPr>
            <w:tcW w:w="442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Комментарий</w:t>
            </w:r>
          </w:p>
        </w:tc>
        <w:tc>
          <w:tcPr>
            <w:tcW w:w="1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Обязательность заполнения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Субъект РФ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Одноранговый справочник</w:t>
            </w: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cs="Lohit Devanagari;Times New Roma"/>
              </w:rPr>
            </w:pPr>
            <w:r>
              <w:rPr>
                <w:rFonts w:cs="Lohit Devanagari;Times New Roma"/>
              </w:rPr>
              <w:t>Нужен, для однозначной идентификации ВОЛС, а также привязки ВОЛС к определенному субъекту РФ</w:t>
            </w: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0" w:name="__DdeLink__4_295226603"/>
            <w:bookmarkEnd w:id="0"/>
            <w:r>
              <w:t>Муниципальный район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cs="Lohit Devanagari;Times New Roma"/>
              </w:rPr>
            </w:pPr>
            <w:r>
              <w:t>Одноранговый справочник.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cs="Lohit Devanagari;Times New Roma"/>
              </w:rPr>
              <w:t xml:space="preserve">Зависит от справочника Субъекты РФ. </w:t>
            </w: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cs="Lohit Devanagari;Times New Roma"/>
              </w:rPr>
            </w:pPr>
            <w:r>
              <w:rPr>
                <w:rFonts w:cs="Lohit Devanagari;Times New Roma"/>
              </w:rPr>
              <w:t>Нужен, для однозначной идентификации ВОЛС, а также привязки ВОЛС к определенному муниципальному району</w:t>
            </w: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Населенный пункт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cs="Lohit Devanagari;Times New Roma"/>
              </w:rPr>
            </w:pPr>
            <w:r>
              <w:rPr>
                <w:rFonts w:cs="Lohit Devanagari;Times New Roma"/>
              </w:rPr>
              <w:t>Для однозначной идентификации ВОЛС.</w:t>
            </w: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Статус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Строгий справочник (проект, идет строительство, построена)</w:t>
            </w: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cs="Lohit Devanagari;Times New Roma"/>
              </w:rPr>
            </w:pPr>
            <w:r>
              <w:rPr>
                <w:rFonts w:cs="Lohit Devanagari;Times New Roma"/>
              </w:rPr>
              <w:t xml:space="preserve">Заполняется системой автоматически, но может быть изменен пользователем вручную. </w:t>
            </w:r>
          </w:p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;Times New Roma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Процент готовности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 xml:space="preserve">int 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Высчитывается перед синхронизацией</w:t>
            </w: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Внешний идентификатор объекта строительства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Поле для сквозной идентификации объекта</w:t>
            </w: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В данный момент планируется использовать код ОКАТО</w:t>
            </w: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  <w:tr>
        <w:tc>
          <w:tcPr>
            <w:tcW w:w="373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Дата изменения статуса</w:t>
            </w:r>
          </w:p>
        </w:tc>
        <w:tc>
          <w:tcPr>
            <w:tcW w:w="973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date</w:t>
            </w:r>
          </w:p>
        </w:tc>
        <w:tc>
          <w:tcPr>
            <w:tcW w:w="4004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3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442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8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18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нет</w:t>
            </w:r>
          </w:p>
        </w:tc>
      </w:tr>
    </w:tbl>
    <w:p>
      <w:pPr>
        <w:pStyle w:val="9"/>
      </w:pPr>
      <w:r>
        <w:br w:type="page"/>
      </w:r>
    </w:p>
    <w:p>
      <w:pPr>
        <w:pStyle w:val="11"/>
        <w:numPr>
          <w:ilvl w:val="2"/>
          <w:numId w:val="1"/>
        </w:numPr>
        <w:rPr>
          <w:rFonts w:ascii="Liberation Sans" w:hAnsi="Liberation Sans" w:eastAsia="WenQuanYi Zen Hei Sharp" w:cs="Lohit Devanagari"/>
          <w:b/>
          <w:bCs/>
          <w:color w:val="808080"/>
          <w:sz w:val="28"/>
          <w:szCs w:val="28"/>
          <w:lang w:eastAsia="zh-CN"/>
        </w:rPr>
      </w:pPr>
      <w:r>
        <w:t>Структура слоев для ресурсов типа 'Объект строительства'</w:t>
      </w:r>
    </w:p>
    <w:tbl>
      <w:tblPr>
        <w:tblStyle w:val="6"/>
        <w:tblW w:w="14626" w:type="dxa"/>
        <w:tblInd w:w="-156" w:type="dxa"/>
        <w:tblBorders>
          <w:top w:val="single" w:color="000001" w:sz="8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17"/>
        <w:gridCol w:w="2681"/>
        <w:gridCol w:w="3337"/>
        <w:gridCol w:w="2149"/>
        <w:gridCol w:w="1225"/>
        <w:gridCol w:w="2817"/>
      </w:tblGrid>
      <w:tr>
        <w:trPr>
          <w:tblHeader/>
        </w:trPr>
        <w:tc>
          <w:tcPr>
            <w:tcW w:w="2417" w:type="dxa"/>
            <w:vMerge w:val="restart"/>
            <w:tcBorders>
              <w:top w:val="single" w:color="000001" w:sz="8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681" w:type="dxa"/>
            <w:vMerge w:val="restart"/>
            <w:tcBorders>
              <w:top w:val="single" w:color="000001" w:sz="8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9528" w:type="dxa"/>
            <w:gridSpan w:val="4"/>
            <w:tcBorders>
              <w:top w:val="single" w:color="000001" w:sz="8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Атрибуты объекта</w:t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8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8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Атрибут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Название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Тип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Справочник</w:t>
            </w:r>
          </w:p>
        </w:tc>
      </w:tr>
      <w:tr>
        <w:trPr>
          <w:trHeight w:val="399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lang w:val="en-US"/>
              </w:rPr>
            </w:pPr>
            <w:bookmarkStart w:id="1" w:name="__DdeLink__6567_2123399028"/>
            <w:bookmarkEnd w:id="1"/>
            <w:r>
              <w:rPr>
                <w:lang w:val="en-US"/>
              </w:rPr>
              <w:t>optical_cable</w:t>
            </w:r>
          </w:p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Строительные длины ОК (проект)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Calibri" w:hAnsi="Calibri"/>
                <w:shd w:val="clear" w:color="auto" w:fill="FFFFFF"/>
              </w:rPr>
            </w:pPr>
            <w:r>
              <w:rPr>
                <w:rFonts w:ascii="Calibri" w:hAnsi="Calibri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Количество оптических волокон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number_</w:t>
            </w:r>
            <w:r>
              <w:rPr>
                <w:color w:val="000000"/>
                <w:shd w:val="clear" w:color="auto" w:fill="FFFFFF"/>
              </w:rPr>
              <w:t>fibers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40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Длина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length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Способ прокладки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laying_method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"Таблица10|table" </w:instrText>
            </w:r>
            <w:r>
              <w:fldChar w:fldCharType="separate"/>
            </w:r>
            <w:r>
              <w:rPr>
                <w:rStyle w:val="24"/>
                <w:bCs/>
                <w:color w:val="000000"/>
                <w:shd w:val="clear" w:color="auto" w:fill="FFFFFF"/>
                <w:lang/>
              </w:rPr>
              <w:t>Способ прокладки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shd w:val="clear" w:color="auto" w:fill="FFFFFF"/>
              </w:rPr>
            </w:pPr>
            <w:bookmarkStart w:id="2" w:name="__DdeLink__12841_1723041326"/>
            <w:r>
              <w:rPr>
                <w:shd w:val="clear" w:color="770000" w:fill="FFFFFF"/>
              </w:rPr>
              <w:t>Статус строительства</w:t>
            </w:r>
            <w:bookmarkEnd w:id="2"/>
            <w:r>
              <w:rPr>
                <w:shd w:val="clear" w:color="770000" w:fill="FFFFFF"/>
              </w:rPr>
              <w:t xml:space="preserve">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строительства объекта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4"/>
                <w:shd w:val="clear" w:color="auto" w:fill="FFFFFF"/>
              </w:rPr>
              <w:t xml:space="preserve"> 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status_built_ch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проверки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25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Наличие ГНБ/спецперехода</w:t>
            </w:r>
          </w:p>
        </w:tc>
        <w:tc>
          <w:tcPr>
            <w:tcW w:w="2149" w:type="dxa"/>
            <w:tcBorders>
              <w:left w:val="single" w:color="000080" w:sz="6" w:space="0"/>
              <w:bottom w:val="single" w:color="000080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bookmarkStart w:id="3" w:name="__DdeLink__3851_1163052829"/>
            <w:bookmarkEnd w:id="3"/>
            <w:r>
              <w:rPr>
                <w:color w:val="000000"/>
                <w:shd w:val="clear" w:color="auto" w:fill="FFFFFF"/>
              </w:rPr>
              <w:t>has_special_transition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boolean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7" w:hRule="atLeast"/>
        </w:trP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fosc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Оптические муфты (проект)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type_fosc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"Таблица7|table"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/>
              </w:rPr>
              <w:t>Тип муфты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Место размещения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fosc_</w:t>
            </w:r>
            <w:r>
              <w:rPr>
                <w:color w:val="000000"/>
                <w:shd w:val="clear" w:color="auto" w:fill="FFFFFF"/>
              </w:rPr>
              <w:t>placement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"Таблица12|table" </w:instrText>
            </w:r>
            <w:r>
              <w:fldChar w:fldCharType="separate"/>
            </w:r>
            <w:r>
              <w:rPr>
                <w:rStyle w:val="24"/>
                <w:color w:val="000000"/>
                <w:shd w:val="clear" w:color="auto" w:fill="FFFFFF"/>
              </w:rPr>
              <w:t>Места размещения оптических муфт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строительства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строительства объекта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 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status_built_ch 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optical_cross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Оптические кроссы (проект)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type_optical_cross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"Таблица11|table" </w:instrText>
            </w:r>
            <w:r>
              <w:fldChar w:fldCharType="separate"/>
            </w:r>
            <w:r>
              <w:rPr>
                <w:rStyle w:val="24"/>
                <w:shd w:val="clear" w:color="auto" w:fill="FFFFFF"/>
              </w:rPr>
              <w:t>Тип кросса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строительства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строительства объекта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 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status_built_ch 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rPr>
          <w:trHeight w:val="382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communication_center*</w:t>
            </w:r>
          </w:p>
          <w:p/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Опорные узлы связи 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07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Адрес местонахождения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address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17" w:hRule="atLeast"/>
        </w:trP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cellular_station*</w:t>
            </w:r>
          </w:p>
          <w:p/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Базовые станции сотовой связи 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Адрес местонахождения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address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268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4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010000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telecom_cabinet*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Телекоммуникационные шкафы 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Адрес установки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строительства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строительства объекта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 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Изменение статуса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status_built_ch 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Изменение статуса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access_point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Точки доступа (проект)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Адрес установки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строительства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rStyle w:val="23"/>
                <w:shd w:val="clear" w:color="auto" w:fill="FFFFFF"/>
              </w:rPr>
              <w:t xml:space="preserve">Статус строительства объекта </w:t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status_built_ch 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rStyle w:val="23"/>
                <w:shd w:val="clear" w:color="auto" w:fill="FFFFFF"/>
              </w:rPr>
              <w:t>Статус проверки</w:t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 w:val="en-US"/>
              </w:rPr>
              <w:t>overhead_power_line</w:t>
            </w:r>
            <w:r>
              <w:rPr>
                <w:bCs/>
                <w:shd w:val="clear" w:color="auto" w:fill="FFFFFF"/>
                <w:lang/>
              </w:rPr>
              <w:t>*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  <w:t>Воздушные линии  электропередач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Напряжение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voltage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fldChar w:fldCharType="begin"/>
            </w:r>
            <w:r>
              <w:instrText xml:space="preserve">HYPERLINK  \l "Таблица6|table"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Напряжение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transmission_tower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  <w:t>Опоры воздушных линий электропередач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03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type_tower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"Таблица13|table"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Тип опоры ВЛ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Напряжение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voltage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fldChar w:fldCharType="begin"/>
            </w:r>
            <w:r>
              <w:instrText xml:space="preserve">HYPERLINK  \l "Таблица6|table"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Напряжение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electrical_substation</w:t>
            </w:r>
            <w:r>
              <w:rPr>
                <w:bCs/>
                <w:color w:val="000000"/>
                <w:shd w:val="clear" w:color="auto" w:fill="FFFFFF"/>
                <w:lang/>
              </w:rPr>
              <w:t>*</w:t>
            </w:r>
          </w:p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bCs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eastAsia="WenQuanYi Zen Hei Sharp" w:cs="Lohit Devanagari"/>
                <w:bCs/>
                <w:color w:val="00000A"/>
                <w:sz w:val="24"/>
                <w:szCs w:val="24"/>
                <w:shd w:val="clear" w:color="auto" w:fill="FFFFFF"/>
                <w:lang w:val="en-US" w:eastAsia="zh-CN"/>
              </w:rPr>
              <w:t>Трансформаторные подстанции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Напряжения подстанции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voltage_values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fldChar w:fldCharType="begin"/>
            </w:r>
            <w:r>
              <w:instrText xml:space="preserve">HYPERLINK  \l "Таблица16|table"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Напряжени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"Таблица16|table"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я подстанции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010000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Pole*</w:t>
            </w:r>
          </w:p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bookmarkStart w:id="4" w:name="__DdeLink__6470_1011462229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Столбы/</w:t>
            </w:r>
            <w:bookmarkEnd w:id="4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Оконечные опоры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type_pole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"Таблица14|table"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Тип столба</w:t>
            </w:r>
            <w:r>
              <w:fldChar w:fldCharType="end"/>
            </w:r>
          </w:p>
        </w:tc>
      </w:tr>
      <w:tr>
        <w:trPr>
          <w:trHeight w:val="272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Материал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material_pole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"Таблица15|table"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Материал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"Таблица15|table"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столба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Высота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height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строительства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status_</w:t>
            </w:r>
            <w:r>
              <w:rPr>
                <w:color w:val="000000"/>
                <w:shd w:val="clear" w:color="auto" w:fill="FFFFFF"/>
                <w:lang w:val="en-US"/>
              </w:rPr>
              <w:t>built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строительства объекта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Изменение статуса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status_built_ch 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Изменение статуса проверки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gas_pipeline*</w:t>
            </w:r>
          </w:p>
          <w:p/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Газопроводы </w:t>
            </w: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04" w:hRule="atLeast"/>
        </w:trP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oil_pipeline*</w:t>
            </w:r>
          </w:p>
          <w:p/>
        </w:tc>
        <w:tc>
          <w:tcPr>
            <w:tcW w:w="26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Нефтепроводы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3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sump_canalization</w:t>
            </w:r>
          </w:p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bookmarkStart w:id="5" w:name="__DdeLink__6489_1011462229"/>
            <w:bookmarkEnd w:id="5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Колодцы кабельной канализации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2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2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note</w:t>
            </w:r>
          </w:p>
        </w:tc>
        <w:tc>
          <w:tcPr>
            <w:tcW w:w="2681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Заметки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Текст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text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endpoint</w:t>
            </w:r>
          </w:p>
          <w:p/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bookmarkStart w:id="6" w:name="__DdeLink__2964_645912904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Точки А-Б</w:t>
            </w:r>
            <w:bookmarkEnd w:id="6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bookmarkStart w:id="7" w:name="__DdeLink__2966_645912904"/>
            <w:bookmarkEnd w:id="7"/>
            <w:r>
              <w:rPr>
                <w:color w:val="000000"/>
                <w:shd w:val="clear" w:color="auto" w:fill="FFFFFF"/>
              </w:rPr>
              <w:t>type_endpoint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bookmarkStart w:id="8" w:name="__DdeLink__2968_645912904"/>
            <w:r>
              <w:rPr>
                <w:shd w:val="clear" w:color="770000" w:fill="FFFFFF"/>
              </w:rPr>
              <w:t>Тип конечной точки</w:t>
            </w:r>
            <w:bookmarkEnd w:id="8"/>
            <w:r>
              <w:rPr>
                <w:shd w:val="clear" w:color="770000" w:fill="FFFFFF"/>
              </w:rPr>
              <w:t xml:space="preserve"> 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Статус измерений 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21"/>
              <w:spacing w:before="0"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status_measure</w:t>
            </w:r>
          </w:p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"Таблица8|table"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Статус и</w:t>
            </w:r>
            <w:r>
              <w:fldChar w:fldCharType="end"/>
            </w:r>
            <w:r>
              <w:rPr>
                <w:shd w:val="clear" w:color="770000" w:fill="FFFFFF"/>
              </w:rPr>
              <w:t>змерения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измерений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status_measure_ch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Статус проверки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 xml:space="preserve">Статус 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"Таблица9|table"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проверки</w:t>
            </w:r>
            <w:r>
              <w:fldChar w:fldCharType="end"/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изменения статуса проверки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  <w:r>
              <w:rPr>
                <w:color w:val="000000"/>
                <w:shd w:val="clear" w:color="auto" w:fill="FFFFFF"/>
              </w:rPr>
              <w:t>_ch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bookmarkStart w:id="9" w:name="__DdeLink__2972_645912904"/>
            <w:bookmarkEnd w:id="9"/>
            <w:r>
              <w:t>other_point_object*</w:t>
            </w:r>
          </w:p>
          <w:p/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Прочие точечные объекты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bookmarkStart w:id="10" w:name="__DdeLink__2976_645912904"/>
            <w:bookmarkEnd w:id="10"/>
            <w:r>
              <w:rPr>
                <w:color w:val="000000"/>
                <w:shd w:val="clear" w:color="auto" w:fill="FFFFFF"/>
              </w:rPr>
              <w:t>type_other_point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Тип объекта ?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other_line_object*</w:t>
            </w:r>
          </w:p>
          <w:p/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Прочие </w:t>
            </w:r>
            <w:bookmarkStart w:id="11" w:name="__DdeLink__2978_645912904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линейные</w:t>
            </w:r>
            <w:bookmarkEnd w:id="11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 объекты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bookmarkStart w:id="12" w:name="__DdeLink__2980_645912904"/>
            <w:bookmarkEnd w:id="12"/>
            <w:r>
              <w:rPr>
                <w:color w:val="000000"/>
                <w:shd w:val="clear" w:color="auto" w:fill="FFFFFF"/>
              </w:rPr>
              <w:t>type_other_line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010000" w:fill="FFFFFF"/>
              </w:rPr>
            </w:pPr>
            <w:r>
              <w:rPr>
                <w:shd w:val="clear" w:color="770000" w:fill="FFFFFF"/>
              </w:rPr>
              <w:t>Тип объекта ?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other_</w:t>
            </w:r>
            <w:bookmarkStart w:id="13" w:name="__DdeLink__2982_645912904"/>
            <w:r>
              <w:t>polygon</w:t>
            </w:r>
            <w:bookmarkEnd w:id="13"/>
            <w:r>
              <w:t>_object*</w:t>
            </w:r>
          </w:p>
          <w:p/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Прочие </w:t>
            </w:r>
            <w:bookmarkStart w:id="14" w:name="__DdeLink__2984_645912904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полигональные</w:t>
            </w:r>
            <w:bookmarkEnd w:id="14"/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 xml:space="preserve"> объекты</w:t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bookmarkStart w:id="15" w:name="__DdeLink__2986_645912904"/>
            <w:bookmarkEnd w:id="15"/>
            <w:r>
              <w:rPr>
                <w:color w:val="000000"/>
                <w:shd w:val="clear" w:color="auto" w:fill="FFFFFF"/>
              </w:rPr>
              <w:t>type_other_polygon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Тип объекта ?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r>
              <w:t>special_transition</w:t>
            </w:r>
          </w:p>
          <w:p/>
        </w:tc>
        <w:tc>
          <w:tcPr>
            <w:tcW w:w="2681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Спецпереходы (проект)</w:t>
            </w:r>
          </w:p>
          <w:p>
            <w:pPr>
              <w:pStyle w:val="9"/>
              <w:spacing w:before="0" w:after="14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br/>
            </w:r>
          </w:p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 w:val="0"/>
                <w:i w:val="0"/>
                <w:caps w:val="0"/>
                <w:smallCaps w:val="0"/>
                <w:color w:val="333333"/>
                <w:spacing w:val="0"/>
                <w:sz w:val="20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  <w:r>
              <w:rPr>
                <w:caps w:val="0"/>
                <w:smallCaps w:val="0"/>
                <w:color w:val="333333"/>
                <w:spacing w:val="0"/>
              </w:rPr>
              <w:t> </w:t>
            </w:r>
            <w:r>
              <w:rPr>
                <w:b w:val="0"/>
                <w:i w:val="0"/>
                <w:caps w:val="0"/>
                <w:smallCaps w:val="0"/>
                <w:color w:val="333333"/>
                <w:spacing w:val="0"/>
                <w:sz w:val="20"/>
              </w:rPr>
              <w:t>Способ прокладки кабеля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140" w:line="288" w:lineRule="auto"/>
              <w:rPr>
                <w:b w:val="0"/>
                <w:i w:val="0"/>
                <w:caps w:val="0"/>
                <w:smallCaps w:val="0"/>
                <w:color w:val="333333"/>
                <w:spacing w:val="0"/>
                <w:sz w:val="20"/>
              </w:rPr>
            </w:pPr>
            <w:r>
              <w:rPr>
                <w:b w:val="0"/>
                <w:i w:val="0"/>
                <w:caps w:val="0"/>
                <w:smallCaps w:val="0"/>
                <w:color w:val="333333"/>
                <w:spacing w:val="0"/>
                <w:sz w:val="20"/>
              </w:rPr>
              <w:t>Способ прокладки кабеля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9"/>
            </w:pPr>
            <w:r>
              <w:t>special_laying_method</w:t>
            </w:r>
          </w:p>
          <w:p>
            <w:pPr>
              <w:pStyle w:val="9"/>
              <w:spacing w:before="0" w:after="140" w:line="288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 xml:space="preserve">Способ прокладки 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681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337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</w:tbl>
    <w:p>
      <w:pPr>
        <w:jc w:val="right"/>
        <w:rPr>
          <w:rFonts w:ascii="Liberation Serif" w:hAnsi="Liberation Serif" w:eastAsia="WenQuanYi Zen Hei Sharp" w:cs="Lohit Devanagari"/>
          <w:color w:val="00000A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rPr>
          <w:rFonts w:ascii="Liberation Serif" w:hAnsi="Liberation Serif" w:eastAsia="WenQuanYi Zen Hei Sharp" w:cs="Lohit Devanagari"/>
          <w:color w:val="00000A"/>
          <w:sz w:val="24"/>
          <w:szCs w:val="24"/>
          <w:lang w:eastAsia="zh-CN"/>
        </w:rPr>
      </w:pPr>
      <w:r>
        <w:t>* - Слои временно отключены</w:t>
      </w:r>
      <w:r>
        <w:br w:type="page"/>
      </w:r>
    </w:p>
    <w:p>
      <w:pPr>
        <w:pStyle w:val="11"/>
        <w:numPr>
          <w:ilvl w:val="2"/>
          <w:numId w:val="1"/>
        </w:numPr>
        <w:rPr>
          <w:rFonts w:ascii="Liberation Sans" w:hAnsi="Liberation Sans" w:eastAsia="WenQuanYi Zen Hei Sharp" w:cs="Lohit Devanagari"/>
          <w:b/>
          <w:bCs/>
          <w:color w:val="808080"/>
          <w:sz w:val="28"/>
          <w:szCs w:val="28"/>
          <w:lang w:eastAsia="zh-CN"/>
        </w:rPr>
      </w:pPr>
      <w:r>
        <w:t>Структура слоев с данными фактического расположения  для ресурсов типа 'Объект строительства'</w:t>
      </w:r>
    </w:p>
    <w:tbl>
      <w:tblPr>
        <w:tblStyle w:val="6"/>
        <w:tblW w:w="14626" w:type="dxa"/>
        <w:tblInd w:w="-156" w:type="dxa"/>
        <w:tblBorders>
          <w:top w:val="single" w:color="000001" w:sz="8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17"/>
        <w:gridCol w:w="2440"/>
        <w:gridCol w:w="3578"/>
        <w:gridCol w:w="2149"/>
        <w:gridCol w:w="1225"/>
        <w:gridCol w:w="2817"/>
      </w:tblGrid>
      <w:tr>
        <w:trPr>
          <w:tblHeader/>
        </w:trPr>
        <w:tc>
          <w:tcPr>
            <w:tcW w:w="2417" w:type="dxa"/>
            <w:vMerge w:val="restart"/>
            <w:tcBorders>
              <w:top w:val="single" w:color="000001" w:sz="8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440" w:type="dxa"/>
            <w:vMerge w:val="restart"/>
            <w:tcBorders>
              <w:top w:val="single" w:color="000001" w:sz="8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9769" w:type="dxa"/>
            <w:gridSpan w:val="4"/>
            <w:tcBorders>
              <w:top w:val="single" w:color="000001" w:sz="8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Атрибуты объекта</w:t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8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8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Атрибут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Название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Тип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Справочник</w:t>
            </w:r>
          </w:p>
        </w:tc>
      </w:tr>
      <w:tr>
        <w:trPr>
          <w:trHeight w:val="579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lang w:val="en-US"/>
              </w:rPr>
            </w:pPr>
            <w:bookmarkStart w:id="16" w:name="__DdeLink__4272_1902580679"/>
            <w:bookmarkEnd w:id="16"/>
            <w:r>
              <w:rPr>
                <w:lang w:val="en-US"/>
              </w:rPr>
              <w:t>real_optical_cable</w:t>
            </w:r>
          </w:p>
        </w:tc>
        <w:tc>
          <w:tcPr>
            <w:tcW w:w="2440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Трасса оптического кабеля (факт)</w:t>
            </w:r>
          </w:p>
          <w:p>
            <w:pPr>
              <w:pStyle w:val="9"/>
              <w:spacing w:before="0" w:after="14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br/>
            </w: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Способ прокладки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laying_method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"Таблица10|table" </w:instrText>
            </w:r>
            <w:r>
              <w:fldChar w:fldCharType="separate"/>
            </w:r>
            <w:r>
              <w:rPr>
                <w:rStyle w:val="24"/>
                <w:bCs/>
                <w:color w:val="000000"/>
                <w:shd w:val="clear" w:color="auto" w:fill="FFFFFF"/>
                <w:lang/>
              </w:rPr>
              <w:t>Способ прокладки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6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Комментарий к утверждению отклонения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lang w:val="en-US"/>
              </w:rPr>
            </w:pPr>
            <w:bookmarkStart w:id="17" w:name="__DdeLink__4340_1902580679"/>
            <w:bookmarkEnd w:id="17"/>
            <w:bookmarkStart w:id="18" w:name="__DdeLink__4274_1902580679"/>
            <w:bookmarkEnd w:id="18"/>
            <w:r>
              <w:rPr>
                <w:lang w:val="en-US"/>
              </w:rPr>
              <w:t>real_optical_cable_point</w:t>
            </w:r>
          </w:p>
        </w:tc>
        <w:tc>
          <w:tcPr>
            <w:tcW w:w="2440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Отметки трассы оптического кабеля (факт)</w:t>
            </w:r>
          </w:p>
          <w:p>
            <w:pPr>
              <w:pStyle w:val="9"/>
              <w:spacing w:before="0" w:after="14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br/>
            </w: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Способ прокладки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laying_method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"Таблица10|table" </w:instrText>
            </w:r>
            <w:r>
              <w:fldChar w:fldCharType="separate"/>
            </w:r>
            <w:r>
              <w:rPr>
                <w:rStyle w:val="24"/>
                <w:bCs/>
                <w:color w:val="000000"/>
                <w:shd w:val="clear" w:color="auto" w:fill="FFFFFF"/>
                <w:lang/>
              </w:rPr>
              <w:t>Способ прокладки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  <w:t>Комментарий в процессе строительства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Начальная точка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start_point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 xml:space="preserve">Комментарий к утверждению отклонения </w:t>
            </w:r>
          </w:p>
        </w:tc>
        <w:tc>
          <w:tcPr>
            <w:tcW w:w="2149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7" w:hRule="atLeast"/>
        </w:trP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bookmarkStart w:id="19" w:name="__DdeLink__4342_1902580679"/>
            <w:bookmarkEnd w:id="19"/>
            <w:bookmarkStart w:id="20" w:name="__DdeLink__4276_1902580679"/>
            <w:bookmarkEnd w:id="20"/>
            <w:r>
              <w:rPr>
                <w:bCs/>
                <w:shd w:val="clear" w:color="auto" w:fill="FFFFFF"/>
                <w:lang w:val="en-US"/>
              </w:rPr>
              <w:t>real_fosc</w:t>
            </w:r>
          </w:p>
        </w:tc>
        <w:tc>
          <w:tcPr>
            <w:tcW w:w="24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Оптические муфты (факт)</w:t>
            </w:r>
          </w:p>
          <w:p>
            <w:pPr>
              <w:pStyle w:val="9"/>
              <w:spacing w:before="0" w:after="14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br/>
            </w:r>
          </w:p>
        </w:tc>
        <w:tc>
          <w:tcPr>
            <w:tcW w:w="35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type_fosc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"Таблица10|table"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/>
              </w:rPr>
              <w:t>Тип муфты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Место размещения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fosc_</w:t>
            </w:r>
            <w:r>
              <w:rPr>
                <w:color w:val="000000"/>
                <w:shd w:val="clear" w:color="auto" w:fill="FFFFFF"/>
              </w:rPr>
              <w:t>placement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"Таблица12|table" </w:instrText>
            </w:r>
            <w:r>
              <w:fldChar w:fldCharType="separate"/>
            </w:r>
            <w:r>
              <w:rPr>
                <w:rStyle w:val="24"/>
                <w:color w:val="000000"/>
                <w:shd w:val="clear" w:color="auto" w:fill="FFFFFF"/>
              </w:rPr>
              <w:t>Места размещения оптических муфт</w:t>
            </w:r>
            <w:r>
              <w:fldChar w:fldCharType="end"/>
            </w: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Комментарий в процессе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 xml:space="preserve">Комментарий к утверждению отклонения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bookmarkStart w:id="21" w:name="__DdeLink__4349_1902580679"/>
            <w:bookmarkEnd w:id="21"/>
            <w:bookmarkStart w:id="22" w:name="__DdeLink__4278_1902580679"/>
            <w:bookmarkEnd w:id="22"/>
            <w:r>
              <w:rPr>
                <w:bCs/>
                <w:shd w:val="clear" w:color="auto" w:fill="FFFFFF"/>
                <w:lang w:val="en-US"/>
              </w:rPr>
              <w:t>real_optical_cross</w:t>
            </w:r>
          </w:p>
        </w:tc>
        <w:tc>
          <w:tcPr>
            <w:tcW w:w="24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Оптические кроссы (факт)</w:t>
            </w:r>
          </w:p>
        </w:tc>
        <w:tc>
          <w:tcPr>
            <w:tcW w:w="35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010000" w:fill="FFFFFF"/>
              </w:rPr>
            </w:pPr>
            <w:r>
              <w:rPr>
                <w:color w:val="000000"/>
                <w:shd w:val="clear" w:color="auto" w:fill="FFFFFF"/>
              </w:rPr>
              <w:t>type_optical_cross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"Таблица11|table" </w:instrText>
            </w:r>
            <w:r>
              <w:fldChar w:fldCharType="separate"/>
            </w:r>
            <w:r>
              <w:rPr>
                <w:rStyle w:val="24"/>
                <w:shd w:val="clear" w:color="auto" w:fill="FFFFFF"/>
              </w:rPr>
              <w:t>Тип кросса</w:t>
            </w:r>
            <w:r>
              <w:fldChar w:fldCharType="end"/>
            </w:r>
          </w:p>
        </w:tc>
      </w:tr>
      <w:tr>
        <w:trPr>
          <w:trHeight w:val="382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bookmarkStart w:id="23" w:name="__DdeLink__13617_686087531"/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К</w:t>
            </w:r>
            <w:bookmarkEnd w:id="23"/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омментарий в процессе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bookmarkStart w:id="24" w:name="__DdeLink__13619_686087531"/>
            <w:r>
              <w:t>Нал</w:t>
            </w:r>
            <w:bookmarkEnd w:id="24"/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bookmarkStart w:id="25" w:name="__DdeLink__13621_686087531"/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bookmarkEnd w:id="25"/>
            <w:r>
              <w:t>в метрах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bookmarkStart w:id="26" w:name="__DdeLink__13623_686087531"/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bookmarkEnd w:id="26"/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35" w:hRule="atLeast"/>
        </w:trP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27" w:name="__DdeLink__13625_686087531"/>
            <w:r>
              <w:t>Комментарий к утверждению отклонения</w:t>
            </w:r>
            <w:bookmarkEnd w:id="27"/>
            <w:r>
              <w:t xml:space="preserve">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restart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pPr>
              <w:rPr>
                <w:lang w:val="en-US"/>
              </w:rPr>
            </w:pPr>
            <w:bookmarkStart w:id="28" w:name="__DdeLink__4353_1902580679"/>
            <w:bookmarkEnd w:id="28"/>
            <w:bookmarkStart w:id="29" w:name="__DdeLink__4280_1902580679"/>
            <w:bookmarkEnd w:id="29"/>
            <w:r>
              <w:rPr>
                <w:lang w:val="en-US"/>
              </w:rPr>
              <w:t>real_access_point</w:t>
            </w:r>
          </w:p>
        </w:tc>
        <w:tc>
          <w:tcPr>
            <w:tcW w:w="24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Точки доступа (факт)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Комментарий в процессе строительства</w:t>
            </w:r>
          </w:p>
        </w:tc>
        <w:tc>
          <w:tcPr>
            <w:tcW w:w="21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417" w:type="dxa"/>
            <w:vMerge w:val="continue"/>
            <w:tcBorders>
              <w:top w:val="single" w:color="000001" w:sz="4" w:space="0"/>
              <w:left w:val="single" w:color="000001" w:sz="8" w:space="0"/>
              <w:bottom w:val="single" w:color="000001" w:sz="4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 xml:space="preserve">Комментарий к утверждению отклонения </w:t>
            </w:r>
          </w:p>
        </w:tc>
        <w:tc>
          <w:tcPr>
            <w:tcW w:w="2149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4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bookmarkStart w:id="30" w:name="__DdeLink__4282_1902580679"/>
            <w:bookmarkEnd w:id="30"/>
            <w:r>
              <w:t>real_special_transition</w:t>
            </w:r>
          </w:p>
          <w:p/>
        </w:tc>
        <w:tc>
          <w:tcPr>
            <w:tcW w:w="2440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Спецпереходы (факт)</w:t>
            </w: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140" w:line="288" w:lineRule="auto"/>
              <w:rPr>
                <w:rFonts w:eastAsia="WenQuanYi Zen Hei Sharp" w:cs="Lohit Devanagari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</w:pPr>
            <w:bookmarkStart w:id="31" w:name="__DdeLink__4288_1902580679"/>
            <w:bookmarkEnd w:id="31"/>
            <w:r>
              <w:rPr>
                <w:rFonts w:eastAsia="WenQuanYi Zen Hei Sharp" w:cs="Lohit Devanagari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Способ прокладки кабеля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9"/>
              <w:spacing w:before="0" w:after="140" w:line="288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2" w:name="__DdeLink__4290_1902580679"/>
            <w:bookmarkEnd w:id="32"/>
            <w:r>
              <w:t>special_laying_method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 xml:space="preserve">Способ прокладки 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before="0" w:after="140"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3" w:name="__DdeLink__4302_1902580679"/>
            <w:bookmarkEnd w:id="33"/>
            <w:r>
              <w:t>is_deviation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4" w:name="__DdeLink__4306_1902580679"/>
            <w:bookmarkEnd w:id="34"/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5" w:name="__DdeLink__4308_1902580679"/>
            <w:bookmarkEnd w:id="35"/>
            <w:r>
              <w:t>int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6" w:name="__DdeLink__4310_1902580679"/>
            <w:bookmarkEnd w:id="36"/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7" w:name="__DdeLink__4315_1902580679"/>
            <w:r>
              <w:t>Комментарий к утверждению отклонения</w:t>
            </w:r>
            <w:bookmarkEnd w:id="37"/>
            <w:r>
              <w:t xml:space="preserve"> 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38" w:name="__DdeLink__4317_1902580679"/>
            <w:bookmarkEnd w:id="38"/>
            <w:r>
              <w:t>approval_comment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restart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>
            <w:bookmarkStart w:id="39" w:name="__DdeLink__4319_1902580679"/>
            <w:bookmarkEnd w:id="39"/>
            <w:bookmarkStart w:id="40" w:name="__DdeLink__4284_1902580679"/>
            <w:bookmarkEnd w:id="40"/>
            <w:r>
              <w:t>real_special_transition_point</w:t>
            </w:r>
          </w:p>
          <w:p/>
        </w:tc>
        <w:tc>
          <w:tcPr>
            <w:tcW w:w="2440" w:type="dxa"/>
            <w:vMerge w:val="restart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0"/>
              <w:ind w:left="0" w:right="0" w:firstLine="0"/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/>
              </w:rPr>
              <w:t>Отметки спецпереходов (факт)</w:t>
            </w:r>
          </w:p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9"/>
              <w:spacing w:before="0" w:after="140" w:line="288" w:lineRule="auto"/>
              <w:rPr>
                <w:rFonts w:eastAsia="WenQuanYi Zen Hei Sharp" w:cs="Lohit Devanagari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eastAsia="WenQuanYi Zen Hei Sharp" w:cs="Lohit Devanagari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Способ прокладки кабеля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9"/>
              <w:spacing w:before="0" w:after="140" w:line="288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special_laying_method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 xml:space="preserve">Способ прокладки 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before="0" w:after="140"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завершения строительства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bookmarkStart w:id="41" w:name="__DdeLink__4338_1902580679"/>
            <w:bookmarkEnd w:id="41"/>
            <w:r>
              <w:rPr>
                <w:color w:val="000000"/>
                <w:shd w:val="clear" w:color="auto" w:fill="FFFFFF"/>
              </w:rPr>
              <w:t>built_date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Комментарий в процессе строительства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42" w:name="__DdeLink__4327_1902580679"/>
            <w:bookmarkEnd w:id="42"/>
            <w:r>
              <w:t>Тип отметки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bookmarkStart w:id="43" w:name="__DdeLink__4325_1902580679"/>
            <w:bookmarkEnd w:id="43"/>
            <w:r>
              <w:t>special_laying_number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Тип отметки спецперехода</w:t>
            </w: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>
              <w:t>Нал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>ичие отклонения от проекта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is_deviation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в метрах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deviation_distance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int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</w:pPr>
            <w:r>
              <w:t xml:space="preserve">Отклонение </w:t>
            </w:r>
            <w:r>
              <w:rPr>
                <w:rFonts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от проекта </w:t>
            </w:r>
            <w:r>
              <w:t>утверждено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deviation_approved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bool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64" w:hRule="atLeast"/>
        </w:trPr>
        <w:tc>
          <w:tcPr>
            <w:tcW w:w="2417" w:type="dxa"/>
            <w:vMerge w:val="continue"/>
            <w:tcBorders>
              <w:left w:val="single" w:color="000001" w:sz="8" w:space="0"/>
              <w:bottom w:val="single" w:color="000001" w:sz="8" w:space="0"/>
            </w:tcBorders>
            <w:shd w:val="clear" w:color="auto" w:fill="FFFFFF"/>
            <w:tcMar>
              <w:left w:w="-10" w:type="dxa"/>
            </w:tcMar>
            <w:vAlign w:val="top"/>
          </w:tcPr>
          <w:p/>
        </w:tc>
        <w:tc>
          <w:tcPr>
            <w:tcW w:w="2440" w:type="dxa"/>
            <w:vMerge w:val="continue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3578" w:type="dxa"/>
            <w:tcBorders>
              <w:left w:val="single" w:color="000001" w:sz="4" w:space="0"/>
              <w:bottom w:val="single" w:color="000001" w:sz="8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 xml:space="preserve">Комментарий к утверждению отклонения </w:t>
            </w:r>
          </w:p>
        </w:tc>
        <w:tc>
          <w:tcPr>
            <w:tcW w:w="2149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approval_comment</w:t>
            </w:r>
          </w:p>
        </w:tc>
        <w:tc>
          <w:tcPr>
            <w:tcW w:w="1225" w:type="dxa"/>
            <w:tcBorders>
              <w:left w:val="single" w:color="000001" w:sz="2" w:space="0"/>
              <w:bottom w:val="single" w:color="000001" w:sz="8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string</w:t>
            </w:r>
          </w:p>
        </w:tc>
        <w:tc>
          <w:tcPr>
            <w:tcW w:w="2817" w:type="dxa"/>
            <w:tcBorders>
              <w:left w:val="single" w:color="000001" w:sz="2" w:space="0"/>
              <w:bottom w:val="single" w:color="000001" w:sz="8" w:space="0"/>
              <w:right w:val="single" w:color="000001" w:sz="4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</w:tbl>
    <w:p>
      <w:pPr>
        <w:widowControl w:val="0"/>
        <w:numPr>
          <w:numId w:val="0"/>
        </w:numPr>
        <w:suppressAutoHyphens/>
        <w:jc w:val="right"/>
        <w:outlineLvl w:val="2"/>
        <w:rPr>
          <w:rFonts w:ascii="Liberation Serif" w:hAnsi="Liberation Serif" w:eastAsia="WenQuanYi Zen Hei Sharp" w:cs="Lohit Devanagari"/>
          <w:color w:val="00000A"/>
          <w:sz w:val="24"/>
          <w:szCs w:val="24"/>
          <w:lang w:val="en-US" w:eastAsia="zh-CN"/>
        </w:rPr>
      </w:pPr>
      <w:r>
        <w:br w:type="page"/>
      </w:r>
    </w:p>
    <w:p>
      <w:pPr>
        <w:pStyle w:val="11"/>
        <w:numPr>
          <w:ilvl w:val="2"/>
          <w:numId w:val="1"/>
        </w:numPr>
        <w:rPr>
          <w:rFonts w:ascii="Liberation Sans" w:hAnsi="Liberation Sans" w:eastAsia="WenQuanYi Zen Hei Sharp" w:cs="Lohit Devanagari"/>
          <w:b/>
          <w:bCs/>
          <w:color w:val="808080"/>
          <w:sz w:val="28"/>
          <w:szCs w:val="28"/>
          <w:lang w:eastAsia="zh-CN"/>
        </w:rPr>
      </w:pPr>
      <w:r>
        <w:t>Структура слоев для ресурсов типа «Ситуационный план»</w:t>
      </w:r>
    </w:p>
    <w:tbl>
      <w:tblPr>
        <w:tblStyle w:val="6"/>
        <w:tblW w:w="14654" w:type="dxa"/>
        <w:tblInd w:w="-10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2838"/>
        <w:gridCol w:w="2181"/>
        <w:gridCol w:w="2906"/>
        <w:gridCol w:w="2444"/>
        <w:gridCol w:w="1248"/>
        <w:gridCol w:w="3037"/>
      </w:tblGrid>
      <w:tr>
        <w:trPr>
          <w:tblHeader/>
        </w:trPr>
        <w:tc>
          <w:tcPr>
            <w:tcW w:w="283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Название</w:t>
            </w:r>
          </w:p>
        </w:tc>
        <w:tc>
          <w:tcPr>
            <w:tcW w:w="21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Тип объекта</w:t>
            </w:r>
          </w:p>
        </w:tc>
        <w:tc>
          <w:tcPr>
            <w:tcW w:w="9635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Атрибуты объекта</w:t>
            </w:r>
          </w:p>
        </w:tc>
      </w:tr>
      <w:tr>
        <w:tc>
          <w:tcPr>
            <w:tcW w:w="283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Атрибут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Название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Тип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Справочник</w:t>
            </w: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sp_boundary*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Границы АТЕ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Вид АТЕ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type_ate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HYPERLINK  \l "Таблица5|table" </w:instrText>
            </w:r>
            <w:r>
              <w:fldChar w:fldCharType="separate"/>
            </w:r>
            <w:r>
              <w:rPr>
                <w:rStyle w:val="23"/>
                <w:shd w:val="clear" w:color="auto" w:fill="FFFFFF"/>
              </w:rPr>
              <w:t>Вид АТЕ</w:t>
            </w:r>
            <w:r>
              <w:fldChar w:fldCharType="end"/>
            </w: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sp_focl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Трассы ВОЛС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Статус объекта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Arial" w:hAnsi="Arial"/>
                <w:color w:val="000000"/>
                <w:shd w:val="clear" w:color="auto" w:fill="FFFFFF"/>
              </w:rPr>
            </w:pPr>
            <w:bookmarkStart w:id="44" w:name="__DdeLink__6518_1011462229"/>
            <w:bookmarkEnd w:id="44"/>
            <w:r>
              <w:rPr>
                <w:rFonts w:ascii="Arial" w:hAnsi="Arial"/>
                <w:color w:val="000000"/>
                <w:shd w:val="clear" w:color="auto" w:fill="FFFFFF"/>
              </w:rPr>
              <w:t>existing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"Таблица4|table" </w:instrText>
            </w:r>
            <w:r>
              <w:fldChar w:fldCharType="separate"/>
            </w:r>
            <w:r>
              <w:rPr>
                <w:rStyle w:val="23"/>
                <w:bCs/>
                <w:shd w:val="clear" w:color="auto" w:fill="FFFFFF"/>
                <w:lang/>
              </w:rPr>
              <w:t>Статус объекта</w:t>
            </w:r>
            <w:r>
              <w:fldChar w:fldCharType="end"/>
            </w: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Способ прокладки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laying_method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"Таблица10|table"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/>
              </w:rPr>
              <w:t>Способ прокладки</w:t>
            </w:r>
            <w:r>
              <w:fldChar w:fldCharType="end"/>
            </w: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sp_access_point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Точки доступа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bookmarkStart w:id="45" w:name="__DdeLink__6554_1011462229"/>
            <w:r>
              <w:rPr>
                <w:bCs/>
                <w:shd w:val="clear" w:color="auto" w:fill="FFFFFF"/>
                <w:lang w:val="en-US"/>
              </w:rPr>
              <w:t>sp_</w:t>
            </w:r>
            <w:bookmarkStart w:id="46" w:name="__DdeLink__6542_1011462229"/>
            <w:r>
              <w:rPr>
                <w:bCs/>
                <w:shd w:val="clear" w:color="auto" w:fill="FFFFFF"/>
                <w:lang w:val="en-US"/>
              </w:rPr>
              <w:t>communication_cente</w:t>
            </w:r>
            <w:bookmarkEnd w:id="45"/>
            <w:bookmarkEnd w:id="46"/>
            <w:r>
              <w:rPr>
                <w:bCs/>
                <w:shd w:val="clear" w:color="auto" w:fill="FFFFFF"/>
                <w:lang w:val="en-US"/>
              </w:rPr>
              <w:t>r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bookmarkStart w:id="47" w:name="__DdeLink__6544_1011462229"/>
            <w:r>
              <w:rPr>
                <w:bCs/>
                <w:shd w:val="clear" w:color="auto" w:fill="FFFFFF"/>
                <w:lang/>
              </w:rPr>
              <w:t xml:space="preserve">Опорные узлы </w:t>
            </w:r>
            <w:bookmarkEnd w:id="47"/>
            <w:r>
              <w:rPr>
                <w:bCs/>
                <w:shd w:val="clear" w:color="auto" w:fill="FFFFFF"/>
                <w:lang/>
              </w:rPr>
              <w:t>связи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4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sp_fosc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Оптические муфты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4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4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Статус объекта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Arial" w:hAnsi="Arial"/>
                <w:color w:val="000000"/>
                <w:shd w:val="clear" w:color="auto" w:fill="FFFFFF"/>
              </w:rPr>
            </w:pPr>
            <w:bookmarkStart w:id="48" w:name="__DdeLink__6548_1011462229"/>
            <w:bookmarkEnd w:id="48"/>
            <w:r>
              <w:rPr>
                <w:rFonts w:ascii="Arial" w:hAnsi="Arial"/>
                <w:color w:val="000000"/>
                <w:shd w:val="clear" w:color="auto" w:fill="FFFFFF"/>
              </w:rPr>
              <w:t>existing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"Таблица4|table" </w:instrText>
            </w:r>
            <w:r>
              <w:fldChar w:fldCharType="separate"/>
            </w:r>
            <w:r>
              <w:rPr>
                <w:rStyle w:val="23"/>
                <w:bCs/>
                <w:shd w:val="clear" w:color="auto" w:fill="FFFFFF"/>
                <w:lang/>
              </w:rPr>
              <w:t>Статус объекта</w:t>
            </w:r>
            <w:r>
              <w:fldChar w:fldCharType="end"/>
            </w: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sp_optical_cross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Оптические кроссы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Статус объекта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existing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fldChar w:fldCharType="begin"/>
            </w:r>
            <w:r>
              <w:instrText xml:space="preserve">HYPERLINK  \l "Таблица4|table" </w:instrText>
            </w:r>
            <w:r>
              <w:fldChar w:fldCharType="separate"/>
            </w:r>
            <w:r>
              <w:rPr>
                <w:rStyle w:val="23"/>
                <w:bCs/>
                <w:shd w:val="clear" w:color="auto" w:fill="FFFFFF"/>
                <w:lang/>
              </w:rPr>
              <w:t>Статус объекта</w:t>
            </w:r>
            <w:r>
              <w:fldChar w:fldCharType="end"/>
            </w:r>
          </w:p>
        </w:tc>
      </w:tr>
      <w:tr>
        <w:trPr>
          <w:trHeight w:val="196" w:hRule="atLeast"/>
        </w:trPr>
        <w:tc>
          <w:tcPr>
            <w:tcW w:w="2838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sp_overhead_power_line</w:t>
            </w:r>
          </w:p>
        </w:tc>
        <w:tc>
          <w:tcPr>
            <w:tcW w:w="2181" w:type="dxa"/>
            <w:vMerge w:val="restart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Воздушные линии электропередач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6" w:space="0"/>
              <w:bottom w:val="single" w:color="000001" w:sz="4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105" w:hRule="atLeast"/>
        </w:trPr>
        <w:tc>
          <w:tcPr>
            <w:tcW w:w="2838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6" w:space="0"/>
              <w:bottom w:val="single" w:color="000001" w:sz="4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02" w:hRule="atLeast"/>
        </w:trPr>
        <w:tc>
          <w:tcPr>
            <w:tcW w:w="2838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Напряжение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voltage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fldChar w:fldCharType="begin"/>
            </w:r>
            <w:r>
              <w:instrText xml:space="preserve">HYPERLINK  \l "Таблица6|table"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Напряжение</w:t>
            </w:r>
            <w:r>
              <w:fldChar w:fldCharType="end"/>
            </w:r>
          </w:p>
        </w:tc>
      </w:tr>
      <w:tr>
        <w:trPr>
          <w:trHeight w:val="99" w:hRule="atLeast"/>
        </w:trPr>
        <w:tc>
          <w:tcPr>
            <w:tcW w:w="2838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sp_electrical_substation</w:t>
            </w:r>
          </w:p>
        </w:tc>
        <w:tc>
          <w:tcPr>
            <w:tcW w:w="2181" w:type="dxa"/>
            <w:vMerge w:val="restart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keepLines/>
              <w:spacing w:before="0" w:after="120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Трансформаторные подстанции</w:t>
            </w:r>
          </w:p>
        </w:tc>
        <w:tc>
          <w:tcPr>
            <w:tcW w:w="2906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6" w:space="0"/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rPr>
          <w:trHeight w:val="359" w:hRule="atLeast"/>
        </w:trP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4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Напряжение подстанции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voltage_values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fldChar w:fldCharType="begin"/>
            </w:r>
            <w:r>
              <w:instrText xml:space="preserve">HYPERLINK  \l "Таблица16|table"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Напряжени</w:t>
            </w:r>
            <w:r>
              <w:fldChar w:fldCharType="end"/>
            </w:r>
            <w:r>
              <w:fldChar w:fldCharType="begin"/>
            </w:r>
            <w:r>
              <w:instrText xml:space="preserve">HYPERLINK  \l "Таблица16|table" </w:instrText>
            </w:r>
            <w:r>
              <w:fldChar w:fldCharType="separate"/>
            </w:r>
            <w:r>
              <w:rPr>
                <w:rStyle w:val="23"/>
                <w:bCs/>
                <w:color w:val="000000"/>
                <w:shd w:val="clear" w:color="auto" w:fill="FFFFFF"/>
                <w:lang w:val="en-US"/>
              </w:rPr>
              <w:t>я подстанции</w:t>
            </w:r>
            <w:r>
              <w:fldChar w:fldCharType="end"/>
            </w:r>
          </w:p>
        </w:tc>
      </w:tr>
      <w:tr>
        <w:tc>
          <w:tcPr>
            <w:tcW w:w="2838" w:type="dxa"/>
            <w:vMerge w:val="continue"/>
            <w:tcBorders>
              <w:top w:val="single" w:color="000001" w:sz="6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top w:val="single" w:color="000001" w:sz="6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4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sp_sump_canalization</w:t>
            </w:r>
          </w:p>
        </w:tc>
        <w:tc>
          <w:tcPr>
            <w:tcW w:w="21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bookmarkStart w:id="49" w:name="__DdeLink__6489_10114622291"/>
            <w:bookmarkEnd w:id="49"/>
            <w:r>
              <w:rPr>
                <w:shd w:val="clear" w:color="770000" w:fill="FFFFFF"/>
              </w:rPr>
              <w:t>Колодцы кабельной канализации</w:t>
            </w:r>
          </w:p>
        </w:tc>
        <w:tc>
          <w:tcPr>
            <w:tcW w:w="2906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4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sp_cellular_station*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 xml:space="preserve">Базовые станции сотовой связи </w:t>
            </w:r>
          </w:p>
        </w:tc>
        <w:tc>
          <w:tcPr>
            <w:tcW w:w="2906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Адрес местонахождения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address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4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sp_gas_pipeline*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Газопровод ы</w:t>
            </w:r>
          </w:p>
        </w:tc>
        <w:tc>
          <w:tcPr>
            <w:tcW w:w="2906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top w:val="single" w:color="000001" w:sz="4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sp_oil_pipeline*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Нефтепроводы</w:t>
            </w:r>
          </w:p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Собственник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owner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tcBorders>
              <w:top w:val="single" w:color="000001" w:sz="4" w:space="0"/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sp_note</w:t>
            </w:r>
          </w:p>
        </w:tc>
        <w:tc>
          <w:tcPr>
            <w:tcW w:w="2181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rPr>
                <w:shd w:val="clear" w:color="auto" w:fill="FFFFFF"/>
              </w:rPr>
            </w:pPr>
            <w:bookmarkStart w:id="50" w:name="__DdeLink__6489_101146222921"/>
            <w:bookmarkStart w:id="51" w:name="__DdeLink__6610_1011462229"/>
            <w:r>
              <w:rPr>
                <w:shd w:val="clear" w:color="770000" w:fill="FFFFFF"/>
              </w:rPr>
              <w:t>П</w:t>
            </w:r>
            <w:bookmarkEnd w:id="50"/>
            <w:bookmarkEnd w:id="51"/>
            <w:r>
              <w:rPr>
                <w:shd w:val="clear" w:color="770000" w:fill="FFFFFF"/>
              </w:rPr>
              <w:t>ометки</w:t>
            </w:r>
          </w:p>
        </w:tc>
        <w:tc>
          <w:tcPr>
            <w:tcW w:w="2906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Текст</w:t>
            </w:r>
          </w:p>
        </w:tc>
        <w:tc>
          <w:tcPr>
            <w:tcW w:w="2444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010000" w:fill="FFFFFF"/>
              </w:rPr>
            </w:pPr>
            <w:r>
              <w:rPr>
                <w:color w:val="000000"/>
                <w:shd w:val="clear" w:color="auto" w:fill="FFFFFF"/>
              </w:rPr>
              <w:t>text</w:t>
            </w:r>
          </w:p>
        </w:tc>
        <w:tc>
          <w:tcPr>
            <w:tcW w:w="1248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top w:val="single" w:color="000001" w:sz="4" w:space="0"/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r>
              <w:t>sp_other_point_object</w:t>
            </w:r>
          </w:p>
          <w:p/>
        </w:tc>
        <w:tc>
          <w:tcPr>
            <w:tcW w:w="2181" w:type="dxa"/>
            <w:vMerge w:val="restart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r>
              <w:t>Прочие точечные объекты</w:t>
            </w: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type_sp_other_point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 xml:space="preserve">Тип объекта ? </w:t>
            </w: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r>
              <w:t>sp_other_line_object</w:t>
            </w:r>
          </w:p>
          <w:p/>
        </w:tc>
        <w:tc>
          <w:tcPr>
            <w:tcW w:w="2181" w:type="dxa"/>
            <w:vMerge w:val="restart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r>
              <w:t>Прочие линейные объекты</w:t>
            </w: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type_sp_other_line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Тип объекта ?</w:t>
            </w: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r>
              <w:t>sp_other_polygon_object</w:t>
            </w:r>
          </w:p>
          <w:p/>
        </w:tc>
        <w:tc>
          <w:tcPr>
            <w:tcW w:w="2181" w:type="dxa"/>
            <w:vMerge w:val="restart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r>
              <w:t>Прочие полигональные объекты</w:t>
            </w: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010000" w:fill="FFFFFF"/>
              </w:rPr>
            </w:pPr>
            <w:r>
              <w:rPr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type_sp_other_polygon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 (dict)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Тип объекта ?</w:t>
            </w: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Описаниекабеля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restart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81" w:type="dxa"/>
            <w:vMerge w:val="restart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r>
              <w:t>Фото</w:t>
            </w:r>
          </w:p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Calibri" w:hAnsi="Calibri"/>
                <w:shd w:val="clear" w:color="auto" w:fill="FFFFFF"/>
              </w:rPr>
            </w:pPr>
            <w:r>
              <w:rPr>
                <w:rFonts w:ascii="Calibri" w:hAnsi="Calibri"/>
                <w:shd w:val="clear" w:color="auto" w:fill="FFFFFF"/>
              </w:rPr>
              <w:t>Подпись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Дата съемки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shooting date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spacing w:line="276" w:lineRule="auto"/>
              <w:rPr>
                <w:rFonts w:ascii="Liberation Serif" w:hAnsi="Liberation Serif" w:eastAsia="WenQuanYi Zen Hei Sharp" w:cs="Lohit Devanagari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  <w:tr>
        <w:tc>
          <w:tcPr>
            <w:tcW w:w="2838" w:type="dxa"/>
            <w:vMerge w:val="continue"/>
            <w:tcBorders>
              <w:left w:val="single" w:color="000001" w:sz="6" w:space="0"/>
              <w:bottom w:val="single" w:color="000001" w:sz="6" w:space="0"/>
            </w:tcBorders>
            <w:shd w:val="clear" w:color="auto" w:fill="FFFFFF"/>
            <w:tcMar>
              <w:left w:w="-7" w:type="dxa"/>
            </w:tcMar>
            <w:vAlign w:val="top"/>
          </w:tcPr>
          <w:p/>
        </w:tc>
        <w:tc>
          <w:tcPr>
            <w:tcW w:w="2181" w:type="dxa"/>
            <w:vMerge w:val="continue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/>
        </w:tc>
        <w:tc>
          <w:tcPr>
            <w:tcW w:w="2906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Описание</w:t>
            </w:r>
          </w:p>
        </w:tc>
        <w:tc>
          <w:tcPr>
            <w:tcW w:w="2444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248" w:type="dxa"/>
            <w:tcBorders>
              <w:left w:val="single" w:color="000001" w:sz="4" w:space="0"/>
              <w:bottom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string</w:t>
            </w:r>
          </w:p>
        </w:tc>
        <w:tc>
          <w:tcPr>
            <w:tcW w:w="3037" w:type="dxa"/>
            <w:tcBorders>
              <w:left w:val="single" w:color="000001" w:sz="4" w:space="0"/>
              <w:bottom w:val="single" w:color="000001" w:sz="6" w:space="0"/>
              <w:right w:val="single" w:color="000001" w:sz="6" w:space="0"/>
            </w:tcBorders>
            <w:shd w:val="clear" w:color="auto" w:fill="FFFFFF"/>
            <w:tcMar>
              <w:left w:w="28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shd w:val="clear" w:color="auto" w:fill="FFFFFF"/>
                <w:lang w:eastAsia="zh-CN"/>
              </w:rPr>
            </w:pPr>
          </w:p>
        </w:tc>
      </w:tr>
    </w:tbl>
    <w:p/>
    <w:p>
      <w:pPr>
        <w:numPr>
          <w:ilvl w:val="2"/>
          <w:numId w:val="1"/>
        </w:numPr>
        <w:rPr>
          <w:rFonts w:ascii="Liberation Serif" w:hAnsi="Liberation Serif" w:eastAsia="WenQuanYi Zen Hei Sharp" w:cs="Lohit Devanagari"/>
          <w:color w:val="00000A"/>
          <w:sz w:val="24"/>
          <w:szCs w:val="24"/>
          <w:lang w:eastAsia="zh-CN"/>
        </w:rPr>
      </w:pPr>
      <w:r>
        <w:t>* - Слои временно отключены</w:t>
      </w:r>
      <w:r>
        <w:br w:type="page"/>
      </w:r>
    </w:p>
    <w:p>
      <w:pPr>
        <w:pStyle w:val="10"/>
        <w:numPr>
          <w:ilvl w:val="1"/>
          <w:numId w:val="1"/>
        </w:numPr>
        <w:rPr>
          <w:shd w:val="clear" w:color="auto" w:fill="FFFFFF"/>
          <w:lang/>
        </w:rPr>
      </w:pPr>
      <w:r>
        <w:rPr>
          <w:shd w:val="clear" w:color="770000" w:fill="FFFFFF"/>
          <w:lang/>
        </w:rPr>
        <w:t>Справочники</w:t>
      </w: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Статус строительства объекта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tatus</w:t>
            </w:r>
            <w:r>
              <w:rPr>
                <w:lang w:val="en-US"/>
              </w:rPr>
              <w:t>_built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Проект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built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Построен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Статус проверки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spacing w:before="0" w:after="0" w:line="276" w:lineRule="auto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status_check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t>not</w:t>
            </w:r>
            <w:r>
              <w:rPr>
                <w:lang w:val="en-US"/>
              </w:rPr>
              <w:t>_checked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Не проверен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Проверен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0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31"/>
        <w:gridCol w:w="2292"/>
        <w:gridCol w:w="10647"/>
      </w:tblGrid>
      <w:tr>
        <w:tc>
          <w:tcPr>
            <w:tcW w:w="16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3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Способ прокладки</w:t>
            </w:r>
          </w:p>
        </w:tc>
      </w:tr>
      <w:tr>
        <w:tc>
          <w:tcPr>
            <w:tcW w:w="16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39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laying_method</w:t>
            </w:r>
          </w:p>
        </w:tc>
      </w:tr>
      <w:tr>
        <w:tc>
          <w:tcPr>
            <w:tcW w:w="1631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transmission_towers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 ВЛ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air_link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 ВЛС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ground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грунте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canalization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кабельной канализации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sewer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 коллекторе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building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bookmarkStart w:id="52" w:name="__DdeLink__6556_2123399028"/>
            <w:bookmarkEnd w:id="52"/>
            <w:r>
              <w:rPr>
                <w:color w:val="000000"/>
                <w:shd w:val="clear" w:color="auto" w:fill="FFFFFF"/>
              </w:rPr>
              <w:t>В здании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0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31"/>
        <w:gridCol w:w="2292"/>
        <w:gridCol w:w="10647"/>
      </w:tblGrid>
      <w:tr>
        <w:tc>
          <w:tcPr>
            <w:tcW w:w="16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3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Способ прокладки кабеля</w:t>
            </w:r>
          </w:p>
        </w:tc>
      </w:tr>
      <w:tr>
        <w:tc>
          <w:tcPr>
            <w:tcW w:w="16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39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special_laying_method</w:t>
            </w:r>
          </w:p>
        </w:tc>
      </w:tr>
      <w:tr>
        <w:tc>
          <w:tcPr>
            <w:tcW w:w="1631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ГНБ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towers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 опорах</w:t>
            </w:r>
          </w:p>
        </w:tc>
      </w:tr>
      <w:tr>
        <w:tc>
          <w:tcPr>
            <w:tcW w:w="1631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29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botto</w:t>
            </w:r>
            <w:bookmarkStart w:id="54" w:name="_GoBack"/>
            <w:bookmarkEnd w:id="54"/>
            <w:r>
              <w:t>m</w:t>
            </w:r>
          </w:p>
        </w:tc>
        <w:tc>
          <w:tcPr>
            <w:tcW w:w="1064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 дну водоема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Места размещения оптических муфт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fosc_</w:t>
            </w:r>
            <w:r>
              <w:rPr>
                <w:color w:val="000000"/>
                <w:shd w:val="clear" w:color="auto" w:fill="FFFFFF"/>
              </w:rPr>
              <w:t>placement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room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Помещение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cabinet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Шкаф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well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Колодец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ground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Грунт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pylon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Опора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other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Другое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FF0000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Напряжение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voltage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0.4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0,4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6-10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000000" w:fill="FFFFFF"/>
              </w:rPr>
              <w:t>6-10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35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35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110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110 кВ</w:t>
            </w:r>
          </w:p>
        </w:tc>
      </w:tr>
    </w:tbl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Напряжения подстанции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voltage_values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110/35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110/35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110/35/10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110/35/10(6)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35/10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35/10(6)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35/0.4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35/0,4 кВ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10/0.4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10(6)/0,4 кВ</w:t>
            </w:r>
          </w:p>
        </w:tc>
      </w:tr>
    </w:tbl>
    <w:p>
      <w:pPr>
        <w:pStyle w:val="9"/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Тип муфты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type_fosc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union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010000" w:fill="FFFFFF"/>
              </w:rPr>
            </w:pPr>
            <w:r>
              <w:rPr>
                <w:shd w:val="clear" w:color="770000" w:fill="FFFFFF"/>
              </w:rPr>
              <w:t>Соединительная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separate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Разветвительная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Тип кросса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keepLines/>
              <w:spacing w:before="0" w:after="120" w:line="276" w:lineRule="auto"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type_optical_cross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00"/>
              </w:rPr>
            </w:pPr>
            <w:r>
              <w:rPr>
                <w:shd w:val="clear" w:color="770000" w:fill="FFFF00"/>
              </w:rPr>
              <w:t>???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00"/>
              </w:rPr>
            </w:pPr>
            <w:r>
              <w:rPr>
                <w:shd w:val="clear" w:color="770000" w:fill="FFFF00"/>
              </w:rPr>
              <w:t>???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1"/>
        <w:gridCol w:w="10896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Тип опоры ВЛ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keepLines/>
              <w:spacing w:before="0" w:after="120" w:line="276" w:lineRule="auto"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type_tower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transitional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Промежуточная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anchor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Анкерная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solder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Отпаечная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end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Концевая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portal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Портальная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transpositional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Транспозиционная</w:t>
            </w:r>
          </w:p>
        </w:tc>
      </w:tr>
    </w:tbl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Тип столба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type_pole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0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00"/>
              </w:rPr>
            </w:pPr>
            <w:r>
              <w:rPr>
                <w:shd w:val="clear" w:color="770000" w:fill="FFFF00"/>
              </w:rPr>
              <w:t>???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1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00"/>
              </w:rPr>
            </w:pPr>
            <w:r>
              <w:rPr>
                <w:shd w:val="clear" w:color="770000" w:fill="FFFF00"/>
              </w:rPr>
              <w:t>???</w:t>
            </w:r>
          </w:p>
        </w:tc>
      </w:tr>
    </w:tbl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color w:val="000000"/>
                <w:shd w:val="clear" w:color="auto" w:fill="FFFFFF"/>
                <w:lang/>
              </w:rPr>
            </w:pPr>
            <w:r>
              <w:rPr>
                <w:bCs/>
                <w:color w:val="000000"/>
                <w:shd w:val="clear" w:color="auto" w:fill="FFFFFF"/>
                <w:lang/>
              </w:rPr>
              <w:t>Материал столба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keepLines/>
              <w:spacing w:before="0" w:after="120" w:line="276" w:lineRule="auto"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hd w:val="clear" w:color="auto" w:fill="FFFFFF"/>
                <w:lang w:val="en-US"/>
              </w:rPr>
              <w:t>material_pole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ferroconcrete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Железобетонный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steel pipe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Стальная труба</w:t>
            </w:r>
          </w:p>
        </w:tc>
      </w:tr>
    </w:tbl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Вид АТЕ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keepLines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  <w:lang w:val="en-US"/>
              </w:rPr>
              <w:t>type_ate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federal district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Федеральный округ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region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Регион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municipal district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Муниципальный район</w:t>
            </w:r>
          </w:p>
        </w:tc>
      </w:tr>
    </w:tbl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spacing w:before="0" w:after="0" w:line="276" w:lineRule="auto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bCs/>
          <w:color w:val="00000A"/>
          <w:sz w:val="24"/>
          <w:szCs w:val="24"/>
          <w:shd w:val="clear" w:color="auto" w:fill="FFFFFF"/>
          <w:lang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0"/>
        <w:gridCol w:w="10897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bCs/>
                <w:shd w:val="clear" w:color="auto" w:fill="FFFFFF"/>
                <w:lang/>
              </w:rPr>
            </w:pPr>
            <w:bookmarkStart w:id="53" w:name="__DdeLink__12852_1723041326"/>
            <w:r>
              <w:rPr>
                <w:bCs/>
                <w:shd w:val="clear" w:color="auto" w:fill="FFFFFF"/>
                <w:lang/>
              </w:rPr>
              <w:t>Статус</w:t>
            </w:r>
            <w:bookmarkEnd w:id="53"/>
            <w:r>
              <w:rPr>
                <w:bCs/>
                <w:shd w:val="clear" w:color="auto" w:fill="FFFFFF"/>
                <w:lang/>
              </w:rPr>
              <w:t xml:space="preserve"> объекта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rFonts w:ascii="Arial" w:hAnsi="Arial"/>
                <w:color w:val="222222"/>
                <w:shd w:val="clear" w:color="auto" w:fill="FFFFFF"/>
              </w:rPr>
            </w:pPr>
            <w:r>
              <w:rPr>
                <w:rFonts w:ascii="Arial" w:hAnsi="Arial"/>
                <w:color w:val="222222"/>
                <w:shd w:val="clear" w:color="auto" w:fill="FFFFFF"/>
              </w:rPr>
              <w:t>existing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projected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Проектируемый(ая)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/>
        </w:tc>
        <w:tc>
          <w:tcPr>
            <w:tcW w:w="2030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jc w:val="both"/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  <w:r>
              <w:t>existing</w:t>
            </w:r>
          </w:p>
        </w:tc>
        <w:tc>
          <w:tcPr>
            <w:tcW w:w="10897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spacing w:before="0" w:after="0" w:line="276" w:lineRule="auto"/>
              <w:ind w:left="0" w:right="0" w:firstLine="0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Существующий(ая)</w:t>
            </w:r>
          </w:p>
        </w:tc>
      </w:tr>
    </w:tbl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shd w:val="clear" w:color="auto" w:fill="FFFFFF"/>
          <w:lang w:eastAsia="zh-CN"/>
        </w:rPr>
      </w:pPr>
    </w:p>
    <w:p>
      <w:pPr>
        <w:pStyle w:val="18"/>
        <w:spacing w:before="0" w:after="0" w:line="276" w:lineRule="auto"/>
        <w:ind w:left="0" w:right="0" w:firstLine="0"/>
        <w:contextualSpacing/>
        <w:jc w:val="both"/>
        <w:rPr>
          <w:rFonts w:ascii="Liberation Serif" w:hAnsi="Liberation Serif" w:eastAsia="WenQuanYi Zen Hei Sharp" w:cs="Lohit Devanagari"/>
          <w:color w:val="00000A"/>
          <w:sz w:val="24"/>
          <w:szCs w:val="24"/>
          <w:lang w:eastAsia="zh-CN"/>
        </w:rPr>
      </w:pPr>
    </w:p>
    <w:p>
      <w:pPr>
        <w:pStyle w:val="10"/>
        <w:numPr>
          <w:ilvl w:val="1"/>
          <w:numId w:val="1"/>
        </w:numPr>
        <w:rPr>
          <w:rFonts w:ascii="Liberation Sans" w:hAnsi="Liberation Sans" w:eastAsia="WenQuanYi Zen Hei Sharp" w:cs="Lohit Devanagari"/>
          <w:b/>
          <w:bCs/>
          <w:color w:val="00000A"/>
          <w:sz w:val="32"/>
          <w:szCs w:val="32"/>
          <w:lang w:eastAsia="zh-CN"/>
        </w:rPr>
      </w:pPr>
    </w:p>
    <w:tbl>
      <w:tblPr>
        <w:tblStyle w:val="6"/>
        <w:tblW w:w="14572" w:type="dxa"/>
        <w:tblInd w:w="1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6" w:type="dxa"/>
          <w:bottom w:w="55" w:type="dxa"/>
          <w:right w:w="55" w:type="dxa"/>
        </w:tblCellMar>
      </w:tblPr>
      <w:tblGrid>
        <w:gridCol w:w="1645"/>
        <w:gridCol w:w="2031"/>
        <w:gridCol w:w="10896"/>
      </w:tblGrid>
      <w:tr>
        <w:tc>
          <w:tcPr>
            <w:tcW w:w="16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292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bCs/>
                <w:shd w:val="clear" w:color="auto" w:fill="FFFFFF"/>
                <w:lang/>
              </w:rPr>
            </w:pPr>
            <w:r>
              <w:rPr>
                <w:bCs/>
                <w:shd w:val="clear" w:color="auto" w:fill="FFFFFF"/>
                <w:lang/>
              </w:rPr>
              <w:t>Тип конечной точки</w:t>
            </w:r>
          </w:p>
        </w:tc>
      </w:tr>
      <w:tr>
        <w:tc>
          <w:tcPr>
            <w:tcW w:w="1645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2927" w:type="dxa"/>
            <w:gridSpan w:val="2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type_endpoint</w:t>
            </w:r>
          </w:p>
        </w:tc>
      </w:tr>
      <w:tr>
        <w:tc>
          <w:tcPr>
            <w:tcW w:w="1645" w:type="dxa"/>
            <w:vMerge w:val="restart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rPr>
          <w:trHeight w:val="452" w:hRule="atLeast"/>
        </w:trP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point_a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Точка А</w:t>
            </w:r>
          </w:p>
        </w:tc>
      </w:tr>
      <w:tr>
        <w:tc>
          <w:tcPr>
            <w:tcW w:w="1645" w:type="dxa"/>
            <w:vMerge w:val="continue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numPr>
                <w:ilvl w:val="0"/>
                <w:numId w:val="1"/>
              </w:numPr>
              <w:rPr>
                <w:rFonts w:ascii="Liberation Serif" w:hAnsi="Liberation Serif" w:eastAsia="WenQuanYi Zen Hei Sharp" w:cs="Lohit Devanagari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031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9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point_b</w:t>
            </w:r>
          </w:p>
        </w:tc>
        <w:tc>
          <w:tcPr>
            <w:tcW w:w="1089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6" w:type="dxa"/>
            </w:tcMar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before="0" w:after="0" w:line="276" w:lineRule="auto"/>
              <w:contextualSpacing/>
              <w:jc w:val="both"/>
              <w:rPr>
                <w:shd w:val="clear" w:color="auto" w:fill="FFFFFF"/>
              </w:rPr>
            </w:pPr>
            <w:r>
              <w:rPr>
                <w:shd w:val="clear" w:color="770000" w:fill="FFFFFF"/>
              </w:rPr>
              <w:t>Точка Б</w:t>
            </w:r>
          </w:p>
        </w:tc>
      </w:tr>
    </w:tbl>
    <w:p>
      <w:pPr>
        <w:numPr>
          <w:ilvl w:val="0"/>
          <w:numId w:val="1"/>
        </w:numPr>
        <w:rPr>
          <w:rFonts w:ascii="Liberation Serif" w:hAnsi="Liberation Serif" w:eastAsia="WenQuanYi Zen Hei Sharp" w:cs="Lohit Devanagari"/>
          <w:color w:val="00000A"/>
          <w:sz w:val="24"/>
          <w:szCs w:val="24"/>
          <w:lang w:eastAsia="zh-CN"/>
        </w:rPr>
      </w:pPr>
    </w:p>
    <w:sectPr>
      <w:pgSz w:w="16838" w:h="11906" w:orient="landscape"/>
      <w:pgMar w:top="1134" w:right="1134" w:bottom="1134" w:left="1134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Zen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Zen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enQuanYi Zen Hei Sharp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Segoe UI">
    <w:altName w:val="AR PL UMing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altName w:val="AR PL UMing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none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7FAA94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Zen Hei Sharp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nhideWhenUsed="0" w:uiPriority="0" w:semiHidden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nhideWhenUsed="0" w:uiPriority="0" w:semiHidden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5"/>
    <w:uiPriority w:val="0"/>
    <w:pPr>
      <w:widowControl w:val="0"/>
      <w:shd w:val="clear" w:color="auto" w:fill="FFFFFF"/>
      <w:suppressAutoHyphens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eastAsia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unhideWhenUsed/>
    <w:uiPriority w:val="99"/>
    <w:rPr>
      <w:rFonts w:ascii="Segoe UI" w:hAnsi="Segoe UI" w:cs="Mangal"/>
      <w:sz w:val="18"/>
      <w:szCs w:val="16"/>
    </w:rPr>
  </w:style>
  <w:style w:type="paragraph" w:styleId="3">
    <w:name w:val="Block Text"/>
    <w:basedOn w:val="1"/>
    <w:uiPriority w:val="0"/>
    <w:pPr>
      <w:spacing w:before="0" w:after="283"/>
      <w:ind w:left="567" w:right="567" w:firstLine="0"/>
    </w:pPr>
  </w:style>
  <w:style w:type="paragraph" w:styleId="4">
    <w:name w:val="index heading"/>
    <w:basedOn w:val="1"/>
    <w:uiPriority w:val="0"/>
    <w:pPr>
      <w:suppressLineNumbers/>
    </w:pPr>
  </w:style>
  <w:style w:type="paragraph" w:customStyle="1" w:styleId="7">
    <w:name w:val="Заголовок 1"/>
    <w:basedOn w:val="8"/>
    <w:uiPriority w:val="0"/>
    <w:pPr>
      <w:outlineLvl w:val="0"/>
    </w:pPr>
    <w:rPr>
      <w:b/>
      <w:bCs/>
      <w:sz w:val="36"/>
      <w:szCs w:val="36"/>
    </w:rPr>
  </w:style>
  <w:style w:type="paragraph" w:customStyle="1" w:styleId="8">
    <w:name w:val="Заголовок"/>
    <w:basedOn w:val="1"/>
    <w:next w:val="9"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9">
    <w:name w:val="Основной текст"/>
    <w:basedOn w:val="1"/>
    <w:uiPriority w:val="0"/>
    <w:pPr>
      <w:spacing w:before="0" w:after="140" w:line="288" w:lineRule="auto"/>
    </w:pPr>
  </w:style>
  <w:style w:type="paragraph" w:customStyle="1" w:styleId="10">
    <w:name w:val="Заголовок 2"/>
    <w:basedOn w:val="8"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customStyle="1" w:styleId="11">
    <w:name w:val="Заголовок 3"/>
    <w:basedOn w:val="8"/>
    <w:uiPriority w:val="0"/>
    <w:pPr>
      <w:spacing w:before="140" w:after="120"/>
      <w:outlineLvl w:val="2"/>
    </w:pPr>
    <w:rPr>
      <w:b/>
      <w:bCs/>
      <w:color w:val="808080"/>
    </w:rPr>
  </w:style>
  <w:style w:type="paragraph" w:customStyle="1" w:styleId="12">
    <w:name w:val="Заголовок 4"/>
    <w:basedOn w:val="8"/>
    <w:uiPriority w:val="0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13">
    <w:name w:val="Список"/>
    <w:basedOn w:val="9"/>
    <w:uiPriority w:val="0"/>
    <w:rPr>
      <w:rFonts w:cs="Lohit Devanagari"/>
    </w:rPr>
  </w:style>
  <w:style w:type="paragraph" w:customStyle="1" w:styleId="14">
    <w:name w:val="Название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5">
    <w:name w:val="Указатель"/>
    <w:basedOn w:val="1"/>
    <w:uiPriority w:val="0"/>
    <w:pPr>
      <w:suppressLineNumbers/>
    </w:pPr>
    <w:rPr>
      <w:rFonts w:cs="Lohit Devanagari"/>
    </w:rPr>
  </w:style>
  <w:style w:type="paragraph" w:customStyle="1" w:styleId="16">
    <w:name w:val="Заглавие"/>
    <w:basedOn w:val="8"/>
    <w:uiPriority w:val="0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customStyle="1" w:styleId="17">
    <w:name w:val="Подзаголовок"/>
    <w:basedOn w:val="8"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18">
    <w:name w:val="List Paragraph"/>
    <w:basedOn w:val="1"/>
    <w:uiPriority w:val="0"/>
    <w:pPr>
      <w:spacing w:before="0" w:after="200"/>
      <w:ind w:left="720" w:right="0" w:firstLine="0"/>
      <w:contextualSpacing/>
    </w:pPr>
  </w:style>
  <w:style w:type="paragraph" w:customStyle="1" w:styleId="19">
    <w:name w:val="Содержимое таблицы"/>
    <w:basedOn w:val="1"/>
    <w:uiPriority w:val="0"/>
    <w:pPr>
      <w:suppressLineNumbers/>
    </w:pPr>
  </w:style>
  <w:style w:type="paragraph" w:customStyle="1" w:styleId="20">
    <w:name w:val="Заголовок таблицы"/>
    <w:basedOn w:val="19"/>
    <w:uiPriority w:val="0"/>
    <w:pPr>
      <w:jc w:val="center"/>
    </w:pPr>
    <w:rPr>
      <w:b/>
      <w:bCs/>
    </w:rPr>
  </w:style>
  <w:style w:type="paragraph" w:customStyle="1" w:styleId="21">
    <w:name w:val="Текст в заданном формате"/>
    <w:basedOn w:val="1"/>
    <w:uiPriority w:val="0"/>
  </w:style>
  <w:style w:type="paragraph" w:customStyle="1" w:styleId="22">
    <w:name w:val="Цитата"/>
    <w:basedOn w:val="1"/>
    <w:uiPriority w:val="0"/>
  </w:style>
  <w:style w:type="character" w:customStyle="1" w:styleId="23">
    <w:name w:val="Интернет-ссылка"/>
    <w:uiPriority w:val="0"/>
    <w:rPr>
      <w:color w:val="000080"/>
      <w:u w:val="single"/>
      <w:lang/>
    </w:rPr>
  </w:style>
  <w:style w:type="character" w:customStyle="1" w:styleId="24">
    <w:name w:val="Посещённая гиперссылка"/>
    <w:uiPriority w:val="0"/>
    <w:rPr>
      <w:color w:val="800000"/>
      <w:u w:val="single"/>
      <w:lang/>
    </w:rPr>
  </w:style>
  <w:style w:type="character" w:customStyle="1" w:styleId="25">
    <w:name w:val="Текст выноски Знак"/>
    <w:basedOn w:val="5"/>
    <w:link w:val="1"/>
    <w:semiHidden/>
    <w:uiPriority w:val="99"/>
    <w:rPr>
      <w:rFonts w:ascii="Segoe UI" w:hAnsi="Segoe UI" w:cs="Mangal"/>
      <w:color w:val="00000A"/>
      <w:sz w:val="18"/>
      <w:szCs w:val="16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1029</Paragraphs>
  <TotalTime>0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3915-03-24T18:25:00Z</dcterms:created>
  <dc:creator>Данилов Сергей Иванович</dc:creator>
  <cp:lastModifiedBy>yellow</cp:lastModifiedBy>
  <dcterms:modified xsi:type="dcterms:W3CDTF">2016-08-17T09:41:04Z</dcterms:modified>
  <dc:title>Основные высокоуровневые сущности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