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Data Science Interview Questions - Statistics</w:t>
      </w:r>
    </w:p>
    <w:p>
      <w:r>
        <w:rPr>
          <w:i/>
          <w:sz w:val="28"/>
        </w:rPr>
        <w:t>Source: Interview Preparation</w:t>
      </w:r>
    </w:p>
    <w:p>
      <w:r>
        <w:br/>
        <w:t xml:space="preserve">                Statistical Concepts for Data Science Interviews:</w:t>
        <w:br/>
        <w:t xml:space="preserve">                </w:t>
        <w:br/>
        <w:t xml:space="preserve">                1. What is a p-value and how do you interpret it?</w:t>
        <w:br/>
        <w:t xml:space="preserve">                A p-value is the probability of observing data as extreme as the test statistic under the null hypothesis. </w:t>
        <w:br/>
        <w:t xml:space="preserve">                A low p-value (&lt; 0.05) suggests rejecting the null hypothesis.</w:t>
        <w:br/>
        <w:t xml:space="preserve">                </w:t>
        <w:br/>
        <w:t xml:space="preserve">                2. Explain Type I and Type II errors.</w:t>
        <w:br/>
        <w:t xml:space="preserve">                Type I error: rejecting a true null hypothesis (false positive).</w:t>
        <w:br/>
        <w:t xml:space="preserve">                Type II error: failing to reject a false null hypothesis (false negative).</w:t>
        <w:br/>
        <w:t xml:space="preserve">                </w:t>
        <w:br/>
        <w:t xml:space="preserve">                3. What is the difference between correlation and causation?</w:t>
        <w:br/>
        <w:t xml:space="preserve">                Correlation measures the relationship between variables. Causation implies one variable directly affects another. </w:t>
        <w:br/>
        <w:t xml:space="preserve">                Correlation doesn't imply causation - correlation can be spurious or due to confounding variables.</w:t>
        <w:br/>
        <w:t xml:space="preserve">                </w:t>
        <w:br/>
        <w:t xml:space="preserve">                4. Explain the central limit theorem.</w:t>
        <w:br/>
        <w:t xml:space="preserve">                The CLT states that the sampling distribution of the mean approaches a normal distribution </w:t>
        <w:br/>
        <w:t xml:space="preserve">                as sample size increases, regardless of the original distribution.</w:t>
        <w:br/>
        <w:t xml:space="preserve">                </w:t>
        <w:br/>
        <w:t xml:space="preserve">                5. What is the difference between parametric and non-parametric tests?</w:t>
        <w:br/>
        <w:t xml:space="preserve">                Parametric tests assume specific distributions (e.g., normal) and parameters. </w:t>
        <w:br/>
        <w:t xml:space="preserve">                Non-parametric tests make fewer assumptions about the data distribution.</w:t>
        <w:br/>
        <w:t xml:space="preserve">                </w:t>
        <w:br/>
        <w:t xml:space="preserve">                6. How do you handle missing data?</w:t>
        <w:br/>
        <w:t xml:space="preserve">                Methods include: deletion, imputation (mean/median/mode), advanced imputation (k-NN, regression), </w:t>
        <w:br/>
        <w:t xml:space="preserve">                multiple imputation, domain-specific approaches.</w:t>
        <w:br/>
        <w:t xml:space="preserve">                </w:t>
        <w:br/>
        <w:t xml:space="preserve">                7. What is multicollinearity and how do you detect it?</w:t>
        <w:br/>
        <w:t xml:space="preserve">                Multicollinearity occurs when predictor variables are highly correlated. </w:t>
        <w:br/>
        <w:t xml:space="preserve">                Detection: correlation matrix, VIF (Variance Inflation Factor), condition number.</w:t>
        <w:br/>
        <w:t xml:space="preserve">                </w:t>
        <w:br/>
        <w:t xml:space="preserve">                8. Explain the concept of statistical power.</w:t>
        <w:br/>
        <w:t xml:space="preserve">                Statistical power is the probability of correctly rejecting a false null hypothesis. </w:t>
        <w:br/>
        <w:t xml:space="preserve">                It depends on sample size, effect size, and significance level.</w:t>
        <w:br/>
        <w:t xml:space="preserve">                </w:t>
        <w:br/>
        <w:t xml:space="preserve">                9. What is the difference between parametric and non-parametric correlation?</w:t>
        <w:br/>
        <w:t xml:space="preserve">                Parametric correlation (Pearson) assumes linear relationship and normal distribution. </w:t>
        <w:br/>
        <w:t xml:space="preserve">                Non-parametric correlation (Spearman, Kendall) doesn't require these assumptions.</w:t>
        <w:br/>
        <w:t xml:space="preserve">                </w:t>
        <w:br/>
        <w:t xml:space="preserve">                10. How do you determine sample size for a study?</w:t>
        <w:br/>
        <w:t xml:space="preserve">                Consider: desired power, effect size, significance level, population variance, </w:t>
        <w:br/>
        <w:t xml:space="preserve">                practical constraints, and study design.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