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3F" w:rsidRDefault="00AE1B3F" w:rsidP="00AE1B3F">
      <w:pPr>
        <w:pStyle w:val="body-text"/>
      </w:pPr>
      <w:bookmarkStart w:id="0" w:name="50421773_pgfId-248592"/>
      <w:bookmarkEnd w:id="0"/>
      <w:r>
        <w:t> </w:t>
      </w:r>
    </w:p>
    <w:p w:rsidR="00AE1B3F" w:rsidRDefault="00AE1B3F" w:rsidP="008D2C55">
      <w:bookmarkStart w:id="1" w:name="50421773_pgfId-252817"/>
      <w:bookmarkEnd w:id="1"/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D979EE" w:rsidRDefault="00F35274" w:rsidP="00AE1B3F">
      <w:pPr>
        <w:pStyle w:val="Title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2505075" cy="361950"/>
            <wp:effectExtent l="0" t="0" r="9525" b="0"/>
            <wp:docPr id="1" name="Picture 1" descr="Description: NEXTLABStypeBLAC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EXTLABStypeBLACK-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CE" w:rsidRDefault="006947D5" w:rsidP="001B4C8B">
      <w:pPr>
        <w:pStyle w:val="Title"/>
        <w:spacing w:before="0"/>
        <w:rPr>
          <w:rFonts w:ascii="Trebuchet MS" w:hAnsi="Trebuchet MS"/>
        </w:rPr>
      </w:pPr>
      <w:r>
        <w:rPr>
          <w:rFonts w:ascii="Trebuchet MS" w:hAnsi="Trebuchet MS"/>
        </w:rPr>
        <w:t>Rights Management Server</w:t>
      </w:r>
    </w:p>
    <w:p w:rsidR="00AE1B3F" w:rsidRDefault="00AE1B3F" w:rsidP="00D13C1E">
      <w:pPr>
        <w:pStyle w:val="Title"/>
        <w:spacing w:before="0"/>
        <w:rPr>
          <w:rFonts w:ascii="Trebuchet MS" w:hAnsi="Trebuchet MS"/>
        </w:rPr>
      </w:pPr>
      <w:r w:rsidRPr="005A75BD">
        <w:rPr>
          <w:rFonts w:ascii="Trebuchet MS" w:hAnsi="Trebuchet MS"/>
        </w:rPr>
        <w:t>Release Notes</w:t>
      </w:r>
      <w:r w:rsidR="00E857D1">
        <w:rPr>
          <w:rFonts w:ascii="Trebuchet MS" w:hAnsi="Trebuchet MS"/>
        </w:rPr>
        <w:t xml:space="preserve"> </w:t>
      </w:r>
      <w:r w:rsidR="006947D5">
        <w:rPr>
          <w:rFonts w:ascii="Trebuchet MS" w:hAnsi="Trebuchet MS"/>
        </w:rPr>
        <w:t>8.</w:t>
      </w:r>
      <w:r w:rsidR="004121C7">
        <w:rPr>
          <w:rFonts w:ascii="Trebuchet MS" w:hAnsi="Trebuchet MS"/>
        </w:rPr>
        <w:t>3</w:t>
      </w:r>
      <w:bookmarkStart w:id="2" w:name="_GoBack"/>
      <w:bookmarkEnd w:id="2"/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352E0" w:rsidRPr="005A75BD" w:rsidRDefault="00A352E0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</w:pPr>
      <w:bookmarkStart w:id="3" w:name="50421773_pgfId-252878"/>
      <w:bookmarkEnd w:id="3"/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F150DF" w:rsidRDefault="00F150DF" w:rsidP="00AE1B3F">
      <w:pPr>
        <w:pStyle w:val="body-text"/>
      </w:pPr>
    </w:p>
    <w:p w:rsidR="00F150DF" w:rsidRDefault="00F150D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Default="00C901FB" w:rsidP="00AE1B3F">
      <w:pPr>
        <w:pStyle w:val="body-text"/>
        <w:spacing w:before="0" w:after="0"/>
        <w:rPr>
          <w:rFonts w:ascii="Trebuchet MS" w:hAnsi="Trebuchet MS"/>
        </w:rPr>
      </w:pPr>
      <w:bookmarkStart w:id="4" w:name="50421773_pgfId-252834"/>
      <w:bookmarkEnd w:id="4"/>
      <w:r>
        <w:rPr>
          <w:rFonts w:ascii="Trebuchet MS" w:hAnsi="Trebuchet MS"/>
        </w:rPr>
        <w:t>November</w:t>
      </w:r>
      <w:r w:rsidR="006B42C1">
        <w:rPr>
          <w:rFonts w:ascii="Trebuchet MS" w:hAnsi="Trebuchet MS"/>
        </w:rPr>
        <w:t xml:space="preserve"> 201</w:t>
      </w:r>
      <w:r w:rsidR="006D3AE0">
        <w:rPr>
          <w:rFonts w:ascii="Trebuchet MS" w:hAnsi="Trebuchet MS"/>
        </w:rPr>
        <w:t>5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D003BE" w:rsidRDefault="00D003BE" w:rsidP="00D003BE">
      <w:pPr>
        <w:pStyle w:val="body-text"/>
        <w:spacing w:before="0" w:after="0"/>
        <w:rPr>
          <w:rFonts w:ascii="Trebuchet MS" w:hAnsi="Trebuchet MS"/>
        </w:rPr>
      </w:pPr>
      <w:bookmarkStart w:id="5" w:name="50421773_pgfId-252836"/>
      <w:bookmarkEnd w:id="5"/>
      <w:r w:rsidRPr="005A75BD">
        <w:rPr>
          <w:rFonts w:ascii="Trebuchet MS" w:hAnsi="Trebuchet MS"/>
        </w:rPr>
        <w:t>NextLabs, Inc.</w:t>
      </w:r>
      <w:bookmarkStart w:id="6" w:name="50421773_pgfId-252840"/>
      <w:bookmarkEnd w:id="6"/>
    </w:p>
    <w:p w:rsidR="00AE1B3F" w:rsidRPr="005A75BD" w:rsidRDefault="00D003BE" w:rsidP="00AE1B3F">
      <w:pPr>
        <w:pStyle w:val="body-text"/>
        <w:spacing w:before="0" w:after="0"/>
        <w:rPr>
          <w:rFonts w:ascii="Trebuchet MS" w:hAnsi="Trebuchet MS"/>
        </w:rPr>
      </w:pPr>
      <w:r w:rsidRPr="00C045D4">
        <w:rPr>
          <w:rFonts w:ascii="Trebuchet MS" w:hAnsi="Trebuchet MS"/>
        </w:rPr>
        <w:t>2121 S. El Camino Real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Tower Plaza, 6th Floor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San Mateo, CA 94403 USA</w:t>
      </w:r>
    </w:p>
    <w:p w:rsidR="00AE1B3F" w:rsidRDefault="00AE1B3F" w:rsidP="00AE1B3F">
      <w:pPr>
        <w:pStyle w:val="body-text"/>
        <w:spacing w:before="0" w:after="0"/>
        <w:rPr>
          <w:rFonts w:ascii="Trebuchet MS" w:hAnsi="Trebuchet MS"/>
        </w:rPr>
      </w:pPr>
      <w:bookmarkStart w:id="7" w:name="50421773_pgfId-252842"/>
      <w:bookmarkEnd w:id="7"/>
      <w:r>
        <w:rPr>
          <w:rFonts w:ascii="Trebuchet MS" w:hAnsi="Trebuchet MS"/>
        </w:rPr>
        <w:t>(650) 577.9101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Pr="004A7FC8" w:rsidRDefault="00AE1B3F" w:rsidP="00A071EB">
      <w:pPr>
        <w:pStyle w:val="TOC1"/>
        <w:sectPr w:rsidR="00AE1B3F" w:rsidRPr="004A7FC8" w:rsidSect="00AC41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8" w:name="50421773_pgfId-252867"/>
      <w:bookmarkEnd w:id="8"/>
      <w:r w:rsidRPr="00FF3278">
        <w:rPr>
          <w:rStyle w:val="Emphasis"/>
          <w:rFonts w:ascii="Trebuchet MS" w:hAnsi="Trebuchet MS"/>
          <w:color w:val="0000FF"/>
          <w:u w:val="single"/>
        </w:rPr>
        <w:t>www.nextlabs.com</w:t>
      </w:r>
    </w:p>
    <w:p w:rsidR="00915BCB" w:rsidRPr="00A071EB" w:rsidRDefault="00915BCB" w:rsidP="00A071EB">
      <w:pPr>
        <w:pStyle w:val="TOC1"/>
        <w:pBdr>
          <w:bottom w:val="single" w:sz="4" w:space="1" w:color="auto"/>
        </w:pBdr>
        <w:rPr>
          <w:sz w:val="32"/>
          <w:szCs w:val="32"/>
        </w:rPr>
      </w:pPr>
      <w:r w:rsidRPr="00A071EB">
        <w:rPr>
          <w:sz w:val="32"/>
          <w:szCs w:val="32"/>
        </w:rPr>
        <w:lastRenderedPageBreak/>
        <w:t>Table of Contents</w:t>
      </w:r>
    </w:p>
    <w:p w:rsidR="00A071EB" w:rsidRPr="00C770DB" w:rsidRDefault="00A071EB" w:rsidP="00A071EB">
      <w:pPr>
        <w:pStyle w:val="TOC1"/>
        <w:rPr>
          <w:rFonts w:ascii="Calibri" w:hAnsi="Calibri" w:cs="Calibri"/>
          <w:i/>
          <w:iCs/>
        </w:rPr>
      </w:pPr>
    </w:p>
    <w:p w:rsidR="00D97F4B" w:rsidRDefault="00421B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Calibri" w:hAnsi="Calibri" w:cs="Calibri"/>
          <w:i/>
          <w:iCs/>
        </w:rPr>
        <w:fldChar w:fldCharType="begin"/>
      </w:r>
      <w:r w:rsidR="00F150DF" w:rsidRPr="00C770DB">
        <w:rPr>
          <w:rFonts w:ascii="Calibri" w:hAnsi="Calibri" w:cs="Calibri"/>
          <w:i/>
          <w:iCs/>
        </w:rPr>
        <w:instrText xml:space="preserve"> TOC \h \z \t "Heading 1,3,Heading 2,4,Heading 3,5,Area,2,ProductLineHeader,1" </w:instrText>
      </w:r>
      <w:r>
        <w:rPr>
          <w:rFonts w:ascii="Calibri" w:hAnsi="Calibri" w:cs="Calibri"/>
          <w:i/>
          <w:iCs/>
        </w:rPr>
        <w:fldChar w:fldCharType="separate"/>
      </w:r>
      <w:hyperlink w:anchor="_Toc435806581" w:history="1">
        <w:r w:rsidR="00D97F4B" w:rsidRPr="003B4350">
          <w:rPr>
            <w:rStyle w:val="Hyperlink"/>
            <w:noProof/>
          </w:rPr>
          <w:t>Release Notes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_Toc435806581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2" w:history="1">
        <w:r w:rsidR="00D97F4B" w:rsidRPr="003B4350">
          <w:rPr>
            <w:rStyle w:val="Hyperlink"/>
            <w:noProof/>
          </w:rPr>
          <w:t>Products in the Current Release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_Toc435806582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3" w:history="1">
        <w:r w:rsidR="00D97F4B" w:rsidRPr="003B4350">
          <w:rPr>
            <w:rStyle w:val="Hyperlink"/>
            <w:noProof/>
          </w:rPr>
          <w:t>Features Included in this Release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_Toc435806583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4" w:history="1">
        <w:r w:rsidR="00D97F4B" w:rsidRPr="003B4350">
          <w:rPr>
            <w:rStyle w:val="Hyperlink"/>
            <w:noProof/>
          </w:rPr>
          <w:t>Fixed Issues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_Toc435806584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5" w:history="1">
        <w:r w:rsidR="00D97F4B" w:rsidRPr="003B4350">
          <w:rPr>
            <w:rStyle w:val="Hyperlink"/>
            <w:noProof/>
          </w:rPr>
          <w:t>Requirements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_Toc435806585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6" w:history="1">
        <w:r w:rsidR="00D97F4B" w:rsidRPr="003B4350">
          <w:rPr>
            <w:rStyle w:val="Hyperlink"/>
            <w:noProof/>
          </w:rPr>
          <w:t>Supported NextLabs Products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_Toc435806586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3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7" w:history="1">
        <w:r w:rsidR="00D97F4B" w:rsidRPr="003B4350">
          <w:rPr>
            <w:rStyle w:val="Hyperlink"/>
            <w:noProof/>
          </w:rPr>
          <w:t>Supported Platforms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_Toc435806587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3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8" w:history="1">
        <w:r w:rsidR="00D97F4B" w:rsidRPr="003B4350">
          <w:rPr>
            <w:rStyle w:val="Hyperlink"/>
            <w:noProof/>
          </w:rPr>
          <w:t>Supported Web Browsers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_Toc435806588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3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9" w:history="1">
        <w:r w:rsidR="00D97F4B" w:rsidRPr="003B4350">
          <w:rPr>
            <w:rStyle w:val="Hyperlink"/>
            <w:noProof/>
          </w:rPr>
          <w:t>Revising your Policies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_Toc435806589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3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90" w:history="1">
        <w:r w:rsidR="00D97F4B" w:rsidRPr="003B4350">
          <w:rPr>
            <w:rStyle w:val="Hyperlink"/>
            <w:noProof/>
          </w:rPr>
          <w:t>Upgrading Rights Management Server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_Toc435806590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4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5E1AD1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91" w:history="1">
        <w:r w:rsidR="00D97F4B" w:rsidRPr="003B4350">
          <w:rPr>
            <w:rStyle w:val="Hyperlink"/>
            <w:noProof/>
          </w:rPr>
          <w:t>Accessing the Rights Management Server User Interface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_Toc435806591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4</w:t>
        </w:r>
        <w:r w:rsidR="00D97F4B">
          <w:rPr>
            <w:noProof/>
            <w:webHidden/>
          </w:rPr>
          <w:fldChar w:fldCharType="end"/>
        </w:r>
      </w:hyperlink>
    </w:p>
    <w:p w:rsidR="006C3161" w:rsidRPr="00C770DB" w:rsidRDefault="00421B43" w:rsidP="008D2C55">
      <w:pPr>
        <w:pStyle w:val="TOC5"/>
        <w:tabs>
          <w:tab w:val="right" w:leader="dot" w:pos="9926"/>
        </w:tabs>
        <w:rPr>
          <w:rFonts w:eastAsia="MS Mincho" w:cs="Times New Roman"/>
          <w:noProof/>
          <w:sz w:val="22"/>
          <w:szCs w:val="22"/>
        </w:rPr>
      </w:pPr>
      <w:r>
        <w:fldChar w:fldCharType="end"/>
      </w:r>
    </w:p>
    <w:p w:rsidR="00AE1B3F" w:rsidRDefault="00AE1B3F">
      <w:pPr>
        <w:rPr>
          <w:rFonts w:cs="Arial"/>
          <w:b/>
          <w:bCs/>
          <w:noProof/>
          <w:kern w:val="32"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6712BE" w:rsidRDefault="006712BE" w:rsidP="009A5387">
      <w:pPr>
        <w:pStyle w:val="ProductLineHeader"/>
      </w:pPr>
      <w:bookmarkStart w:id="9" w:name="_Toc435806581"/>
      <w:bookmarkStart w:id="10" w:name="_Toc269993853"/>
      <w:bookmarkStart w:id="11" w:name="_Toc269994354"/>
      <w:r w:rsidRPr="009A5387">
        <w:lastRenderedPageBreak/>
        <w:t>Release</w:t>
      </w:r>
      <w:r w:rsidR="00A352E0">
        <w:t xml:space="preserve"> Notes</w:t>
      </w:r>
      <w:bookmarkEnd w:id="9"/>
    </w:p>
    <w:p w:rsidR="00A352E0" w:rsidRDefault="00A352E0" w:rsidP="006712BE">
      <w:pPr>
        <w:pStyle w:val="Heading1"/>
      </w:pPr>
      <w:bookmarkStart w:id="12" w:name="_Ref334545835"/>
      <w:bookmarkStart w:id="13" w:name="_Toc435806582"/>
      <w:r>
        <w:t>Product</w:t>
      </w:r>
      <w:r w:rsidR="00FE3398">
        <w:t>s in the Current Release</w:t>
      </w:r>
      <w:bookmarkEnd w:id="12"/>
      <w:bookmarkEnd w:id="13"/>
      <w:r>
        <w:t xml:space="preserve"> </w:t>
      </w:r>
    </w:p>
    <w:p w:rsidR="00A352E0" w:rsidRDefault="00A352E0" w:rsidP="00A352E0"/>
    <w:p w:rsidR="005E3949" w:rsidRDefault="00FE3398" w:rsidP="00A352E0">
      <w:pPr>
        <w:rPr>
          <w:rFonts w:cs="Arial"/>
          <w:szCs w:val="20"/>
        </w:rPr>
      </w:pPr>
      <w:r>
        <w:rPr>
          <w:rFonts w:cs="Arial"/>
          <w:szCs w:val="20"/>
        </w:rPr>
        <w:t>This release includes the following NextLabs products:</w:t>
      </w:r>
    </w:p>
    <w:p w:rsidR="00FE3398" w:rsidRDefault="00FE3398" w:rsidP="00A352E0">
      <w:pPr>
        <w:rPr>
          <w:rFonts w:cs="Arial"/>
          <w:szCs w:val="20"/>
        </w:rPr>
      </w:pPr>
    </w:p>
    <w:p w:rsidR="00FE3398" w:rsidRPr="00FE3398" w:rsidRDefault="00FE3398" w:rsidP="00A352E0">
      <w:pPr>
        <w:rPr>
          <w:rFonts w:cs="Arial"/>
          <w:b/>
          <w:szCs w:val="20"/>
        </w:rPr>
      </w:pPr>
      <w:r w:rsidRPr="00FE3398">
        <w:rPr>
          <w:rFonts w:cs="Arial"/>
          <w:b/>
          <w:szCs w:val="20"/>
        </w:rPr>
        <w:t>Product</w:t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="004458E3"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>Version</w:t>
      </w:r>
    </w:p>
    <w:p w:rsidR="00CE5E7A" w:rsidRDefault="006947D5" w:rsidP="00010F2F">
      <w:pPr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AF2403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4458E3">
        <w:rPr>
          <w:rFonts w:cs="Arial"/>
          <w:szCs w:val="20"/>
        </w:rPr>
        <w:t xml:space="preserve">    </w:t>
      </w:r>
      <w:r w:rsidR="00D82E22">
        <w:rPr>
          <w:rFonts w:cs="Arial"/>
          <w:szCs w:val="20"/>
        </w:rPr>
        <w:tab/>
        <w:t xml:space="preserve">   </w:t>
      </w:r>
      <w:r>
        <w:rPr>
          <w:rFonts w:cs="Arial"/>
          <w:szCs w:val="20"/>
        </w:rPr>
        <w:t>8.</w:t>
      </w:r>
      <w:r w:rsidR="00C901FB">
        <w:rPr>
          <w:rFonts w:cs="Arial"/>
          <w:szCs w:val="20"/>
        </w:rPr>
        <w:t>2</w:t>
      </w:r>
    </w:p>
    <w:p w:rsidR="00CE5E7A" w:rsidRDefault="00CE5E7A" w:rsidP="00010F2F">
      <w:pPr>
        <w:rPr>
          <w:rFonts w:cs="Arial"/>
          <w:szCs w:val="20"/>
        </w:rPr>
      </w:pPr>
    </w:p>
    <w:p w:rsidR="005703D8" w:rsidRDefault="005A1741" w:rsidP="005703D8">
      <w:pPr>
        <w:pStyle w:val="Heading1"/>
      </w:pPr>
      <w:bookmarkStart w:id="14" w:name="_Toc435806583"/>
      <w:r>
        <w:t>Features Included in this Release</w:t>
      </w:r>
      <w:bookmarkEnd w:id="14"/>
    </w:p>
    <w:p w:rsidR="00CA79B8" w:rsidRDefault="00CA79B8" w:rsidP="00010F2F">
      <w:pPr>
        <w:rPr>
          <w:rFonts w:cs="Arial"/>
          <w:szCs w:val="20"/>
        </w:rPr>
      </w:pPr>
    </w:p>
    <w:p w:rsidR="005A1741" w:rsidRDefault="00586F30" w:rsidP="00010F2F">
      <w:pPr>
        <w:rPr>
          <w:rFonts w:cs="Arial"/>
          <w:szCs w:val="20"/>
        </w:rPr>
      </w:pPr>
      <w:r>
        <w:rPr>
          <w:rFonts w:cs="Arial"/>
          <w:szCs w:val="20"/>
        </w:rPr>
        <w:t>The following feature</w:t>
      </w:r>
      <w:r w:rsidR="00C901FB">
        <w:rPr>
          <w:rFonts w:cs="Arial"/>
          <w:szCs w:val="20"/>
        </w:rPr>
        <w:t>s are</w:t>
      </w:r>
      <w:r>
        <w:rPr>
          <w:rFonts w:cs="Arial"/>
          <w:szCs w:val="20"/>
        </w:rPr>
        <w:t xml:space="preserve"> </w:t>
      </w:r>
      <w:r w:rsidR="005A1741">
        <w:rPr>
          <w:rFonts w:cs="Arial"/>
          <w:szCs w:val="20"/>
        </w:rPr>
        <w:t>included in this release:</w:t>
      </w:r>
    </w:p>
    <w:p w:rsidR="00C901FB" w:rsidRDefault="00C901FB" w:rsidP="00C901FB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Installation</w:t>
      </w:r>
      <w:r>
        <w:rPr>
          <w:rFonts w:cs="Arial"/>
          <w:b/>
          <w:szCs w:val="20"/>
        </w:rPr>
        <w:t>/Uninstallation/Upgrade of RMS</w:t>
      </w:r>
      <w:r>
        <w:rPr>
          <w:rFonts w:cs="Arial"/>
          <w:szCs w:val="20"/>
        </w:rPr>
        <w:t xml:space="preserve"> – This release supports a user friendly wizard for installation/uninstallation/upgrade from RMS 8.0/8.1</w:t>
      </w:r>
      <w:r w:rsidR="00D97F4B">
        <w:rPr>
          <w:rFonts w:cs="Arial"/>
          <w:szCs w:val="20"/>
        </w:rPr>
        <w:t xml:space="preserve"> version</w:t>
      </w:r>
      <w:r>
        <w:rPr>
          <w:rFonts w:cs="Arial"/>
          <w:szCs w:val="20"/>
        </w:rPr>
        <w:t xml:space="preserve"> to RMS 8.2 </w:t>
      </w:r>
      <w:r w:rsidR="00D97F4B">
        <w:rPr>
          <w:rFonts w:cs="Arial"/>
          <w:szCs w:val="20"/>
        </w:rPr>
        <w:t xml:space="preserve">version </w:t>
      </w:r>
      <w:r>
        <w:rPr>
          <w:rFonts w:cs="Arial"/>
          <w:szCs w:val="20"/>
        </w:rPr>
        <w:t>for Windows and Linux OS. This simplifies</w:t>
      </w:r>
      <w:r w:rsidRPr="00C901FB">
        <w:rPr>
          <w:rFonts w:cs="Arial"/>
          <w:szCs w:val="20"/>
        </w:rPr>
        <w:t xml:space="preserve"> the deployment of RMS and </w:t>
      </w:r>
      <w:r>
        <w:rPr>
          <w:rFonts w:cs="Arial"/>
          <w:szCs w:val="20"/>
        </w:rPr>
        <w:t xml:space="preserve">reduces </w:t>
      </w:r>
      <w:r w:rsidRPr="00C901FB">
        <w:rPr>
          <w:rFonts w:cs="Arial"/>
          <w:szCs w:val="20"/>
        </w:rPr>
        <w:t>the number of manual steps required to configure RMS.</w:t>
      </w:r>
      <w:r>
        <w:rPr>
          <w:rFonts w:cs="Arial"/>
          <w:szCs w:val="20"/>
        </w:rPr>
        <w:t xml:space="preserve"> Refer to the RMS 8.2 Administration Guide for details about the installation, uninstallation and upgrade features.</w:t>
      </w:r>
    </w:p>
    <w:p w:rsidR="00D97F4B" w:rsidRDefault="00D97F4B" w:rsidP="00C901FB">
      <w:pPr>
        <w:rPr>
          <w:rFonts w:cs="Arial"/>
          <w:szCs w:val="20"/>
        </w:rPr>
      </w:pPr>
    </w:p>
    <w:p w:rsidR="00D97F4B" w:rsidRDefault="00D97F4B" w:rsidP="00D97F4B">
      <w:pPr>
        <w:rPr>
          <w:rFonts w:cs="Arial"/>
          <w:szCs w:val="20"/>
        </w:rPr>
      </w:pPr>
      <w:r w:rsidRPr="00D97F4B">
        <w:rPr>
          <w:rFonts w:cs="Arial"/>
          <w:b/>
          <w:szCs w:val="20"/>
        </w:rPr>
        <w:t>Embedded Java Policy Controller</w:t>
      </w:r>
      <w:r>
        <w:rPr>
          <w:rFonts w:cs="Arial"/>
          <w:szCs w:val="20"/>
        </w:rPr>
        <w:t xml:space="preserve"> – RMS installation now comes packaged with the embedded Java Policy Controller. </w:t>
      </w:r>
      <w:r w:rsidRPr="00D97F4B">
        <w:rPr>
          <w:rFonts w:cs="Arial"/>
          <w:szCs w:val="20"/>
        </w:rPr>
        <w:t>If needed, you can configure RMS to communicate with an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>external Java Policy Controller. To configure an external Java Policy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 xml:space="preserve">Controller, </w:t>
      </w:r>
      <w:r>
        <w:rPr>
          <w:rFonts w:cs="Arial"/>
          <w:szCs w:val="20"/>
        </w:rPr>
        <w:t>refer to the RMS 8.2 Administration Guide</w:t>
      </w:r>
      <w:r w:rsidRPr="00D97F4B">
        <w:rPr>
          <w:rFonts w:cs="Arial"/>
          <w:szCs w:val="20"/>
        </w:rPr>
        <w:t>.</w:t>
      </w:r>
    </w:p>
    <w:p w:rsidR="00D97F4B" w:rsidRDefault="00D97F4B" w:rsidP="00D97F4B">
      <w:pPr>
        <w:rPr>
          <w:rFonts w:cs="Arial"/>
          <w:szCs w:val="20"/>
        </w:rPr>
      </w:pPr>
    </w:p>
    <w:p w:rsidR="00D97F4B" w:rsidRDefault="00D97F4B" w:rsidP="00D97F4B">
      <w:pPr>
        <w:rPr>
          <w:rFonts w:cs="Arial"/>
          <w:szCs w:val="20"/>
        </w:rPr>
      </w:pPr>
      <w:r>
        <w:rPr>
          <w:rFonts w:cs="Arial"/>
          <w:b/>
          <w:szCs w:val="20"/>
        </w:rPr>
        <w:t>License to view</w:t>
      </w:r>
      <w:r w:rsidRPr="00D97F4B">
        <w:rPr>
          <w:rFonts w:cs="Arial"/>
          <w:b/>
          <w:szCs w:val="20"/>
        </w:rPr>
        <w:t xml:space="preserve"> SAP 3D and CAD files</w:t>
      </w:r>
      <w:r>
        <w:rPr>
          <w:rFonts w:cs="Arial"/>
          <w:szCs w:val="20"/>
        </w:rPr>
        <w:t xml:space="preserve"> – To view the SAP 3D (VDS,</w:t>
      </w:r>
      <w:r w:rsidRPr="00D97F4B">
        <w:rPr>
          <w:rFonts w:cs="Arial"/>
          <w:szCs w:val="20"/>
        </w:rPr>
        <w:t xml:space="preserve"> RH) and CAD files, you will need the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 xml:space="preserve">license.dat file. </w:t>
      </w:r>
      <w:r>
        <w:rPr>
          <w:rFonts w:cs="Arial"/>
          <w:szCs w:val="20"/>
        </w:rPr>
        <w:t>Contact NextLabs Support to obtain the license file.</w:t>
      </w:r>
      <w:r w:rsidRPr="00D97F4B">
        <w:rPr>
          <w:rFonts w:cs="Arial"/>
          <w:szCs w:val="20"/>
        </w:rPr>
        <w:t xml:space="preserve"> </w:t>
      </w:r>
    </w:p>
    <w:p w:rsidR="005A1741" w:rsidRDefault="005A1741" w:rsidP="00010F2F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Support for CAD Assembly files</w:t>
      </w:r>
      <w:r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>– RMS supports the following CAD Assembly files:</w:t>
      </w:r>
    </w:p>
    <w:p w:rsidR="00C901FB" w:rsidRP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proofErr w:type="spellStart"/>
      <w:r w:rsidRPr="00C901FB">
        <w:rPr>
          <w:rFonts w:cs="Arial"/>
          <w:szCs w:val="20"/>
        </w:rPr>
        <w:t>asm</w:t>
      </w:r>
      <w:proofErr w:type="spellEnd"/>
    </w:p>
    <w:p w:rsidR="00C901FB" w:rsidRP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proofErr w:type="spellStart"/>
      <w:r w:rsidRPr="00C901FB">
        <w:rPr>
          <w:rFonts w:cs="Arial"/>
          <w:szCs w:val="20"/>
        </w:rPr>
        <w:t>CATP</w:t>
      </w:r>
      <w:r>
        <w:rPr>
          <w:rFonts w:cs="Arial"/>
          <w:szCs w:val="20"/>
        </w:rPr>
        <w:t>roduct</w:t>
      </w:r>
      <w:proofErr w:type="spellEnd"/>
      <w:r w:rsidRPr="00C901FB">
        <w:rPr>
          <w:rFonts w:cs="Arial"/>
          <w:szCs w:val="20"/>
        </w:rPr>
        <w:t xml:space="preserve"> </w:t>
      </w:r>
    </w:p>
    <w:p w:rsid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proofErr w:type="spellStart"/>
      <w:r w:rsidRPr="00C901FB">
        <w:rPr>
          <w:rFonts w:cs="Arial"/>
          <w:szCs w:val="20"/>
        </w:rPr>
        <w:t>iam</w:t>
      </w:r>
      <w:proofErr w:type="spellEnd"/>
      <w:r>
        <w:rPr>
          <w:rFonts w:cs="Arial"/>
          <w:szCs w:val="20"/>
        </w:rPr>
        <w:t xml:space="preserve"> </w:t>
      </w:r>
    </w:p>
    <w:p w:rsidR="00C901FB" w:rsidRPr="00C901FB" w:rsidRDefault="00C901FB" w:rsidP="00C901FB">
      <w:pPr>
        <w:pStyle w:val="ListParagraph"/>
        <w:ind w:left="360"/>
        <w:rPr>
          <w:rFonts w:cs="Arial"/>
          <w:szCs w:val="20"/>
        </w:rPr>
      </w:pPr>
    </w:p>
    <w:p w:rsidR="00C901FB" w:rsidRP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szCs w:val="20"/>
        </w:rPr>
        <w:t xml:space="preserve">Refer to the </w:t>
      </w:r>
      <w:r w:rsidRPr="00C901FB">
        <w:rPr>
          <w:rFonts w:cs="Arial"/>
          <w:b/>
          <w:szCs w:val="20"/>
        </w:rPr>
        <w:t>RMS 8.2 Administration Guide</w:t>
      </w:r>
      <w:r w:rsidRPr="00C901FB">
        <w:rPr>
          <w:rFonts w:cs="Arial"/>
          <w:szCs w:val="20"/>
        </w:rPr>
        <w:t xml:space="preserve"> for details about </w:t>
      </w:r>
      <w:r>
        <w:rPr>
          <w:rFonts w:cs="Arial"/>
          <w:szCs w:val="20"/>
        </w:rPr>
        <w:t>how to view</w:t>
      </w:r>
      <w:r w:rsidRPr="00C901FB">
        <w:rPr>
          <w:rFonts w:cs="Arial"/>
          <w:szCs w:val="20"/>
        </w:rPr>
        <w:t xml:space="preserve"> the</w:t>
      </w:r>
      <w:r>
        <w:rPr>
          <w:rFonts w:cs="Arial"/>
          <w:szCs w:val="20"/>
        </w:rPr>
        <w:t xml:space="preserve"> CAD </w:t>
      </w:r>
      <w:r w:rsidRPr="00C901FB">
        <w:rPr>
          <w:rFonts w:cs="Arial"/>
          <w:szCs w:val="20"/>
        </w:rPr>
        <w:t>assembly files.</w:t>
      </w:r>
    </w:p>
    <w:p w:rsidR="00C901FB" w:rsidRDefault="00C901FB" w:rsidP="00C901FB">
      <w:pPr>
        <w:rPr>
          <w:rFonts w:cs="Arial"/>
          <w:szCs w:val="20"/>
        </w:rPr>
      </w:pPr>
      <w:r>
        <w:rPr>
          <w:rFonts w:cs="Arial"/>
          <w:b/>
          <w:szCs w:val="20"/>
        </w:rPr>
        <w:br/>
      </w:r>
      <w:r w:rsidRPr="00C901FB">
        <w:rPr>
          <w:rFonts w:cs="Arial"/>
          <w:b/>
          <w:szCs w:val="20"/>
        </w:rPr>
        <w:t>Note:</w:t>
      </w:r>
      <w:r w:rsidRPr="00C901FB">
        <w:rPr>
          <w:rFonts w:cs="Arial"/>
          <w:szCs w:val="20"/>
        </w:rPr>
        <w:t xml:space="preserve"> You cannot view the assembly file in SharePoint </w:t>
      </w:r>
      <w:proofErr w:type="gramStart"/>
      <w:r w:rsidRPr="00C901FB">
        <w:rPr>
          <w:rFonts w:cs="Arial"/>
          <w:szCs w:val="20"/>
        </w:rPr>
        <w:t>On</w:t>
      </w:r>
      <w:proofErr w:type="gramEnd"/>
      <w:r w:rsidRPr="00C901FB">
        <w:rPr>
          <w:rFonts w:cs="Arial"/>
          <w:szCs w:val="20"/>
        </w:rPr>
        <w:t xml:space="preserve"> Premise or</w:t>
      </w:r>
      <w:r>
        <w:rPr>
          <w:rFonts w:cs="Arial"/>
          <w:szCs w:val="20"/>
        </w:rPr>
        <w:t xml:space="preserve"> </w:t>
      </w:r>
      <w:r w:rsidRPr="00C901FB">
        <w:rPr>
          <w:rFonts w:cs="Arial"/>
          <w:szCs w:val="20"/>
        </w:rPr>
        <w:t xml:space="preserve">SharePoint Online for this release. The </w:t>
      </w:r>
      <w:r w:rsidRPr="00C901FB">
        <w:rPr>
          <w:rFonts w:cs="Arial"/>
          <w:b/>
          <w:szCs w:val="20"/>
        </w:rPr>
        <w:t>View in secure collaboration</w:t>
      </w:r>
      <w:r>
        <w:rPr>
          <w:rFonts w:cs="Arial"/>
          <w:szCs w:val="20"/>
        </w:rPr>
        <w:t xml:space="preserve"> </w:t>
      </w:r>
      <w:r w:rsidRPr="00C901FB">
        <w:rPr>
          <w:rFonts w:cs="Arial"/>
          <w:szCs w:val="20"/>
        </w:rPr>
        <w:t>menu is not enabled for the assembly file.</w:t>
      </w:r>
    </w:p>
    <w:p w:rsidR="00C901FB" w:rsidRDefault="00C901FB" w:rsidP="00C901FB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Newly supported file formats</w:t>
      </w:r>
      <w:r>
        <w:rPr>
          <w:rFonts w:cs="Arial"/>
          <w:szCs w:val="20"/>
        </w:rPr>
        <w:t xml:space="preserve"> – The following new file formats are supported by RMS: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tl</w:t>
      </w:r>
      <w:proofErr w:type="spellEnd"/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tep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tp</w:t>
      </w:r>
      <w:proofErr w:type="spellEnd"/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proofErr w:type="spellStart"/>
      <w:r w:rsidRPr="00C901FB">
        <w:rPr>
          <w:rFonts w:cs="Arial"/>
          <w:szCs w:val="20"/>
        </w:rPr>
        <w:t>Igs</w:t>
      </w:r>
      <w:proofErr w:type="spellEnd"/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proofErr w:type="spellStart"/>
      <w:r w:rsidRPr="00C901FB">
        <w:rPr>
          <w:rFonts w:cs="Arial"/>
          <w:szCs w:val="20"/>
        </w:rPr>
        <w:t>Ipt</w:t>
      </w:r>
      <w:proofErr w:type="spellEnd"/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3dxml</w:t>
      </w:r>
    </w:p>
    <w:p w:rsidR="00B36523" w:rsidRDefault="00B36523" w:rsidP="00B36523">
      <w:pPr>
        <w:pStyle w:val="Heading1"/>
      </w:pPr>
      <w:bookmarkStart w:id="15" w:name="_Toc428799008"/>
      <w:bookmarkStart w:id="16" w:name="_Toc435806584"/>
      <w:bookmarkEnd w:id="10"/>
      <w:bookmarkEnd w:id="11"/>
      <w:r>
        <w:t>Fixed Issues</w:t>
      </w:r>
      <w:bookmarkEnd w:id="15"/>
      <w:bookmarkEnd w:id="16"/>
    </w:p>
    <w:p w:rsidR="00A17356" w:rsidRDefault="00A17356" w:rsidP="002802A2">
      <w:pPr>
        <w:pStyle w:val="Heading1"/>
      </w:pPr>
      <w:bookmarkStart w:id="17" w:name="_Toc322103723"/>
      <w:bookmarkStart w:id="18" w:name="_Toc435806585"/>
      <w:r w:rsidRPr="00303BB0">
        <w:t>Requirements</w:t>
      </w:r>
      <w:bookmarkEnd w:id="17"/>
      <w:bookmarkEnd w:id="18"/>
      <w:r>
        <w:t xml:space="preserve"> </w:t>
      </w:r>
    </w:p>
    <w:p w:rsidR="00B729C4" w:rsidRPr="00B729C4" w:rsidRDefault="00B729C4" w:rsidP="00B729C4"/>
    <w:p w:rsidR="00AD61A7" w:rsidRDefault="006947D5" w:rsidP="00B54B02">
      <w:pPr>
        <w:pStyle w:val="ColorfulList-Accent11"/>
        <w:ind w:left="0"/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2802A2">
        <w:rPr>
          <w:rFonts w:cs="Arial"/>
          <w:szCs w:val="20"/>
        </w:rPr>
        <w:t xml:space="preserve"> must be deployed and run </w:t>
      </w:r>
      <w:r w:rsidR="00AD61A7">
        <w:rPr>
          <w:rFonts w:cs="Arial"/>
          <w:szCs w:val="20"/>
        </w:rPr>
        <w:t xml:space="preserve">with Administrator privileges. </w:t>
      </w:r>
    </w:p>
    <w:p w:rsidR="00A17356" w:rsidRDefault="00A17356" w:rsidP="002802A2">
      <w:pPr>
        <w:pStyle w:val="Heading1"/>
        <w:pBdr>
          <w:bottom w:val="single" w:sz="4" w:space="2" w:color="auto"/>
        </w:pBdr>
      </w:pPr>
      <w:bookmarkStart w:id="19" w:name="_Toc322103724"/>
      <w:bookmarkStart w:id="20" w:name="_Toc435806586"/>
      <w:r>
        <w:lastRenderedPageBreak/>
        <w:t>Supported NextLabs Products</w:t>
      </w:r>
      <w:bookmarkEnd w:id="19"/>
      <w:bookmarkEnd w:id="20"/>
    </w:p>
    <w:p w:rsidR="00A17356" w:rsidRDefault="00A17356" w:rsidP="00A17356">
      <w:pPr>
        <w:rPr>
          <w:rFonts w:cs="Arial"/>
          <w:szCs w:val="20"/>
        </w:rPr>
      </w:pPr>
    </w:p>
    <w:p w:rsidR="001230E0" w:rsidRDefault="006947D5" w:rsidP="00540E53">
      <w:pPr>
        <w:rPr>
          <w:rFonts w:cs="Arial"/>
          <w:szCs w:val="20"/>
        </w:rPr>
      </w:pPr>
      <w:r>
        <w:rPr>
          <w:rFonts w:cs="Arial"/>
          <w:szCs w:val="20"/>
        </w:rPr>
        <w:t>Rights Management Server 8.</w:t>
      </w:r>
      <w:r w:rsidR="00C901FB">
        <w:rPr>
          <w:rFonts w:cs="Arial"/>
          <w:szCs w:val="20"/>
        </w:rPr>
        <w:t>2</w:t>
      </w:r>
      <w:r w:rsidR="001230E0">
        <w:rPr>
          <w:rFonts w:cs="Arial"/>
          <w:szCs w:val="20"/>
        </w:rPr>
        <w:t xml:space="preserve"> </w:t>
      </w:r>
      <w:r w:rsidR="006B3D54">
        <w:rPr>
          <w:rFonts w:cs="Arial"/>
          <w:szCs w:val="20"/>
        </w:rPr>
        <w:t>is compatible with</w:t>
      </w:r>
      <w:r w:rsidR="001230E0">
        <w:rPr>
          <w:rFonts w:cs="Arial"/>
          <w:szCs w:val="20"/>
        </w:rPr>
        <w:t>:</w:t>
      </w:r>
    </w:p>
    <w:p w:rsidR="001230E0" w:rsidRDefault="001230E0" w:rsidP="00540E53">
      <w:pPr>
        <w:rPr>
          <w:rFonts w:cs="Arial"/>
          <w:szCs w:val="20"/>
        </w:rPr>
      </w:pPr>
    </w:p>
    <w:p w:rsidR="001230E0" w:rsidRDefault="006B3D54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1230E0">
        <w:rPr>
          <w:rFonts w:cs="Arial"/>
          <w:szCs w:val="20"/>
        </w:rPr>
        <w:t xml:space="preserve">NextLabs Control Center </w:t>
      </w:r>
      <w:r w:rsidR="002A1340">
        <w:rPr>
          <w:rFonts w:cs="Arial"/>
          <w:szCs w:val="20"/>
        </w:rPr>
        <w:t>7.</w:t>
      </w:r>
      <w:r w:rsidR="00C901FB">
        <w:rPr>
          <w:rFonts w:cs="Arial"/>
          <w:szCs w:val="20"/>
        </w:rPr>
        <w:t>7</w:t>
      </w:r>
    </w:p>
    <w:p w:rsidR="002802A2" w:rsidRDefault="000E6765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NextLabs Policy Studio 7.</w:t>
      </w:r>
      <w:r w:rsidR="00C901FB">
        <w:rPr>
          <w:rFonts w:cs="Arial"/>
          <w:szCs w:val="20"/>
        </w:rPr>
        <w:t>7</w:t>
      </w:r>
      <w:r>
        <w:rPr>
          <w:rFonts w:cs="Arial"/>
          <w:szCs w:val="20"/>
        </w:rPr>
        <w:t xml:space="preserve"> (or any version compatible with NextLabs Control Center)</w:t>
      </w:r>
    </w:p>
    <w:p w:rsidR="000A35F0" w:rsidRDefault="000A35F0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NextLabs </w:t>
      </w:r>
      <w:r w:rsidR="00C901FB">
        <w:rPr>
          <w:rFonts w:cs="Arial"/>
          <w:szCs w:val="20"/>
        </w:rPr>
        <w:t>Rights Management Client 8.2</w:t>
      </w:r>
    </w:p>
    <w:p w:rsidR="00E157A9" w:rsidRDefault="00E157A9" w:rsidP="00E157A9">
      <w:pPr>
        <w:rPr>
          <w:rFonts w:cs="Arial"/>
          <w:szCs w:val="20"/>
        </w:rPr>
      </w:pPr>
    </w:p>
    <w:p w:rsidR="002802A2" w:rsidRDefault="002802A2" w:rsidP="002802A2">
      <w:pPr>
        <w:pStyle w:val="Heading1"/>
        <w:pBdr>
          <w:bottom w:val="single" w:sz="4" w:space="2" w:color="auto"/>
        </w:pBdr>
      </w:pPr>
      <w:bookmarkStart w:id="21" w:name="_Toc435806587"/>
      <w:r>
        <w:t>Supported Platforms</w:t>
      </w:r>
      <w:bookmarkEnd w:id="21"/>
    </w:p>
    <w:p w:rsidR="00B729C4" w:rsidRPr="00B729C4" w:rsidRDefault="00B729C4" w:rsidP="00B729C4"/>
    <w:p w:rsidR="002802A2" w:rsidRDefault="006947D5" w:rsidP="002802A2">
      <w:r>
        <w:t>Rights Management Server</w:t>
      </w:r>
      <w:r w:rsidR="002802A2">
        <w:t xml:space="preserve"> is supported in the following operating systems:</w:t>
      </w:r>
    </w:p>
    <w:p w:rsidR="002802A2" w:rsidRPr="002802A2" w:rsidRDefault="002802A2" w:rsidP="002802A2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2802A2" w:rsidTr="000D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r>
              <w:t>Operating System</w:t>
            </w:r>
          </w:p>
        </w:tc>
        <w:tc>
          <w:tcPr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 xml:space="preserve">Microsoft </w:t>
            </w:r>
            <w:r w:rsidRPr="002802A2">
              <w:rPr>
                <w:b w:val="0"/>
              </w:rPr>
              <w:t>Windows</w:t>
            </w:r>
            <w:r>
              <w:rPr>
                <w:b w:val="0"/>
              </w:rPr>
              <w:t xml:space="preserve"> Server 2008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Microsoft Windows Server 2012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Red Hat Enterprise Linux 6.</w:t>
            </w:r>
            <w:r w:rsidR="00C901FB">
              <w:rPr>
                <w:b w:val="0"/>
              </w:rPr>
              <w:t>5 and 7.1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CentOS 6.</w:t>
            </w:r>
            <w:r w:rsidR="00C901FB">
              <w:rPr>
                <w:b w:val="0"/>
              </w:rPr>
              <w:t>5 and 7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64</w:t>
            </w:r>
          </w:p>
        </w:tc>
      </w:tr>
    </w:tbl>
    <w:p w:rsidR="002802A2" w:rsidRDefault="002802A2" w:rsidP="002802A2"/>
    <w:p w:rsidR="00E67523" w:rsidRDefault="00C901FB" w:rsidP="00C901FB">
      <w:r>
        <w:t>For the Red Hat Enterprise Linux (RHEL) environment, only the SAP CAD files (VDS and RH file formats) are supported</w:t>
      </w:r>
      <w:r w:rsidR="000E6765">
        <w:t>.</w:t>
      </w:r>
    </w:p>
    <w:p w:rsidR="00B729C4" w:rsidRDefault="00B729C4" w:rsidP="00B729C4">
      <w:pPr>
        <w:pStyle w:val="Heading1"/>
        <w:pBdr>
          <w:bottom w:val="single" w:sz="4" w:space="2" w:color="auto"/>
        </w:pBdr>
      </w:pPr>
      <w:bookmarkStart w:id="22" w:name="_Toc435806588"/>
      <w:r>
        <w:t>Supported Web Browsers</w:t>
      </w:r>
      <w:bookmarkEnd w:id="22"/>
    </w:p>
    <w:p w:rsidR="00B729C4" w:rsidRDefault="00B729C4" w:rsidP="00B729C4"/>
    <w:p w:rsidR="00B729C4" w:rsidRDefault="007A3856" w:rsidP="00B729C4">
      <w:r>
        <w:t>The Rights Management Server</w:t>
      </w:r>
      <w:r w:rsidR="00B729C4">
        <w:t xml:space="preserve"> </w:t>
      </w:r>
      <w:r>
        <w:t xml:space="preserve">user interface </w:t>
      </w:r>
      <w:r w:rsidR="00B729C4">
        <w:t>is supported on the following web browsers:</w:t>
      </w:r>
    </w:p>
    <w:p w:rsidR="00B729C4" w:rsidRDefault="00B729C4" w:rsidP="00B729C4"/>
    <w:p w:rsidR="00B729C4" w:rsidRDefault="00B729C4" w:rsidP="006A5937">
      <w:pPr>
        <w:pStyle w:val="ListParagraph"/>
        <w:numPr>
          <w:ilvl w:val="0"/>
          <w:numId w:val="5"/>
        </w:numPr>
      </w:pPr>
      <w:r>
        <w:t xml:space="preserve">Internet Explorer </w:t>
      </w:r>
      <w:r w:rsidR="00A62151">
        <w:t xml:space="preserve">(Version </w:t>
      </w:r>
      <w:r w:rsidR="00371BAB">
        <w:t xml:space="preserve">9, </w:t>
      </w:r>
      <w:r>
        <w:t>10</w:t>
      </w:r>
      <w:r w:rsidR="00371BAB">
        <w:t>, and 11</w:t>
      </w:r>
      <w:r w:rsidR="00A62151">
        <w:t>)</w:t>
      </w:r>
      <w:r w:rsidR="00371BAB">
        <w:t xml:space="preserve"> *</w:t>
      </w:r>
    </w:p>
    <w:p w:rsidR="00B729C4" w:rsidRDefault="00B729C4" w:rsidP="00C901FB">
      <w:pPr>
        <w:pStyle w:val="ListParagraph"/>
        <w:numPr>
          <w:ilvl w:val="0"/>
          <w:numId w:val="5"/>
        </w:numPr>
      </w:pPr>
      <w:r>
        <w:t xml:space="preserve">Chrome </w:t>
      </w:r>
      <w:r w:rsidR="00A62151">
        <w:t xml:space="preserve">for Windows (Version </w:t>
      </w:r>
      <w:r w:rsidR="00C901FB">
        <w:t>44.0.2403.125m and above</w:t>
      </w:r>
      <w:r w:rsidR="00A62151">
        <w:t>)</w:t>
      </w:r>
      <w:r w:rsidR="00371BAB">
        <w:t xml:space="preserve"> </w:t>
      </w:r>
    </w:p>
    <w:p w:rsidR="00B729C4" w:rsidRDefault="00B729C4" w:rsidP="006A5937">
      <w:pPr>
        <w:pStyle w:val="ListParagraph"/>
        <w:numPr>
          <w:ilvl w:val="0"/>
          <w:numId w:val="5"/>
        </w:numPr>
      </w:pPr>
      <w:r>
        <w:t>Mobile web browsers:</w:t>
      </w:r>
    </w:p>
    <w:p w:rsidR="00B729C4" w:rsidRDefault="00B729C4" w:rsidP="006A5937">
      <w:pPr>
        <w:pStyle w:val="ListParagraph"/>
        <w:numPr>
          <w:ilvl w:val="1"/>
          <w:numId w:val="5"/>
        </w:numPr>
      </w:pPr>
      <w:r>
        <w:t>Android: Chrome 34.1</w:t>
      </w:r>
      <w:r w:rsidR="00141977">
        <w:t xml:space="preserve"> and above</w:t>
      </w:r>
      <w:r w:rsidR="00371BAB">
        <w:t xml:space="preserve"> </w:t>
      </w:r>
    </w:p>
    <w:p w:rsidR="00A62151" w:rsidRDefault="00141977" w:rsidP="00160C3B">
      <w:pPr>
        <w:pStyle w:val="ListParagraph"/>
        <w:numPr>
          <w:ilvl w:val="1"/>
          <w:numId w:val="5"/>
        </w:numPr>
      </w:pPr>
      <w:r>
        <w:t>Safari for iOS</w:t>
      </w:r>
      <w:r w:rsidR="001A7A12">
        <w:t xml:space="preserve"> 8</w:t>
      </w:r>
      <w:r w:rsidR="00371BAB">
        <w:t xml:space="preserve"> *</w:t>
      </w:r>
    </w:p>
    <w:p w:rsidR="00371BAB" w:rsidRDefault="00371BAB" w:rsidP="00371BAB"/>
    <w:p w:rsidR="00C901FB" w:rsidRDefault="00C901FB" w:rsidP="00C901FB">
      <w:pPr>
        <w:ind w:left="720"/>
      </w:pPr>
      <w:r>
        <w:t>* 3D files are only supported on IE 11, Chrome, Chrome on Android, Safari on iOS</w:t>
      </w:r>
    </w:p>
    <w:p w:rsidR="00C901FB" w:rsidRDefault="00C901FB" w:rsidP="00C901FB">
      <w:pPr>
        <w:ind w:left="720"/>
      </w:pPr>
      <w:proofErr w:type="gramStart"/>
      <w:r>
        <w:t>and</w:t>
      </w:r>
      <w:proofErr w:type="gramEnd"/>
      <w:r>
        <w:t xml:space="preserve"> Mac OS X. However, </w:t>
      </w:r>
      <w:proofErr w:type="spellStart"/>
      <w:r>
        <w:t>rh</w:t>
      </w:r>
      <w:proofErr w:type="spellEnd"/>
      <w:r>
        <w:t xml:space="preserve"> files are supported on IE 9, 10, and 11. For </w:t>
      </w:r>
      <w:proofErr w:type="spellStart"/>
      <w:r>
        <w:t>rh</w:t>
      </w:r>
      <w:proofErr w:type="spellEnd"/>
      <w:r>
        <w:t xml:space="preserve"> files</w:t>
      </w:r>
    </w:p>
    <w:p w:rsidR="00C901FB" w:rsidRDefault="00C901FB" w:rsidP="00C901FB">
      <w:pPr>
        <w:ind w:left="720"/>
      </w:pPr>
      <w:proofErr w:type="gramStart"/>
      <w:r>
        <w:t>you</w:t>
      </w:r>
      <w:proofErr w:type="gramEnd"/>
      <w:r>
        <w:t xml:space="preserve"> must have the SAP Visual Enterprise Viewer product installed on the</w:t>
      </w:r>
    </w:p>
    <w:p w:rsidR="00371BAB" w:rsidRDefault="00C901FB" w:rsidP="00C901FB">
      <w:pPr>
        <w:ind w:left="720"/>
      </w:pPr>
      <w:proofErr w:type="gramStart"/>
      <w:r>
        <w:t>client(s)</w:t>
      </w:r>
      <w:proofErr w:type="gramEnd"/>
      <w:r>
        <w:t>.</w:t>
      </w:r>
    </w:p>
    <w:p w:rsidR="00371BAB" w:rsidRDefault="00371BAB" w:rsidP="00371BAB"/>
    <w:p w:rsidR="00371BAB" w:rsidRDefault="00371BAB" w:rsidP="00371BAB">
      <w:pPr>
        <w:pStyle w:val="ListParagraph"/>
        <w:ind w:left="1350" w:hanging="630"/>
      </w:pPr>
      <w:r>
        <w:rPr>
          <w:b/>
        </w:rPr>
        <w:t>NOTE:</w:t>
      </w:r>
      <w:r>
        <w:t xml:space="preserve"> Web Graphics Library (</w:t>
      </w:r>
      <w:proofErr w:type="spellStart"/>
      <w:r>
        <w:t>WebGL</w:t>
      </w:r>
      <w:proofErr w:type="spellEnd"/>
      <w:r>
        <w:t>) must be enabled on your web browser if you want it to render a 3D file. When viewing CAD files in RMS it is highly recommended that you use Chrome instead of Internet Explorer (for better performance).</w:t>
      </w:r>
    </w:p>
    <w:p w:rsidR="00FF3EAE" w:rsidRDefault="00FF3EAE" w:rsidP="00FF3EAE">
      <w:pPr>
        <w:pStyle w:val="Heading1"/>
      </w:pPr>
      <w:bookmarkStart w:id="23" w:name="_Toc435806589"/>
      <w:r>
        <w:t>Revising your Policies</w:t>
      </w:r>
      <w:bookmarkEnd w:id="23"/>
    </w:p>
    <w:p w:rsidR="00FF3EAE" w:rsidRDefault="00FF3EAE" w:rsidP="00FF3EAE">
      <w:r>
        <w:t>The NextLabs Rights Management Server supports the following Rights:</w:t>
      </w:r>
    </w:p>
    <w:p w:rsidR="001A7A12" w:rsidRDefault="001A7A12" w:rsidP="00FF3EAE"/>
    <w:p w:rsidR="00FF3EAE" w:rsidRDefault="00FF3EAE" w:rsidP="00FF3EAE">
      <w:pPr>
        <w:pStyle w:val="ListParagraph"/>
        <w:numPr>
          <w:ilvl w:val="0"/>
          <w:numId w:val="6"/>
        </w:numPr>
      </w:pPr>
      <w:r>
        <w:t>Open (specified as RIGHT_VIEW)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Print (specified as RIGHT_PRINT)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PMI (specified as RIGHT_VIEW_CAD_PMI)</w:t>
      </w:r>
    </w:p>
    <w:p w:rsidR="00FF3EAE" w:rsidRDefault="00FF3EAE" w:rsidP="00FF3EAE"/>
    <w:p w:rsidR="00FF3EAE" w:rsidRDefault="00FF3EAE" w:rsidP="00FF3EAE">
      <w:pPr>
        <w:pStyle w:val="ListParagraph"/>
        <w:ind w:left="1350" w:hanging="630"/>
      </w:pPr>
      <w:r>
        <w:rPr>
          <w:b/>
        </w:rPr>
        <w:lastRenderedPageBreak/>
        <w:t xml:space="preserve">NOTE: </w:t>
      </w:r>
      <w:r>
        <w:t xml:space="preserve">Product and Manufacturing Information (PMI) rights are only supported for CAD files (excluding VDS files). For more details on how to configure </w:t>
      </w:r>
      <w:r w:rsidR="009007E7">
        <w:t>these</w:t>
      </w:r>
      <w:r>
        <w:t xml:space="preserve"> Right</w:t>
      </w:r>
      <w:r w:rsidR="009007E7">
        <w:t>s</w:t>
      </w:r>
      <w:r>
        <w:t>, refer to the Configuring Rights for Control Center section of the NextLabs Rights Management Server Administrator’s Guide.</w:t>
      </w:r>
    </w:p>
    <w:p w:rsidR="00FF3EAE" w:rsidRDefault="00FF3EAE" w:rsidP="00FF3EAE"/>
    <w:p w:rsidR="00D466CB" w:rsidRDefault="00FF3EAE">
      <w:r>
        <w:t>You must revise your policies (where applicable) to use the Rights listed above.</w:t>
      </w:r>
    </w:p>
    <w:p w:rsidR="00FE7B81" w:rsidRDefault="002E4F38" w:rsidP="00FE7B81">
      <w:pPr>
        <w:pStyle w:val="Heading1"/>
      </w:pPr>
      <w:bookmarkStart w:id="24" w:name="_Toc435806590"/>
      <w:r>
        <w:t>Upgrading</w:t>
      </w:r>
      <w:r w:rsidR="00FE7B81">
        <w:t xml:space="preserve"> Rights Management Server</w:t>
      </w:r>
      <w:bookmarkEnd w:id="24"/>
      <w:r w:rsidR="00FE7B81">
        <w:t xml:space="preserve"> </w:t>
      </w:r>
    </w:p>
    <w:p w:rsidR="00FE7B81" w:rsidRDefault="00FE7B81"/>
    <w:p w:rsidR="00FE7B81" w:rsidRPr="00C901FB" w:rsidRDefault="00C901FB" w:rsidP="00C901FB">
      <w:pPr>
        <w:rPr>
          <w:rFonts w:cs="Arial"/>
          <w:szCs w:val="20"/>
        </w:rPr>
      </w:pPr>
      <w:r>
        <w:rPr>
          <w:rFonts w:cs="Arial"/>
          <w:szCs w:val="20"/>
        </w:rPr>
        <w:t>Refer to the Rights Management Server 8.2 Administration Guide for details.</w:t>
      </w:r>
    </w:p>
    <w:p w:rsidR="00AF6ECE" w:rsidRDefault="00AF6ECE" w:rsidP="00AF6ECE">
      <w:pPr>
        <w:pStyle w:val="Heading1"/>
      </w:pPr>
      <w:bookmarkStart w:id="25" w:name="_Toc435806591"/>
      <w:r>
        <w:t xml:space="preserve">Accessing </w:t>
      </w:r>
      <w:r w:rsidR="00F53AC1">
        <w:t>the Rights Management Server User Interface</w:t>
      </w:r>
      <w:bookmarkEnd w:id="25"/>
    </w:p>
    <w:p w:rsidR="00B729C4" w:rsidRPr="00B729C4" w:rsidRDefault="00B729C4" w:rsidP="00B729C4"/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>Type the following URL in your web browser:</w:t>
      </w:r>
    </w:p>
    <w:p w:rsidR="00AF6ECE" w:rsidRPr="00B80E33" w:rsidRDefault="00F24FBC" w:rsidP="00B80E33">
      <w:pPr>
        <w:pStyle w:val="ListParagraph"/>
        <w:rPr>
          <w:rFonts w:ascii="Courier New" w:hAnsi="Courier New" w:cs="Courier New"/>
          <w:szCs w:val="20"/>
        </w:rPr>
      </w:pPr>
      <w:r w:rsidRPr="00F24FBC">
        <w:rPr>
          <w:rFonts w:ascii="Courier New" w:hAnsi="Courier New" w:cs="Courier New"/>
          <w:szCs w:val="20"/>
        </w:rPr>
        <w:t>https://&lt;</w:t>
      </w:r>
      <w:r>
        <w:rPr>
          <w:rFonts w:ascii="Courier New" w:hAnsi="Courier New" w:cs="Courier New"/>
          <w:szCs w:val="20"/>
        </w:rPr>
        <w:t xml:space="preserve">IP or hostname of your </w:t>
      </w:r>
      <w:r w:rsidR="007A3856">
        <w:rPr>
          <w:rFonts w:ascii="Courier New" w:hAnsi="Courier New" w:cs="Courier New"/>
          <w:szCs w:val="20"/>
        </w:rPr>
        <w:t>Rights Management</w:t>
      </w:r>
      <w:r>
        <w:rPr>
          <w:rFonts w:ascii="Courier New" w:hAnsi="Courier New" w:cs="Courier New"/>
          <w:szCs w:val="20"/>
        </w:rPr>
        <w:t xml:space="preserve"> Server</w:t>
      </w:r>
      <w:r w:rsidR="00554766">
        <w:rPr>
          <w:rFonts w:ascii="Courier New" w:hAnsi="Courier New" w:cs="Courier New"/>
          <w:szCs w:val="20"/>
        </w:rPr>
        <w:t>&gt;:8443/RMS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Type your Username, Password, and select the domain </w:t>
      </w:r>
      <w:r w:rsidR="00E734E1">
        <w:rPr>
          <w:rFonts w:cs="Arial"/>
          <w:szCs w:val="20"/>
        </w:rPr>
        <w:t>of your AD</w:t>
      </w:r>
      <w:r w:rsidRPr="00AF6ECE">
        <w:rPr>
          <w:rFonts w:cs="Arial"/>
          <w:szCs w:val="20"/>
        </w:rPr>
        <w:t>.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Click </w:t>
      </w:r>
      <w:r w:rsidRPr="00B80E33">
        <w:rPr>
          <w:rFonts w:cs="Arial"/>
          <w:b/>
          <w:szCs w:val="20"/>
        </w:rPr>
        <w:t>Sign in</w:t>
      </w:r>
      <w:r w:rsidRPr="00AF6ECE">
        <w:rPr>
          <w:rFonts w:cs="Arial"/>
          <w:szCs w:val="20"/>
        </w:rPr>
        <w:t>.</w:t>
      </w:r>
    </w:p>
    <w:sectPr w:rsidR="00AF6ECE" w:rsidRPr="00AF6ECE" w:rsidSect="00AC41BB">
      <w:headerReference w:type="default" r:id="rId16"/>
      <w:footerReference w:type="default" r:id="rId17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AD1" w:rsidRDefault="005E1AD1">
      <w:r>
        <w:separator/>
      </w:r>
    </w:p>
  </w:endnote>
  <w:endnote w:type="continuationSeparator" w:id="0">
    <w:p w:rsidR="005E1AD1" w:rsidRDefault="005E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Default="00BD4E68" w:rsidP="00821C37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A7DA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ascii="Calibri" w:hAnsi="Calibri" w:cs="Calibri"/>
        <w:szCs w:val="20"/>
      </w:rPr>
    </w:pPr>
    <w:r w:rsidRPr="00C770DB">
      <w:rPr>
        <w:rStyle w:val="PageNumber"/>
        <w:rFonts w:ascii="Calibri" w:hAnsi="Calibri" w:cs="Calibri"/>
        <w:szCs w:val="20"/>
      </w:rPr>
      <w:t xml:space="preserve">Release Notes </w:t>
    </w:r>
    <w:r w:rsidRPr="00C770DB">
      <w:rPr>
        <w:rStyle w:val="PageNumber"/>
        <w:rFonts w:ascii="Calibri" w:hAnsi="Calibri" w:cs="Calibri"/>
        <w:szCs w:val="20"/>
      </w:rPr>
      <w:tab/>
    </w:r>
    <w:r w:rsidRPr="00C770DB">
      <w:rPr>
        <w:rStyle w:val="PageNumber"/>
        <w:rFonts w:ascii="Calibri" w:hAnsi="Calibri" w:cs="Calibri"/>
        <w:szCs w:val="20"/>
      </w:rPr>
      <w:fldChar w:fldCharType="begin"/>
    </w:r>
    <w:r w:rsidRPr="00C770DB">
      <w:rPr>
        <w:rStyle w:val="PageNumber"/>
        <w:rFonts w:ascii="Calibri" w:hAnsi="Calibri" w:cs="Calibri"/>
        <w:szCs w:val="20"/>
      </w:rPr>
      <w:instrText xml:space="preserve"> PAGE </w:instrText>
    </w:r>
    <w:r w:rsidRPr="00C770DB">
      <w:rPr>
        <w:rStyle w:val="PageNumber"/>
        <w:rFonts w:ascii="Calibri" w:hAnsi="Calibri" w:cs="Calibri"/>
        <w:szCs w:val="20"/>
      </w:rPr>
      <w:fldChar w:fldCharType="separate"/>
    </w:r>
    <w:r w:rsidR="004121C7">
      <w:rPr>
        <w:rStyle w:val="PageNumber"/>
        <w:rFonts w:ascii="Calibri" w:hAnsi="Calibri" w:cs="Calibri"/>
        <w:noProof/>
        <w:szCs w:val="20"/>
      </w:rPr>
      <w:t>4</w:t>
    </w:r>
    <w:r w:rsidRPr="00C770DB">
      <w:rPr>
        <w:rStyle w:val="PageNumber"/>
        <w:rFonts w:ascii="Calibri" w:hAnsi="Calibri" w:cs="Calibri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AD1" w:rsidRDefault="005E1AD1">
      <w:r>
        <w:separator/>
      </w:r>
    </w:p>
  </w:footnote>
  <w:footnote w:type="continuationSeparator" w:id="0">
    <w:p w:rsidR="005E1AD1" w:rsidRDefault="005E1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36E81">
    <w:pPr>
      <w:pStyle w:val="Header"/>
      <w:jc w:val="right"/>
      <w:rPr>
        <w:rFonts w:ascii="Calibri" w:hAnsi="Calibri" w:cs="Calibri"/>
        <w:szCs w:val="20"/>
      </w:rPr>
    </w:pPr>
    <w:r w:rsidRPr="00C770DB">
      <w:rPr>
        <w:rFonts w:ascii="Calibri" w:hAnsi="Calibri" w:cs="Calibri"/>
        <w:szCs w:val="20"/>
      </w:rPr>
      <w:t>NextLabs, Inc.</w:t>
    </w:r>
  </w:p>
  <w:p w:rsidR="00BD4E68" w:rsidRPr="00C770DB" w:rsidRDefault="00BD4E68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9FE"/>
    <w:multiLevelType w:val="hybridMultilevel"/>
    <w:tmpl w:val="FC7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27105"/>
    <w:multiLevelType w:val="hybridMultilevel"/>
    <w:tmpl w:val="9164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9630B"/>
    <w:multiLevelType w:val="hybridMultilevel"/>
    <w:tmpl w:val="E4B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65E3"/>
    <w:multiLevelType w:val="hybridMultilevel"/>
    <w:tmpl w:val="A7C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64E53"/>
    <w:multiLevelType w:val="hybridMultilevel"/>
    <w:tmpl w:val="39C6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A458B"/>
    <w:multiLevelType w:val="hybridMultilevel"/>
    <w:tmpl w:val="4D0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25AE4"/>
    <w:multiLevelType w:val="hybridMultilevel"/>
    <w:tmpl w:val="5A5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018E6"/>
    <w:multiLevelType w:val="hybridMultilevel"/>
    <w:tmpl w:val="A562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7E7EC3"/>
    <w:multiLevelType w:val="hybridMultilevel"/>
    <w:tmpl w:val="A644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33375"/>
    <w:multiLevelType w:val="hybridMultilevel"/>
    <w:tmpl w:val="1F7E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10F46"/>
    <w:multiLevelType w:val="hybridMultilevel"/>
    <w:tmpl w:val="56B2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00E45"/>
    <w:multiLevelType w:val="hybridMultilevel"/>
    <w:tmpl w:val="6E0C4F4E"/>
    <w:lvl w:ilvl="0" w:tplc="ECE6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53545"/>
    <w:multiLevelType w:val="hybridMultilevel"/>
    <w:tmpl w:val="97946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IxN7E0MDYwMTc3NDdR0lEKTi0uzszPAykwrgUAXPhjiSwAAAA="/>
  </w:docVars>
  <w:rsids>
    <w:rsidRoot w:val="007815FB"/>
    <w:rsid w:val="00000627"/>
    <w:rsid w:val="00001FB0"/>
    <w:rsid w:val="00003005"/>
    <w:rsid w:val="00010F2F"/>
    <w:rsid w:val="00014FBE"/>
    <w:rsid w:val="00015A5A"/>
    <w:rsid w:val="00015B3C"/>
    <w:rsid w:val="000206AF"/>
    <w:rsid w:val="00022056"/>
    <w:rsid w:val="00024EF1"/>
    <w:rsid w:val="00030733"/>
    <w:rsid w:val="00031754"/>
    <w:rsid w:val="00035B36"/>
    <w:rsid w:val="00037748"/>
    <w:rsid w:val="000454B3"/>
    <w:rsid w:val="00053463"/>
    <w:rsid w:val="0005364A"/>
    <w:rsid w:val="00057B47"/>
    <w:rsid w:val="000609F4"/>
    <w:rsid w:val="00063E71"/>
    <w:rsid w:val="00065AC6"/>
    <w:rsid w:val="000738F1"/>
    <w:rsid w:val="0007602A"/>
    <w:rsid w:val="00077F02"/>
    <w:rsid w:val="00083DC0"/>
    <w:rsid w:val="00084DD6"/>
    <w:rsid w:val="000900EA"/>
    <w:rsid w:val="0009110C"/>
    <w:rsid w:val="0009474C"/>
    <w:rsid w:val="0009664C"/>
    <w:rsid w:val="00097C28"/>
    <w:rsid w:val="000A2C68"/>
    <w:rsid w:val="000A35F0"/>
    <w:rsid w:val="000A3828"/>
    <w:rsid w:val="000A4AC4"/>
    <w:rsid w:val="000A502B"/>
    <w:rsid w:val="000B01BF"/>
    <w:rsid w:val="000B1469"/>
    <w:rsid w:val="000B5846"/>
    <w:rsid w:val="000C1B3A"/>
    <w:rsid w:val="000C4BCF"/>
    <w:rsid w:val="000C7837"/>
    <w:rsid w:val="000D1F2F"/>
    <w:rsid w:val="000D35B4"/>
    <w:rsid w:val="000D4435"/>
    <w:rsid w:val="000D5212"/>
    <w:rsid w:val="000E30A4"/>
    <w:rsid w:val="000E49E8"/>
    <w:rsid w:val="000E6539"/>
    <w:rsid w:val="000E6765"/>
    <w:rsid w:val="000E69AB"/>
    <w:rsid w:val="000E7076"/>
    <w:rsid w:val="000F0F45"/>
    <w:rsid w:val="000F1D8A"/>
    <w:rsid w:val="000F7508"/>
    <w:rsid w:val="00100A20"/>
    <w:rsid w:val="00101AE5"/>
    <w:rsid w:val="0010331B"/>
    <w:rsid w:val="00103D7C"/>
    <w:rsid w:val="001058CA"/>
    <w:rsid w:val="00107E81"/>
    <w:rsid w:val="00110900"/>
    <w:rsid w:val="00110A79"/>
    <w:rsid w:val="00111E84"/>
    <w:rsid w:val="00113367"/>
    <w:rsid w:val="0011404C"/>
    <w:rsid w:val="00114D9C"/>
    <w:rsid w:val="001168E0"/>
    <w:rsid w:val="00116FB7"/>
    <w:rsid w:val="001172A3"/>
    <w:rsid w:val="00117A73"/>
    <w:rsid w:val="001230E0"/>
    <w:rsid w:val="00123F6D"/>
    <w:rsid w:val="001306D3"/>
    <w:rsid w:val="00134F7D"/>
    <w:rsid w:val="00141977"/>
    <w:rsid w:val="00147092"/>
    <w:rsid w:val="00151225"/>
    <w:rsid w:val="001602C7"/>
    <w:rsid w:val="00160C3B"/>
    <w:rsid w:val="00161C59"/>
    <w:rsid w:val="00163805"/>
    <w:rsid w:val="0016638C"/>
    <w:rsid w:val="00166835"/>
    <w:rsid w:val="001673D9"/>
    <w:rsid w:val="001709F4"/>
    <w:rsid w:val="00172980"/>
    <w:rsid w:val="00180891"/>
    <w:rsid w:val="001810C3"/>
    <w:rsid w:val="0018516D"/>
    <w:rsid w:val="00187B4F"/>
    <w:rsid w:val="00191796"/>
    <w:rsid w:val="00191EC3"/>
    <w:rsid w:val="001937DF"/>
    <w:rsid w:val="00193850"/>
    <w:rsid w:val="00195514"/>
    <w:rsid w:val="001A0EE0"/>
    <w:rsid w:val="001A483A"/>
    <w:rsid w:val="001A624B"/>
    <w:rsid w:val="001A7A12"/>
    <w:rsid w:val="001B10A3"/>
    <w:rsid w:val="001B2162"/>
    <w:rsid w:val="001B4C8B"/>
    <w:rsid w:val="001C13F1"/>
    <w:rsid w:val="001C2C8C"/>
    <w:rsid w:val="001C4642"/>
    <w:rsid w:val="001C7BFE"/>
    <w:rsid w:val="001D0C6E"/>
    <w:rsid w:val="001D10B5"/>
    <w:rsid w:val="001D3EC7"/>
    <w:rsid w:val="001D525C"/>
    <w:rsid w:val="001E53EC"/>
    <w:rsid w:val="001E60E7"/>
    <w:rsid w:val="001F16FF"/>
    <w:rsid w:val="001F2905"/>
    <w:rsid w:val="001F6B38"/>
    <w:rsid w:val="00201319"/>
    <w:rsid w:val="002020FF"/>
    <w:rsid w:val="00204999"/>
    <w:rsid w:val="00214324"/>
    <w:rsid w:val="002152FB"/>
    <w:rsid w:val="002208F5"/>
    <w:rsid w:val="00221417"/>
    <w:rsid w:val="002269BC"/>
    <w:rsid w:val="00226DDB"/>
    <w:rsid w:val="002366B5"/>
    <w:rsid w:val="00236C3B"/>
    <w:rsid w:val="002418EB"/>
    <w:rsid w:val="00244AEB"/>
    <w:rsid w:val="00246C34"/>
    <w:rsid w:val="00246E57"/>
    <w:rsid w:val="002539D4"/>
    <w:rsid w:val="00256818"/>
    <w:rsid w:val="00257A77"/>
    <w:rsid w:val="00265CAC"/>
    <w:rsid w:val="00265E30"/>
    <w:rsid w:val="00266A1F"/>
    <w:rsid w:val="00273262"/>
    <w:rsid w:val="002802A2"/>
    <w:rsid w:val="00284F5E"/>
    <w:rsid w:val="0028541E"/>
    <w:rsid w:val="00291942"/>
    <w:rsid w:val="0029267D"/>
    <w:rsid w:val="0029552A"/>
    <w:rsid w:val="002A1340"/>
    <w:rsid w:val="002A2B09"/>
    <w:rsid w:val="002A455B"/>
    <w:rsid w:val="002B4DD9"/>
    <w:rsid w:val="002B6349"/>
    <w:rsid w:val="002B74DF"/>
    <w:rsid w:val="002C020B"/>
    <w:rsid w:val="002C0268"/>
    <w:rsid w:val="002C3D9E"/>
    <w:rsid w:val="002C5904"/>
    <w:rsid w:val="002C63AE"/>
    <w:rsid w:val="002C67AD"/>
    <w:rsid w:val="002C6D77"/>
    <w:rsid w:val="002C7D3D"/>
    <w:rsid w:val="002D3D4B"/>
    <w:rsid w:val="002D6619"/>
    <w:rsid w:val="002E2C20"/>
    <w:rsid w:val="002E3DA8"/>
    <w:rsid w:val="002E4F38"/>
    <w:rsid w:val="002E78BF"/>
    <w:rsid w:val="002F22CC"/>
    <w:rsid w:val="002F7181"/>
    <w:rsid w:val="00301893"/>
    <w:rsid w:val="00302464"/>
    <w:rsid w:val="003127B5"/>
    <w:rsid w:val="00313D11"/>
    <w:rsid w:val="00313D75"/>
    <w:rsid w:val="00315D18"/>
    <w:rsid w:val="003161CA"/>
    <w:rsid w:val="003170D8"/>
    <w:rsid w:val="00320664"/>
    <w:rsid w:val="003210FC"/>
    <w:rsid w:val="0032451D"/>
    <w:rsid w:val="003258E7"/>
    <w:rsid w:val="00330700"/>
    <w:rsid w:val="0033272B"/>
    <w:rsid w:val="00332909"/>
    <w:rsid w:val="00336E81"/>
    <w:rsid w:val="003376C9"/>
    <w:rsid w:val="00340144"/>
    <w:rsid w:val="00343CEB"/>
    <w:rsid w:val="00347075"/>
    <w:rsid w:val="003504C9"/>
    <w:rsid w:val="00354279"/>
    <w:rsid w:val="003570BA"/>
    <w:rsid w:val="00360FFC"/>
    <w:rsid w:val="003614A9"/>
    <w:rsid w:val="003626FD"/>
    <w:rsid w:val="00362CA9"/>
    <w:rsid w:val="003658EE"/>
    <w:rsid w:val="00370210"/>
    <w:rsid w:val="0037106F"/>
    <w:rsid w:val="00371BAB"/>
    <w:rsid w:val="00373B17"/>
    <w:rsid w:val="0038664C"/>
    <w:rsid w:val="00387FA2"/>
    <w:rsid w:val="0039711C"/>
    <w:rsid w:val="003A09A0"/>
    <w:rsid w:val="003A6C03"/>
    <w:rsid w:val="003A7DA2"/>
    <w:rsid w:val="003B2134"/>
    <w:rsid w:val="003C0F8C"/>
    <w:rsid w:val="003C32C1"/>
    <w:rsid w:val="003C5129"/>
    <w:rsid w:val="003C7FD8"/>
    <w:rsid w:val="003D0F93"/>
    <w:rsid w:val="003D3F04"/>
    <w:rsid w:val="003D5106"/>
    <w:rsid w:val="003D6399"/>
    <w:rsid w:val="003E179E"/>
    <w:rsid w:val="003E33A9"/>
    <w:rsid w:val="003E3D33"/>
    <w:rsid w:val="003E4AF4"/>
    <w:rsid w:val="003E5FEA"/>
    <w:rsid w:val="003F1D27"/>
    <w:rsid w:val="003F218D"/>
    <w:rsid w:val="003F50E6"/>
    <w:rsid w:val="00400096"/>
    <w:rsid w:val="004043CC"/>
    <w:rsid w:val="00405AB1"/>
    <w:rsid w:val="004060A8"/>
    <w:rsid w:val="004121C7"/>
    <w:rsid w:val="00413414"/>
    <w:rsid w:val="0041378B"/>
    <w:rsid w:val="00417945"/>
    <w:rsid w:val="004215AF"/>
    <w:rsid w:val="00421B43"/>
    <w:rsid w:val="0042244A"/>
    <w:rsid w:val="004261B9"/>
    <w:rsid w:val="0042704E"/>
    <w:rsid w:val="004300BE"/>
    <w:rsid w:val="00430480"/>
    <w:rsid w:val="00431D55"/>
    <w:rsid w:val="00436BEC"/>
    <w:rsid w:val="00441412"/>
    <w:rsid w:val="0044157A"/>
    <w:rsid w:val="00444ED5"/>
    <w:rsid w:val="004458E3"/>
    <w:rsid w:val="00445BCB"/>
    <w:rsid w:val="00445FA1"/>
    <w:rsid w:val="00447C64"/>
    <w:rsid w:val="00447DCE"/>
    <w:rsid w:val="00452829"/>
    <w:rsid w:val="00452F13"/>
    <w:rsid w:val="00455C97"/>
    <w:rsid w:val="00462682"/>
    <w:rsid w:val="004636DF"/>
    <w:rsid w:val="00463CB4"/>
    <w:rsid w:val="00464D3E"/>
    <w:rsid w:val="00470CF3"/>
    <w:rsid w:val="0048491A"/>
    <w:rsid w:val="00484DDA"/>
    <w:rsid w:val="00487E4E"/>
    <w:rsid w:val="00495AD3"/>
    <w:rsid w:val="004A1EA6"/>
    <w:rsid w:val="004A37FF"/>
    <w:rsid w:val="004A5217"/>
    <w:rsid w:val="004B1AB7"/>
    <w:rsid w:val="004B2D17"/>
    <w:rsid w:val="004B6CBC"/>
    <w:rsid w:val="004B6EA6"/>
    <w:rsid w:val="004B73B8"/>
    <w:rsid w:val="004C2992"/>
    <w:rsid w:val="004C682C"/>
    <w:rsid w:val="004D0215"/>
    <w:rsid w:val="004D3C35"/>
    <w:rsid w:val="004D5857"/>
    <w:rsid w:val="004E5D94"/>
    <w:rsid w:val="004F0633"/>
    <w:rsid w:val="004F1D67"/>
    <w:rsid w:val="004F4FB3"/>
    <w:rsid w:val="004F5463"/>
    <w:rsid w:val="004F6652"/>
    <w:rsid w:val="005003F3"/>
    <w:rsid w:val="0050080D"/>
    <w:rsid w:val="00500F42"/>
    <w:rsid w:val="00503973"/>
    <w:rsid w:val="00505033"/>
    <w:rsid w:val="00506180"/>
    <w:rsid w:val="005066FA"/>
    <w:rsid w:val="00511F82"/>
    <w:rsid w:val="00526AB4"/>
    <w:rsid w:val="005311BB"/>
    <w:rsid w:val="00532E0E"/>
    <w:rsid w:val="005347A9"/>
    <w:rsid w:val="00534DE5"/>
    <w:rsid w:val="00535FB6"/>
    <w:rsid w:val="005364BB"/>
    <w:rsid w:val="00536BE4"/>
    <w:rsid w:val="005379A1"/>
    <w:rsid w:val="00540E53"/>
    <w:rsid w:val="005410BC"/>
    <w:rsid w:val="00545C05"/>
    <w:rsid w:val="00547156"/>
    <w:rsid w:val="005502FC"/>
    <w:rsid w:val="005507E5"/>
    <w:rsid w:val="00551B78"/>
    <w:rsid w:val="00554766"/>
    <w:rsid w:val="0055648D"/>
    <w:rsid w:val="00556B9B"/>
    <w:rsid w:val="0056078B"/>
    <w:rsid w:val="00560A06"/>
    <w:rsid w:val="0056463B"/>
    <w:rsid w:val="005672BE"/>
    <w:rsid w:val="005675A1"/>
    <w:rsid w:val="005703D8"/>
    <w:rsid w:val="00570579"/>
    <w:rsid w:val="005705CC"/>
    <w:rsid w:val="0057117B"/>
    <w:rsid w:val="0057354F"/>
    <w:rsid w:val="00574A01"/>
    <w:rsid w:val="005757CE"/>
    <w:rsid w:val="00576DE1"/>
    <w:rsid w:val="00576E8D"/>
    <w:rsid w:val="00584246"/>
    <w:rsid w:val="00585428"/>
    <w:rsid w:val="005857E5"/>
    <w:rsid w:val="00586F30"/>
    <w:rsid w:val="0058788E"/>
    <w:rsid w:val="00587FE7"/>
    <w:rsid w:val="005973D2"/>
    <w:rsid w:val="005A0041"/>
    <w:rsid w:val="005A1741"/>
    <w:rsid w:val="005A313C"/>
    <w:rsid w:val="005A61EA"/>
    <w:rsid w:val="005A6F46"/>
    <w:rsid w:val="005B0157"/>
    <w:rsid w:val="005B0472"/>
    <w:rsid w:val="005B13F2"/>
    <w:rsid w:val="005C0A2F"/>
    <w:rsid w:val="005C0B4B"/>
    <w:rsid w:val="005C4C83"/>
    <w:rsid w:val="005C5C06"/>
    <w:rsid w:val="005C7945"/>
    <w:rsid w:val="005D22BE"/>
    <w:rsid w:val="005D244D"/>
    <w:rsid w:val="005D2851"/>
    <w:rsid w:val="005D4342"/>
    <w:rsid w:val="005D4A7A"/>
    <w:rsid w:val="005E1AD1"/>
    <w:rsid w:val="005E3949"/>
    <w:rsid w:val="005F1A3E"/>
    <w:rsid w:val="005F553D"/>
    <w:rsid w:val="0060266C"/>
    <w:rsid w:val="00603493"/>
    <w:rsid w:val="00607712"/>
    <w:rsid w:val="006157B9"/>
    <w:rsid w:val="006234ED"/>
    <w:rsid w:val="0062425F"/>
    <w:rsid w:val="00625212"/>
    <w:rsid w:val="0062529C"/>
    <w:rsid w:val="006318EA"/>
    <w:rsid w:val="006323F1"/>
    <w:rsid w:val="0064353C"/>
    <w:rsid w:val="006463DF"/>
    <w:rsid w:val="00647B73"/>
    <w:rsid w:val="00653ADE"/>
    <w:rsid w:val="006548E5"/>
    <w:rsid w:val="00660A2C"/>
    <w:rsid w:val="00661217"/>
    <w:rsid w:val="00661CA7"/>
    <w:rsid w:val="00662397"/>
    <w:rsid w:val="00663D3C"/>
    <w:rsid w:val="00666F03"/>
    <w:rsid w:val="00667444"/>
    <w:rsid w:val="006712BE"/>
    <w:rsid w:val="00671665"/>
    <w:rsid w:val="006739B4"/>
    <w:rsid w:val="00675115"/>
    <w:rsid w:val="00675872"/>
    <w:rsid w:val="00676C50"/>
    <w:rsid w:val="00677D74"/>
    <w:rsid w:val="006811CE"/>
    <w:rsid w:val="00681522"/>
    <w:rsid w:val="006826EE"/>
    <w:rsid w:val="0068281E"/>
    <w:rsid w:val="006846D0"/>
    <w:rsid w:val="00685FE0"/>
    <w:rsid w:val="006866E0"/>
    <w:rsid w:val="0068792F"/>
    <w:rsid w:val="00692219"/>
    <w:rsid w:val="0069323A"/>
    <w:rsid w:val="006933E9"/>
    <w:rsid w:val="006947D5"/>
    <w:rsid w:val="00696696"/>
    <w:rsid w:val="006A1921"/>
    <w:rsid w:val="006A2AAB"/>
    <w:rsid w:val="006A4E72"/>
    <w:rsid w:val="006A57A9"/>
    <w:rsid w:val="006A5937"/>
    <w:rsid w:val="006A6CE9"/>
    <w:rsid w:val="006A7E41"/>
    <w:rsid w:val="006B0D19"/>
    <w:rsid w:val="006B2B54"/>
    <w:rsid w:val="006B3215"/>
    <w:rsid w:val="006B3364"/>
    <w:rsid w:val="006B3D54"/>
    <w:rsid w:val="006B42C1"/>
    <w:rsid w:val="006C01EB"/>
    <w:rsid w:val="006C038A"/>
    <w:rsid w:val="006C0B22"/>
    <w:rsid w:val="006C1C79"/>
    <w:rsid w:val="006C201E"/>
    <w:rsid w:val="006C3161"/>
    <w:rsid w:val="006C4DAE"/>
    <w:rsid w:val="006D03BA"/>
    <w:rsid w:val="006D14EE"/>
    <w:rsid w:val="006D3AE0"/>
    <w:rsid w:val="006D4815"/>
    <w:rsid w:val="006D5441"/>
    <w:rsid w:val="006D6FB5"/>
    <w:rsid w:val="006D7F39"/>
    <w:rsid w:val="006F42A0"/>
    <w:rsid w:val="006F4655"/>
    <w:rsid w:val="006F55DB"/>
    <w:rsid w:val="006F5DAF"/>
    <w:rsid w:val="006F6782"/>
    <w:rsid w:val="00700EE4"/>
    <w:rsid w:val="00701BEA"/>
    <w:rsid w:val="007030C8"/>
    <w:rsid w:val="00703EDC"/>
    <w:rsid w:val="00710585"/>
    <w:rsid w:val="00711242"/>
    <w:rsid w:val="00711443"/>
    <w:rsid w:val="00711D29"/>
    <w:rsid w:val="00712F03"/>
    <w:rsid w:val="0071392B"/>
    <w:rsid w:val="007140CE"/>
    <w:rsid w:val="007152BD"/>
    <w:rsid w:val="00715DB8"/>
    <w:rsid w:val="00724A13"/>
    <w:rsid w:val="0072602B"/>
    <w:rsid w:val="007266A7"/>
    <w:rsid w:val="007328B1"/>
    <w:rsid w:val="00732F54"/>
    <w:rsid w:val="007349FA"/>
    <w:rsid w:val="0073529E"/>
    <w:rsid w:val="007355E2"/>
    <w:rsid w:val="007359B4"/>
    <w:rsid w:val="007371E2"/>
    <w:rsid w:val="00741AF0"/>
    <w:rsid w:val="007423CC"/>
    <w:rsid w:val="00743004"/>
    <w:rsid w:val="007444CB"/>
    <w:rsid w:val="0074533D"/>
    <w:rsid w:val="0074639C"/>
    <w:rsid w:val="00747570"/>
    <w:rsid w:val="00751002"/>
    <w:rsid w:val="00754395"/>
    <w:rsid w:val="00755F70"/>
    <w:rsid w:val="00762C02"/>
    <w:rsid w:val="00763D9B"/>
    <w:rsid w:val="007657BA"/>
    <w:rsid w:val="007768C0"/>
    <w:rsid w:val="0078083A"/>
    <w:rsid w:val="007815FB"/>
    <w:rsid w:val="007821A0"/>
    <w:rsid w:val="007826BC"/>
    <w:rsid w:val="007853B2"/>
    <w:rsid w:val="00785AA3"/>
    <w:rsid w:val="00791C5C"/>
    <w:rsid w:val="0079541A"/>
    <w:rsid w:val="007A14CA"/>
    <w:rsid w:val="007A163E"/>
    <w:rsid w:val="007A337A"/>
    <w:rsid w:val="007A3856"/>
    <w:rsid w:val="007B0523"/>
    <w:rsid w:val="007B05F8"/>
    <w:rsid w:val="007B09D5"/>
    <w:rsid w:val="007B1C5A"/>
    <w:rsid w:val="007B5B49"/>
    <w:rsid w:val="007C17FA"/>
    <w:rsid w:val="007C1F49"/>
    <w:rsid w:val="007C4E08"/>
    <w:rsid w:val="007C6192"/>
    <w:rsid w:val="007D30E2"/>
    <w:rsid w:val="007D4640"/>
    <w:rsid w:val="007D4A55"/>
    <w:rsid w:val="007D75EB"/>
    <w:rsid w:val="007E1A1C"/>
    <w:rsid w:val="007E2BFC"/>
    <w:rsid w:val="007E4D63"/>
    <w:rsid w:val="007E750D"/>
    <w:rsid w:val="007F3C2B"/>
    <w:rsid w:val="007F73ED"/>
    <w:rsid w:val="00805167"/>
    <w:rsid w:val="00805B23"/>
    <w:rsid w:val="0081018A"/>
    <w:rsid w:val="008144A1"/>
    <w:rsid w:val="00817969"/>
    <w:rsid w:val="00817C70"/>
    <w:rsid w:val="00821C37"/>
    <w:rsid w:val="00822175"/>
    <w:rsid w:val="008250B2"/>
    <w:rsid w:val="00825565"/>
    <w:rsid w:val="00826BC4"/>
    <w:rsid w:val="008376B5"/>
    <w:rsid w:val="00840BE7"/>
    <w:rsid w:val="00842F47"/>
    <w:rsid w:val="008433A4"/>
    <w:rsid w:val="00845765"/>
    <w:rsid w:val="00853795"/>
    <w:rsid w:val="00854B8F"/>
    <w:rsid w:val="00856901"/>
    <w:rsid w:val="00863584"/>
    <w:rsid w:val="00865FF9"/>
    <w:rsid w:val="00871E36"/>
    <w:rsid w:val="00872DAB"/>
    <w:rsid w:val="00876975"/>
    <w:rsid w:val="0087727D"/>
    <w:rsid w:val="008813AA"/>
    <w:rsid w:val="0088175A"/>
    <w:rsid w:val="008872AF"/>
    <w:rsid w:val="0089363C"/>
    <w:rsid w:val="008A0770"/>
    <w:rsid w:val="008A5ADA"/>
    <w:rsid w:val="008B03AF"/>
    <w:rsid w:val="008B2371"/>
    <w:rsid w:val="008B301C"/>
    <w:rsid w:val="008B4164"/>
    <w:rsid w:val="008B5AFC"/>
    <w:rsid w:val="008C30E0"/>
    <w:rsid w:val="008C3846"/>
    <w:rsid w:val="008C4109"/>
    <w:rsid w:val="008C45E5"/>
    <w:rsid w:val="008D1925"/>
    <w:rsid w:val="008D2C55"/>
    <w:rsid w:val="008D6A32"/>
    <w:rsid w:val="008E4CA9"/>
    <w:rsid w:val="008E5E54"/>
    <w:rsid w:val="008E624E"/>
    <w:rsid w:val="008E7D51"/>
    <w:rsid w:val="008F0EF7"/>
    <w:rsid w:val="008F197A"/>
    <w:rsid w:val="008F3953"/>
    <w:rsid w:val="008F4823"/>
    <w:rsid w:val="008F626F"/>
    <w:rsid w:val="009007E7"/>
    <w:rsid w:val="00903592"/>
    <w:rsid w:val="00905144"/>
    <w:rsid w:val="00907FE4"/>
    <w:rsid w:val="00911325"/>
    <w:rsid w:val="0091197A"/>
    <w:rsid w:val="0091201B"/>
    <w:rsid w:val="0091236B"/>
    <w:rsid w:val="0091286C"/>
    <w:rsid w:val="00914FF2"/>
    <w:rsid w:val="00915BCB"/>
    <w:rsid w:val="009161CE"/>
    <w:rsid w:val="00916B05"/>
    <w:rsid w:val="00916C52"/>
    <w:rsid w:val="0091749B"/>
    <w:rsid w:val="0092050E"/>
    <w:rsid w:val="00922DCC"/>
    <w:rsid w:val="00923032"/>
    <w:rsid w:val="009261BF"/>
    <w:rsid w:val="00927D6D"/>
    <w:rsid w:val="00927E2B"/>
    <w:rsid w:val="009300E1"/>
    <w:rsid w:val="0093249E"/>
    <w:rsid w:val="00933F69"/>
    <w:rsid w:val="009349DA"/>
    <w:rsid w:val="009409B2"/>
    <w:rsid w:val="009417BA"/>
    <w:rsid w:val="00942CB0"/>
    <w:rsid w:val="00943F94"/>
    <w:rsid w:val="009442B1"/>
    <w:rsid w:val="009463B9"/>
    <w:rsid w:val="00950EF5"/>
    <w:rsid w:val="009512AA"/>
    <w:rsid w:val="009532A0"/>
    <w:rsid w:val="00953D65"/>
    <w:rsid w:val="009542AD"/>
    <w:rsid w:val="00956E2C"/>
    <w:rsid w:val="009572DB"/>
    <w:rsid w:val="0096035F"/>
    <w:rsid w:val="0096236F"/>
    <w:rsid w:val="009640D2"/>
    <w:rsid w:val="00965C4F"/>
    <w:rsid w:val="00966AE8"/>
    <w:rsid w:val="009716AA"/>
    <w:rsid w:val="00974EF3"/>
    <w:rsid w:val="00975A22"/>
    <w:rsid w:val="009825D5"/>
    <w:rsid w:val="00982BBF"/>
    <w:rsid w:val="00983B15"/>
    <w:rsid w:val="0098425C"/>
    <w:rsid w:val="00987271"/>
    <w:rsid w:val="0099003C"/>
    <w:rsid w:val="00990E71"/>
    <w:rsid w:val="009932F7"/>
    <w:rsid w:val="009933F4"/>
    <w:rsid w:val="009937B3"/>
    <w:rsid w:val="00995D88"/>
    <w:rsid w:val="009A03B2"/>
    <w:rsid w:val="009A1A51"/>
    <w:rsid w:val="009A5387"/>
    <w:rsid w:val="009B1236"/>
    <w:rsid w:val="009B2D5B"/>
    <w:rsid w:val="009B7DD1"/>
    <w:rsid w:val="009C31B4"/>
    <w:rsid w:val="009C3D18"/>
    <w:rsid w:val="009C4859"/>
    <w:rsid w:val="009C521F"/>
    <w:rsid w:val="009D37B4"/>
    <w:rsid w:val="009D7B74"/>
    <w:rsid w:val="009E043F"/>
    <w:rsid w:val="009E123C"/>
    <w:rsid w:val="009E2D52"/>
    <w:rsid w:val="009E4817"/>
    <w:rsid w:val="009E51F3"/>
    <w:rsid w:val="009E576C"/>
    <w:rsid w:val="009F0B60"/>
    <w:rsid w:val="009F21DC"/>
    <w:rsid w:val="009F2ED0"/>
    <w:rsid w:val="009F2F89"/>
    <w:rsid w:val="009F3435"/>
    <w:rsid w:val="009F3A74"/>
    <w:rsid w:val="009F487A"/>
    <w:rsid w:val="00A02EF0"/>
    <w:rsid w:val="00A033D6"/>
    <w:rsid w:val="00A06C6F"/>
    <w:rsid w:val="00A071EB"/>
    <w:rsid w:val="00A07CE5"/>
    <w:rsid w:val="00A100A8"/>
    <w:rsid w:val="00A10F41"/>
    <w:rsid w:val="00A13D5D"/>
    <w:rsid w:val="00A1718E"/>
    <w:rsid w:val="00A17356"/>
    <w:rsid w:val="00A20500"/>
    <w:rsid w:val="00A2103D"/>
    <w:rsid w:val="00A212A8"/>
    <w:rsid w:val="00A22CC6"/>
    <w:rsid w:val="00A27E9E"/>
    <w:rsid w:val="00A30E15"/>
    <w:rsid w:val="00A342DC"/>
    <w:rsid w:val="00A352E0"/>
    <w:rsid w:val="00A37A67"/>
    <w:rsid w:val="00A41306"/>
    <w:rsid w:val="00A4530A"/>
    <w:rsid w:val="00A45EA2"/>
    <w:rsid w:val="00A538A4"/>
    <w:rsid w:val="00A53EC0"/>
    <w:rsid w:val="00A561B3"/>
    <w:rsid w:val="00A62151"/>
    <w:rsid w:val="00A63744"/>
    <w:rsid w:val="00A639B9"/>
    <w:rsid w:val="00A652DE"/>
    <w:rsid w:val="00A66389"/>
    <w:rsid w:val="00A678C0"/>
    <w:rsid w:val="00A779E0"/>
    <w:rsid w:val="00A81169"/>
    <w:rsid w:val="00A81A4A"/>
    <w:rsid w:val="00A8285E"/>
    <w:rsid w:val="00A83167"/>
    <w:rsid w:val="00A84A22"/>
    <w:rsid w:val="00A85D56"/>
    <w:rsid w:val="00A875DC"/>
    <w:rsid w:val="00A92948"/>
    <w:rsid w:val="00A97473"/>
    <w:rsid w:val="00AA22D3"/>
    <w:rsid w:val="00AA4569"/>
    <w:rsid w:val="00AA5731"/>
    <w:rsid w:val="00AA575F"/>
    <w:rsid w:val="00AB349C"/>
    <w:rsid w:val="00AC0BE3"/>
    <w:rsid w:val="00AC23A8"/>
    <w:rsid w:val="00AC314C"/>
    <w:rsid w:val="00AC41BB"/>
    <w:rsid w:val="00AC67EA"/>
    <w:rsid w:val="00AC6D11"/>
    <w:rsid w:val="00AC6DA6"/>
    <w:rsid w:val="00AD043E"/>
    <w:rsid w:val="00AD1FBF"/>
    <w:rsid w:val="00AD49B5"/>
    <w:rsid w:val="00AD56A7"/>
    <w:rsid w:val="00AD61A7"/>
    <w:rsid w:val="00AD7853"/>
    <w:rsid w:val="00AE1B3F"/>
    <w:rsid w:val="00AE45B2"/>
    <w:rsid w:val="00AE74FD"/>
    <w:rsid w:val="00AF2403"/>
    <w:rsid w:val="00AF32C1"/>
    <w:rsid w:val="00AF3C99"/>
    <w:rsid w:val="00AF6ECE"/>
    <w:rsid w:val="00B045A8"/>
    <w:rsid w:val="00B06084"/>
    <w:rsid w:val="00B06863"/>
    <w:rsid w:val="00B1085A"/>
    <w:rsid w:val="00B10B72"/>
    <w:rsid w:val="00B167B9"/>
    <w:rsid w:val="00B167EB"/>
    <w:rsid w:val="00B16A1C"/>
    <w:rsid w:val="00B17A4D"/>
    <w:rsid w:val="00B2027A"/>
    <w:rsid w:val="00B24073"/>
    <w:rsid w:val="00B24F09"/>
    <w:rsid w:val="00B2606D"/>
    <w:rsid w:val="00B31A26"/>
    <w:rsid w:val="00B34603"/>
    <w:rsid w:val="00B34F86"/>
    <w:rsid w:val="00B36523"/>
    <w:rsid w:val="00B419A3"/>
    <w:rsid w:val="00B44578"/>
    <w:rsid w:val="00B4649E"/>
    <w:rsid w:val="00B465D1"/>
    <w:rsid w:val="00B5144E"/>
    <w:rsid w:val="00B53C9E"/>
    <w:rsid w:val="00B54B02"/>
    <w:rsid w:val="00B567AB"/>
    <w:rsid w:val="00B56EC7"/>
    <w:rsid w:val="00B6387E"/>
    <w:rsid w:val="00B6663D"/>
    <w:rsid w:val="00B66FFC"/>
    <w:rsid w:val="00B67322"/>
    <w:rsid w:val="00B70872"/>
    <w:rsid w:val="00B729C4"/>
    <w:rsid w:val="00B72BB8"/>
    <w:rsid w:val="00B73076"/>
    <w:rsid w:val="00B731D4"/>
    <w:rsid w:val="00B73400"/>
    <w:rsid w:val="00B76F01"/>
    <w:rsid w:val="00B80E33"/>
    <w:rsid w:val="00B81134"/>
    <w:rsid w:val="00B82F07"/>
    <w:rsid w:val="00B8707B"/>
    <w:rsid w:val="00B91A7A"/>
    <w:rsid w:val="00B9773B"/>
    <w:rsid w:val="00BA01BF"/>
    <w:rsid w:val="00BA35A1"/>
    <w:rsid w:val="00BA6594"/>
    <w:rsid w:val="00BA71D3"/>
    <w:rsid w:val="00BB04B5"/>
    <w:rsid w:val="00BB1D08"/>
    <w:rsid w:val="00BB3E6A"/>
    <w:rsid w:val="00BB4BB7"/>
    <w:rsid w:val="00BB5F73"/>
    <w:rsid w:val="00BC032B"/>
    <w:rsid w:val="00BC1E67"/>
    <w:rsid w:val="00BC302E"/>
    <w:rsid w:val="00BC32D0"/>
    <w:rsid w:val="00BC37CF"/>
    <w:rsid w:val="00BC5C2B"/>
    <w:rsid w:val="00BD022B"/>
    <w:rsid w:val="00BD4C0F"/>
    <w:rsid w:val="00BD4E68"/>
    <w:rsid w:val="00BD6083"/>
    <w:rsid w:val="00BD78D2"/>
    <w:rsid w:val="00BE1621"/>
    <w:rsid w:val="00BE35F5"/>
    <w:rsid w:val="00BE79FD"/>
    <w:rsid w:val="00BF1555"/>
    <w:rsid w:val="00BF4899"/>
    <w:rsid w:val="00BF51D9"/>
    <w:rsid w:val="00BF78EC"/>
    <w:rsid w:val="00C000F6"/>
    <w:rsid w:val="00C0063B"/>
    <w:rsid w:val="00C00F86"/>
    <w:rsid w:val="00C04A6B"/>
    <w:rsid w:val="00C10D39"/>
    <w:rsid w:val="00C118A3"/>
    <w:rsid w:val="00C125DA"/>
    <w:rsid w:val="00C17CEB"/>
    <w:rsid w:val="00C2065B"/>
    <w:rsid w:val="00C21177"/>
    <w:rsid w:val="00C21604"/>
    <w:rsid w:val="00C22993"/>
    <w:rsid w:val="00C267D4"/>
    <w:rsid w:val="00C3078F"/>
    <w:rsid w:val="00C30828"/>
    <w:rsid w:val="00C3082D"/>
    <w:rsid w:val="00C348CF"/>
    <w:rsid w:val="00C35CC0"/>
    <w:rsid w:val="00C3740B"/>
    <w:rsid w:val="00C41203"/>
    <w:rsid w:val="00C515C3"/>
    <w:rsid w:val="00C5442C"/>
    <w:rsid w:val="00C6493C"/>
    <w:rsid w:val="00C654DE"/>
    <w:rsid w:val="00C67259"/>
    <w:rsid w:val="00C762B7"/>
    <w:rsid w:val="00C76FCF"/>
    <w:rsid w:val="00C770DB"/>
    <w:rsid w:val="00C83049"/>
    <w:rsid w:val="00C87271"/>
    <w:rsid w:val="00C901FB"/>
    <w:rsid w:val="00C91F6D"/>
    <w:rsid w:val="00C95468"/>
    <w:rsid w:val="00CA131E"/>
    <w:rsid w:val="00CA6719"/>
    <w:rsid w:val="00CA6803"/>
    <w:rsid w:val="00CA79B8"/>
    <w:rsid w:val="00CB0960"/>
    <w:rsid w:val="00CB6A63"/>
    <w:rsid w:val="00CC2DCC"/>
    <w:rsid w:val="00CC41F3"/>
    <w:rsid w:val="00CD1D34"/>
    <w:rsid w:val="00CD5BD1"/>
    <w:rsid w:val="00CD741F"/>
    <w:rsid w:val="00CE30FE"/>
    <w:rsid w:val="00CE4850"/>
    <w:rsid w:val="00CE4F4F"/>
    <w:rsid w:val="00CE5E7A"/>
    <w:rsid w:val="00CE6164"/>
    <w:rsid w:val="00CF1B07"/>
    <w:rsid w:val="00CF3BB2"/>
    <w:rsid w:val="00CF3C38"/>
    <w:rsid w:val="00CF5991"/>
    <w:rsid w:val="00D003BE"/>
    <w:rsid w:val="00D03432"/>
    <w:rsid w:val="00D04565"/>
    <w:rsid w:val="00D05291"/>
    <w:rsid w:val="00D077E1"/>
    <w:rsid w:val="00D10571"/>
    <w:rsid w:val="00D10F3A"/>
    <w:rsid w:val="00D13C1E"/>
    <w:rsid w:val="00D14257"/>
    <w:rsid w:val="00D159D3"/>
    <w:rsid w:val="00D171B7"/>
    <w:rsid w:val="00D218A4"/>
    <w:rsid w:val="00D21B1E"/>
    <w:rsid w:val="00D2343A"/>
    <w:rsid w:val="00D2397B"/>
    <w:rsid w:val="00D24E47"/>
    <w:rsid w:val="00D25899"/>
    <w:rsid w:val="00D26153"/>
    <w:rsid w:val="00D30296"/>
    <w:rsid w:val="00D32FC3"/>
    <w:rsid w:val="00D334A3"/>
    <w:rsid w:val="00D34305"/>
    <w:rsid w:val="00D368AA"/>
    <w:rsid w:val="00D36FA3"/>
    <w:rsid w:val="00D37A88"/>
    <w:rsid w:val="00D42617"/>
    <w:rsid w:val="00D466A1"/>
    <w:rsid w:val="00D466CB"/>
    <w:rsid w:val="00D467A1"/>
    <w:rsid w:val="00D5428F"/>
    <w:rsid w:val="00D55051"/>
    <w:rsid w:val="00D569DC"/>
    <w:rsid w:val="00D57B5A"/>
    <w:rsid w:val="00D60C44"/>
    <w:rsid w:val="00D663C3"/>
    <w:rsid w:val="00D70E2A"/>
    <w:rsid w:val="00D7113D"/>
    <w:rsid w:val="00D724D8"/>
    <w:rsid w:val="00D72D08"/>
    <w:rsid w:val="00D7313E"/>
    <w:rsid w:val="00D736AE"/>
    <w:rsid w:val="00D74CF8"/>
    <w:rsid w:val="00D74F64"/>
    <w:rsid w:val="00D75881"/>
    <w:rsid w:val="00D76992"/>
    <w:rsid w:val="00D77290"/>
    <w:rsid w:val="00D779B4"/>
    <w:rsid w:val="00D82E22"/>
    <w:rsid w:val="00D85AF8"/>
    <w:rsid w:val="00D93D6A"/>
    <w:rsid w:val="00D95D54"/>
    <w:rsid w:val="00D96D93"/>
    <w:rsid w:val="00D979EE"/>
    <w:rsid w:val="00D97F4B"/>
    <w:rsid w:val="00DA1730"/>
    <w:rsid w:val="00DA4A8B"/>
    <w:rsid w:val="00DA6A14"/>
    <w:rsid w:val="00DA6D36"/>
    <w:rsid w:val="00DB111A"/>
    <w:rsid w:val="00DB14D2"/>
    <w:rsid w:val="00DB4273"/>
    <w:rsid w:val="00DB4E71"/>
    <w:rsid w:val="00DB5333"/>
    <w:rsid w:val="00DB5759"/>
    <w:rsid w:val="00DB74EB"/>
    <w:rsid w:val="00DC3A6D"/>
    <w:rsid w:val="00DC435B"/>
    <w:rsid w:val="00DC550C"/>
    <w:rsid w:val="00DD1969"/>
    <w:rsid w:val="00DD4540"/>
    <w:rsid w:val="00DE1D4E"/>
    <w:rsid w:val="00DE235D"/>
    <w:rsid w:val="00DE2903"/>
    <w:rsid w:val="00DE4C2B"/>
    <w:rsid w:val="00DE6DB8"/>
    <w:rsid w:val="00DF2BFA"/>
    <w:rsid w:val="00DF55D2"/>
    <w:rsid w:val="00E040B6"/>
    <w:rsid w:val="00E05574"/>
    <w:rsid w:val="00E0591D"/>
    <w:rsid w:val="00E157A9"/>
    <w:rsid w:val="00E20BED"/>
    <w:rsid w:val="00E2250D"/>
    <w:rsid w:val="00E22D80"/>
    <w:rsid w:val="00E23FF9"/>
    <w:rsid w:val="00E3014A"/>
    <w:rsid w:val="00E31758"/>
    <w:rsid w:val="00E324C8"/>
    <w:rsid w:val="00E335C6"/>
    <w:rsid w:val="00E34A73"/>
    <w:rsid w:val="00E3608C"/>
    <w:rsid w:val="00E37BD2"/>
    <w:rsid w:val="00E40064"/>
    <w:rsid w:val="00E42DAE"/>
    <w:rsid w:val="00E504D9"/>
    <w:rsid w:val="00E54FBE"/>
    <w:rsid w:val="00E5799E"/>
    <w:rsid w:val="00E57A8D"/>
    <w:rsid w:val="00E62F62"/>
    <w:rsid w:val="00E674EA"/>
    <w:rsid w:val="00E67523"/>
    <w:rsid w:val="00E70727"/>
    <w:rsid w:val="00E70C3F"/>
    <w:rsid w:val="00E70DDB"/>
    <w:rsid w:val="00E72673"/>
    <w:rsid w:val="00E734E1"/>
    <w:rsid w:val="00E77636"/>
    <w:rsid w:val="00E77B80"/>
    <w:rsid w:val="00E81790"/>
    <w:rsid w:val="00E84044"/>
    <w:rsid w:val="00E857D1"/>
    <w:rsid w:val="00E86162"/>
    <w:rsid w:val="00E9155B"/>
    <w:rsid w:val="00E97CFB"/>
    <w:rsid w:val="00E97FB2"/>
    <w:rsid w:val="00EA1BD9"/>
    <w:rsid w:val="00EB0256"/>
    <w:rsid w:val="00EB2052"/>
    <w:rsid w:val="00EB38DD"/>
    <w:rsid w:val="00EB4F82"/>
    <w:rsid w:val="00EB60FB"/>
    <w:rsid w:val="00EB7C0D"/>
    <w:rsid w:val="00EC320B"/>
    <w:rsid w:val="00EC370A"/>
    <w:rsid w:val="00EC4EDD"/>
    <w:rsid w:val="00EC56E9"/>
    <w:rsid w:val="00EC5A74"/>
    <w:rsid w:val="00ED3F69"/>
    <w:rsid w:val="00ED7410"/>
    <w:rsid w:val="00ED7EA7"/>
    <w:rsid w:val="00EE0824"/>
    <w:rsid w:val="00EE1690"/>
    <w:rsid w:val="00EE6AA3"/>
    <w:rsid w:val="00EF01D4"/>
    <w:rsid w:val="00EF06CB"/>
    <w:rsid w:val="00EF6050"/>
    <w:rsid w:val="00EF652D"/>
    <w:rsid w:val="00EF7B07"/>
    <w:rsid w:val="00F04EE3"/>
    <w:rsid w:val="00F100B7"/>
    <w:rsid w:val="00F11D28"/>
    <w:rsid w:val="00F13956"/>
    <w:rsid w:val="00F13D02"/>
    <w:rsid w:val="00F13DA5"/>
    <w:rsid w:val="00F150DF"/>
    <w:rsid w:val="00F164C0"/>
    <w:rsid w:val="00F24FBC"/>
    <w:rsid w:val="00F25315"/>
    <w:rsid w:val="00F257A7"/>
    <w:rsid w:val="00F25C44"/>
    <w:rsid w:val="00F3237C"/>
    <w:rsid w:val="00F35274"/>
    <w:rsid w:val="00F400CA"/>
    <w:rsid w:val="00F43A03"/>
    <w:rsid w:val="00F43C33"/>
    <w:rsid w:val="00F500EC"/>
    <w:rsid w:val="00F53AC1"/>
    <w:rsid w:val="00F558AB"/>
    <w:rsid w:val="00F6324F"/>
    <w:rsid w:val="00F6789F"/>
    <w:rsid w:val="00F67D07"/>
    <w:rsid w:val="00F74BCF"/>
    <w:rsid w:val="00F74C55"/>
    <w:rsid w:val="00F77E7D"/>
    <w:rsid w:val="00F826E9"/>
    <w:rsid w:val="00F82C28"/>
    <w:rsid w:val="00F86CE9"/>
    <w:rsid w:val="00F96EF9"/>
    <w:rsid w:val="00FA0A79"/>
    <w:rsid w:val="00FA12B1"/>
    <w:rsid w:val="00FA45F9"/>
    <w:rsid w:val="00FA76DA"/>
    <w:rsid w:val="00FB0E61"/>
    <w:rsid w:val="00FB1CC3"/>
    <w:rsid w:val="00FB5030"/>
    <w:rsid w:val="00FB57CF"/>
    <w:rsid w:val="00FB5DC2"/>
    <w:rsid w:val="00FB6862"/>
    <w:rsid w:val="00FC1897"/>
    <w:rsid w:val="00FC58DA"/>
    <w:rsid w:val="00FD3005"/>
    <w:rsid w:val="00FD4DD4"/>
    <w:rsid w:val="00FD7729"/>
    <w:rsid w:val="00FD7BFB"/>
    <w:rsid w:val="00FE074F"/>
    <w:rsid w:val="00FE3398"/>
    <w:rsid w:val="00FE5422"/>
    <w:rsid w:val="00FE7996"/>
    <w:rsid w:val="00FE7B81"/>
    <w:rsid w:val="00FF0ED4"/>
    <w:rsid w:val="00FF2F9D"/>
    <w:rsid w:val="00FF3EAE"/>
    <w:rsid w:val="00FF6A2D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8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8413D-CC9C-492E-A480-631628C4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Planned Features Not Available in this Release</vt:lpstr>
    </vt:vector>
  </TitlesOfParts>
  <Company>Blue Jungle, Inc.</Company>
  <LinksUpToDate>false</LinksUpToDate>
  <CharactersWithSpaces>5350</CharactersWithSpaces>
  <SharedDoc>false</SharedDoc>
  <HLinks>
    <vt:vector size="144" baseType="variant">
      <vt:variant>
        <vt:i4>6553682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_Making_Changes_to</vt:lpwstr>
      </vt:variant>
      <vt:variant>
        <vt:i4>3211378</vt:i4>
      </vt:variant>
      <vt:variant>
        <vt:i4>108</vt:i4>
      </vt:variant>
      <vt:variant>
        <vt:i4>0</vt:i4>
      </vt:variant>
      <vt:variant>
        <vt:i4>5</vt:i4>
      </vt:variant>
      <vt:variant>
        <vt:lpwstr>http://logging.apache.org/log4net/release/config-examples.html</vt:lpwstr>
      </vt:variant>
      <vt:variant>
        <vt:lpwstr/>
      </vt:variant>
      <vt:variant>
        <vt:i4>8192006</vt:i4>
      </vt:variant>
      <vt:variant>
        <vt:i4>105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102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99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96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93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90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87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84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81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_Toc362617069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_Toc362617068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_Toc362617067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_Toc362617066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_Toc362617065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_Toc362617064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_Toc362617063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_Toc362617062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_Toc362617061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_Toc362617060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_Toc362617059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_Toc362617058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_Toc362617057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Planned Features Not Available in this Release</dc:title>
  <dc:creator>NextLabs Product Management</dc:creator>
  <cp:lastModifiedBy>Abeesh Stephen</cp:lastModifiedBy>
  <cp:revision>2</cp:revision>
  <cp:lastPrinted>2015-05-30T01:46:00Z</cp:lastPrinted>
  <dcterms:created xsi:type="dcterms:W3CDTF">2016-04-26T10:32:00Z</dcterms:created>
  <dcterms:modified xsi:type="dcterms:W3CDTF">2016-04-26T10:32:00Z</dcterms:modified>
</cp:coreProperties>
</file>