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C29" w:rsidRPr="00BF1D4C" w:rsidRDefault="00DE4C29" w:rsidP="00DE4C29">
      <w:pPr>
        <w:jc w:val="both"/>
        <w:rPr>
          <w:rFonts w:ascii="Verdana" w:hAnsi="Verdana" w:cs="Tahoma"/>
          <w:color w:val="000000"/>
          <w:sz w:val="20"/>
          <w:szCs w:val="20"/>
        </w:rPr>
      </w:pPr>
    </w:p>
    <w:p w:rsidR="00DE4C29" w:rsidRPr="00BF1D4C" w:rsidRDefault="00DE4C29" w:rsidP="00DE4C29">
      <w:pPr>
        <w:jc w:val="both"/>
        <w:rPr>
          <w:rFonts w:ascii="Verdana" w:hAnsi="Verdana" w:cs="Tahoma"/>
          <w:color w:val="000000"/>
          <w:sz w:val="20"/>
          <w:szCs w:val="20"/>
        </w:rPr>
      </w:pPr>
    </w:p>
    <w:p w:rsidR="00DE4C29" w:rsidRPr="00BF1D4C" w:rsidRDefault="00DE4C29" w:rsidP="00DE4C29">
      <w:pPr>
        <w:jc w:val="both"/>
        <w:rPr>
          <w:rFonts w:ascii="Verdana" w:hAnsi="Verdana" w:cs="Tahoma"/>
          <w:sz w:val="20"/>
          <w:szCs w:val="20"/>
        </w:rPr>
      </w:pPr>
    </w:p>
    <w:p w:rsidR="00DE4C29" w:rsidRPr="00BF1D4C" w:rsidRDefault="00DE4C29" w:rsidP="00DE4C29">
      <w:pPr>
        <w:jc w:val="both"/>
        <w:rPr>
          <w:rFonts w:ascii="Verdana" w:hAnsi="Verdana" w:cs="Tahoma"/>
          <w:sz w:val="20"/>
          <w:szCs w:val="20"/>
        </w:rPr>
      </w:pPr>
      <w:r w:rsidRPr="00BF1D4C">
        <w:rPr>
          <w:rFonts w:ascii="Verdana" w:hAnsi="Verdana" w:cs="Tahoma"/>
          <w:sz w:val="20"/>
          <w:szCs w:val="20"/>
        </w:rPr>
        <w:t>Dear Sir,</w:t>
      </w:r>
    </w:p>
    <w:p w:rsidR="00DE4C29" w:rsidRPr="00BF1D4C" w:rsidRDefault="00DE4C29" w:rsidP="00DE4C29">
      <w:pPr>
        <w:jc w:val="both"/>
        <w:rPr>
          <w:rFonts w:ascii="Verdana" w:hAnsi="Verdana" w:cs="Tahoma"/>
          <w:b/>
          <w:sz w:val="20"/>
          <w:szCs w:val="20"/>
        </w:rPr>
      </w:pPr>
    </w:p>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Let me take this opportunity to thank you for the Enquiry you have given us. With reference to the discussion we had with you, we are pleased to place the following before you.</w:t>
      </w:r>
    </w:p>
    <w:p w:rsidR="00DE4C29" w:rsidRPr="00BF1D4C" w:rsidRDefault="00DE4C29" w:rsidP="00DE4C29">
      <w:pPr>
        <w:jc w:val="both"/>
        <w:rPr>
          <w:rFonts w:ascii="Verdana" w:hAnsi="Verdana" w:cs="Tahoma"/>
          <w:color w:val="000000"/>
          <w:sz w:val="20"/>
          <w:szCs w:val="20"/>
        </w:rPr>
      </w:pPr>
    </w:p>
    <w:p w:rsidR="00DE4C29" w:rsidRPr="00BF1D4C" w:rsidRDefault="00DE4C29" w:rsidP="00DE4C29">
      <w:pPr>
        <w:numPr>
          <w:ilvl w:val="0"/>
          <w:numId w:val="35"/>
        </w:numPr>
        <w:jc w:val="both"/>
        <w:rPr>
          <w:rFonts w:ascii="Verdana" w:hAnsi="Verdana" w:cs="Tahoma"/>
          <w:color w:val="000000"/>
          <w:sz w:val="20"/>
          <w:szCs w:val="20"/>
        </w:rPr>
      </w:pPr>
      <w:r w:rsidRPr="00BF1D4C">
        <w:rPr>
          <w:rFonts w:ascii="Verdana" w:hAnsi="Verdana" w:cs="Tahoma"/>
          <w:color w:val="000000"/>
          <w:sz w:val="20"/>
          <w:szCs w:val="20"/>
        </w:rPr>
        <w:t>Introduction</w:t>
      </w:r>
      <w:r w:rsidRPr="00BF1D4C">
        <w:rPr>
          <w:rFonts w:ascii="Verdana" w:hAnsi="Verdana" w:cs="Tahoma"/>
          <w:color w:val="FF0000"/>
          <w:sz w:val="20"/>
          <w:szCs w:val="20"/>
        </w:rPr>
        <w:t xml:space="preserve"> </w:t>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r w:rsidRPr="00BF1D4C">
        <w:rPr>
          <w:rFonts w:ascii="Verdana" w:hAnsi="Verdana" w:cs="Tahoma"/>
          <w:color w:val="FF0000"/>
          <w:sz w:val="20"/>
          <w:szCs w:val="20"/>
        </w:rPr>
        <w:tab/>
      </w:r>
    </w:p>
    <w:p w:rsidR="00DE4C29" w:rsidRPr="00BF1D4C" w:rsidRDefault="00DE4C29" w:rsidP="00DE4C29">
      <w:pPr>
        <w:numPr>
          <w:ilvl w:val="0"/>
          <w:numId w:val="35"/>
        </w:numPr>
        <w:jc w:val="both"/>
        <w:rPr>
          <w:rFonts w:ascii="Verdana" w:hAnsi="Verdana" w:cs="Tahoma"/>
          <w:color w:val="000000"/>
          <w:sz w:val="20"/>
          <w:szCs w:val="20"/>
        </w:rPr>
      </w:pPr>
      <w:r w:rsidRPr="00BF1D4C">
        <w:rPr>
          <w:rFonts w:ascii="Verdana" w:hAnsi="Verdana" w:cs="Tahoma"/>
          <w:color w:val="000000"/>
          <w:sz w:val="20"/>
          <w:szCs w:val="20"/>
        </w:rPr>
        <w:t>Technical Proposal-after Site Visit.</w:t>
      </w:r>
    </w:p>
    <w:p w:rsidR="00DE4C29" w:rsidRPr="00BF1D4C" w:rsidRDefault="00DE4C29" w:rsidP="00DE4C29">
      <w:pPr>
        <w:numPr>
          <w:ilvl w:val="0"/>
          <w:numId w:val="35"/>
        </w:numPr>
        <w:jc w:val="both"/>
        <w:rPr>
          <w:rFonts w:ascii="Verdana" w:hAnsi="Verdana" w:cs="Tahoma"/>
          <w:color w:val="000000"/>
          <w:sz w:val="20"/>
          <w:szCs w:val="20"/>
        </w:rPr>
      </w:pPr>
      <w:r w:rsidRPr="00BF1D4C">
        <w:rPr>
          <w:rFonts w:ascii="Verdana" w:hAnsi="Verdana" w:cs="Tahoma"/>
          <w:color w:val="000000"/>
          <w:sz w:val="20"/>
          <w:szCs w:val="20"/>
        </w:rPr>
        <w:t>Commercial Proposal –after Technical Proposal</w:t>
      </w:r>
      <w:r w:rsidRPr="00BF1D4C">
        <w:rPr>
          <w:rFonts w:ascii="Verdana" w:hAnsi="Verdana" w:cs="Tahoma"/>
          <w:color w:val="000000"/>
          <w:sz w:val="20"/>
          <w:szCs w:val="20"/>
        </w:rPr>
        <w:tab/>
      </w:r>
    </w:p>
    <w:p w:rsidR="00DE4C29" w:rsidRPr="00BF1D4C" w:rsidRDefault="00DE4C29" w:rsidP="00DE4C29">
      <w:pPr>
        <w:pStyle w:val="Default"/>
        <w:keepNext/>
        <w:framePr w:w="4342" w:wrap="auto" w:vAnchor="page" w:hAnchor="page" w:x="7126" w:y="5836"/>
        <w:ind w:left="360"/>
        <w:rPr>
          <w:rFonts w:ascii="Verdana" w:hAnsi="Verdana"/>
        </w:rPr>
      </w:pPr>
      <w:r w:rsidRPr="00BF1D4C">
        <w:rPr>
          <w:rFonts w:ascii="Verdana" w:hAnsi="Verdana"/>
          <w:noProof/>
          <w:sz w:val="20"/>
          <w:szCs w:val="20"/>
          <w:lang w:val="en-IN" w:eastAsia="en-IN"/>
        </w:rPr>
        <w:drawing>
          <wp:inline distT="0" distB="0" distL="0" distR="0">
            <wp:extent cx="2543175" cy="2066925"/>
            <wp:effectExtent l="0" t="19050" r="85725" b="66675"/>
            <wp:docPr id="13" name="Picture 1" descr="C:\Users\Chandrakanthreddy\Pictures\CKR-Official\Site Pictures\My office floor20080806\250520099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reddy\Pictures\CKR-Official\Site Pictures\My office floor20080806\25052009994.jpg"/>
                    <pic:cNvPicPr>
                      <a:picLocks noChangeAspect="1" noChangeArrowheads="1"/>
                    </pic:cNvPicPr>
                  </pic:nvPicPr>
                  <pic:blipFill>
                    <a:blip r:embed="rId7" cstate="print"/>
                    <a:srcRect/>
                    <a:stretch>
                      <a:fillRect/>
                    </a:stretch>
                  </pic:blipFill>
                  <pic:spPr bwMode="auto">
                    <a:xfrm>
                      <a:off x="0" y="0"/>
                      <a:ext cx="2548232" cy="20710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DE4C29" w:rsidRPr="00BF1D4C" w:rsidRDefault="00DE4C29" w:rsidP="00DE4C29">
      <w:pPr>
        <w:pStyle w:val="Caption"/>
        <w:framePr w:w="4342" w:wrap="auto" w:vAnchor="page" w:hAnchor="page" w:x="7126" w:y="5836"/>
        <w:rPr>
          <w:rFonts w:ascii="Verdana" w:hAnsi="Verdana"/>
          <w:color w:val="FF0000"/>
          <w:sz w:val="22"/>
          <w:szCs w:val="22"/>
        </w:rPr>
      </w:pPr>
      <w:r w:rsidRPr="00BF1D4C">
        <w:rPr>
          <w:rFonts w:ascii="Verdana" w:hAnsi="Verdana"/>
        </w:rPr>
        <w:t xml:space="preserve">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 xml:space="preserve">a) </w:t>
      </w:r>
      <w:r w:rsidRPr="00BF1D4C">
        <w:rPr>
          <w:rFonts w:ascii="Verdana" w:hAnsi="Verdana" w:cs="Tahoma"/>
          <w:b/>
          <w:color w:val="000000"/>
          <w:sz w:val="20"/>
          <w:szCs w:val="20"/>
          <w:u w:val="single"/>
        </w:rPr>
        <w:t>Introduction</w:t>
      </w:r>
    </w:p>
    <w:p w:rsidR="00DE4C29" w:rsidRPr="00BF1D4C" w:rsidRDefault="00DE4C29" w:rsidP="00DE4C29">
      <w:pPr>
        <w:pStyle w:val="NormalWeb"/>
        <w:jc w:val="both"/>
        <w:rPr>
          <w:rFonts w:ascii="Verdana" w:hAnsi="Verdana" w:cs="Tahoma"/>
          <w:color w:val="000000"/>
          <w:sz w:val="20"/>
          <w:szCs w:val="20"/>
        </w:rPr>
      </w:pPr>
      <w:r w:rsidRPr="0061443E">
        <w:rPr>
          <w:rFonts w:ascii="Verdana" w:hAnsi="Verdana" w:cs="Tahoma"/>
          <w:b/>
          <w:color w:val="000000"/>
          <w:sz w:val="20"/>
          <w:szCs w:val="20"/>
        </w:rPr>
        <w:t>AKSHAYA</w:t>
      </w:r>
      <w:r w:rsidR="0061443E">
        <w:rPr>
          <w:rFonts w:ascii="Verdana" w:hAnsi="Verdana" w:cs="Tahoma"/>
          <w:b/>
          <w:color w:val="000000"/>
          <w:sz w:val="20"/>
          <w:szCs w:val="20"/>
        </w:rPr>
        <w:t xml:space="preserve"> is</w:t>
      </w:r>
      <w:r w:rsidRPr="0061443E">
        <w:rPr>
          <w:rFonts w:ascii="Verdana" w:hAnsi="Verdana" w:cs="Tahoma"/>
          <w:b/>
          <w:color w:val="000000"/>
          <w:sz w:val="20"/>
          <w:szCs w:val="20"/>
        </w:rPr>
        <w:t xml:space="preserve"> associated with ASTRA</w:t>
      </w:r>
      <w:r w:rsidR="00183B5C">
        <w:rPr>
          <w:rFonts w:ascii="Verdana" w:hAnsi="Verdana" w:cs="Tahoma"/>
          <w:color w:val="000000"/>
          <w:sz w:val="20"/>
          <w:szCs w:val="20"/>
        </w:rPr>
        <w:t xml:space="preserve"> which</w:t>
      </w:r>
      <w:r w:rsidRPr="00BF1D4C">
        <w:rPr>
          <w:rFonts w:ascii="Verdana" w:hAnsi="Verdana" w:cs="Tahoma"/>
          <w:color w:val="000000"/>
          <w:sz w:val="20"/>
          <w:szCs w:val="20"/>
        </w:rPr>
        <w:t xml:space="preserve"> supplies to government, commercial, industrial and institutional customers with one of the most advanced epoxy and Polyurethane floor covering available in the world</w:t>
      </w:r>
      <w:r w:rsidR="0023485F">
        <w:rPr>
          <w:rFonts w:ascii="Verdana" w:hAnsi="Verdana" w:cs="Tahoma"/>
          <w:color w:val="000000"/>
          <w:sz w:val="20"/>
          <w:szCs w:val="20"/>
        </w:rPr>
        <w:t xml:space="preserve"> since 1996</w:t>
      </w:r>
      <w:r w:rsidRPr="00BF1D4C">
        <w:rPr>
          <w:rFonts w:ascii="Verdana" w:hAnsi="Verdana" w:cs="Tahoma"/>
          <w:color w:val="000000"/>
          <w:sz w:val="20"/>
          <w:szCs w:val="20"/>
        </w:rPr>
        <w:t xml:space="preserve">. We offer in-house training seminars as well as factory training for Applicators to provide technical assistance to ensure the successful installation of our Flooring system. Our products are extremely versatile, durable, environmentally safe, and user friendly. </w:t>
      </w:r>
      <w:r w:rsidR="0061443E" w:rsidRPr="00060AB5">
        <w:rPr>
          <w:rFonts w:ascii="Verdana" w:hAnsi="Verdana" w:cs="Tahoma"/>
          <w:b/>
          <w:sz w:val="20"/>
          <w:szCs w:val="20"/>
        </w:rPr>
        <w:t>Akshay</w:t>
      </w:r>
      <w:r w:rsidR="00060AB5" w:rsidRPr="00060AB5">
        <w:rPr>
          <w:rFonts w:ascii="Verdana" w:hAnsi="Verdana" w:cs="Tahoma"/>
          <w:b/>
          <w:sz w:val="20"/>
          <w:szCs w:val="20"/>
        </w:rPr>
        <w:t>a</w:t>
      </w:r>
      <w:r w:rsidRPr="00BF1D4C">
        <w:rPr>
          <w:rFonts w:ascii="Verdana" w:hAnsi="Verdana" w:cs="Tahoma"/>
          <w:color w:val="000000"/>
          <w:sz w:val="20"/>
          <w:szCs w:val="20"/>
        </w:rPr>
        <w:t xml:space="preserve"> is a cost-effective, long-lasting, easy to apply, easy to clean, and cosmetically appealing. It is a sensible alternative to quarry tile, ceramic tile and terrazzo. </w:t>
      </w:r>
    </w:p>
    <w:p w:rsidR="00DE4C29" w:rsidRPr="00060AB5" w:rsidRDefault="00DE4C29" w:rsidP="00DE4C29">
      <w:pPr>
        <w:pStyle w:val="NormalWeb"/>
        <w:jc w:val="both"/>
        <w:rPr>
          <w:rFonts w:ascii="Verdana" w:hAnsi="Verdana" w:cs="Tahoma"/>
          <w:color w:val="000000" w:themeColor="text1"/>
          <w:sz w:val="20"/>
          <w:szCs w:val="20"/>
        </w:rPr>
      </w:pPr>
      <w:r w:rsidRPr="00BF1D4C">
        <w:rPr>
          <w:rFonts w:ascii="Verdana" w:hAnsi="Verdana" w:cs="Tahoma"/>
          <w:color w:val="000000"/>
          <w:sz w:val="20"/>
          <w:szCs w:val="20"/>
        </w:rPr>
        <w:t xml:space="preserve">We are currently in a rapid growth pattern, opening new domestic and international markets. We market our products directly through factory representatives and the application is done by factory trained employees of our company. </w:t>
      </w:r>
    </w:p>
    <w:p w:rsidR="00DE4C29" w:rsidRPr="00BF1D4C" w:rsidRDefault="00DE4C29" w:rsidP="00DE4C29">
      <w:pPr>
        <w:pStyle w:val="NormalWeb"/>
        <w:jc w:val="both"/>
        <w:rPr>
          <w:rFonts w:ascii="Verdana" w:hAnsi="Verdana" w:cs="Tahoma"/>
          <w:color w:val="000000"/>
          <w:sz w:val="20"/>
          <w:szCs w:val="20"/>
        </w:rPr>
      </w:pPr>
      <w:r w:rsidRPr="00060AB5">
        <w:rPr>
          <w:rFonts w:ascii="Verdana" w:hAnsi="Verdana" w:cs="Tahoma"/>
          <w:color w:val="000000" w:themeColor="text1"/>
          <w:sz w:val="20"/>
          <w:szCs w:val="20"/>
        </w:rPr>
        <w:t xml:space="preserve">As an organized group of professionals, </w:t>
      </w:r>
      <w:r w:rsidR="00183B5C" w:rsidRPr="00060AB5">
        <w:rPr>
          <w:rFonts w:ascii="Verdana" w:hAnsi="Verdana" w:cs="Tahoma"/>
          <w:color w:val="000000" w:themeColor="text1"/>
          <w:sz w:val="20"/>
          <w:szCs w:val="20"/>
        </w:rPr>
        <w:t>AKSHAYA</w:t>
      </w:r>
      <w:r w:rsidR="00060AB5" w:rsidRPr="00060AB5">
        <w:rPr>
          <w:rFonts w:ascii="Verdana" w:hAnsi="Verdana" w:cs="Tahoma"/>
          <w:color w:val="000000" w:themeColor="text1"/>
          <w:sz w:val="20"/>
          <w:szCs w:val="20"/>
        </w:rPr>
        <w:t xml:space="preserve"> </w:t>
      </w:r>
      <w:r w:rsidR="0061443E" w:rsidRPr="00060AB5">
        <w:rPr>
          <w:rFonts w:ascii="Verdana" w:hAnsi="Verdana" w:cs="Tahoma"/>
          <w:color w:val="000000" w:themeColor="text1"/>
          <w:sz w:val="20"/>
          <w:szCs w:val="20"/>
        </w:rPr>
        <w:t>/</w:t>
      </w:r>
      <w:r w:rsidR="00183B5C" w:rsidRPr="00060AB5">
        <w:rPr>
          <w:rFonts w:ascii="Verdana" w:hAnsi="Verdana" w:cs="Tahoma"/>
          <w:color w:val="000000" w:themeColor="text1"/>
          <w:sz w:val="20"/>
          <w:szCs w:val="20"/>
        </w:rPr>
        <w:t xml:space="preserve"> </w:t>
      </w:r>
      <w:r w:rsidRPr="00060AB5">
        <w:rPr>
          <w:rFonts w:ascii="Verdana" w:hAnsi="Verdana" w:cs="Tahoma"/>
          <w:color w:val="000000" w:themeColor="text1"/>
          <w:sz w:val="20"/>
          <w:szCs w:val="20"/>
        </w:rPr>
        <w:t>ASTRA</w:t>
      </w:r>
      <w:r w:rsidRPr="00183B5C">
        <w:rPr>
          <w:rFonts w:ascii="Verdana" w:hAnsi="Verdana" w:cs="Tahoma"/>
          <w:color w:val="FF0000"/>
          <w:sz w:val="20"/>
          <w:szCs w:val="20"/>
        </w:rPr>
        <w:t xml:space="preserve"> </w:t>
      </w:r>
      <w:r w:rsidRPr="00BF1D4C">
        <w:rPr>
          <w:rFonts w:ascii="Verdana" w:hAnsi="Verdana" w:cs="Tahoma"/>
          <w:color w:val="000000"/>
          <w:sz w:val="20"/>
          <w:szCs w:val="20"/>
        </w:rPr>
        <w:t xml:space="preserve">strives to provide the highest level of product quality, technical support and customer service to our partners and clients. Attention to detail and quality assurance starts in the manufacturing process and continues throughout the entire operation and is transferred to the customers site where our trained applicators will insure that the installation meets our high quality standards. Each member of our company contributes their unique perspective. </w:t>
      </w:r>
    </w:p>
    <w:p w:rsidR="00DE4C29" w:rsidRPr="00BF1D4C" w:rsidRDefault="00D93796" w:rsidP="00DE4C29">
      <w:pPr>
        <w:pStyle w:val="Default"/>
        <w:keepNext/>
        <w:pageBreakBefore/>
        <w:framePr w:w="4676" w:wrap="auto" w:vAnchor="page" w:hAnchor="page" w:x="6840" w:y="5836"/>
        <w:rPr>
          <w:rFonts w:ascii="Verdana" w:hAnsi="Verdana"/>
        </w:rPr>
      </w:pPr>
      <w:r w:rsidRPr="00D93796">
        <w:rPr>
          <w:rFonts w:ascii="Verdana" w:hAnsi="Verdana"/>
          <w:noProof/>
          <w:sz w:val="20"/>
          <w:szCs w:val="20"/>
          <w:lang w:val="en-IN" w:eastAsia="en-IN"/>
        </w:rPr>
        <w:lastRenderedPageBreak/>
        <w:drawing>
          <wp:inline distT="0" distB="0" distL="0" distR="0">
            <wp:extent cx="2969260" cy="1508673"/>
            <wp:effectExtent l="19050" t="0" r="2540" b="0"/>
            <wp:docPr id="10" name="Picture 2" descr="D:\Nokia73\CKR Official\PHARMA\Vimta\100820091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Nokia73\CKR Official\PHARMA\Vimta\100820091474.jpg"/>
                    <pic:cNvPicPr>
                      <a:picLocks noChangeAspect="1" noChangeArrowheads="1"/>
                    </pic:cNvPicPr>
                  </pic:nvPicPr>
                  <pic:blipFill>
                    <a:blip r:embed="rId8" cstate="print"/>
                    <a:srcRect/>
                    <a:stretch>
                      <a:fillRect/>
                    </a:stretch>
                  </pic:blipFill>
                  <pic:spPr bwMode="auto">
                    <a:xfrm>
                      <a:off x="0" y="0"/>
                      <a:ext cx="2969260" cy="1508673"/>
                    </a:xfrm>
                    <a:prstGeom prst="rect">
                      <a:avLst/>
                    </a:prstGeom>
                    <a:noFill/>
                    <a:ln w="9525">
                      <a:noFill/>
                      <a:miter lim="800000"/>
                      <a:headEnd/>
                      <a:tailEnd/>
                    </a:ln>
                  </pic:spPr>
                </pic:pic>
              </a:graphicData>
            </a:graphic>
          </wp:inline>
        </w:drawing>
      </w:r>
    </w:p>
    <w:p w:rsidR="00DE4C29" w:rsidRPr="00BF1D4C" w:rsidRDefault="00D93796" w:rsidP="00D93796">
      <w:pPr>
        <w:pStyle w:val="Caption"/>
        <w:framePr w:w="4676" w:wrap="auto" w:vAnchor="page" w:hAnchor="page" w:x="6840" w:y="5836"/>
        <w:jc w:val="center"/>
        <w:rPr>
          <w:rFonts w:ascii="Verdana" w:hAnsi="Verdana"/>
          <w:color w:val="FF0000"/>
          <w:sz w:val="20"/>
          <w:szCs w:val="20"/>
        </w:rPr>
      </w:pPr>
      <w:r>
        <w:rPr>
          <w:rFonts w:ascii="Verdana" w:hAnsi="Verdana"/>
          <w:color w:val="FF0000"/>
        </w:rPr>
        <w:t>ADVINUS THERAPUTICS</w:t>
      </w:r>
    </w:p>
    <w:p w:rsidR="00DE4C29" w:rsidRPr="00BF1D4C" w:rsidRDefault="00DE4C29" w:rsidP="00DE4C29">
      <w:pPr>
        <w:pStyle w:val="NormalWeb"/>
        <w:jc w:val="both"/>
        <w:rPr>
          <w:rFonts w:ascii="Verdana" w:hAnsi="Verdana" w:cs="Tahoma"/>
          <w:color w:val="000000"/>
          <w:sz w:val="20"/>
          <w:szCs w:val="20"/>
        </w:rPr>
      </w:pPr>
    </w:p>
    <w:p w:rsidR="00DE4C29" w:rsidRPr="00BF1D4C" w:rsidRDefault="0061443E" w:rsidP="00DE4C29">
      <w:pPr>
        <w:pStyle w:val="NormalWeb"/>
        <w:jc w:val="both"/>
        <w:rPr>
          <w:rFonts w:ascii="Verdana" w:hAnsi="Verdana" w:cs="Tahoma"/>
          <w:color w:val="000000"/>
          <w:sz w:val="20"/>
          <w:szCs w:val="20"/>
        </w:rPr>
      </w:pPr>
      <w:r w:rsidRPr="00060AB5">
        <w:rPr>
          <w:rFonts w:ascii="Verdana" w:hAnsi="Verdana" w:cs="Tahoma"/>
          <w:b/>
          <w:color w:val="000000" w:themeColor="text1"/>
          <w:sz w:val="20"/>
          <w:szCs w:val="20"/>
        </w:rPr>
        <w:t xml:space="preserve">AKSHAYA / </w:t>
      </w:r>
      <w:r w:rsidR="00BF1D4C" w:rsidRPr="00060AB5">
        <w:rPr>
          <w:rFonts w:ascii="Verdana" w:hAnsi="Verdana" w:cs="Tahoma"/>
          <w:b/>
          <w:color w:val="000000" w:themeColor="text1"/>
          <w:sz w:val="20"/>
          <w:szCs w:val="20"/>
        </w:rPr>
        <w:t>ASTRA</w:t>
      </w:r>
      <w:r w:rsidR="00BF1D4C" w:rsidRPr="00BF1D4C">
        <w:rPr>
          <w:rFonts w:ascii="Verdana" w:hAnsi="Verdana" w:cs="Tahoma"/>
          <w:color w:val="000000"/>
          <w:sz w:val="20"/>
          <w:szCs w:val="20"/>
        </w:rPr>
        <w:t xml:space="preserve"> One</w:t>
      </w:r>
      <w:r w:rsidR="00DE4C29" w:rsidRPr="00BF1D4C">
        <w:rPr>
          <w:rFonts w:ascii="Verdana" w:hAnsi="Verdana" w:cs="Tahoma"/>
          <w:color w:val="000000"/>
          <w:sz w:val="20"/>
          <w:szCs w:val="20"/>
        </w:rPr>
        <w:t xml:space="preserve">-Step Seamless Flooring System covering is a 100% solid epoxy, which comes in pre-measured kit form. It is mixed, poured out and </w:t>
      </w:r>
      <w:r w:rsidR="00BF1D4C">
        <w:rPr>
          <w:rFonts w:ascii="Verdana" w:hAnsi="Verdana" w:cs="Tahoma"/>
          <w:color w:val="000000"/>
          <w:sz w:val="20"/>
          <w:szCs w:val="20"/>
        </w:rPr>
        <w:t xml:space="preserve">trowel </w:t>
      </w:r>
      <w:r w:rsidR="00DE4C29" w:rsidRPr="00BF1D4C">
        <w:rPr>
          <w:rFonts w:ascii="Verdana" w:hAnsi="Verdana" w:cs="Tahoma"/>
          <w:color w:val="000000"/>
          <w:sz w:val="20"/>
          <w:szCs w:val="20"/>
        </w:rPr>
        <w:t xml:space="preserve">down into a completely monolithic slab, giving you a lightweight, flexible long lasting/durable, easy to clean, non-porous, chemical and fire resistant seamless flooring system.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 xml:space="preserve">With no volatile organic compounds, </w:t>
      </w:r>
      <w:r w:rsidR="00060AB5">
        <w:rPr>
          <w:rFonts w:ascii="Verdana" w:hAnsi="Verdana" w:cs="Tahoma"/>
          <w:color w:val="000000"/>
          <w:sz w:val="20"/>
          <w:szCs w:val="20"/>
        </w:rPr>
        <w:t xml:space="preserve">our product </w:t>
      </w:r>
      <w:r w:rsidRPr="00BF1D4C">
        <w:rPr>
          <w:rFonts w:ascii="Verdana" w:hAnsi="Verdana" w:cs="Tahoma"/>
          <w:color w:val="000000"/>
          <w:sz w:val="20"/>
          <w:szCs w:val="20"/>
        </w:rPr>
        <w:t>poured epoxy</w:t>
      </w:r>
      <w:r w:rsidR="00060AB5">
        <w:rPr>
          <w:rFonts w:ascii="Verdana" w:hAnsi="Verdana" w:cs="Tahoma"/>
          <w:color w:val="000000"/>
          <w:sz w:val="20"/>
          <w:szCs w:val="20"/>
        </w:rPr>
        <w:t xml:space="preserve"> / PU </w:t>
      </w:r>
      <w:r w:rsidRPr="00BF1D4C">
        <w:rPr>
          <w:rFonts w:ascii="Verdana" w:hAnsi="Verdana" w:cs="Tahoma"/>
          <w:color w:val="000000"/>
          <w:sz w:val="20"/>
          <w:szCs w:val="20"/>
        </w:rPr>
        <w:t xml:space="preserve">flooring is environmentally safe, user friendly and easy to apply. There is no objectionable </w:t>
      </w:r>
      <w:proofErr w:type="spellStart"/>
      <w:r w:rsidRPr="00BF1D4C">
        <w:rPr>
          <w:rFonts w:ascii="Verdana" w:hAnsi="Verdana" w:cs="Tahoma"/>
          <w:color w:val="000000"/>
          <w:sz w:val="20"/>
          <w:szCs w:val="20"/>
        </w:rPr>
        <w:t>odor</w:t>
      </w:r>
      <w:proofErr w:type="spellEnd"/>
      <w:r w:rsidRPr="00BF1D4C">
        <w:rPr>
          <w:rFonts w:ascii="Verdana" w:hAnsi="Verdana" w:cs="Tahoma"/>
          <w:color w:val="000000"/>
          <w:sz w:val="20"/>
          <w:szCs w:val="20"/>
        </w:rPr>
        <w:t xml:space="preserve"> during application: Foodstuffs in restaurants or manufacturing plants do not need to be removed, and respirators do not need to be worn by installers. Special ventilation requirements are not necessary. People can continue to work in adjacent areas </w:t>
      </w:r>
      <w:r w:rsidR="0061443E" w:rsidRPr="00BF1D4C">
        <w:rPr>
          <w:rFonts w:ascii="Verdana" w:hAnsi="Verdana" w:cs="Tahoma"/>
          <w:color w:val="000000"/>
          <w:sz w:val="20"/>
          <w:szCs w:val="20"/>
        </w:rPr>
        <w:t>without</w:t>
      </w:r>
      <w:r w:rsidRPr="00BF1D4C">
        <w:rPr>
          <w:rFonts w:ascii="Verdana" w:hAnsi="Verdana" w:cs="Tahoma"/>
          <w:color w:val="000000"/>
          <w:sz w:val="20"/>
          <w:szCs w:val="20"/>
        </w:rPr>
        <w:t xml:space="preserve"> any inconvenience. </w:t>
      </w:r>
    </w:p>
    <w:p w:rsidR="00DE4C29" w:rsidRPr="00BF1D4C" w:rsidRDefault="00060AB5" w:rsidP="00DE4C29">
      <w:pPr>
        <w:pStyle w:val="NormalWeb"/>
        <w:jc w:val="both"/>
        <w:rPr>
          <w:rFonts w:ascii="Verdana" w:hAnsi="Verdana" w:cs="Tahoma"/>
          <w:color w:val="000000"/>
          <w:sz w:val="20"/>
          <w:szCs w:val="20"/>
        </w:rPr>
      </w:pPr>
      <w:r>
        <w:rPr>
          <w:rFonts w:ascii="Verdana" w:hAnsi="Verdana" w:cs="Tahoma"/>
          <w:color w:val="000000"/>
          <w:sz w:val="20"/>
          <w:szCs w:val="20"/>
        </w:rPr>
        <w:t>Our</w:t>
      </w:r>
      <w:r w:rsidR="00BF1D4C" w:rsidRPr="0061443E">
        <w:rPr>
          <w:rFonts w:ascii="Verdana" w:hAnsi="Verdana" w:cs="Tahoma"/>
          <w:color w:val="FF0000"/>
          <w:sz w:val="20"/>
          <w:szCs w:val="20"/>
        </w:rPr>
        <w:t xml:space="preserve"> </w:t>
      </w:r>
      <w:r w:rsidR="00BF1D4C" w:rsidRPr="00BF1D4C">
        <w:rPr>
          <w:rFonts w:ascii="Verdana" w:hAnsi="Verdana" w:cs="Tahoma"/>
          <w:color w:val="000000"/>
          <w:sz w:val="20"/>
          <w:szCs w:val="20"/>
        </w:rPr>
        <w:t>Seamless</w:t>
      </w:r>
      <w:r w:rsidR="00DE4C29" w:rsidRPr="00BF1D4C">
        <w:rPr>
          <w:rFonts w:ascii="Verdana" w:hAnsi="Verdana" w:cs="Tahoma"/>
          <w:color w:val="000000"/>
          <w:sz w:val="20"/>
          <w:szCs w:val="20"/>
        </w:rPr>
        <w:t xml:space="preserve"> Flooring System has a natural texture finish when </w:t>
      </w:r>
      <w:proofErr w:type="spellStart"/>
      <w:r w:rsidR="00DE4C29" w:rsidRPr="00BF1D4C">
        <w:rPr>
          <w:rFonts w:ascii="Verdana" w:hAnsi="Verdana" w:cs="Tahoma"/>
          <w:color w:val="000000"/>
          <w:sz w:val="20"/>
          <w:szCs w:val="20"/>
        </w:rPr>
        <w:t>troweled</w:t>
      </w:r>
      <w:proofErr w:type="spellEnd"/>
      <w:r w:rsidR="00DE4C29" w:rsidRPr="00BF1D4C">
        <w:rPr>
          <w:rFonts w:ascii="Verdana" w:hAnsi="Verdana" w:cs="Tahoma"/>
          <w:color w:val="000000"/>
          <w:sz w:val="20"/>
          <w:szCs w:val="20"/>
        </w:rPr>
        <w:t>. It may be installed in smooth or non-slip textures. A wide variety of colo</w:t>
      </w:r>
      <w:r w:rsidR="00BF1D4C">
        <w:rPr>
          <w:rFonts w:ascii="Verdana" w:hAnsi="Verdana" w:cs="Tahoma"/>
          <w:color w:val="000000"/>
          <w:sz w:val="20"/>
          <w:szCs w:val="20"/>
        </w:rPr>
        <w:t>u</w:t>
      </w:r>
      <w:r w:rsidR="00DE4C29" w:rsidRPr="00BF1D4C">
        <w:rPr>
          <w:rFonts w:ascii="Verdana" w:hAnsi="Verdana" w:cs="Tahoma"/>
          <w:color w:val="000000"/>
          <w:sz w:val="20"/>
          <w:szCs w:val="20"/>
        </w:rPr>
        <w:t>rs are available. You can design your floor with any combination of colo</w:t>
      </w:r>
      <w:r w:rsidR="00BF1D4C">
        <w:rPr>
          <w:rFonts w:ascii="Verdana" w:hAnsi="Verdana" w:cs="Tahoma"/>
          <w:color w:val="000000"/>
          <w:sz w:val="20"/>
          <w:szCs w:val="20"/>
        </w:rPr>
        <w:t>u</w:t>
      </w:r>
      <w:r w:rsidR="00DE4C29" w:rsidRPr="00BF1D4C">
        <w:rPr>
          <w:rFonts w:ascii="Verdana" w:hAnsi="Verdana" w:cs="Tahoma"/>
          <w:color w:val="000000"/>
          <w:sz w:val="20"/>
          <w:szCs w:val="20"/>
        </w:rPr>
        <w:t xml:space="preserve">rs using metal strip dividers to separate </w:t>
      </w:r>
      <w:proofErr w:type="spellStart"/>
      <w:r w:rsidR="00DE4C29" w:rsidRPr="00BF1D4C">
        <w:rPr>
          <w:rFonts w:ascii="Verdana" w:hAnsi="Verdana" w:cs="Tahoma"/>
          <w:color w:val="000000"/>
          <w:sz w:val="20"/>
          <w:szCs w:val="20"/>
        </w:rPr>
        <w:t>colors</w:t>
      </w:r>
      <w:proofErr w:type="spellEnd"/>
      <w:r w:rsidR="00DE4C29" w:rsidRPr="00BF1D4C">
        <w:rPr>
          <w:rFonts w:ascii="Verdana" w:hAnsi="Verdana" w:cs="Tahoma"/>
          <w:color w:val="000000"/>
          <w:sz w:val="20"/>
          <w:szCs w:val="20"/>
        </w:rPr>
        <w:t xml:space="preserve"> and actually create patterns. A sealer coat can be applied to provide a smoother surface that is easier to maintain. The rapid curing qualities </w:t>
      </w:r>
      <w:r>
        <w:rPr>
          <w:rFonts w:ascii="Verdana" w:hAnsi="Verdana" w:cs="Tahoma"/>
          <w:color w:val="000000"/>
          <w:sz w:val="20"/>
          <w:szCs w:val="20"/>
        </w:rPr>
        <w:t>make</w:t>
      </w:r>
      <w:r w:rsidR="00DE4C29" w:rsidRPr="00060AB5">
        <w:rPr>
          <w:rFonts w:ascii="Verdana" w:hAnsi="Verdana" w:cs="Tahoma"/>
          <w:color w:val="000000"/>
          <w:sz w:val="20"/>
          <w:szCs w:val="20"/>
        </w:rPr>
        <w:t xml:space="preserve"> seamless</w:t>
      </w:r>
      <w:r w:rsidR="00DE4C29" w:rsidRPr="00BF1D4C">
        <w:rPr>
          <w:rFonts w:ascii="Verdana" w:hAnsi="Verdana" w:cs="Tahoma"/>
          <w:color w:val="000000"/>
          <w:sz w:val="20"/>
          <w:szCs w:val="20"/>
        </w:rPr>
        <w:t xml:space="preserve"> epoxy flooring suitable for repair of damaged floors overnight. A manufacturing plant or restaurant floor can be repaired and ready for use again for next day service. Depressions can be filled in and floors pitched or </w:t>
      </w:r>
      <w:r w:rsidR="0023485F" w:rsidRPr="00BF1D4C">
        <w:rPr>
          <w:rFonts w:ascii="Verdana" w:hAnsi="Verdana" w:cs="Tahoma"/>
          <w:color w:val="000000"/>
          <w:sz w:val="20"/>
          <w:szCs w:val="20"/>
        </w:rPr>
        <w:t>levelled</w:t>
      </w:r>
      <w:r w:rsidR="00DE4C29" w:rsidRPr="00BF1D4C">
        <w:rPr>
          <w:rFonts w:ascii="Verdana" w:hAnsi="Verdana" w:cs="Tahoma"/>
          <w:color w:val="000000"/>
          <w:sz w:val="20"/>
          <w:szCs w:val="20"/>
        </w:rPr>
        <w:t xml:space="preserve">. </w:t>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r>
      <w:r w:rsidR="00DE4C29" w:rsidRPr="00BF1D4C">
        <w:rPr>
          <w:rFonts w:ascii="Verdana" w:hAnsi="Verdana" w:cs="Tahoma"/>
          <w:color w:val="000000"/>
          <w:sz w:val="20"/>
          <w:szCs w:val="20"/>
        </w:rPr>
        <w:tab/>
        <w:t xml:space="preserve">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 xml:space="preserve">Cost savings are significant. </w:t>
      </w:r>
      <w:r w:rsidRPr="00060AB5">
        <w:rPr>
          <w:rFonts w:ascii="Verdana" w:hAnsi="Verdana" w:cs="Tahoma"/>
          <w:color w:val="000000"/>
          <w:sz w:val="20"/>
          <w:szCs w:val="20"/>
        </w:rPr>
        <w:t xml:space="preserve">With </w:t>
      </w:r>
      <w:r w:rsidR="00060AB5" w:rsidRPr="00060AB5">
        <w:rPr>
          <w:rFonts w:ascii="Verdana" w:hAnsi="Verdana" w:cs="Tahoma"/>
          <w:color w:val="000000"/>
          <w:sz w:val="20"/>
          <w:szCs w:val="20"/>
        </w:rPr>
        <w:t>AKSHAYA</w:t>
      </w:r>
      <w:r w:rsidRPr="00BF1D4C">
        <w:rPr>
          <w:rFonts w:ascii="Verdana" w:hAnsi="Verdana" w:cs="Tahoma"/>
          <w:color w:val="000000"/>
          <w:sz w:val="20"/>
          <w:szCs w:val="20"/>
        </w:rPr>
        <w:t xml:space="preserve"> One-Step seamless poured epoxy </w:t>
      </w:r>
      <w:r w:rsidR="0023485F" w:rsidRPr="00BF1D4C">
        <w:rPr>
          <w:rFonts w:ascii="Verdana" w:hAnsi="Verdana" w:cs="Tahoma"/>
          <w:color w:val="000000"/>
          <w:sz w:val="20"/>
          <w:szCs w:val="20"/>
        </w:rPr>
        <w:t>flooring,</w:t>
      </w:r>
      <w:r w:rsidRPr="00BF1D4C">
        <w:rPr>
          <w:rFonts w:ascii="Verdana" w:hAnsi="Verdana" w:cs="Tahoma"/>
          <w:color w:val="000000"/>
          <w:sz w:val="20"/>
          <w:szCs w:val="20"/>
        </w:rPr>
        <w:t xml:space="preserve"> you can in most cases eliminate costly rip-out of the existing floor. It can be applied over it your existing linoleum, ceramic or quarry tile, metal, wood, concrete, VCT, VAT</w:t>
      </w:r>
      <w:r w:rsidR="00060AB5">
        <w:rPr>
          <w:rFonts w:ascii="Verdana" w:hAnsi="Verdana" w:cs="Tahoma"/>
          <w:color w:val="000000"/>
          <w:sz w:val="20"/>
          <w:szCs w:val="20"/>
        </w:rPr>
        <w:t>,</w:t>
      </w:r>
      <w:r w:rsidRPr="00BF1D4C">
        <w:rPr>
          <w:rFonts w:ascii="Verdana" w:hAnsi="Verdana" w:cs="Tahoma"/>
          <w:color w:val="000000"/>
          <w:sz w:val="20"/>
          <w:szCs w:val="20"/>
        </w:rPr>
        <w:t xml:space="preserve"> sheet vinyl</w:t>
      </w:r>
      <w:r w:rsidR="00060AB5">
        <w:rPr>
          <w:rFonts w:ascii="Verdana" w:hAnsi="Verdana" w:cs="Tahoma"/>
          <w:color w:val="000000"/>
          <w:sz w:val="20"/>
          <w:szCs w:val="20"/>
        </w:rPr>
        <w:t xml:space="preserve"> and</w:t>
      </w:r>
      <w:r w:rsidRPr="00BF1D4C">
        <w:rPr>
          <w:rFonts w:ascii="Verdana" w:hAnsi="Verdana" w:cs="Tahoma"/>
          <w:color w:val="000000"/>
          <w:sz w:val="20"/>
          <w:szCs w:val="20"/>
        </w:rPr>
        <w:t xml:space="preserve"> can also be installed on vertical surfaces such as steps, walls, or fountains. Simply sweep the existing floor, clean to remove surface dirt and grease, then mix, pour out and trowel down the floor system - in a one-step application. </w:t>
      </w:r>
      <w:r w:rsidR="00060AB5" w:rsidRPr="00060AB5">
        <w:rPr>
          <w:rFonts w:ascii="Verdana" w:hAnsi="Verdana" w:cs="Tahoma"/>
          <w:color w:val="000000"/>
          <w:sz w:val="20"/>
          <w:szCs w:val="20"/>
        </w:rPr>
        <w:t xml:space="preserve">Our </w:t>
      </w:r>
      <w:r w:rsidRPr="00060AB5">
        <w:rPr>
          <w:rFonts w:ascii="Verdana" w:hAnsi="Verdana" w:cs="Tahoma"/>
          <w:color w:val="000000"/>
          <w:sz w:val="20"/>
          <w:szCs w:val="20"/>
        </w:rPr>
        <w:t>seamless</w:t>
      </w:r>
      <w:r w:rsidRPr="00BF1D4C">
        <w:rPr>
          <w:rFonts w:ascii="Verdana" w:hAnsi="Verdana" w:cs="Tahoma"/>
          <w:color w:val="000000"/>
          <w:sz w:val="20"/>
          <w:szCs w:val="20"/>
        </w:rPr>
        <w:t xml:space="preserve"> </w:t>
      </w:r>
      <w:r w:rsidR="0061443E">
        <w:rPr>
          <w:rFonts w:ascii="Verdana" w:hAnsi="Verdana" w:cs="Tahoma"/>
          <w:color w:val="000000"/>
          <w:sz w:val="20"/>
          <w:szCs w:val="20"/>
        </w:rPr>
        <w:t>E</w:t>
      </w:r>
      <w:r w:rsidRPr="00BF1D4C">
        <w:rPr>
          <w:rFonts w:ascii="Verdana" w:hAnsi="Verdana" w:cs="Tahoma"/>
          <w:color w:val="000000"/>
          <w:sz w:val="20"/>
          <w:szCs w:val="20"/>
        </w:rPr>
        <w:t xml:space="preserve">poxy flooring does not require a primer or bond coat due to its resin rich formulation. Ready to use within 24 hours, it will outlast other types of epoxy flooring systems. </w:t>
      </w:r>
    </w:p>
    <w:p w:rsidR="00DE4C29" w:rsidRPr="00BF1D4C" w:rsidRDefault="00DE4C29" w:rsidP="00DE4C29">
      <w:pPr>
        <w:pStyle w:val="NormalWeb"/>
        <w:jc w:val="both"/>
        <w:rPr>
          <w:rFonts w:ascii="Verdana" w:hAnsi="Verdana" w:cs="Tahoma"/>
          <w:color w:val="000000"/>
          <w:sz w:val="20"/>
          <w:szCs w:val="20"/>
        </w:rPr>
      </w:pPr>
      <w:r w:rsidRPr="00BF1D4C">
        <w:rPr>
          <w:rFonts w:ascii="Verdana" w:hAnsi="Verdana" w:cs="Tahoma"/>
          <w:color w:val="000000"/>
          <w:sz w:val="20"/>
          <w:szCs w:val="20"/>
        </w:rPr>
        <w:t>Industrial Epoxy Flooring</w:t>
      </w:r>
    </w:p>
    <w:p w:rsidR="00DE4C29" w:rsidRPr="00BF1D4C" w:rsidRDefault="00DE4C29" w:rsidP="00DE4C29">
      <w:pPr>
        <w:pStyle w:val="pbold"/>
        <w:jc w:val="both"/>
        <w:rPr>
          <w:rFonts w:ascii="Verdana" w:hAnsi="Verdana" w:cs="Tahoma"/>
          <w:color w:val="000000"/>
          <w:sz w:val="20"/>
          <w:szCs w:val="20"/>
        </w:rPr>
      </w:pPr>
      <w:r w:rsidRPr="00BF1D4C">
        <w:rPr>
          <w:rFonts w:ascii="Verdana" w:hAnsi="Verdana" w:cs="Tahoma"/>
          <w:color w:val="000000"/>
          <w:sz w:val="20"/>
          <w:szCs w:val="20"/>
        </w:rPr>
        <w:t>AKSHAYA is Cost Effective:</w:t>
      </w:r>
    </w:p>
    <w:tbl>
      <w:tblPr>
        <w:tblW w:w="4438" w:type="pct"/>
        <w:tblCellSpacing w:w="0" w:type="dxa"/>
        <w:tblCellMar>
          <w:left w:w="0" w:type="dxa"/>
          <w:right w:w="0" w:type="dxa"/>
        </w:tblCellMar>
        <w:tblLook w:val="0000"/>
      </w:tblPr>
      <w:tblGrid>
        <w:gridCol w:w="376"/>
        <w:gridCol w:w="7630"/>
      </w:tblGrid>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Quick one-step installation - saves time and money.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Installs in less than one day vs. other types of flooring which take 3-4 days.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Tough wearing surface requires no periodic resealing.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lastRenderedPageBreak/>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Can be applied over existing flooring such as wood, metal, concrete, quarry and ceramic tile and on any kind of solid surface thus eliminating the cost of removing the old floor. </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Less expensive over a lifetime compared to most flooring surfaces.</w:t>
            </w:r>
          </w:p>
        </w:tc>
      </w:tr>
      <w:tr w:rsidR="00DE4C29" w:rsidRPr="00BF1D4C" w:rsidTr="001F68EF">
        <w:trPr>
          <w:tblCellSpacing w:w="0" w:type="dxa"/>
        </w:trPr>
        <w:tc>
          <w:tcPr>
            <w:tcW w:w="235"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65"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Lightweight, </w:t>
            </w:r>
            <w:proofErr w:type="spellStart"/>
            <w:r w:rsidRPr="00BF1D4C">
              <w:rPr>
                <w:rFonts w:ascii="Verdana" w:hAnsi="Verdana" w:cs="Tahoma"/>
                <w:color w:val="000000"/>
                <w:sz w:val="20"/>
                <w:szCs w:val="20"/>
              </w:rPr>
              <w:t>troweled</w:t>
            </w:r>
            <w:proofErr w:type="spellEnd"/>
            <w:r w:rsidRPr="00BF1D4C">
              <w:rPr>
                <w:rFonts w:ascii="Verdana" w:hAnsi="Verdana" w:cs="Tahoma"/>
                <w:color w:val="000000"/>
                <w:sz w:val="20"/>
                <w:szCs w:val="20"/>
              </w:rPr>
              <w:t xml:space="preserve"> </w:t>
            </w:r>
          </w:p>
        </w:tc>
      </w:tr>
    </w:tbl>
    <w:p w:rsidR="00D93796" w:rsidRDefault="00DE4C29" w:rsidP="00D93796">
      <w:pPr>
        <w:pStyle w:val="NormalWeb"/>
        <w:keepNext/>
        <w:jc w:val="both"/>
      </w:pPr>
      <w:r w:rsidRPr="00BF1D4C">
        <w:rPr>
          <w:rFonts w:ascii="Verdana" w:hAnsi="Verdana"/>
          <w:color w:val="FF0000"/>
          <w:sz w:val="22"/>
          <w:szCs w:val="22"/>
        </w:rPr>
        <w:t xml:space="preserve">                       </w:t>
      </w:r>
      <w:r w:rsidR="00D93796" w:rsidRPr="00D93796">
        <w:rPr>
          <w:rFonts w:ascii="Verdana" w:hAnsi="Verdana"/>
          <w:noProof/>
          <w:color w:val="FF0000"/>
          <w:sz w:val="22"/>
          <w:szCs w:val="22"/>
        </w:rPr>
        <w:drawing>
          <wp:inline distT="0" distB="0" distL="0" distR="0">
            <wp:extent cx="5726814" cy="2349796"/>
            <wp:effectExtent l="19050" t="0" r="7236" b="0"/>
            <wp:docPr id="1" name="Picture 1" descr="C:\Users\CHANDRAKANTH\Pictures\CKR-Official\Site Pictures\Mars International\230920103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Pictures\CKR-Official\Site Pictures\Mars International\230920103605.jpg"/>
                    <pic:cNvPicPr>
                      <a:picLocks noChangeAspect="1" noChangeArrowheads="1"/>
                    </pic:cNvPicPr>
                  </pic:nvPicPr>
                  <pic:blipFill>
                    <a:blip r:embed="rId9" cstate="print"/>
                    <a:srcRect/>
                    <a:stretch>
                      <a:fillRect/>
                    </a:stretch>
                  </pic:blipFill>
                  <pic:spPr bwMode="auto">
                    <a:xfrm>
                      <a:off x="0" y="0"/>
                      <a:ext cx="5727700" cy="2350160"/>
                    </a:xfrm>
                    <a:prstGeom prst="rect">
                      <a:avLst/>
                    </a:prstGeom>
                    <a:noFill/>
                    <a:ln w="9525">
                      <a:noFill/>
                      <a:miter lim="800000"/>
                      <a:headEnd/>
                      <a:tailEnd/>
                    </a:ln>
                    <a:effectLst>
                      <a:innerShdw blurRad="63500" dist="50800" dir="13500000">
                        <a:prstClr val="black">
                          <a:alpha val="50000"/>
                        </a:prstClr>
                      </a:innerShdw>
                    </a:effectLst>
                  </pic:spPr>
                </pic:pic>
              </a:graphicData>
            </a:graphic>
          </wp:inline>
        </w:drawing>
      </w:r>
    </w:p>
    <w:p w:rsidR="00D93796" w:rsidRPr="00D93796" w:rsidRDefault="00D93796" w:rsidP="00D93796">
      <w:pPr>
        <w:pStyle w:val="Caption"/>
        <w:jc w:val="center"/>
        <w:rPr>
          <w:rFonts w:ascii="Verdana" w:hAnsi="Verdana"/>
          <w:color w:val="FF0000"/>
        </w:rPr>
      </w:pPr>
      <w:r w:rsidRPr="00D93796">
        <w:rPr>
          <w:rFonts w:ascii="Verdana" w:hAnsi="Verdana"/>
          <w:color w:val="FF0000"/>
        </w:rPr>
        <w:t xml:space="preserve">MARS </w:t>
      </w:r>
      <w:r w:rsidR="009D78DF" w:rsidRPr="00D93796">
        <w:rPr>
          <w:rFonts w:ascii="Verdana" w:hAnsi="Verdana"/>
          <w:color w:val="FF0000"/>
        </w:rPr>
        <w:t>INTERNATIONAL (</w:t>
      </w:r>
      <w:r w:rsidRPr="00D93796">
        <w:rPr>
          <w:rFonts w:ascii="Verdana" w:hAnsi="Verdana"/>
          <w:color w:val="FF0000"/>
        </w:rPr>
        <w:t>PEDIGREE)</w:t>
      </w:r>
    </w:p>
    <w:p w:rsidR="00DE4C29" w:rsidRPr="00BF1D4C" w:rsidRDefault="00DE4C29" w:rsidP="00DE4C29">
      <w:pPr>
        <w:pStyle w:val="NormalWeb"/>
        <w:keepNext/>
        <w:jc w:val="both"/>
        <w:rPr>
          <w:rFonts w:ascii="Verdana" w:hAnsi="Verdana"/>
          <w:color w:val="FF0000"/>
          <w:sz w:val="22"/>
          <w:szCs w:val="22"/>
        </w:rPr>
      </w:pPr>
      <w:r w:rsidRPr="00BF1D4C">
        <w:rPr>
          <w:rFonts w:ascii="Verdana" w:hAnsi="Verdana"/>
          <w:color w:val="FF0000"/>
          <w:sz w:val="22"/>
          <w:szCs w:val="22"/>
        </w:rPr>
        <w:t xml:space="preserve">      </w:t>
      </w:r>
    </w:p>
    <w:p w:rsidR="00DE4C29" w:rsidRPr="00BF1D4C" w:rsidRDefault="00DE4C29" w:rsidP="00DE4C29">
      <w:pPr>
        <w:pStyle w:val="NormalWeb"/>
        <w:jc w:val="both"/>
        <w:rPr>
          <w:rFonts w:ascii="Verdana" w:hAnsi="Verdana"/>
        </w:rPr>
      </w:pPr>
      <w:r w:rsidRPr="00BF1D4C">
        <w:rPr>
          <w:rFonts w:ascii="Verdana" w:hAnsi="Verdana"/>
          <w:b/>
        </w:rPr>
        <w:t> Easy to Apply</w:t>
      </w:r>
      <w:r w:rsidRPr="00BF1D4C">
        <w:rPr>
          <w:rFonts w:ascii="Verdana" w:hAnsi="Verdana"/>
        </w:rPr>
        <w:t xml:space="preserve">: </w:t>
      </w:r>
    </w:p>
    <w:tbl>
      <w:tblPr>
        <w:tblW w:w="4381" w:type="pct"/>
        <w:tblCellSpacing w:w="0" w:type="dxa"/>
        <w:tblCellMar>
          <w:left w:w="0" w:type="dxa"/>
          <w:right w:w="0" w:type="dxa"/>
        </w:tblCellMar>
        <w:tblLook w:val="0000"/>
      </w:tblPr>
      <w:tblGrid>
        <w:gridCol w:w="474"/>
        <w:gridCol w:w="7429"/>
      </w:tblGrid>
      <w:tr w:rsidR="00DE4C29" w:rsidRPr="00BF1D4C" w:rsidTr="00D93796">
        <w:trPr>
          <w:trHeight w:val="92"/>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Versatile, easy handling, and packaged in kits.</w:t>
            </w:r>
          </w:p>
        </w:tc>
      </w:tr>
      <w:tr w:rsidR="00DE4C29" w:rsidRPr="00BF1D4C" w:rsidTr="00D93796">
        <w:trPr>
          <w:trHeight w:val="92"/>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w:t>
            </w:r>
          </w:p>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Resin rich formula is easy to trowel and will not stick to tools.</w:t>
            </w:r>
          </w:p>
        </w:tc>
      </w:tr>
      <w:tr w:rsidR="00DE4C29" w:rsidRPr="00BF1D4C" w:rsidTr="00D93796">
        <w:trPr>
          <w:trHeight w:val="92"/>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Aggregate is sized to gauge application thickness.</w:t>
            </w:r>
          </w:p>
        </w:tc>
      </w:tr>
      <w:tr w:rsidR="00DE4C29" w:rsidRPr="00BF1D4C" w:rsidTr="00D93796">
        <w:trPr>
          <w:trHeight w:val="92"/>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Can be applied vertically for base cove applications and even stairs.</w:t>
            </w:r>
          </w:p>
        </w:tc>
      </w:tr>
      <w:tr w:rsidR="00DE4C29" w:rsidRPr="00BF1D4C" w:rsidTr="00D93796">
        <w:trPr>
          <w:trHeight w:val="307"/>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060AB5" w:rsidRPr="00BF1D4C" w:rsidRDefault="00DE4C29" w:rsidP="00060AB5">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Substrates may be filled, </w:t>
            </w:r>
            <w:proofErr w:type="spellStart"/>
            <w:r w:rsidRPr="00BF1D4C">
              <w:rPr>
                <w:rFonts w:ascii="Verdana" w:hAnsi="Verdana" w:cs="Tahoma"/>
                <w:color w:val="000000"/>
                <w:sz w:val="20"/>
                <w:szCs w:val="20"/>
              </w:rPr>
              <w:t>leveled</w:t>
            </w:r>
            <w:proofErr w:type="spellEnd"/>
            <w:r w:rsidRPr="00BF1D4C">
              <w:rPr>
                <w:rFonts w:ascii="Verdana" w:hAnsi="Verdana" w:cs="Tahoma"/>
                <w:color w:val="000000"/>
                <w:sz w:val="20"/>
                <w:szCs w:val="20"/>
              </w:rPr>
              <w:t>, or pitched.</w:t>
            </w:r>
          </w:p>
        </w:tc>
      </w:tr>
      <w:tr w:rsidR="00DE4C29" w:rsidRPr="00BF1D4C" w:rsidTr="00D93796">
        <w:trPr>
          <w:trHeight w:val="796"/>
          <w:tblCellSpacing w:w="0" w:type="dxa"/>
        </w:trPr>
        <w:tc>
          <w:tcPr>
            <w:tcW w:w="300" w:type="pct"/>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4700" w:type="pct"/>
          </w:tcPr>
          <w:p w:rsidR="00DE4C29" w:rsidRPr="00BF1D4C" w:rsidRDefault="00DE4C29" w:rsidP="00D93796">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Can be installed over any clean, sound and dry surface - thus eliminating the need for removing the old flooring.</w:t>
            </w:r>
          </w:p>
        </w:tc>
      </w:tr>
    </w:tbl>
    <w:p w:rsidR="00DE4C29" w:rsidRPr="00BF1D4C" w:rsidRDefault="00DE4C29" w:rsidP="00DE4C29">
      <w:pPr>
        <w:pStyle w:val="pbold"/>
        <w:jc w:val="both"/>
        <w:rPr>
          <w:rFonts w:ascii="Verdana" w:hAnsi="Verdana" w:cs="Tahoma"/>
          <w:color w:val="000000"/>
          <w:sz w:val="20"/>
          <w:szCs w:val="20"/>
        </w:rPr>
      </w:pPr>
    </w:p>
    <w:tbl>
      <w:tblPr>
        <w:tblpPr w:leftFromText="180" w:rightFromText="180" w:vertAnchor="text" w:tblpY="1"/>
        <w:tblOverlap w:val="never"/>
        <w:tblW w:w="9273" w:type="dxa"/>
        <w:tblCellSpacing w:w="0" w:type="dxa"/>
        <w:tblCellMar>
          <w:left w:w="0" w:type="dxa"/>
          <w:right w:w="0" w:type="dxa"/>
        </w:tblCellMar>
        <w:tblLook w:val="0000"/>
      </w:tblPr>
      <w:tblGrid>
        <w:gridCol w:w="110"/>
        <w:gridCol w:w="9163"/>
      </w:tblGrid>
      <w:tr w:rsidR="00DE4C29" w:rsidRPr="00BF1D4C" w:rsidTr="009D78DF">
        <w:trPr>
          <w:trHeight w:val="397"/>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lastRenderedPageBreak/>
              <w:t xml:space="preserve">• </w:t>
            </w:r>
          </w:p>
        </w:tc>
        <w:tc>
          <w:tcPr>
            <w:tcW w:w="0" w:type="auto"/>
          </w:tcPr>
          <w:p w:rsidR="00C0015D" w:rsidRPr="00BF1D4C" w:rsidRDefault="00DE4C29" w:rsidP="00C0015D">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Non-toxic with no objectionable </w:t>
            </w:r>
            <w:proofErr w:type="spellStart"/>
            <w:r w:rsidRPr="00BF1D4C">
              <w:rPr>
                <w:rFonts w:ascii="Verdana" w:hAnsi="Verdana" w:cs="Tahoma"/>
                <w:color w:val="000000"/>
                <w:sz w:val="20"/>
                <w:szCs w:val="20"/>
              </w:rPr>
              <w:t>odors</w:t>
            </w:r>
            <w:proofErr w:type="spellEnd"/>
            <w:r w:rsidRPr="00BF1D4C">
              <w:rPr>
                <w:rFonts w:ascii="Verdana" w:hAnsi="Verdana" w:cs="Tahoma"/>
                <w:color w:val="000000"/>
                <w:sz w:val="20"/>
                <w:szCs w:val="20"/>
              </w:rPr>
              <w:t xml:space="preserve"> and does not require forced air ventilation or the wearing of respirators. </w:t>
            </w:r>
          </w:p>
        </w:tc>
      </w:tr>
      <w:tr w:rsidR="00DE4C29" w:rsidRPr="00BF1D4C" w:rsidTr="009D78DF">
        <w:trPr>
          <w:trHeight w:val="263"/>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No risk of contamination of foodstuffs.</w:t>
            </w:r>
          </w:p>
        </w:tc>
      </w:tr>
      <w:tr w:rsidR="00DE4C29" w:rsidRPr="00BF1D4C" w:rsidTr="009D78DF">
        <w:trPr>
          <w:trHeight w:val="263"/>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Inherent anti-microbial properties.</w:t>
            </w:r>
          </w:p>
        </w:tc>
      </w:tr>
      <w:tr w:rsidR="00DE4C29" w:rsidRPr="00BF1D4C" w:rsidTr="009D78DF">
        <w:trPr>
          <w:trHeight w:val="263"/>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DE4C29" w:rsidRPr="00BF1D4C" w:rsidRDefault="00DE4C29" w:rsidP="001F68EF">
            <w:pPr>
              <w:pStyle w:val="NormalWeb"/>
              <w:spacing w:after="240" w:afterAutospacing="0"/>
              <w:jc w:val="both"/>
              <w:rPr>
                <w:rFonts w:ascii="Verdana" w:hAnsi="Verdana" w:cs="Tahoma"/>
                <w:color w:val="000000"/>
                <w:sz w:val="20"/>
                <w:szCs w:val="20"/>
              </w:rPr>
            </w:pPr>
            <w:r w:rsidRPr="00BF1D4C">
              <w:rPr>
                <w:rFonts w:ascii="Verdana" w:hAnsi="Verdana" w:cs="Tahoma"/>
                <w:color w:val="000000"/>
                <w:sz w:val="20"/>
                <w:szCs w:val="20"/>
              </w:rPr>
              <w:t xml:space="preserve">No volatile organic compounds (VOCs). </w:t>
            </w:r>
          </w:p>
        </w:tc>
      </w:tr>
      <w:tr w:rsidR="00DE4C29" w:rsidRPr="00BF1D4C" w:rsidTr="009D78DF">
        <w:trPr>
          <w:trHeight w:val="2973"/>
          <w:tblCellSpacing w:w="0" w:type="dxa"/>
        </w:trPr>
        <w:tc>
          <w:tcPr>
            <w:tcW w:w="0" w:type="auto"/>
          </w:tcPr>
          <w:p w:rsidR="00DE4C29" w:rsidRPr="00BF1D4C" w:rsidRDefault="00DE4C29" w:rsidP="001F68EF">
            <w:pPr>
              <w:jc w:val="both"/>
              <w:rPr>
                <w:rFonts w:ascii="Verdana" w:hAnsi="Verdana" w:cs="Tahoma"/>
                <w:color w:val="000000"/>
                <w:sz w:val="20"/>
                <w:szCs w:val="20"/>
              </w:rPr>
            </w:pPr>
            <w:r w:rsidRPr="00BF1D4C">
              <w:rPr>
                <w:rFonts w:ascii="Verdana" w:hAnsi="Verdana" w:cs="Tahoma"/>
                <w:color w:val="000000"/>
                <w:sz w:val="20"/>
                <w:szCs w:val="20"/>
              </w:rPr>
              <w:t xml:space="preserve">• </w:t>
            </w:r>
          </w:p>
        </w:tc>
        <w:tc>
          <w:tcPr>
            <w:tcW w:w="0" w:type="auto"/>
          </w:tcPr>
          <w:p w:rsidR="009D78DF" w:rsidRDefault="00DE4C29" w:rsidP="009D78DF">
            <w:pPr>
              <w:pStyle w:val="Default"/>
              <w:keepNext/>
              <w:spacing w:after="400"/>
            </w:pPr>
            <w:r w:rsidRPr="00BF1D4C">
              <w:rPr>
                <w:rFonts w:ascii="Verdana" w:hAnsi="Verdana" w:cs="Tahoma"/>
                <w:sz w:val="20"/>
                <w:szCs w:val="20"/>
              </w:rPr>
              <w:t>Bacteria will not penetrate, unlike concrete or grouted tile.</w:t>
            </w:r>
            <w:r w:rsidRPr="00BF1D4C">
              <w:rPr>
                <w:rFonts w:ascii="Verdana" w:hAnsi="Verdana"/>
                <w:sz w:val="20"/>
                <w:szCs w:val="20"/>
              </w:rPr>
              <w:t xml:space="preserve"> </w:t>
            </w:r>
            <w:r w:rsidR="00B11D37" w:rsidRPr="00B11D37">
              <w:rPr>
                <w:rFonts w:ascii="Verdana" w:hAnsi="Verdana"/>
                <w:noProof/>
                <w:sz w:val="20"/>
                <w:szCs w:val="20"/>
                <w:lang w:val="en-IN" w:eastAsia="en-IN"/>
              </w:rPr>
              <w:drawing>
                <wp:inline distT="0" distB="0" distL="0" distR="0">
                  <wp:extent cx="5588120" cy="1949570"/>
                  <wp:effectExtent l="57150" t="19050" r="12580" b="0"/>
                  <wp:docPr id="9" name="Picture 1" descr="C:\Users\Chandrakanthreddy\AppData\Local\Microsoft\Windows\INetCache\Content.Word\IMG_20180608_1518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rakanthreddy\AppData\Local\Microsoft\Windows\INetCache\Content.Word\IMG_20180608_151822.jpg"/>
                          <pic:cNvPicPr>
                            <a:picLocks noChangeAspect="1" noChangeArrowheads="1"/>
                          </pic:cNvPicPr>
                        </pic:nvPicPr>
                        <pic:blipFill>
                          <a:blip r:embed="rId10" cstate="print"/>
                          <a:srcRect/>
                          <a:stretch>
                            <a:fillRect/>
                          </a:stretch>
                        </pic:blipFill>
                        <pic:spPr bwMode="auto">
                          <a:xfrm>
                            <a:off x="0" y="0"/>
                            <a:ext cx="5594114" cy="1951661"/>
                          </a:xfrm>
                          <a:prstGeom prst="rect">
                            <a:avLst/>
                          </a:prstGeom>
                          <a:noFill/>
                          <a:ln w="9525">
                            <a:noFill/>
                            <a:miter lim="800000"/>
                            <a:headEnd/>
                            <a:tailEnd/>
                          </a:ln>
                          <a:scene3d>
                            <a:camera prst="orthographicFront"/>
                            <a:lightRig rig="threePt" dir="t"/>
                          </a:scene3d>
                          <a:sp3d>
                            <a:bevelT/>
                          </a:sp3d>
                        </pic:spPr>
                      </pic:pic>
                    </a:graphicData>
                  </a:graphic>
                </wp:inline>
              </w:drawing>
            </w:r>
          </w:p>
          <w:p w:rsidR="00DE4C29" w:rsidRPr="009D78DF" w:rsidRDefault="009D78DF" w:rsidP="009D78DF">
            <w:pPr>
              <w:pStyle w:val="Caption"/>
              <w:jc w:val="center"/>
              <w:rPr>
                <w:rFonts w:ascii="Verdana" w:hAnsi="Verdana"/>
                <w:color w:val="FF0000"/>
                <w:sz w:val="20"/>
                <w:szCs w:val="20"/>
              </w:rPr>
            </w:pPr>
            <w:proofErr w:type="spellStart"/>
            <w:r w:rsidRPr="009D78DF">
              <w:rPr>
                <w:rFonts w:ascii="Verdana" w:hAnsi="Verdana"/>
                <w:color w:val="FF0000"/>
                <w:sz w:val="20"/>
                <w:szCs w:val="20"/>
              </w:rPr>
              <w:t>Bi.E</w:t>
            </w:r>
            <w:proofErr w:type="spellEnd"/>
            <w:r w:rsidRPr="009D78DF">
              <w:rPr>
                <w:rFonts w:ascii="Verdana" w:hAnsi="Verdana"/>
                <w:color w:val="FF0000"/>
                <w:sz w:val="20"/>
                <w:szCs w:val="20"/>
              </w:rPr>
              <w:t xml:space="preserve"> HYDERABAD</w:t>
            </w:r>
          </w:p>
          <w:p w:rsidR="00DE4C29" w:rsidRPr="00BF1D4C" w:rsidRDefault="00DE4C29" w:rsidP="00ED1BE1">
            <w:pPr>
              <w:pStyle w:val="NormalWeb"/>
              <w:spacing w:after="240" w:afterAutospacing="0"/>
              <w:jc w:val="both"/>
              <w:rPr>
                <w:rFonts w:ascii="Verdana" w:hAnsi="Verdana" w:cs="Tahoma"/>
                <w:b/>
                <w:color w:val="000000"/>
                <w:sz w:val="20"/>
                <w:szCs w:val="20"/>
              </w:rPr>
            </w:pPr>
            <w:r w:rsidRPr="00BF1D4C">
              <w:rPr>
                <w:rFonts w:ascii="Verdana" w:hAnsi="Verdana"/>
                <w:color w:val="FF0000"/>
                <w:sz w:val="20"/>
                <w:szCs w:val="20"/>
              </w:rPr>
              <w:t xml:space="preserve">                               </w:t>
            </w:r>
          </w:p>
        </w:tc>
      </w:tr>
    </w:tbl>
    <w:p w:rsidR="00DE4C29" w:rsidRPr="00BF1D4C" w:rsidRDefault="00183B5C" w:rsidP="00DE4C29">
      <w:pPr>
        <w:pStyle w:val="pbold"/>
        <w:jc w:val="both"/>
        <w:rPr>
          <w:rFonts w:ascii="Verdana" w:hAnsi="Verdana" w:cs="Tahoma"/>
          <w:color w:val="000000"/>
          <w:sz w:val="20"/>
          <w:szCs w:val="20"/>
        </w:rPr>
      </w:pPr>
      <w:r>
        <w:rPr>
          <w:rFonts w:ascii="Verdana" w:hAnsi="Verdana" w:cs="Tahoma"/>
          <w:color w:val="000000"/>
          <w:sz w:val="20"/>
          <w:szCs w:val="20"/>
        </w:rPr>
        <w:t>AKSHAYA (</w:t>
      </w:r>
      <w:r w:rsidR="00DE4C29" w:rsidRPr="00BF1D4C">
        <w:rPr>
          <w:rFonts w:ascii="Verdana" w:hAnsi="Verdana" w:cs="Tahoma"/>
          <w:color w:val="000000"/>
          <w:sz w:val="20"/>
          <w:szCs w:val="20"/>
        </w:rPr>
        <w:t>ASTRA</w:t>
      </w:r>
      <w:r>
        <w:rPr>
          <w:rFonts w:ascii="Verdana" w:hAnsi="Verdana" w:cs="Tahoma"/>
          <w:color w:val="000000"/>
          <w:sz w:val="20"/>
          <w:szCs w:val="20"/>
        </w:rPr>
        <w:t>)</w:t>
      </w:r>
      <w:r w:rsidR="00DE4C29" w:rsidRPr="00BF1D4C">
        <w:rPr>
          <w:rFonts w:ascii="Verdana" w:hAnsi="Verdana" w:cs="Tahoma"/>
          <w:color w:val="000000"/>
          <w:sz w:val="20"/>
          <w:szCs w:val="20"/>
        </w:rPr>
        <w:t xml:space="preserve"> has Excellent Physical Properties: </w:t>
      </w:r>
    </w:p>
    <w:tbl>
      <w:tblPr>
        <w:tblW w:w="4740" w:type="pct"/>
        <w:tblCellSpacing w:w="0" w:type="dxa"/>
        <w:tblCellMar>
          <w:left w:w="0" w:type="dxa"/>
          <w:right w:w="0" w:type="dxa"/>
        </w:tblCellMar>
        <w:tblLook w:val="0000"/>
      </w:tblPr>
      <w:tblGrid>
        <w:gridCol w:w="110"/>
        <w:gridCol w:w="8441"/>
      </w:tblGrid>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Ideal for Commercial, Institutional and Industrial applications in areas requiring durability, easy maintenance, a high degree of sanitation, attractive appearance, and high resistance to chemicals or heat.</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 xml:space="preserve">Excellent low temperature properties in cold temperature environments.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 xml:space="preserve">Unlimited life expectancy with proper maintenance.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 xml:space="preserve">• </w:t>
            </w:r>
          </w:p>
        </w:tc>
        <w:tc>
          <w:tcPr>
            <w:tcW w:w="4944" w:type="pct"/>
          </w:tcPr>
          <w:p w:rsidR="00DE4C29" w:rsidRPr="00BF1D4C" w:rsidRDefault="00DE4C29" w:rsidP="001F68EF">
            <w:pPr>
              <w:pStyle w:val="NormalWeb"/>
              <w:spacing w:after="240" w:afterAutospacing="0"/>
              <w:rPr>
                <w:rFonts w:ascii="Verdana" w:hAnsi="Verdana" w:cs="Tahoma"/>
                <w:color w:val="000000"/>
                <w:sz w:val="20"/>
                <w:szCs w:val="20"/>
              </w:rPr>
            </w:pPr>
            <w:r w:rsidRPr="00BF1D4C">
              <w:rPr>
                <w:rFonts w:ascii="Verdana" w:hAnsi="Verdana" w:cs="Tahoma"/>
                <w:color w:val="000000"/>
                <w:sz w:val="20"/>
                <w:szCs w:val="20"/>
              </w:rPr>
              <w:t xml:space="preserve">Tremendous bonding strength to a variety of substrates.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Seamless. No joints or seams for water penetration.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Non-porous and non-absorbent -- thus it's sanitary, and easily cleaned with just a mop.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Corrosive/acid/oil/abrasion/impact resistant. </w:t>
            </w:r>
          </w:p>
        </w:tc>
      </w:tr>
      <w:tr w:rsidR="00DE4C29" w:rsidRPr="00BF1D4C" w:rsidTr="001F68EF">
        <w:trPr>
          <w:trHeight w:val="126"/>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lastRenderedPageBreak/>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 xml:space="preserve">Non-conductive. </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Non-toxic (and no smell during mixing and lay-down -- no VOCs).</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Flexible (flexes with movement to include onboard ships).</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Shock resistant.</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Heat resistant.</w:t>
            </w:r>
          </w:p>
        </w:tc>
      </w:tr>
      <w:tr w:rsidR="00DE4C29" w:rsidRPr="00BF1D4C" w:rsidTr="001F68EF">
        <w:trPr>
          <w:trHeight w:val="419"/>
          <w:tblCellSpacing w:w="0" w:type="dxa"/>
        </w:trPr>
        <w:tc>
          <w:tcPr>
            <w:tcW w:w="56" w:type="pct"/>
          </w:tcPr>
          <w:p w:rsidR="00DE4C29" w:rsidRPr="00BF1D4C" w:rsidRDefault="00DE4C29" w:rsidP="001F68EF">
            <w:pPr>
              <w:rPr>
                <w:rFonts w:ascii="Verdana" w:hAnsi="Verdana" w:cs="Tahoma"/>
                <w:color w:val="000000"/>
                <w:sz w:val="20"/>
                <w:szCs w:val="20"/>
              </w:rPr>
            </w:pPr>
            <w:r w:rsidRPr="00BF1D4C">
              <w:rPr>
                <w:rFonts w:ascii="Verdana" w:hAnsi="Verdana" w:cs="Tahoma"/>
                <w:color w:val="000000"/>
                <w:sz w:val="20"/>
                <w:szCs w:val="20"/>
              </w:rPr>
              <w:t>•</w:t>
            </w:r>
          </w:p>
        </w:tc>
        <w:tc>
          <w:tcPr>
            <w:tcW w:w="4944" w:type="pct"/>
          </w:tcPr>
          <w:p w:rsidR="00DE4C29" w:rsidRPr="00BF1D4C" w:rsidRDefault="00DE4C29" w:rsidP="001F68EF">
            <w:pPr>
              <w:spacing w:after="240"/>
              <w:rPr>
                <w:rFonts w:ascii="Verdana" w:hAnsi="Verdana" w:cs="Tahoma"/>
                <w:color w:val="000000"/>
                <w:sz w:val="20"/>
                <w:szCs w:val="20"/>
              </w:rPr>
            </w:pPr>
            <w:r w:rsidRPr="00BF1D4C">
              <w:rPr>
                <w:rFonts w:ascii="Verdana" w:hAnsi="Verdana" w:cs="Tahoma"/>
                <w:color w:val="000000"/>
                <w:sz w:val="20"/>
                <w:szCs w:val="20"/>
              </w:rPr>
              <w:t>Slip resistant - even when wet.</w:t>
            </w:r>
          </w:p>
        </w:tc>
      </w:tr>
    </w:tbl>
    <w:p w:rsidR="00DE4C29" w:rsidRPr="00BF1D4C" w:rsidRDefault="00DE4C29" w:rsidP="00B674BB">
      <w:pPr>
        <w:keepNext/>
        <w:jc w:val="center"/>
        <w:rPr>
          <w:rFonts w:ascii="Verdana" w:hAnsi="Verdana"/>
        </w:rPr>
      </w:pPr>
      <w:r w:rsidRPr="00BF1D4C">
        <w:rPr>
          <w:rFonts w:ascii="Verdana" w:hAnsi="Verdana"/>
          <w:noProof/>
          <w:lang w:val="en-IN" w:eastAsia="en-IN"/>
        </w:rPr>
        <w:drawing>
          <wp:inline distT="0" distB="0" distL="0" distR="0">
            <wp:extent cx="4148913" cy="2213787"/>
            <wp:effectExtent l="57150" t="19050" r="23037" b="0"/>
            <wp:docPr id="6" name="Picture 6" descr="14062008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4062008255"/>
                    <pic:cNvPicPr>
                      <a:picLocks noChangeAspect="1" noChangeArrowheads="1"/>
                    </pic:cNvPicPr>
                  </pic:nvPicPr>
                  <pic:blipFill>
                    <a:blip r:embed="rId11" cstate="print"/>
                    <a:srcRect/>
                    <a:stretch>
                      <a:fillRect/>
                    </a:stretch>
                  </pic:blipFill>
                  <pic:spPr bwMode="auto">
                    <a:xfrm>
                      <a:off x="0" y="0"/>
                      <a:ext cx="4159292" cy="2219325"/>
                    </a:xfrm>
                    <a:prstGeom prst="rect">
                      <a:avLst/>
                    </a:prstGeom>
                    <a:noFill/>
                    <a:ln w="9525">
                      <a:noFill/>
                      <a:miter lim="800000"/>
                      <a:headEnd/>
                      <a:tailEnd/>
                    </a:ln>
                    <a:scene3d>
                      <a:camera prst="orthographicFront"/>
                      <a:lightRig rig="threePt" dir="t"/>
                    </a:scene3d>
                    <a:sp3d>
                      <a:bevelT/>
                    </a:sp3d>
                  </pic:spPr>
                </pic:pic>
              </a:graphicData>
            </a:graphic>
          </wp:inline>
        </w:drawing>
      </w:r>
    </w:p>
    <w:p w:rsidR="00DE4C29" w:rsidRPr="00BF1D4C" w:rsidRDefault="00DE4C29" w:rsidP="00DE4C29">
      <w:pPr>
        <w:pStyle w:val="Caption"/>
        <w:rPr>
          <w:rFonts w:ascii="Verdana" w:hAnsi="Verdana"/>
          <w:color w:val="FF0000"/>
        </w:rPr>
      </w:pPr>
      <w:r w:rsidRPr="00BF1D4C">
        <w:rPr>
          <w:rFonts w:ascii="Verdana" w:hAnsi="Verdana"/>
          <w:color w:val="FF0000"/>
        </w:rPr>
        <w:t xml:space="preserve">                                                    </w:t>
      </w:r>
      <w:r w:rsidR="00B674BB">
        <w:rPr>
          <w:rFonts w:ascii="Verdana" w:hAnsi="Verdana"/>
          <w:color w:val="FF0000"/>
        </w:rPr>
        <w:t xml:space="preserve">      </w:t>
      </w:r>
      <w:r w:rsidRPr="00BF1D4C">
        <w:rPr>
          <w:rFonts w:ascii="Verdana" w:hAnsi="Verdana"/>
          <w:color w:val="FF0000"/>
        </w:rPr>
        <w:t>LEVI'S STORES</w:t>
      </w:r>
    </w:p>
    <w:p w:rsidR="00DE4C29" w:rsidRPr="00BF1D4C" w:rsidRDefault="00183B5C" w:rsidP="00DE4C29">
      <w:pPr>
        <w:rPr>
          <w:rFonts w:ascii="Verdana" w:hAnsi="Verdana" w:cs="Tahoma"/>
          <w:sz w:val="22"/>
          <w:szCs w:val="22"/>
        </w:rPr>
      </w:pPr>
      <w:r w:rsidRPr="00C0015D">
        <w:rPr>
          <w:rFonts w:ascii="Verdana" w:hAnsi="Verdana" w:cs="Tahoma"/>
          <w:color w:val="000000"/>
          <w:sz w:val="20"/>
          <w:szCs w:val="20"/>
        </w:rPr>
        <w:t>AKSHAYA (ASTRA)</w:t>
      </w:r>
      <w:r w:rsidRPr="00BF1D4C">
        <w:rPr>
          <w:rFonts w:ascii="Verdana" w:hAnsi="Verdana" w:cs="Tahoma"/>
          <w:color w:val="000000"/>
          <w:sz w:val="20"/>
          <w:szCs w:val="20"/>
        </w:rPr>
        <w:t xml:space="preserve"> </w:t>
      </w:r>
      <w:r w:rsidR="00DE4C29" w:rsidRPr="00BF1D4C">
        <w:rPr>
          <w:rFonts w:ascii="Verdana" w:hAnsi="Verdana" w:cs="Tahoma"/>
          <w:sz w:val="22"/>
          <w:szCs w:val="22"/>
        </w:rPr>
        <w:t>is Attractive:</w:t>
      </w:r>
    </w:p>
    <w:tbl>
      <w:tblPr>
        <w:tblW w:w="4500" w:type="pct"/>
        <w:tblCellSpacing w:w="0" w:type="dxa"/>
        <w:tblCellMar>
          <w:left w:w="0" w:type="dxa"/>
          <w:right w:w="0" w:type="dxa"/>
        </w:tblCellMar>
        <w:tblLook w:val="0000"/>
      </w:tblPr>
      <w:tblGrid>
        <w:gridCol w:w="487"/>
        <w:gridCol w:w="7631"/>
      </w:tblGrid>
      <w:tr w:rsidR="00DE4C29" w:rsidRPr="00BF1D4C" w:rsidTr="001F68EF">
        <w:trPr>
          <w:tblCellSpacing w:w="0" w:type="dxa"/>
        </w:trPr>
        <w:tc>
          <w:tcPr>
            <w:tcW w:w="300" w:type="pct"/>
          </w:tcPr>
          <w:p w:rsidR="00DE4C29" w:rsidRPr="00BF1D4C" w:rsidRDefault="00DE4C29" w:rsidP="001F68EF">
            <w:pPr>
              <w:rPr>
                <w:rFonts w:ascii="Verdana" w:hAnsi="Verdana" w:cs="Tahoma"/>
                <w:sz w:val="22"/>
                <w:szCs w:val="22"/>
              </w:rPr>
            </w:pPr>
            <w:r w:rsidRPr="00BF1D4C">
              <w:rPr>
                <w:rFonts w:ascii="Verdana" w:hAnsi="Verdana" w:cs="Tahoma"/>
                <w:sz w:val="22"/>
                <w:szCs w:val="22"/>
              </w:rPr>
              <w:t xml:space="preserve">• </w:t>
            </w:r>
          </w:p>
        </w:tc>
        <w:tc>
          <w:tcPr>
            <w:tcW w:w="4700" w:type="pct"/>
          </w:tcPr>
          <w:p w:rsidR="00DE4C29" w:rsidRPr="00BF1D4C" w:rsidRDefault="00DE4C29" w:rsidP="001F68EF">
            <w:pPr>
              <w:rPr>
                <w:rFonts w:ascii="Verdana" w:hAnsi="Verdana" w:cs="Tahoma"/>
                <w:snapToGrid w:val="0"/>
                <w:color w:val="000000"/>
                <w:w w:val="0"/>
                <w:sz w:val="22"/>
                <w:szCs w:val="22"/>
                <w:u w:color="000000"/>
                <w:bdr w:val="none" w:sz="0" w:space="0" w:color="000000"/>
                <w:shd w:val="clear" w:color="000000" w:fill="000000"/>
              </w:rPr>
            </w:pPr>
            <w:r w:rsidRPr="00BF1D4C">
              <w:rPr>
                <w:rFonts w:ascii="Verdana" w:hAnsi="Verdana" w:cs="Tahoma"/>
                <w:sz w:val="22"/>
                <w:szCs w:val="22"/>
              </w:rPr>
              <w:t>Terrazzo/marble appearance is available in a number of styles and colors, and patterns. Picture frame bordering effects and other designs can be produced. It is an outstanding floor system for any area where a highly decorative floor is desired.</w:t>
            </w:r>
            <w:r w:rsidRPr="00BF1D4C">
              <w:rPr>
                <w:rFonts w:ascii="Verdana" w:hAnsi="Verdana" w:cs="Tahoma"/>
                <w:snapToGrid w:val="0"/>
                <w:color w:val="000000"/>
                <w:w w:val="0"/>
                <w:sz w:val="22"/>
                <w:szCs w:val="22"/>
                <w:u w:color="000000"/>
                <w:bdr w:val="none" w:sz="0" w:space="0" w:color="000000"/>
                <w:shd w:val="clear" w:color="000000" w:fill="000000"/>
              </w:rPr>
              <w:t xml:space="preserve"> </w:t>
            </w:r>
          </w:p>
          <w:p w:rsidR="00DE4C29" w:rsidRPr="00BF1D4C" w:rsidRDefault="00DE4C29" w:rsidP="001F68EF">
            <w:pPr>
              <w:rPr>
                <w:rFonts w:ascii="Verdana" w:hAnsi="Verdana" w:cs="Tahoma"/>
                <w:snapToGrid w:val="0"/>
                <w:color w:val="000000"/>
                <w:w w:val="0"/>
                <w:sz w:val="22"/>
                <w:szCs w:val="22"/>
                <w:u w:color="000000"/>
                <w:bdr w:val="none" w:sz="0" w:space="0" w:color="000000"/>
                <w:shd w:val="clear" w:color="000000" w:fill="000000"/>
              </w:rPr>
            </w:pPr>
          </w:p>
          <w:p w:rsidR="00DE4C29" w:rsidRPr="00BF1D4C" w:rsidRDefault="00DE4C29" w:rsidP="001F68EF">
            <w:pPr>
              <w:rPr>
                <w:rFonts w:ascii="Verdana" w:hAnsi="Verdana" w:cs="Tahoma"/>
                <w:sz w:val="22"/>
                <w:szCs w:val="22"/>
              </w:rPr>
            </w:pPr>
          </w:p>
        </w:tc>
      </w:tr>
    </w:tbl>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Assuring the best support and service at all times.</w:t>
      </w:r>
    </w:p>
    <w:p w:rsidR="00DE4C29" w:rsidRPr="00BF1D4C" w:rsidRDefault="00DE4C29" w:rsidP="00DE4C29">
      <w:pPr>
        <w:jc w:val="both"/>
        <w:rPr>
          <w:rFonts w:ascii="Verdana" w:hAnsi="Verdana" w:cs="Tahoma"/>
          <w:color w:val="000000"/>
          <w:sz w:val="20"/>
          <w:szCs w:val="20"/>
        </w:rPr>
      </w:pPr>
    </w:p>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Thanking you,</w:t>
      </w:r>
    </w:p>
    <w:p w:rsidR="00DE4C29" w:rsidRPr="00BF1D4C" w:rsidRDefault="00DE4C29" w:rsidP="00DE4C29">
      <w:pPr>
        <w:jc w:val="both"/>
        <w:rPr>
          <w:rFonts w:ascii="Verdana" w:hAnsi="Verdana" w:cs="Tahoma"/>
          <w:color w:val="000000"/>
          <w:sz w:val="20"/>
          <w:szCs w:val="20"/>
        </w:rPr>
      </w:pPr>
      <w:r w:rsidRPr="00BF1D4C">
        <w:rPr>
          <w:rFonts w:ascii="Verdana" w:hAnsi="Verdana" w:cs="Tahoma"/>
          <w:color w:val="000000"/>
          <w:sz w:val="20"/>
          <w:szCs w:val="20"/>
        </w:rPr>
        <w:t>Yours truly,</w:t>
      </w:r>
    </w:p>
    <w:p w:rsidR="00DE4C29" w:rsidRPr="00BF1D4C" w:rsidRDefault="00DE4C29" w:rsidP="00DE4C29">
      <w:pPr>
        <w:jc w:val="both"/>
        <w:rPr>
          <w:rFonts w:ascii="Verdana" w:hAnsi="Verdana" w:cs="Tahoma"/>
          <w:b/>
          <w:color w:val="000000"/>
          <w:sz w:val="20"/>
          <w:szCs w:val="20"/>
        </w:rPr>
      </w:pPr>
      <w:r w:rsidRPr="00BF1D4C">
        <w:rPr>
          <w:rFonts w:ascii="Verdana" w:hAnsi="Verdana" w:cs="Tahoma"/>
          <w:b/>
          <w:color w:val="000000"/>
          <w:sz w:val="20"/>
          <w:szCs w:val="20"/>
        </w:rPr>
        <w:t>For Akshaya Enterprises</w:t>
      </w:r>
    </w:p>
    <w:p w:rsidR="00DE4C29" w:rsidRPr="00BF1D4C" w:rsidRDefault="00DE4C29" w:rsidP="00DE4C29">
      <w:pPr>
        <w:jc w:val="both"/>
        <w:rPr>
          <w:rFonts w:ascii="Verdana" w:hAnsi="Verdana" w:cs="Tahoma"/>
          <w:b/>
          <w:color w:val="000000"/>
          <w:sz w:val="20"/>
          <w:szCs w:val="20"/>
        </w:rPr>
      </w:pPr>
    </w:p>
    <w:p w:rsidR="00DE4C29" w:rsidRPr="00BF1D4C" w:rsidRDefault="00DE4C29" w:rsidP="00DE4C29">
      <w:pPr>
        <w:jc w:val="both"/>
        <w:rPr>
          <w:rFonts w:ascii="Verdana" w:hAnsi="Verdana" w:cs="Tahoma"/>
          <w:b/>
          <w:color w:val="000000"/>
          <w:sz w:val="20"/>
          <w:szCs w:val="20"/>
        </w:rPr>
      </w:pPr>
      <w:r w:rsidRPr="00BF1D4C">
        <w:rPr>
          <w:rFonts w:ascii="Verdana" w:hAnsi="Verdana" w:cs="Tahoma"/>
          <w:b/>
          <w:noProof/>
          <w:color w:val="000000"/>
          <w:sz w:val="20"/>
          <w:szCs w:val="20"/>
          <w:lang w:val="en-IN" w:eastAsia="en-IN"/>
        </w:rPr>
        <w:drawing>
          <wp:inline distT="0" distB="0" distL="0" distR="0">
            <wp:extent cx="1028700" cy="409575"/>
            <wp:effectExtent l="19050" t="0" r="0" b="0"/>
            <wp:docPr id="7" name="Picture 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1028700" cy="409575"/>
                    </a:xfrm>
                    <a:prstGeom prst="rect">
                      <a:avLst/>
                    </a:prstGeom>
                    <a:noFill/>
                    <a:ln w="9525">
                      <a:noFill/>
                      <a:miter lim="800000"/>
                      <a:headEnd/>
                      <a:tailEnd/>
                    </a:ln>
                  </pic:spPr>
                </pic:pic>
              </a:graphicData>
            </a:graphic>
          </wp:inline>
        </w:drawing>
      </w:r>
    </w:p>
    <w:p w:rsidR="00DE4C29" w:rsidRPr="00BF1D4C" w:rsidRDefault="00DE4C29" w:rsidP="00DE4C29">
      <w:pPr>
        <w:jc w:val="both"/>
        <w:rPr>
          <w:rFonts w:ascii="Verdana" w:hAnsi="Verdana" w:cs="Tahoma"/>
          <w:b/>
          <w:color w:val="000000"/>
          <w:sz w:val="20"/>
          <w:szCs w:val="20"/>
        </w:rPr>
      </w:pPr>
      <w:proofErr w:type="spellStart"/>
      <w:r w:rsidRPr="00BF1D4C">
        <w:rPr>
          <w:rFonts w:ascii="Verdana" w:hAnsi="Verdana" w:cs="Tahoma"/>
          <w:b/>
          <w:color w:val="000000"/>
          <w:sz w:val="20"/>
          <w:szCs w:val="20"/>
        </w:rPr>
        <w:t>Chandrakantha</w:t>
      </w:r>
      <w:proofErr w:type="spellEnd"/>
      <w:r w:rsidRPr="00BF1D4C">
        <w:rPr>
          <w:rFonts w:ascii="Verdana" w:hAnsi="Verdana" w:cs="Tahoma"/>
          <w:b/>
          <w:color w:val="000000"/>
          <w:sz w:val="20"/>
          <w:szCs w:val="20"/>
        </w:rPr>
        <w:t xml:space="preserve"> </w:t>
      </w:r>
      <w:proofErr w:type="spellStart"/>
      <w:r w:rsidRPr="00BF1D4C">
        <w:rPr>
          <w:rFonts w:ascii="Verdana" w:hAnsi="Verdana" w:cs="Tahoma"/>
          <w:b/>
          <w:color w:val="000000"/>
          <w:sz w:val="20"/>
          <w:szCs w:val="20"/>
        </w:rPr>
        <w:t>Reddy.</w:t>
      </w:r>
      <w:r w:rsidR="0023485F">
        <w:rPr>
          <w:rFonts w:ascii="Verdana" w:hAnsi="Verdana" w:cs="Tahoma"/>
          <w:b/>
          <w:color w:val="000000"/>
          <w:sz w:val="20"/>
          <w:szCs w:val="20"/>
        </w:rPr>
        <w:t>S</w:t>
      </w:r>
      <w:proofErr w:type="spellEnd"/>
    </w:p>
    <w:p w:rsidR="00DE4C29" w:rsidRPr="00BF1D4C" w:rsidRDefault="00DE4C29" w:rsidP="00DE4C29">
      <w:pPr>
        <w:jc w:val="both"/>
        <w:rPr>
          <w:rFonts w:ascii="Verdana" w:hAnsi="Verdana" w:cs="Tahoma"/>
          <w:b/>
          <w:color w:val="000000"/>
          <w:sz w:val="20"/>
          <w:szCs w:val="20"/>
        </w:rPr>
      </w:pPr>
      <w:r w:rsidRPr="00BF1D4C">
        <w:rPr>
          <w:rFonts w:ascii="Verdana" w:hAnsi="Verdana" w:cs="Tahoma"/>
          <w:b/>
          <w:color w:val="000000"/>
          <w:sz w:val="20"/>
          <w:szCs w:val="20"/>
        </w:rPr>
        <w:t>E-mail:akshaya.ckr@gmail.com</w:t>
      </w:r>
    </w:p>
    <w:sectPr w:rsidR="00DE4C29" w:rsidRPr="00BF1D4C" w:rsidSect="00DE4C29">
      <w:headerReference w:type="default" r:id="rId13"/>
      <w:footerReference w:type="default" r:id="rId14"/>
      <w:pgSz w:w="11900" w:h="16840"/>
      <w:pgMar w:top="1440" w:right="1440" w:bottom="1440" w:left="1440" w:header="284" w:footer="63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497C" w:rsidRDefault="0091497C" w:rsidP="00E0254A">
      <w:r>
        <w:separator/>
      </w:r>
    </w:p>
  </w:endnote>
  <w:endnote w:type="continuationSeparator" w:id="0">
    <w:p w:rsidR="0091497C" w:rsidRDefault="0091497C" w:rsidP="00E0254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Lucida Console"/>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2AFF" w:usb1="C000247B" w:usb2="00000009" w:usb3="00000000" w:csb0="000001FF" w:csb1="00000000"/>
  </w:font>
  <w:font w:name="Zurich BT">
    <w:altName w:val="Trebuchet MS"/>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4C29" w:rsidRDefault="00DE4C29" w:rsidP="00DE4C29">
    <w:pPr>
      <w:pStyle w:val="Footer"/>
      <w:ind w:right="360" w:firstLine="360"/>
      <w:rPr>
        <w:rFonts w:ascii="Tahoma" w:hAnsi="Tahoma" w:cs="Tahoma"/>
        <w:b/>
        <w:sz w:val="20"/>
        <w:szCs w:val="20"/>
      </w:rPr>
    </w:pPr>
    <w:r>
      <w:rPr>
        <w:rFonts w:ascii="Tahoma" w:hAnsi="Tahoma" w:cs="Tahoma"/>
        <w:b/>
        <w:noProof/>
        <w:sz w:val="20"/>
        <w:szCs w:val="20"/>
        <w:lang w:val="en-IN" w:eastAsia="en-IN"/>
      </w:rPr>
      <w:drawing>
        <wp:inline distT="0" distB="0" distL="0" distR="0">
          <wp:extent cx="5476875" cy="66675"/>
          <wp:effectExtent l="19050" t="0" r="9525"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srcRect/>
                  <a:stretch>
                    <a:fillRect/>
                  </a:stretch>
                </pic:blipFill>
                <pic:spPr bwMode="auto">
                  <a:xfrm>
                    <a:off x="0" y="0"/>
                    <a:ext cx="5476875" cy="66675"/>
                  </a:xfrm>
                  <a:prstGeom prst="rect">
                    <a:avLst/>
                  </a:prstGeom>
                  <a:noFill/>
                  <a:ln w="9525">
                    <a:noFill/>
                    <a:miter lim="800000"/>
                    <a:headEnd/>
                    <a:tailEnd/>
                  </a:ln>
                </pic:spPr>
              </pic:pic>
            </a:graphicData>
          </a:graphic>
        </wp:inline>
      </w:drawing>
    </w:r>
  </w:p>
  <w:p w:rsidR="008E2056" w:rsidRPr="00124FE2" w:rsidRDefault="008E2056" w:rsidP="008E2056">
    <w:pPr>
      <w:pStyle w:val="Footer"/>
      <w:jc w:val="center"/>
      <w:rPr>
        <w:color w:val="FF0000"/>
        <w:sz w:val="48"/>
        <w:szCs w:val="48"/>
      </w:rPr>
    </w:pPr>
    <w:r w:rsidRPr="00124FE2">
      <w:rPr>
        <w:b/>
        <w:bCs/>
        <w:color w:val="FF0000"/>
        <w:sz w:val="48"/>
        <w:szCs w:val="48"/>
        <w:lang w:val="en-IN"/>
      </w:rPr>
      <w:t>AKSHAYA ENTERPRISES</w:t>
    </w:r>
  </w:p>
  <w:p w:rsidR="008E2056" w:rsidRPr="00F938BD" w:rsidRDefault="00942EAA" w:rsidP="008E2056">
    <w:pPr>
      <w:pStyle w:val="Footer"/>
      <w:jc w:val="center"/>
      <w:rPr>
        <w:lang w:val="en-IN"/>
      </w:rPr>
    </w:pPr>
    <w:r>
      <w:rPr>
        <w:lang w:val="en-IN"/>
      </w:rPr>
      <w:t>#</w:t>
    </w:r>
    <w:r w:rsidR="008E2056" w:rsidRPr="00F938BD">
      <w:rPr>
        <w:lang w:val="en-IN"/>
      </w:rPr>
      <w:t>2-108/3/1/5,</w:t>
    </w:r>
    <w:r w:rsidR="00124FE2" w:rsidRPr="00F938BD">
      <w:rPr>
        <w:lang w:val="en-IN"/>
      </w:rPr>
      <w:t xml:space="preserve"> </w:t>
    </w:r>
    <w:r w:rsidR="008E2056" w:rsidRPr="00F938BD">
      <w:rPr>
        <w:lang w:val="en-IN"/>
      </w:rPr>
      <w:t>Plot No.5</w:t>
    </w:r>
    <w:r w:rsidR="00F938BD" w:rsidRPr="00F938BD">
      <w:rPr>
        <w:lang w:val="en-IN"/>
      </w:rPr>
      <w:t>, B</w:t>
    </w:r>
    <w:r w:rsidR="008E2056" w:rsidRPr="00F938BD">
      <w:rPr>
        <w:lang w:val="en-IN"/>
      </w:rPr>
      <w:t>/H Sri</w:t>
    </w:r>
    <w:r w:rsidR="00F938BD">
      <w:rPr>
        <w:lang w:val="en-IN"/>
      </w:rPr>
      <w:t xml:space="preserve"> K</w:t>
    </w:r>
    <w:r w:rsidR="008E2056" w:rsidRPr="00F938BD">
      <w:rPr>
        <w:lang w:val="en-IN"/>
      </w:rPr>
      <w:t>rishna Temple,</w:t>
    </w:r>
  </w:p>
  <w:p w:rsidR="008E2056" w:rsidRDefault="008E2056" w:rsidP="008E2056">
    <w:pPr>
      <w:pStyle w:val="Footer"/>
      <w:jc w:val="center"/>
      <w:rPr>
        <w:lang w:val="en-IN"/>
      </w:rPr>
    </w:pPr>
    <w:proofErr w:type="spellStart"/>
    <w:r w:rsidRPr="00F938BD">
      <w:rPr>
        <w:lang w:val="en-IN"/>
      </w:rPr>
      <w:t>Maruthi</w:t>
    </w:r>
    <w:proofErr w:type="spellEnd"/>
    <w:r w:rsidRPr="00F938BD">
      <w:rPr>
        <w:lang w:val="en-IN"/>
      </w:rPr>
      <w:t xml:space="preserve"> Nagar</w:t>
    </w:r>
    <w:r w:rsidR="00F938BD" w:rsidRPr="00F938BD">
      <w:rPr>
        <w:lang w:val="en-IN"/>
      </w:rPr>
      <w:t xml:space="preserve">, </w:t>
    </w:r>
    <w:proofErr w:type="spellStart"/>
    <w:r w:rsidR="00F938BD" w:rsidRPr="00F938BD">
      <w:rPr>
        <w:lang w:val="en-IN"/>
      </w:rPr>
      <w:t>Boduppal</w:t>
    </w:r>
    <w:proofErr w:type="spellEnd"/>
    <w:r w:rsidR="00F938BD" w:rsidRPr="00F938BD">
      <w:rPr>
        <w:lang w:val="en-IN"/>
      </w:rPr>
      <w:t>, Hyderabad</w:t>
    </w:r>
    <w:r w:rsidRPr="00F938BD">
      <w:rPr>
        <w:lang w:val="en-IN"/>
      </w:rPr>
      <w:t xml:space="preserve"> - 500092,</w:t>
    </w:r>
  </w:p>
  <w:p w:rsidR="00571882" w:rsidRPr="00F938BD" w:rsidRDefault="00571882" w:rsidP="008E2056">
    <w:pPr>
      <w:pStyle w:val="Footer"/>
      <w:jc w:val="center"/>
    </w:pPr>
    <w:r>
      <w:rPr>
        <w:lang w:val="en-IN"/>
      </w:rPr>
      <w:t>E-Mail:-akshaya.ckr@gmail.com</w:t>
    </w:r>
  </w:p>
  <w:p w:rsidR="008E2056" w:rsidRPr="00F938BD" w:rsidRDefault="00124FE2" w:rsidP="008E2056">
    <w:pPr>
      <w:pStyle w:val="Footer"/>
      <w:jc w:val="center"/>
      <w:rPr>
        <w:b/>
      </w:rPr>
    </w:pPr>
    <w:r w:rsidRPr="00F938BD">
      <w:rPr>
        <w:b/>
        <w:lang w:val="en-IN"/>
      </w:rPr>
      <w:t>Mob # 9866076372</w:t>
    </w:r>
  </w:p>
  <w:p w:rsidR="008E2056" w:rsidRPr="00F26BE8" w:rsidRDefault="008E2056" w:rsidP="008E2056">
    <w:pPr>
      <w:pStyle w:val="Footer"/>
      <w:jc w:val="center"/>
      <w:rPr>
        <w:lang w:val="en-IN"/>
      </w:rPr>
    </w:pPr>
  </w:p>
  <w:p w:rsidR="008E2056" w:rsidRDefault="008E2056"/>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497C" w:rsidRDefault="0091497C" w:rsidP="00E0254A">
      <w:r>
        <w:separator/>
      </w:r>
    </w:p>
  </w:footnote>
  <w:footnote w:type="continuationSeparator" w:id="0">
    <w:p w:rsidR="0091497C" w:rsidRDefault="0091497C" w:rsidP="00E025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BE8" w:rsidRDefault="00DE4C29" w:rsidP="00F26BE8">
    <w:pPr>
      <w:pStyle w:val="Header"/>
      <w:jc w:val="right"/>
    </w:pPr>
    <w:r>
      <w:t xml:space="preserve">   </w:t>
    </w:r>
    <w:r w:rsidR="00312C8F">
      <w:rPr>
        <w:noProof/>
        <w:lang w:val="en-IN" w:eastAsia="en-IN"/>
      </w:rPr>
      <w:drawing>
        <wp:inline distT="0" distB="0" distL="0" distR="0">
          <wp:extent cx="1590675" cy="952500"/>
          <wp:effectExtent l="19050" t="0" r="9525" b="0"/>
          <wp:docPr id="2" name="Picture 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
                  <pic:cNvPicPr>
                    <a:picLocks noChangeAspect="1" noChangeArrowheads="1"/>
                  </pic:cNvPicPr>
                </pic:nvPicPr>
                <pic:blipFill>
                  <a:blip r:embed="rId1"/>
                  <a:srcRect/>
                  <a:stretch>
                    <a:fillRect/>
                  </a:stretch>
                </pic:blipFill>
                <pic:spPr bwMode="auto">
                  <a:xfrm>
                    <a:off x="0" y="0"/>
                    <a:ext cx="1590675" cy="952500"/>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48"/>
    <w:lvl w:ilvl="0">
      <w:start w:val="7"/>
      <w:numFmt w:val="upperRoman"/>
      <w:lvlText w:val="%1."/>
      <w:lvlJc w:val="left"/>
      <w:pPr>
        <w:tabs>
          <w:tab w:val="num" w:pos="720"/>
        </w:tabs>
        <w:ind w:left="720" w:hanging="720"/>
      </w:pPr>
    </w:lvl>
  </w:abstractNum>
  <w:abstractNum w:abstractNumId="1">
    <w:nsid w:val="00000002"/>
    <w:multiLevelType w:val="singleLevel"/>
    <w:tmpl w:val="00000002"/>
    <w:name w:val="WW8Num57"/>
    <w:lvl w:ilvl="0">
      <w:start w:val="7"/>
      <w:numFmt w:val="decimal"/>
      <w:lvlText w:val="%1."/>
      <w:lvlJc w:val="left"/>
      <w:pPr>
        <w:tabs>
          <w:tab w:val="num" w:pos="360"/>
        </w:tabs>
        <w:ind w:left="360" w:hanging="360"/>
      </w:pPr>
    </w:lvl>
  </w:abstractNum>
  <w:abstractNum w:abstractNumId="2">
    <w:nsid w:val="00000003"/>
    <w:multiLevelType w:val="singleLevel"/>
    <w:tmpl w:val="00000003"/>
    <w:name w:val="WW8Num97"/>
    <w:lvl w:ilvl="0">
      <w:start w:val="1"/>
      <w:numFmt w:val="decimal"/>
      <w:lvlText w:val="%1."/>
      <w:lvlJc w:val="left"/>
      <w:pPr>
        <w:tabs>
          <w:tab w:val="num" w:pos="360"/>
        </w:tabs>
        <w:ind w:left="360" w:hanging="360"/>
      </w:pPr>
    </w:lvl>
  </w:abstractNum>
  <w:abstractNum w:abstractNumId="3">
    <w:nsid w:val="00000004"/>
    <w:multiLevelType w:val="singleLevel"/>
    <w:tmpl w:val="00000004"/>
    <w:name w:val="WW8Num98"/>
    <w:lvl w:ilvl="0">
      <w:start w:val="1"/>
      <w:numFmt w:val="upperRoman"/>
      <w:lvlText w:val="%1."/>
      <w:lvlJc w:val="left"/>
      <w:pPr>
        <w:tabs>
          <w:tab w:val="num" w:pos="720"/>
        </w:tabs>
        <w:ind w:left="720" w:hanging="720"/>
      </w:pPr>
    </w:lvl>
  </w:abstractNum>
  <w:abstractNum w:abstractNumId="4">
    <w:nsid w:val="00000006"/>
    <w:multiLevelType w:val="singleLevel"/>
    <w:tmpl w:val="00000006"/>
    <w:name w:val="WW8Num117"/>
    <w:lvl w:ilvl="0">
      <w:start w:val="1"/>
      <w:numFmt w:val="lowerLetter"/>
      <w:lvlText w:val="%1)"/>
      <w:lvlJc w:val="left"/>
      <w:pPr>
        <w:tabs>
          <w:tab w:val="num" w:pos="360"/>
        </w:tabs>
        <w:ind w:left="360" w:hanging="360"/>
      </w:pPr>
    </w:lvl>
  </w:abstractNum>
  <w:abstractNum w:abstractNumId="5">
    <w:nsid w:val="00000007"/>
    <w:multiLevelType w:val="singleLevel"/>
    <w:tmpl w:val="00000007"/>
    <w:name w:val="WW8Num121"/>
    <w:lvl w:ilvl="0">
      <w:start w:val="1"/>
      <w:numFmt w:val="lowerRoman"/>
      <w:lvlText w:val="%1)"/>
      <w:lvlJc w:val="left"/>
      <w:pPr>
        <w:tabs>
          <w:tab w:val="num" w:pos="360"/>
        </w:tabs>
        <w:ind w:left="360" w:hanging="360"/>
      </w:pPr>
    </w:lvl>
  </w:abstractNum>
  <w:abstractNum w:abstractNumId="6">
    <w:nsid w:val="00000008"/>
    <w:multiLevelType w:val="singleLevel"/>
    <w:tmpl w:val="00000008"/>
    <w:name w:val="WW8Num137"/>
    <w:lvl w:ilvl="0">
      <w:start w:val="5"/>
      <w:numFmt w:val="upperRoman"/>
      <w:lvlText w:val="%1."/>
      <w:lvlJc w:val="left"/>
      <w:pPr>
        <w:tabs>
          <w:tab w:val="num" w:pos="720"/>
        </w:tabs>
        <w:ind w:left="720" w:hanging="720"/>
      </w:pPr>
    </w:lvl>
  </w:abstractNum>
  <w:abstractNum w:abstractNumId="7">
    <w:nsid w:val="00000009"/>
    <w:multiLevelType w:val="singleLevel"/>
    <w:tmpl w:val="00000009"/>
    <w:name w:val="WW8Num143"/>
    <w:lvl w:ilvl="0">
      <w:start w:val="3"/>
      <w:numFmt w:val="upperRoman"/>
      <w:lvlText w:val="%1."/>
      <w:lvlJc w:val="left"/>
      <w:pPr>
        <w:tabs>
          <w:tab w:val="num" w:pos="720"/>
        </w:tabs>
        <w:ind w:left="720" w:hanging="720"/>
      </w:pPr>
    </w:lvl>
  </w:abstractNum>
  <w:abstractNum w:abstractNumId="8">
    <w:nsid w:val="0000000A"/>
    <w:multiLevelType w:val="singleLevel"/>
    <w:tmpl w:val="0000000A"/>
    <w:name w:val="WW8Num148"/>
    <w:lvl w:ilvl="0">
      <w:start w:val="2"/>
      <w:numFmt w:val="decimal"/>
      <w:lvlText w:val="%1."/>
      <w:lvlJc w:val="left"/>
      <w:pPr>
        <w:tabs>
          <w:tab w:val="num" w:pos="360"/>
        </w:tabs>
        <w:ind w:left="360" w:hanging="360"/>
      </w:pPr>
    </w:lvl>
  </w:abstractNum>
  <w:abstractNum w:abstractNumId="9">
    <w:nsid w:val="0000000B"/>
    <w:multiLevelType w:val="singleLevel"/>
    <w:tmpl w:val="0000000B"/>
    <w:name w:val="WW8Num152"/>
    <w:lvl w:ilvl="0">
      <w:start w:val="1"/>
      <w:numFmt w:val="lowerRoman"/>
      <w:lvlText w:val="%1)"/>
      <w:lvlJc w:val="left"/>
      <w:pPr>
        <w:tabs>
          <w:tab w:val="num" w:pos="360"/>
        </w:tabs>
        <w:ind w:left="360" w:hanging="288"/>
      </w:pPr>
    </w:lvl>
  </w:abstractNum>
  <w:abstractNum w:abstractNumId="10">
    <w:nsid w:val="02AA67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03464422"/>
    <w:multiLevelType w:val="hybridMultilevel"/>
    <w:tmpl w:val="0518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6790F0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0929292B"/>
    <w:multiLevelType w:val="hybridMultilevel"/>
    <w:tmpl w:val="3820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AA502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nsid w:val="0E601922"/>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nsid w:val="0EF33F29"/>
    <w:multiLevelType w:val="hybridMultilevel"/>
    <w:tmpl w:val="0EC05322"/>
    <w:lvl w:ilvl="0" w:tplc="C226A7D4">
      <w:start w:val="1"/>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B126F2"/>
    <w:multiLevelType w:val="hybridMultilevel"/>
    <w:tmpl w:val="B168700A"/>
    <w:lvl w:ilvl="0" w:tplc="A336CA92">
      <w:start w:val="1"/>
      <w:numFmt w:val="decimal"/>
      <w:lvlText w:val="%1."/>
      <w:lvlJc w:val="left"/>
      <w:pPr>
        <w:tabs>
          <w:tab w:val="num" w:pos="1065"/>
        </w:tabs>
        <w:ind w:left="1065" w:hanging="7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133756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1E5261B0"/>
    <w:multiLevelType w:val="hybridMultilevel"/>
    <w:tmpl w:val="14F42BD4"/>
    <w:lvl w:ilvl="0" w:tplc="535EAA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0E6447D"/>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245754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29D87B4C"/>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nsid w:val="2CF86702"/>
    <w:multiLevelType w:val="hybridMultilevel"/>
    <w:tmpl w:val="1E1C8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2220FA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nsid w:val="35926485"/>
    <w:multiLevelType w:val="hybridMultilevel"/>
    <w:tmpl w:val="FB523BF0"/>
    <w:lvl w:ilvl="0" w:tplc="F432E670">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60936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3A7613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40A540E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nsid w:val="4CF06861"/>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nsid w:val="514E6231"/>
    <w:multiLevelType w:val="hybridMultilevel"/>
    <w:tmpl w:val="D1BCBD2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nsid w:val="540D48ED"/>
    <w:multiLevelType w:val="hybridMultilevel"/>
    <w:tmpl w:val="CA42C3E2"/>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7E40479"/>
    <w:multiLevelType w:val="hybridMultilevel"/>
    <w:tmpl w:val="C878338C"/>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nsid w:val="688A42D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nsid w:val="7384729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7D0040A5"/>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24"/>
  </w:num>
  <w:num w:numId="2">
    <w:abstractNumId w:val="19"/>
  </w:num>
  <w:num w:numId="3">
    <w:abstractNumId w:val="20"/>
  </w:num>
  <w:num w:numId="4">
    <w:abstractNumId w:val="12"/>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6"/>
  </w:num>
  <w:num w:numId="16">
    <w:abstractNumId w:val="18"/>
  </w:num>
  <w:num w:numId="17">
    <w:abstractNumId w:val="28"/>
  </w:num>
  <w:num w:numId="18">
    <w:abstractNumId w:val="14"/>
  </w:num>
  <w:num w:numId="19">
    <w:abstractNumId w:val="35"/>
  </w:num>
  <w:num w:numId="20">
    <w:abstractNumId w:val="26"/>
  </w:num>
  <w:num w:numId="21">
    <w:abstractNumId w:val="33"/>
  </w:num>
  <w:num w:numId="22">
    <w:abstractNumId w:val="34"/>
  </w:num>
  <w:num w:numId="23">
    <w:abstractNumId w:val="10"/>
  </w:num>
  <w:num w:numId="24">
    <w:abstractNumId w:val="21"/>
  </w:num>
  <w:num w:numId="25">
    <w:abstractNumId w:val="27"/>
  </w:num>
  <w:num w:numId="26">
    <w:abstractNumId w:val="15"/>
  </w:num>
  <w:num w:numId="27">
    <w:abstractNumId w:val="17"/>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num>
  <w:num w:numId="30">
    <w:abstractNumId w:val="29"/>
  </w:num>
  <w:num w:numId="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31"/>
  </w:num>
  <w:num w:numId="34">
    <w:abstractNumId w:val="30"/>
  </w:num>
  <w:num w:numId="35">
    <w:abstractNumId w:val="25"/>
  </w:num>
  <w:num w:numId="36">
    <w:abstractNumId w:val="23"/>
  </w:num>
  <w:num w:numId="3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20"/>
  <w:displayHorizontalDrawingGridEvery w:val="2"/>
  <w:characterSpacingControl w:val="doNotCompress"/>
  <w:hdrShapeDefaults>
    <o:shapedefaults v:ext="edit" spidmax="24578"/>
  </w:hdrShapeDefaults>
  <w:footnotePr>
    <w:footnote w:id="-1"/>
    <w:footnote w:id="0"/>
  </w:footnotePr>
  <w:endnotePr>
    <w:endnote w:id="-1"/>
    <w:endnote w:id="0"/>
  </w:endnotePr>
  <w:compat>
    <w:useFELayout/>
  </w:compat>
  <w:rsids>
    <w:rsidRoot w:val="00E0254A"/>
    <w:rsid w:val="0002022C"/>
    <w:rsid w:val="000275F9"/>
    <w:rsid w:val="00060AB5"/>
    <w:rsid w:val="00060D3A"/>
    <w:rsid w:val="00061CEF"/>
    <w:rsid w:val="0008569B"/>
    <w:rsid w:val="00087475"/>
    <w:rsid w:val="00096013"/>
    <w:rsid w:val="000A2A20"/>
    <w:rsid w:val="000B33DF"/>
    <w:rsid w:val="000B5D4A"/>
    <w:rsid w:val="000C6367"/>
    <w:rsid w:val="000D6E8A"/>
    <w:rsid w:val="000E1709"/>
    <w:rsid w:val="00100B33"/>
    <w:rsid w:val="00124FE2"/>
    <w:rsid w:val="00145553"/>
    <w:rsid w:val="00183B5C"/>
    <w:rsid w:val="0019690E"/>
    <w:rsid w:val="001A1354"/>
    <w:rsid w:val="001A7C8D"/>
    <w:rsid w:val="001C1A00"/>
    <w:rsid w:val="001D185D"/>
    <w:rsid w:val="001E57E9"/>
    <w:rsid w:val="00211D68"/>
    <w:rsid w:val="002143B0"/>
    <w:rsid w:val="00223919"/>
    <w:rsid w:val="00231F8C"/>
    <w:rsid w:val="0023485F"/>
    <w:rsid w:val="00290622"/>
    <w:rsid w:val="002B04AD"/>
    <w:rsid w:val="002C3289"/>
    <w:rsid w:val="002C7135"/>
    <w:rsid w:val="002E684B"/>
    <w:rsid w:val="002E7D39"/>
    <w:rsid w:val="00312355"/>
    <w:rsid w:val="00312C8F"/>
    <w:rsid w:val="00315B0A"/>
    <w:rsid w:val="0032374B"/>
    <w:rsid w:val="00327E13"/>
    <w:rsid w:val="0033063B"/>
    <w:rsid w:val="00381CA9"/>
    <w:rsid w:val="003A4DEF"/>
    <w:rsid w:val="003A72EE"/>
    <w:rsid w:val="003B2440"/>
    <w:rsid w:val="003C2E83"/>
    <w:rsid w:val="003D5DFA"/>
    <w:rsid w:val="003E15AC"/>
    <w:rsid w:val="004618E1"/>
    <w:rsid w:val="0046667D"/>
    <w:rsid w:val="004768CF"/>
    <w:rsid w:val="004B044B"/>
    <w:rsid w:val="004D6E95"/>
    <w:rsid w:val="004F3958"/>
    <w:rsid w:val="00514B9D"/>
    <w:rsid w:val="005271A5"/>
    <w:rsid w:val="00531773"/>
    <w:rsid w:val="005514A7"/>
    <w:rsid w:val="00561EB1"/>
    <w:rsid w:val="00565900"/>
    <w:rsid w:val="00570705"/>
    <w:rsid w:val="00571882"/>
    <w:rsid w:val="00586ED6"/>
    <w:rsid w:val="005A6FFA"/>
    <w:rsid w:val="005B2775"/>
    <w:rsid w:val="005B3DDC"/>
    <w:rsid w:val="005B5805"/>
    <w:rsid w:val="005C665B"/>
    <w:rsid w:val="005E0784"/>
    <w:rsid w:val="005E5C12"/>
    <w:rsid w:val="005F27A4"/>
    <w:rsid w:val="00603D3D"/>
    <w:rsid w:val="0061443E"/>
    <w:rsid w:val="0061657C"/>
    <w:rsid w:val="00637AA4"/>
    <w:rsid w:val="006452C8"/>
    <w:rsid w:val="00650BDA"/>
    <w:rsid w:val="006557C4"/>
    <w:rsid w:val="00665884"/>
    <w:rsid w:val="006A47D0"/>
    <w:rsid w:val="006A655E"/>
    <w:rsid w:val="006D6FD8"/>
    <w:rsid w:val="006E06DE"/>
    <w:rsid w:val="00720F5E"/>
    <w:rsid w:val="00722AC9"/>
    <w:rsid w:val="007307A4"/>
    <w:rsid w:val="00731AB3"/>
    <w:rsid w:val="007452D1"/>
    <w:rsid w:val="0074620A"/>
    <w:rsid w:val="00747B83"/>
    <w:rsid w:val="0075198D"/>
    <w:rsid w:val="007A32F1"/>
    <w:rsid w:val="007B470D"/>
    <w:rsid w:val="007E2255"/>
    <w:rsid w:val="007E2A6B"/>
    <w:rsid w:val="008042BC"/>
    <w:rsid w:val="0080667C"/>
    <w:rsid w:val="00817BDD"/>
    <w:rsid w:val="00827E9E"/>
    <w:rsid w:val="008375E6"/>
    <w:rsid w:val="008444D8"/>
    <w:rsid w:val="008466B0"/>
    <w:rsid w:val="00850499"/>
    <w:rsid w:val="00851A7B"/>
    <w:rsid w:val="008520A6"/>
    <w:rsid w:val="0085529D"/>
    <w:rsid w:val="00863F9B"/>
    <w:rsid w:val="00865975"/>
    <w:rsid w:val="008712E0"/>
    <w:rsid w:val="008738F2"/>
    <w:rsid w:val="00877AB7"/>
    <w:rsid w:val="008A2632"/>
    <w:rsid w:val="008E03F2"/>
    <w:rsid w:val="008E2056"/>
    <w:rsid w:val="00911F03"/>
    <w:rsid w:val="0091497C"/>
    <w:rsid w:val="00916006"/>
    <w:rsid w:val="00920384"/>
    <w:rsid w:val="00942EAA"/>
    <w:rsid w:val="00946E92"/>
    <w:rsid w:val="009733DF"/>
    <w:rsid w:val="00995130"/>
    <w:rsid w:val="009B1403"/>
    <w:rsid w:val="009B15E9"/>
    <w:rsid w:val="009B342C"/>
    <w:rsid w:val="009C08D9"/>
    <w:rsid w:val="009D4628"/>
    <w:rsid w:val="009D78DF"/>
    <w:rsid w:val="009E005D"/>
    <w:rsid w:val="009F71B3"/>
    <w:rsid w:val="00A12201"/>
    <w:rsid w:val="00A20B8C"/>
    <w:rsid w:val="00A55F50"/>
    <w:rsid w:val="00A63A4F"/>
    <w:rsid w:val="00A6507D"/>
    <w:rsid w:val="00A658A2"/>
    <w:rsid w:val="00A66613"/>
    <w:rsid w:val="00A8568D"/>
    <w:rsid w:val="00A97488"/>
    <w:rsid w:val="00AA584F"/>
    <w:rsid w:val="00AB44EE"/>
    <w:rsid w:val="00AC57E7"/>
    <w:rsid w:val="00AE32FE"/>
    <w:rsid w:val="00B02980"/>
    <w:rsid w:val="00B0435A"/>
    <w:rsid w:val="00B11D37"/>
    <w:rsid w:val="00B12A81"/>
    <w:rsid w:val="00B34E6D"/>
    <w:rsid w:val="00B360B3"/>
    <w:rsid w:val="00B6142C"/>
    <w:rsid w:val="00B674BB"/>
    <w:rsid w:val="00B67D04"/>
    <w:rsid w:val="00B83D70"/>
    <w:rsid w:val="00BA53A3"/>
    <w:rsid w:val="00BF1D4C"/>
    <w:rsid w:val="00C0015D"/>
    <w:rsid w:val="00C37213"/>
    <w:rsid w:val="00C46087"/>
    <w:rsid w:val="00C874E3"/>
    <w:rsid w:val="00CC1DFD"/>
    <w:rsid w:val="00CC5EFD"/>
    <w:rsid w:val="00CC7CDC"/>
    <w:rsid w:val="00CD046A"/>
    <w:rsid w:val="00CF1A63"/>
    <w:rsid w:val="00CF7FDE"/>
    <w:rsid w:val="00D021EA"/>
    <w:rsid w:val="00D26D57"/>
    <w:rsid w:val="00D45651"/>
    <w:rsid w:val="00D66516"/>
    <w:rsid w:val="00D80C55"/>
    <w:rsid w:val="00D929C0"/>
    <w:rsid w:val="00D93796"/>
    <w:rsid w:val="00DB003A"/>
    <w:rsid w:val="00DD2AE4"/>
    <w:rsid w:val="00DD39BE"/>
    <w:rsid w:val="00DE4C29"/>
    <w:rsid w:val="00DE6495"/>
    <w:rsid w:val="00E0254A"/>
    <w:rsid w:val="00E03B0C"/>
    <w:rsid w:val="00E33C47"/>
    <w:rsid w:val="00E40B8B"/>
    <w:rsid w:val="00E6020D"/>
    <w:rsid w:val="00E72083"/>
    <w:rsid w:val="00E73DC1"/>
    <w:rsid w:val="00E96403"/>
    <w:rsid w:val="00EA1459"/>
    <w:rsid w:val="00EB3CF1"/>
    <w:rsid w:val="00ED1BE1"/>
    <w:rsid w:val="00ED667D"/>
    <w:rsid w:val="00EE2132"/>
    <w:rsid w:val="00EF1934"/>
    <w:rsid w:val="00EF532E"/>
    <w:rsid w:val="00F26BE8"/>
    <w:rsid w:val="00F325D2"/>
    <w:rsid w:val="00F52036"/>
    <w:rsid w:val="00F70F56"/>
    <w:rsid w:val="00F75CEF"/>
    <w:rsid w:val="00F9074F"/>
    <w:rsid w:val="00F938BD"/>
    <w:rsid w:val="00FA49C7"/>
    <w:rsid w:val="00FE6A8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5CEF"/>
    <w:rPr>
      <w:sz w:val="24"/>
      <w:szCs w:val="24"/>
      <w:lang w:val="en-US" w:eastAsia="en-US"/>
    </w:rPr>
  </w:style>
  <w:style w:type="paragraph" w:styleId="Heading1">
    <w:name w:val="heading 1"/>
    <w:basedOn w:val="Normal"/>
    <w:next w:val="Normal"/>
    <w:link w:val="Heading1Char"/>
    <w:uiPriority w:val="9"/>
    <w:qFormat/>
    <w:rsid w:val="001E57E9"/>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qFormat/>
    <w:rsid w:val="009D4628"/>
    <w:pPr>
      <w:keepNext/>
      <w:jc w:val="right"/>
      <w:outlineLvl w:val="1"/>
    </w:pPr>
    <w:rPr>
      <w:rFonts w:ascii="Arial" w:eastAsia="Times New Roman" w:hAnsi="Arial"/>
      <w:b/>
      <w:bCs/>
      <w:sz w:val="22"/>
    </w:rPr>
  </w:style>
  <w:style w:type="paragraph" w:styleId="Heading3">
    <w:name w:val="heading 3"/>
    <w:basedOn w:val="Normal"/>
    <w:next w:val="Normal"/>
    <w:link w:val="Heading3Char"/>
    <w:qFormat/>
    <w:rsid w:val="009D4628"/>
    <w:pPr>
      <w:keepNext/>
      <w:spacing w:line="360" w:lineRule="auto"/>
      <w:ind w:left="51"/>
      <w:jc w:val="both"/>
      <w:outlineLvl w:val="2"/>
    </w:pPr>
    <w:rPr>
      <w:rFonts w:ascii="Arial" w:eastAsia="Times New Roman" w:hAnsi="Arial"/>
      <w:b/>
      <w:bCs/>
      <w:sz w:val="20"/>
      <w:szCs w:val="20"/>
      <w:lang w:eastAsia="de-DE"/>
    </w:rPr>
  </w:style>
  <w:style w:type="paragraph" w:styleId="Heading4">
    <w:name w:val="heading 4"/>
    <w:basedOn w:val="Normal"/>
    <w:next w:val="Normal"/>
    <w:qFormat/>
    <w:rsid w:val="009D4628"/>
    <w:pPr>
      <w:keepNext/>
      <w:ind w:right="-41"/>
      <w:outlineLvl w:val="3"/>
    </w:pPr>
    <w:rPr>
      <w:rFonts w:ascii="Arial" w:eastAsia="Times New Roman" w:hAnsi="Arial"/>
      <w:b/>
      <w:bCs/>
      <w:i/>
      <w:iCs/>
      <w:sz w:val="20"/>
      <w:szCs w:val="20"/>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254A"/>
    <w:pPr>
      <w:tabs>
        <w:tab w:val="center" w:pos="4320"/>
        <w:tab w:val="right" w:pos="8640"/>
      </w:tabs>
    </w:pPr>
  </w:style>
  <w:style w:type="character" w:customStyle="1" w:styleId="HeaderChar">
    <w:name w:val="Header Char"/>
    <w:basedOn w:val="DefaultParagraphFont"/>
    <w:link w:val="Header"/>
    <w:uiPriority w:val="99"/>
    <w:rsid w:val="00E0254A"/>
  </w:style>
  <w:style w:type="paragraph" w:styleId="Footer">
    <w:name w:val="footer"/>
    <w:basedOn w:val="Normal"/>
    <w:link w:val="FooterChar"/>
    <w:unhideWhenUsed/>
    <w:rsid w:val="00E0254A"/>
    <w:pPr>
      <w:tabs>
        <w:tab w:val="center" w:pos="4320"/>
        <w:tab w:val="right" w:pos="8640"/>
      </w:tabs>
    </w:pPr>
  </w:style>
  <w:style w:type="character" w:customStyle="1" w:styleId="FooterChar">
    <w:name w:val="Footer Char"/>
    <w:basedOn w:val="DefaultParagraphFont"/>
    <w:link w:val="Footer"/>
    <w:uiPriority w:val="99"/>
    <w:rsid w:val="00E0254A"/>
  </w:style>
  <w:style w:type="paragraph" w:styleId="BalloonText">
    <w:name w:val="Balloon Text"/>
    <w:basedOn w:val="Normal"/>
    <w:link w:val="BalloonTextChar"/>
    <w:uiPriority w:val="99"/>
    <w:semiHidden/>
    <w:unhideWhenUsed/>
    <w:rsid w:val="00E0254A"/>
    <w:rPr>
      <w:rFonts w:ascii="Lucida Grande" w:hAnsi="Lucida Grande"/>
      <w:sz w:val="18"/>
      <w:szCs w:val="18"/>
    </w:rPr>
  </w:style>
  <w:style w:type="character" w:customStyle="1" w:styleId="BalloonTextChar">
    <w:name w:val="Balloon Text Char"/>
    <w:link w:val="BalloonText"/>
    <w:uiPriority w:val="99"/>
    <w:semiHidden/>
    <w:rsid w:val="00E0254A"/>
    <w:rPr>
      <w:rFonts w:ascii="Lucida Grande" w:hAnsi="Lucida Grande"/>
      <w:sz w:val="18"/>
      <w:szCs w:val="18"/>
    </w:rPr>
  </w:style>
  <w:style w:type="paragraph" w:styleId="ListParagraph">
    <w:name w:val="List Paragraph"/>
    <w:basedOn w:val="Normal"/>
    <w:uiPriority w:val="34"/>
    <w:qFormat/>
    <w:rsid w:val="00096013"/>
    <w:pPr>
      <w:spacing w:after="160" w:line="259" w:lineRule="auto"/>
      <w:ind w:left="720"/>
      <w:contextualSpacing/>
    </w:pPr>
    <w:rPr>
      <w:rFonts w:ascii="Calibri" w:eastAsia="Calibri" w:hAnsi="Calibri"/>
      <w:sz w:val="22"/>
      <w:szCs w:val="22"/>
      <w:lang w:val="en-IN"/>
    </w:rPr>
  </w:style>
  <w:style w:type="character" w:styleId="Hyperlink">
    <w:name w:val="Hyperlink"/>
    <w:uiPriority w:val="99"/>
    <w:unhideWhenUsed/>
    <w:rsid w:val="00096013"/>
    <w:rPr>
      <w:color w:val="0000FF"/>
      <w:u w:val="single"/>
    </w:rPr>
  </w:style>
  <w:style w:type="paragraph" w:styleId="NormalWeb">
    <w:name w:val="Normal (Web)"/>
    <w:basedOn w:val="Normal"/>
    <w:unhideWhenUsed/>
    <w:rsid w:val="00096013"/>
    <w:pPr>
      <w:spacing w:before="100" w:beforeAutospacing="1" w:after="100" w:afterAutospacing="1"/>
    </w:pPr>
    <w:rPr>
      <w:rFonts w:ascii="Times New Roman" w:eastAsia="Times New Roman" w:hAnsi="Times New Roman"/>
      <w:lang w:val="en-IN" w:eastAsia="en-IN"/>
    </w:rPr>
  </w:style>
  <w:style w:type="character" w:customStyle="1" w:styleId="usr">
    <w:name w:val="usr"/>
    <w:semiHidden/>
    <w:rsid w:val="009D4628"/>
    <w:rPr>
      <w:rFonts w:ascii="Arial" w:hAnsi="Arial" w:cs="Arial"/>
      <w:color w:val="auto"/>
      <w:sz w:val="20"/>
      <w:szCs w:val="20"/>
    </w:rPr>
  </w:style>
  <w:style w:type="paragraph" w:styleId="BodyText">
    <w:name w:val="Body Text"/>
    <w:basedOn w:val="Normal"/>
    <w:link w:val="BodyTextChar"/>
    <w:rsid w:val="006557C4"/>
    <w:pPr>
      <w:suppressAutoHyphens/>
      <w:spacing w:after="288"/>
      <w:jc w:val="both"/>
    </w:pPr>
    <w:rPr>
      <w:rFonts w:ascii="Zurich BT" w:eastAsia="Times New Roman" w:hAnsi="Zurich BT"/>
      <w:sz w:val="22"/>
      <w:szCs w:val="20"/>
      <w:lang w:eastAsia="ar-SA"/>
    </w:rPr>
  </w:style>
  <w:style w:type="character" w:customStyle="1" w:styleId="BodyTextChar">
    <w:name w:val="Body Text Char"/>
    <w:link w:val="BodyText"/>
    <w:rsid w:val="006557C4"/>
    <w:rPr>
      <w:rFonts w:ascii="Zurich BT" w:eastAsia="Times New Roman" w:hAnsi="Zurich BT"/>
      <w:sz w:val="22"/>
      <w:lang w:val="en-US" w:eastAsia="ar-SA"/>
    </w:rPr>
  </w:style>
  <w:style w:type="paragraph" w:styleId="BodyTextIndent">
    <w:name w:val="Body Text Indent"/>
    <w:basedOn w:val="Normal"/>
    <w:link w:val="BodyTextIndentChar"/>
    <w:rsid w:val="006557C4"/>
    <w:pPr>
      <w:suppressAutoHyphens/>
      <w:spacing w:line="360" w:lineRule="auto"/>
      <w:ind w:left="360"/>
      <w:jc w:val="both"/>
    </w:pPr>
    <w:rPr>
      <w:rFonts w:ascii="Arial" w:eastAsia="Times New Roman" w:hAnsi="Arial"/>
      <w:sz w:val="22"/>
      <w:szCs w:val="20"/>
      <w:lang w:eastAsia="ar-SA"/>
    </w:rPr>
  </w:style>
  <w:style w:type="character" w:customStyle="1" w:styleId="BodyTextIndentChar">
    <w:name w:val="Body Text Indent Char"/>
    <w:link w:val="BodyTextIndent"/>
    <w:rsid w:val="006557C4"/>
    <w:rPr>
      <w:rFonts w:ascii="Arial" w:eastAsia="Times New Roman" w:hAnsi="Arial"/>
      <w:sz w:val="22"/>
      <w:lang w:val="en-US" w:eastAsia="ar-SA"/>
    </w:rPr>
  </w:style>
  <w:style w:type="character" w:customStyle="1" w:styleId="Heading1Char">
    <w:name w:val="Heading 1 Char"/>
    <w:link w:val="Heading1"/>
    <w:uiPriority w:val="9"/>
    <w:rsid w:val="001E57E9"/>
    <w:rPr>
      <w:rFonts w:ascii="Calibri Light" w:eastAsia="Times New Roman" w:hAnsi="Calibri Light" w:cs="Times New Roman"/>
      <w:b/>
      <w:bCs/>
      <w:kern w:val="32"/>
      <w:sz w:val="32"/>
      <w:szCs w:val="32"/>
      <w:lang w:val="en-US" w:eastAsia="en-US"/>
    </w:rPr>
  </w:style>
  <w:style w:type="paragraph" w:styleId="BodyText2">
    <w:name w:val="Body Text 2"/>
    <w:basedOn w:val="Normal"/>
    <w:link w:val="BodyText2Char"/>
    <w:uiPriority w:val="99"/>
    <w:unhideWhenUsed/>
    <w:rsid w:val="001E57E9"/>
    <w:pPr>
      <w:spacing w:after="120" w:line="480" w:lineRule="auto"/>
    </w:pPr>
  </w:style>
  <w:style w:type="character" w:customStyle="1" w:styleId="BodyText2Char">
    <w:name w:val="Body Text 2 Char"/>
    <w:link w:val="BodyText2"/>
    <w:uiPriority w:val="99"/>
    <w:rsid w:val="001E57E9"/>
    <w:rPr>
      <w:sz w:val="24"/>
      <w:szCs w:val="24"/>
      <w:lang w:val="en-US" w:eastAsia="en-US"/>
    </w:rPr>
  </w:style>
  <w:style w:type="table" w:styleId="TableGrid">
    <w:name w:val="Table Grid"/>
    <w:basedOn w:val="TableNormal"/>
    <w:uiPriority w:val="59"/>
    <w:rsid w:val="008375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rsid w:val="00AC57E7"/>
    <w:rPr>
      <w:rFonts w:ascii="Arial" w:eastAsia="Times New Roman" w:hAnsi="Arial" w:cs="Arial"/>
      <w:b/>
      <w:bCs/>
      <w:sz w:val="22"/>
      <w:szCs w:val="24"/>
      <w:lang w:val="en-US" w:eastAsia="en-US"/>
    </w:rPr>
  </w:style>
  <w:style w:type="character" w:customStyle="1" w:styleId="Heading3Char">
    <w:name w:val="Heading 3 Char"/>
    <w:link w:val="Heading3"/>
    <w:rsid w:val="00AC57E7"/>
    <w:rPr>
      <w:rFonts w:ascii="Arial" w:eastAsia="Times New Roman" w:hAnsi="Arial" w:cs="Arial"/>
      <w:b/>
      <w:bCs/>
      <w:lang w:val="en-US" w:eastAsia="de-DE"/>
    </w:rPr>
  </w:style>
  <w:style w:type="paragraph" w:customStyle="1" w:styleId="pbold">
    <w:name w:val="pbold"/>
    <w:basedOn w:val="Normal"/>
    <w:rsid w:val="00DE4C29"/>
    <w:pPr>
      <w:spacing w:before="100" w:beforeAutospacing="1" w:after="100" w:afterAutospacing="1"/>
    </w:pPr>
    <w:rPr>
      <w:rFonts w:ascii="Trebuchet MS" w:eastAsia="Times New Roman" w:hAnsi="Trebuchet MS"/>
      <w:b/>
      <w:bCs/>
      <w:color w:val="211F5F"/>
      <w:spacing w:val="15"/>
      <w:sz w:val="18"/>
      <w:szCs w:val="18"/>
    </w:rPr>
  </w:style>
  <w:style w:type="paragraph" w:customStyle="1" w:styleId="Default">
    <w:name w:val="Default"/>
    <w:rsid w:val="00DE4C29"/>
    <w:pPr>
      <w:widowControl w:val="0"/>
      <w:autoSpaceDE w:val="0"/>
      <w:autoSpaceDN w:val="0"/>
      <w:adjustRightInd w:val="0"/>
    </w:pPr>
    <w:rPr>
      <w:rFonts w:ascii="Trebuchet MS" w:eastAsia="Times New Roman" w:hAnsi="Trebuchet MS" w:cs="Trebuchet MS"/>
      <w:color w:val="000000"/>
      <w:sz w:val="24"/>
      <w:szCs w:val="24"/>
      <w:lang w:val="en-US" w:eastAsia="en-US"/>
    </w:rPr>
  </w:style>
  <w:style w:type="paragraph" w:styleId="Caption">
    <w:name w:val="caption"/>
    <w:basedOn w:val="Normal"/>
    <w:next w:val="Normal"/>
    <w:unhideWhenUsed/>
    <w:qFormat/>
    <w:rsid w:val="00DE4C29"/>
    <w:pPr>
      <w:spacing w:after="200"/>
    </w:pPr>
    <w:rPr>
      <w:rFonts w:ascii="Times New Roman" w:eastAsia="Times New Roman" w:hAnsi="Times New Roman"/>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100489961">
      <w:bodyDiv w:val="1"/>
      <w:marLeft w:val="0"/>
      <w:marRight w:val="0"/>
      <w:marTop w:val="0"/>
      <w:marBottom w:val="0"/>
      <w:divBdr>
        <w:top w:val="none" w:sz="0" w:space="0" w:color="auto"/>
        <w:left w:val="none" w:sz="0" w:space="0" w:color="auto"/>
        <w:bottom w:val="none" w:sz="0" w:space="0" w:color="auto"/>
        <w:right w:val="none" w:sz="0" w:space="0" w:color="auto"/>
      </w:divBdr>
    </w:div>
    <w:div w:id="206455904">
      <w:bodyDiv w:val="1"/>
      <w:marLeft w:val="0"/>
      <w:marRight w:val="0"/>
      <w:marTop w:val="0"/>
      <w:marBottom w:val="0"/>
      <w:divBdr>
        <w:top w:val="none" w:sz="0" w:space="0" w:color="auto"/>
        <w:left w:val="none" w:sz="0" w:space="0" w:color="auto"/>
        <w:bottom w:val="none" w:sz="0" w:space="0" w:color="auto"/>
        <w:right w:val="none" w:sz="0" w:space="0" w:color="auto"/>
      </w:divBdr>
    </w:div>
    <w:div w:id="497615740">
      <w:bodyDiv w:val="1"/>
      <w:marLeft w:val="0"/>
      <w:marRight w:val="0"/>
      <w:marTop w:val="0"/>
      <w:marBottom w:val="0"/>
      <w:divBdr>
        <w:top w:val="none" w:sz="0" w:space="0" w:color="auto"/>
        <w:left w:val="none" w:sz="0" w:space="0" w:color="auto"/>
        <w:bottom w:val="none" w:sz="0" w:space="0" w:color="auto"/>
        <w:right w:val="none" w:sz="0" w:space="0" w:color="auto"/>
      </w:divBdr>
    </w:div>
    <w:div w:id="517744347">
      <w:bodyDiv w:val="1"/>
      <w:marLeft w:val="0"/>
      <w:marRight w:val="0"/>
      <w:marTop w:val="0"/>
      <w:marBottom w:val="0"/>
      <w:divBdr>
        <w:top w:val="none" w:sz="0" w:space="0" w:color="auto"/>
        <w:left w:val="none" w:sz="0" w:space="0" w:color="auto"/>
        <w:bottom w:val="none" w:sz="0" w:space="0" w:color="auto"/>
        <w:right w:val="none" w:sz="0" w:space="0" w:color="auto"/>
      </w:divBdr>
    </w:div>
    <w:div w:id="802625559">
      <w:bodyDiv w:val="1"/>
      <w:marLeft w:val="0"/>
      <w:marRight w:val="0"/>
      <w:marTop w:val="0"/>
      <w:marBottom w:val="0"/>
      <w:divBdr>
        <w:top w:val="none" w:sz="0" w:space="0" w:color="auto"/>
        <w:left w:val="none" w:sz="0" w:space="0" w:color="auto"/>
        <w:bottom w:val="none" w:sz="0" w:space="0" w:color="auto"/>
        <w:right w:val="none" w:sz="0" w:space="0" w:color="auto"/>
      </w:divBdr>
    </w:div>
    <w:div w:id="867258810">
      <w:bodyDiv w:val="1"/>
      <w:marLeft w:val="0"/>
      <w:marRight w:val="0"/>
      <w:marTop w:val="0"/>
      <w:marBottom w:val="0"/>
      <w:divBdr>
        <w:top w:val="none" w:sz="0" w:space="0" w:color="auto"/>
        <w:left w:val="none" w:sz="0" w:space="0" w:color="auto"/>
        <w:bottom w:val="none" w:sz="0" w:space="0" w:color="auto"/>
        <w:right w:val="none" w:sz="0" w:space="0" w:color="auto"/>
      </w:divBdr>
    </w:div>
    <w:div w:id="1010717832">
      <w:bodyDiv w:val="1"/>
      <w:marLeft w:val="0"/>
      <w:marRight w:val="0"/>
      <w:marTop w:val="0"/>
      <w:marBottom w:val="0"/>
      <w:divBdr>
        <w:top w:val="none" w:sz="0" w:space="0" w:color="auto"/>
        <w:left w:val="none" w:sz="0" w:space="0" w:color="auto"/>
        <w:bottom w:val="none" w:sz="0" w:space="0" w:color="auto"/>
        <w:right w:val="none" w:sz="0" w:space="0" w:color="auto"/>
      </w:divBdr>
    </w:div>
    <w:div w:id="1383677132">
      <w:bodyDiv w:val="1"/>
      <w:marLeft w:val="0"/>
      <w:marRight w:val="0"/>
      <w:marTop w:val="0"/>
      <w:marBottom w:val="0"/>
      <w:divBdr>
        <w:top w:val="none" w:sz="0" w:space="0" w:color="auto"/>
        <w:left w:val="none" w:sz="0" w:space="0" w:color="auto"/>
        <w:bottom w:val="none" w:sz="0" w:space="0" w:color="auto"/>
        <w:right w:val="none" w:sz="0" w:space="0" w:color="auto"/>
      </w:divBdr>
    </w:div>
    <w:div w:id="1392193598">
      <w:bodyDiv w:val="1"/>
      <w:marLeft w:val="0"/>
      <w:marRight w:val="0"/>
      <w:marTop w:val="0"/>
      <w:marBottom w:val="0"/>
      <w:divBdr>
        <w:top w:val="none" w:sz="0" w:space="0" w:color="auto"/>
        <w:left w:val="none" w:sz="0" w:space="0" w:color="auto"/>
        <w:bottom w:val="none" w:sz="0" w:space="0" w:color="auto"/>
        <w:right w:val="none" w:sz="0" w:space="0" w:color="auto"/>
      </w:divBdr>
    </w:div>
    <w:div w:id="1423183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Zoticus Productions</Company>
  <LinksUpToDate>false</LinksUpToDate>
  <CharactersWithSpaces>6676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Koundinya Mutnuri</dc:creator>
  <cp:lastModifiedBy>Chandrakanthreddy</cp:lastModifiedBy>
  <cp:revision>11</cp:revision>
  <cp:lastPrinted>2018-06-08T10:19:00Z</cp:lastPrinted>
  <dcterms:created xsi:type="dcterms:W3CDTF">2018-04-11T05:53:00Z</dcterms:created>
  <dcterms:modified xsi:type="dcterms:W3CDTF">2018-06-08T10:45:00Z</dcterms:modified>
</cp:coreProperties>
</file>