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3882" w:type="dxa"/>
        <w:tblLook w:val="04A0" w:firstRow="1" w:lastRow="0" w:firstColumn="1" w:lastColumn="0" w:noHBand="0" w:noVBand="1"/>
      </w:tblPr>
      <w:tblGrid>
        <w:gridCol w:w="2967"/>
        <w:gridCol w:w="7229"/>
        <w:gridCol w:w="1329"/>
        <w:gridCol w:w="2410"/>
      </w:tblGrid>
      <w:tr w:rsidR="00F24B0E" w:rsidRPr="00F24B0E" w:rsidTr="00F24B0E">
        <w:trPr>
          <w:trHeight w:val="600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F24B0E">
              <w:rPr>
                <w:rFonts w:ascii="Arial" w:eastAsia="Times New Roman" w:hAnsi="Arial" w:cs="Arial"/>
                <w:b/>
                <w:bCs/>
              </w:rPr>
              <w:t>Module</w:t>
            </w:r>
          </w:p>
        </w:tc>
        <w:tc>
          <w:tcPr>
            <w:tcW w:w="722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F24B0E"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24B0E">
              <w:rPr>
                <w:rFonts w:ascii="Arial" w:eastAsia="Times New Roman" w:hAnsi="Arial" w:cs="Arial"/>
                <w:b/>
                <w:bCs/>
              </w:rPr>
              <w:t>Timeframe</w:t>
            </w:r>
            <w:r w:rsidRPr="00F24B0E">
              <w:rPr>
                <w:rFonts w:ascii="Arial" w:eastAsia="Times New Roman" w:hAnsi="Arial" w:cs="Arial"/>
                <w:b/>
                <w:bCs/>
              </w:rPr>
              <w:br/>
              <w:t>(weeks)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24B0E">
              <w:rPr>
                <w:rFonts w:ascii="Arial" w:eastAsia="Times New Roman" w:hAnsi="Arial" w:cs="Arial"/>
                <w:b/>
                <w:bCs/>
              </w:rPr>
              <w:t>AMOUNT</w:t>
            </w:r>
            <w:r w:rsidRPr="00F24B0E">
              <w:rPr>
                <w:rFonts w:ascii="Arial" w:eastAsia="Times New Roman" w:hAnsi="Arial" w:cs="Arial"/>
                <w:b/>
                <w:bCs/>
              </w:rPr>
              <w:br/>
              <w:t>(MYR)</w:t>
            </w:r>
          </w:p>
        </w:tc>
      </w:tr>
      <w:tr w:rsidR="00F24B0E" w:rsidRPr="00F24B0E" w:rsidTr="00F24B0E">
        <w:trPr>
          <w:trHeight w:val="699"/>
        </w:trPr>
        <w:tc>
          <w:tcPr>
            <w:tcW w:w="2967" w:type="dxa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Business Requirement Refinement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F24B0E">
              <w:rPr>
                <w:rFonts w:ascii="Arial" w:eastAsia="Times New Roman" w:hAnsi="Arial" w:cs="Arial"/>
                <w:color w:val="000000"/>
              </w:rPr>
              <w:t>Analyze</w:t>
            </w:r>
            <w:proofErr w:type="spellEnd"/>
            <w:r w:rsidRPr="00F24B0E">
              <w:rPr>
                <w:rFonts w:ascii="Arial" w:eastAsia="Times New Roman" w:hAnsi="Arial" w:cs="Arial"/>
                <w:color w:val="000000"/>
              </w:rPr>
              <w:t xml:space="preserve"> client requirements, define software goals, and plan development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 xml:space="preserve"> MYR               350.00 </w:t>
            </w:r>
          </w:p>
        </w:tc>
      </w:tr>
      <w:tr w:rsidR="00F24B0E" w:rsidRPr="00F24B0E" w:rsidTr="00F24B0E">
        <w:trPr>
          <w:trHeight w:val="699"/>
        </w:trPr>
        <w:tc>
          <w:tcPr>
            <w:tcW w:w="2967" w:type="dxa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Pre-Deployment Screen Demonstration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Provide an interactive demo to review the UI/UX and functionalities before final deployment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1.5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 xml:space="preserve"> MYR               525.00 </w:t>
            </w:r>
          </w:p>
        </w:tc>
      </w:tr>
      <w:tr w:rsidR="00F24B0E" w:rsidRPr="00F24B0E" w:rsidTr="00F24B0E">
        <w:trPr>
          <w:trHeight w:val="699"/>
        </w:trPr>
        <w:tc>
          <w:tcPr>
            <w:tcW w:w="29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Data Import and Parsing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Supports importing customer lists and bank statements (.pdf, .xlsx, csv)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 xml:space="preserve"> MYR               700.00 </w:t>
            </w:r>
          </w:p>
        </w:tc>
      </w:tr>
      <w:tr w:rsidR="00F24B0E" w:rsidRPr="00F24B0E" w:rsidTr="00F24B0E">
        <w:trPr>
          <w:trHeight w:val="699"/>
        </w:trPr>
        <w:tc>
          <w:tcPr>
            <w:tcW w:w="29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Customer Info Mapping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Map and Display detailed customer information and transaction records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 xml:space="preserve"> MYR            1,050.00 </w:t>
            </w:r>
          </w:p>
        </w:tc>
      </w:tr>
      <w:tr w:rsidR="00F24B0E" w:rsidRPr="00F24B0E" w:rsidTr="00F24B0E">
        <w:trPr>
          <w:trHeight w:val="699"/>
        </w:trPr>
        <w:tc>
          <w:tcPr>
            <w:tcW w:w="29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UI Design and Software Frame Development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Offline-ready interface design &amp; Database storage design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 xml:space="preserve"> MYR            1,400.00 </w:t>
            </w:r>
          </w:p>
        </w:tc>
      </w:tr>
      <w:tr w:rsidR="00F24B0E" w:rsidRPr="00F24B0E" w:rsidTr="00F24B0E">
        <w:trPr>
          <w:trHeight w:val="699"/>
        </w:trPr>
        <w:tc>
          <w:tcPr>
            <w:tcW w:w="29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Search Functionality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Quickly search by keywords or customer names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 xml:space="preserve"> MYR               350.00 </w:t>
            </w:r>
          </w:p>
        </w:tc>
      </w:tr>
      <w:tr w:rsidR="00F24B0E" w:rsidRPr="00F24B0E" w:rsidTr="00F24B0E">
        <w:trPr>
          <w:trHeight w:val="699"/>
        </w:trPr>
        <w:tc>
          <w:tcPr>
            <w:tcW w:w="29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System Integration and Testing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Integrate modules and perform functionality testing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 xml:space="preserve"> MYR               350.00 </w:t>
            </w:r>
          </w:p>
        </w:tc>
      </w:tr>
      <w:tr w:rsidR="00F24B0E" w:rsidRPr="00F24B0E" w:rsidTr="00F24B0E">
        <w:trPr>
          <w:trHeight w:val="699"/>
        </w:trPr>
        <w:tc>
          <w:tcPr>
            <w:tcW w:w="2967" w:type="dxa"/>
            <w:tcBorders>
              <w:top w:val="single" w:sz="4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Report Module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Export matched data between customer records and bank statements into an Excel file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 xml:space="preserve"> MYR               700.00 </w:t>
            </w:r>
          </w:p>
        </w:tc>
      </w:tr>
      <w:tr w:rsidR="00F24B0E" w:rsidRPr="00F24B0E" w:rsidTr="00F24B0E">
        <w:trPr>
          <w:trHeight w:val="600"/>
        </w:trPr>
        <w:tc>
          <w:tcPr>
            <w:tcW w:w="29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4B0E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15.5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4B0E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MYR            5,425.00 </w:t>
            </w:r>
          </w:p>
        </w:tc>
      </w:tr>
    </w:tbl>
    <w:p w:rsidR="00F24B0E" w:rsidRDefault="00F24B0E" w:rsidP="00F24B0E">
      <w:pPr>
        <w:spacing w:beforeLines="60" w:before="144" w:afterLines="60" w:after="14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F24B0E" w:rsidRDefault="00F24B0E" w:rsidP="00F24B0E">
      <w:pPr>
        <w:spacing w:beforeLines="60" w:before="144" w:afterLines="60" w:after="14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24B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(Optional Service Package)</w:t>
      </w:r>
    </w:p>
    <w:tbl>
      <w:tblPr>
        <w:tblW w:w="13882" w:type="dxa"/>
        <w:tblLook w:val="04A0" w:firstRow="1" w:lastRow="0" w:firstColumn="1" w:lastColumn="0" w:noHBand="0" w:noVBand="1"/>
      </w:tblPr>
      <w:tblGrid>
        <w:gridCol w:w="3680"/>
        <w:gridCol w:w="6516"/>
        <w:gridCol w:w="1329"/>
        <w:gridCol w:w="2410"/>
      </w:tblGrid>
      <w:tr w:rsidR="00F24B0E" w:rsidRPr="00F24B0E" w:rsidTr="00F24B0E">
        <w:trPr>
          <w:trHeight w:val="600"/>
        </w:trPr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F24B0E">
              <w:rPr>
                <w:rFonts w:ascii="Arial" w:eastAsia="Times New Roman" w:hAnsi="Arial" w:cs="Arial"/>
                <w:b/>
                <w:bCs/>
              </w:rPr>
              <w:t>Module</w:t>
            </w:r>
          </w:p>
        </w:tc>
        <w:tc>
          <w:tcPr>
            <w:tcW w:w="651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F24B0E"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24B0E">
              <w:rPr>
                <w:rFonts w:ascii="Arial" w:eastAsia="Times New Roman" w:hAnsi="Arial" w:cs="Arial"/>
                <w:b/>
                <w:bCs/>
              </w:rPr>
              <w:t>Timeframe</w:t>
            </w:r>
            <w:r w:rsidRPr="00F24B0E">
              <w:rPr>
                <w:rFonts w:ascii="Arial" w:eastAsia="Times New Roman" w:hAnsi="Arial" w:cs="Arial"/>
                <w:b/>
                <w:bCs/>
              </w:rPr>
              <w:br/>
              <w:t>(weeks)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24B0E">
              <w:rPr>
                <w:rFonts w:ascii="Arial" w:eastAsia="Times New Roman" w:hAnsi="Arial" w:cs="Arial"/>
                <w:b/>
                <w:bCs/>
              </w:rPr>
              <w:t>AMOUNT</w:t>
            </w:r>
            <w:r w:rsidRPr="00F24B0E">
              <w:rPr>
                <w:rFonts w:ascii="Arial" w:eastAsia="Times New Roman" w:hAnsi="Arial" w:cs="Arial"/>
                <w:b/>
                <w:bCs/>
              </w:rPr>
              <w:br/>
              <w:t>(MYR)</w:t>
            </w:r>
          </w:p>
        </w:tc>
      </w:tr>
      <w:tr w:rsidR="00F24B0E" w:rsidRPr="00F24B0E" w:rsidTr="00F24B0E">
        <w:trPr>
          <w:trHeight w:val="699"/>
        </w:trPr>
        <w:tc>
          <w:tcPr>
            <w:tcW w:w="3680" w:type="dxa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Photo Upload Module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Supports photo file upload (JPG, PNG)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 xml:space="preserve"> MYR               350.00 </w:t>
            </w:r>
          </w:p>
        </w:tc>
      </w:tr>
      <w:tr w:rsidR="00F24B0E" w:rsidRPr="00F24B0E" w:rsidTr="00F24B0E">
        <w:trPr>
          <w:trHeight w:val="699"/>
        </w:trPr>
        <w:tc>
          <w:tcPr>
            <w:tcW w:w="36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OCR Function Implementation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Extract text from images using OCR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 xml:space="preserve"> MYR               350.00 </w:t>
            </w:r>
          </w:p>
        </w:tc>
      </w:tr>
      <w:tr w:rsidR="00F24B0E" w:rsidRPr="00F24B0E" w:rsidTr="00F24B0E">
        <w:trPr>
          <w:trHeight w:val="699"/>
        </w:trPr>
        <w:tc>
          <w:tcPr>
            <w:tcW w:w="36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OCR Data Enrichment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Allow customers to edit and correct OCR data via the frontend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 xml:space="preserve"> MYR               350.00 </w:t>
            </w:r>
          </w:p>
        </w:tc>
      </w:tr>
      <w:tr w:rsidR="00F24B0E" w:rsidRPr="00F24B0E" w:rsidTr="00F24B0E">
        <w:trPr>
          <w:trHeight w:val="699"/>
        </w:trPr>
        <w:tc>
          <w:tcPr>
            <w:tcW w:w="36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Security and Encryption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Strengthen local data storage security and permissions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 xml:space="preserve"> MYR               350.00 </w:t>
            </w:r>
          </w:p>
        </w:tc>
      </w:tr>
      <w:tr w:rsidR="00F24B0E" w:rsidRPr="00F24B0E" w:rsidTr="00F24B0E">
        <w:trPr>
          <w:trHeight w:val="699"/>
        </w:trPr>
        <w:tc>
          <w:tcPr>
            <w:tcW w:w="36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Local Backup and Recovery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Provide offline data backup and recovery options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1.5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 xml:space="preserve"> MYR               525.00 </w:t>
            </w:r>
          </w:p>
        </w:tc>
      </w:tr>
      <w:tr w:rsidR="00F24B0E" w:rsidRPr="00F24B0E" w:rsidTr="00F24B0E">
        <w:trPr>
          <w:trHeight w:val="699"/>
        </w:trPr>
        <w:tc>
          <w:tcPr>
            <w:tcW w:w="36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User Matrix Control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Implement role-based access control for managing user permissions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 xml:space="preserve"> MYR               350.00 </w:t>
            </w:r>
          </w:p>
        </w:tc>
      </w:tr>
      <w:tr w:rsidR="00F24B0E" w:rsidRPr="00F24B0E" w:rsidTr="00F24B0E">
        <w:trPr>
          <w:trHeight w:val="900"/>
        </w:trPr>
        <w:tc>
          <w:tcPr>
            <w:tcW w:w="3680" w:type="dxa"/>
            <w:tcBorders>
              <w:top w:val="single" w:sz="4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Business Insight Visualization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0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Generate graphical representations or rankings based on customer statistics for better business analysis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 xml:space="preserve"> MYR               700.00 </w:t>
            </w:r>
          </w:p>
        </w:tc>
      </w:tr>
      <w:tr w:rsidR="00F24B0E" w:rsidRPr="00F24B0E" w:rsidTr="00F24B0E">
        <w:trPr>
          <w:trHeight w:val="600"/>
        </w:trPr>
        <w:tc>
          <w:tcPr>
            <w:tcW w:w="36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65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4B0E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24B0E">
              <w:rPr>
                <w:rFonts w:ascii="Arial" w:eastAsia="Times New Roman" w:hAnsi="Arial" w:cs="Arial"/>
                <w:color w:val="000000"/>
              </w:rPr>
              <w:t>8.5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F24B0E" w:rsidRPr="00F24B0E" w:rsidRDefault="00F24B0E" w:rsidP="00F24B0E">
            <w:pPr>
              <w:spacing w:beforeLines="60" w:before="144" w:afterLines="60" w:after="144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4B0E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MYR            2,975.00 </w:t>
            </w:r>
          </w:p>
        </w:tc>
      </w:tr>
    </w:tbl>
    <w:p w:rsidR="00F24B0E" w:rsidRDefault="00F24B0E" w:rsidP="00F24B0E">
      <w:pPr>
        <w:spacing w:beforeLines="60" w:before="144" w:afterLines="60" w:after="14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F24B0E" w:rsidRPr="00F24B0E" w:rsidRDefault="00F24B0E" w:rsidP="00F24B0E">
      <w:pPr>
        <w:pStyle w:val="Heading4"/>
        <w:spacing w:beforeLines="60" w:before="144" w:beforeAutospacing="0" w:afterLines="60" w:after="144" w:afterAutospacing="0"/>
        <w:rPr>
          <w:rFonts w:asciiTheme="majorHAnsi" w:hAnsiTheme="majorHAnsi" w:cstheme="majorHAnsi"/>
          <w:sz w:val="32"/>
          <w:szCs w:val="32"/>
          <w:u w:val="single"/>
        </w:rPr>
      </w:pPr>
      <w:r w:rsidRPr="00F24B0E">
        <w:rPr>
          <w:rStyle w:val="Strong"/>
          <w:rFonts w:asciiTheme="majorHAnsi" w:hAnsiTheme="majorHAnsi" w:cstheme="majorHAnsi"/>
          <w:b/>
          <w:bCs/>
          <w:sz w:val="32"/>
          <w:szCs w:val="32"/>
          <w:u w:val="single"/>
        </w:rPr>
        <w:lastRenderedPageBreak/>
        <w:t>Project Start and End Date</w:t>
      </w:r>
    </w:p>
    <w:p w:rsidR="00F24B0E" w:rsidRPr="00F24B0E" w:rsidRDefault="00F24B0E" w:rsidP="00F24B0E">
      <w:pPr>
        <w:numPr>
          <w:ilvl w:val="0"/>
          <w:numId w:val="5"/>
        </w:numPr>
        <w:spacing w:beforeLines="60" w:before="144" w:afterLines="60" w:after="144" w:line="240" w:lineRule="auto"/>
        <w:rPr>
          <w:rFonts w:asciiTheme="majorHAnsi" w:hAnsiTheme="majorHAnsi" w:cstheme="majorHAnsi"/>
          <w:sz w:val="24"/>
          <w:szCs w:val="24"/>
        </w:rPr>
      </w:pPr>
      <w:r w:rsidRPr="00F24B0E">
        <w:rPr>
          <w:rStyle w:val="Strong"/>
          <w:rFonts w:asciiTheme="majorHAnsi" w:hAnsiTheme="majorHAnsi" w:cstheme="majorHAnsi"/>
          <w:sz w:val="24"/>
          <w:szCs w:val="24"/>
        </w:rPr>
        <w:t>Start Date</w:t>
      </w:r>
      <w:r w:rsidRPr="00F24B0E">
        <w:rPr>
          <w:rFonts w:asciiTheme="majorHAnsi" w:hAnsiTheme="majorHAnsi" w:cstheme="majorHAnsi"/>
          <w:sz w:val="24"/>
          <w:szCs w:val="24"/>
        </w:rPr>
        <w:t>: 01-Jan-2025</w:t>
      </w:r>
    </w:p>
    <w:p w:rsidR="00F24B0E" w:rsidRDefault="00F24B0E" w:rsidP="00F24B0E">
      <w:pPr>
        <w:numPr>
          <w:ilvl w:val="0"/>
          <w:numId w:val="5"/>
        </w:numPr>
        <w:spacing w:beforeLines="60" w:before="144" w:afterLines="60" w:after="144" w:line="240" w:lineRule="auto"/>
        <w:rPr>
          <w:rFonts w:asciiTheme="majorHAnsi" w:hAnsiTheme="majorHAnsi" w:cstheme="majorHAnsi"/>
          <w:sz w:val="24"/>
          <w:szCs w:val="24"/>
        </w:rPr>
      </w:pPr>
      <w:r w:rsidRPr="00F24B0E">
        <w:rPr>
          <w:rStyle w:val="Strong"/>
          <w:rFonts w:asciiTheme="majorHAnsi" w:hAnsiTheme="majorHAnsi" w:cstheme="majorHAnsi"/>
          <w:sz w:val="24"/>
          <w:szCs w:val="24"/>
        </w:rPr>
        <w:t>Handover Date</w:t>
      </w:r>
      <w:r w:rsidRPr="00F24B0E">
        <w:rPr>
          <w:rFonts w:asciiTheme="majorHAnsi" w:hAnsiTheme="majorHAnsi" w:cstheme="majorHAnsi"/>
          <w:sz w:val="24"/>
          <w:szCs w:val="24"/>
        </w:rPr>
        <w:t>: 15-April-2025</w:t>
      </w:r>
    </w:p>
    <w:p w:rsidR="00F24B0E" w:rsidRPr="00F24B0E" w:rsidRDefault="00F24B0E" w:rsidP="00F24B0E">
      <w:pPr>
        <w:spacing w:beforeLines="60" w:before="144" w:afterLines="60" w:after="144" w:line="240" w:lineRule="auto"/>
        <w:rPr>
          <w:rFonts w:asciiTheme="majorHAnsi" w:hAnsiTheme="majorHAnsi" w:cstheme="majorHAnsi"/>
          <w:sz w:val="24"/>
          <w:szCs w:val="24"/>
        </w:rPr>
      </w:pPr>
    </w:p>
    <w:p w:rsidR="00F24B0E" w:rsidRPr="00F24B0E" w:rsidRDefault="00F24B0E" w:rsidP="00F24B0E">
      <w:pPr>
        <w:spacing w:beforeLines="60" w:before="144" w:afterLines="60" w:after="144" w:line="240" w:lineRule="auto"/>
        <w:outlineLvl w:val="3"/>
        <w:rPr>
          <w:rFonts w:asciiTheme="majorHAnsi" w:eastAsia="Times New Roman" w:hAnsiTheme="majorHAnsi" w:cstheme="majorHAnsi"/>
          <w:b/>
          <w:bCs/>
          <w:sz w:val="32"/>
          <w:szCs w:val="32"/>
          <w:u w:val="single"/>
        </w:rPr>
      </w:pPr>
      <w:r w:rsidRPr="00F24B0E">
        <w:rPr>
          <w:rFonts w:asciiTheme="majorHAnsi" w:eastAsia="Times New Roman" w:hAnsiTheme="majorHAnsi" w:cstheme="majorHAnsi"/>
          <w:b/>
          <w:bCs/>
          <w:sz w:val="32"/>
          <w:szCs w:val="32"/>
          <w:u w:val="single"/>
        </w:rPr>
        <w:t>Payment Terms</w:t>
      </w:r>
    </w:p>
    <w:p w:rsidR="00F24B0E" w:rsidRPr="00F24B0E" w:rsidRDefault="00F24B0E" w:rsidP="00F24B0E">
      <w:pPr>
        <w:numPr>
          <w:ilvl w:val="0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>Labor</w:t>
      </w:r>
      <w:proofErr w:type="spellEnd"/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Fee</w:t>
      </w:r>
      <w:r w:rsidRPr="00F24B0E">
        <w:rPr>
          <w:rFonts w:asciiTheme="majorHAnsi" w:eastAsia="Times New Roman" w:hAnsiTheme="majorHAnsi" w:cstheme="majorHAnsi"/>
          <w:sz w:val="24"/>
          <w:szCs w:val="24"/>
        </w:rPr>
        <w:t>:</w:t>
      </w:r>
    </w:p>
    <w:p w:rsidR="00F24B0E" w:rsidRPr="00F24B0E" w:rsidRDefault="00F24B0E" w:rsidP="00F24B0E">
      <w:pPr>
        <w:numPr>
          <w:ilvl w:val="1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r w:rsidRPr="00F24B0E">
        <w:rPr>
          <w:rFonts w:asciiTheme="majorHAnsi" w:eastAsia="Times New Roman" w:hAnsiTheme="majorHAnsi" w:cstheme="majorHAnsi"/>
          <w:sz w:val="24"/>
          <w:szCs w:val="24"/>
        </w:rPr>
        <w:t xml:space="preserve">The development </w:t>
      </w:r>
      <w:proofErr w:type="spellStart"/>
      <w:r w:rsidRPr="00F24B0E">
        <w:rPr>
          <w:rFonts w:asciiTheme="majorHAnsi" w:eastAsia="Times New Roman" w:hAnsiTheme="majorHAnsi" w:cstheme="majorHAnsi"/>
          <w:sz w:val="24"/>
          <w:szCs w:val="24"/>
        </w:rPr>
        <w:t>labor</w:t>
      </w:r>
      <w:proofErr w:type="spellEnd"/>
      <w:r w:rsidRPr="00F24B0E">
        <w:rPr>
          <w:rFonts w:asciiTheme="majorHAnsi" w:eastAsia="Times New Roman" w:hAnsiTheme="majorHAnsi" w:cstheme="majorHAnsi"/>
          <w:sz w:val="24"/>
          <w:szCs w:val="24"/>
        </w:rPr>
        <w:t xml:space="preserve"> cost is </w:t>
      </w:r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>RM 50 per day</w:t>
      </w:r>
      <w:r w:rsidRPr="00F24B0E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F24B0E" w:rsidRPr="00F24B0E" w:rsidRDefault="00F24B0E" w:rsidP="00F24B0E">
      <w:pPr>
        <w:numPr>
          <w:ilvl w:val="0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>Deposit</w:t>
      </w:r>
      <w:r w:rsidRPr="00F24B0E">
        <w:rPr>
          <w:rFonts w:asciiTheme="majorHAnsi" w:eastAsia="Times New Roman" w:hAnsiTheme="majorHAnsi" w:cstheme="majorHAnsi"/>
          <w:sz w:val="24"/>
          <w:szCs w:val="24"/>
        </w:rPr>
        <w:t>:</w:t>
      </w:r>
    </w:p>
    <w:p w:rsidR="00F24B0E" w:rsidRPr="00F24B0E" w:rsidRDefault="00F24B0E" w:rsidP="00F24B0E">
      <w:pPr>
        <w:numPr>
          <w:ilvl w:val="1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r w:rsidRPr="00F24B0E">
        <w:rPr>
          <w:rFonts w:asciiTheme="majorHAnsi" w:eastAsia="Times New Roman" w:hAnsiTheme="majorHAnsi" w:cstheme="majorHAnsi"/>
          <w:sz w:val="24"/>
          <w:szCs w:val="24"/>
        </w:rPr>
        <w:t xml:space="preserve">A deposit of </w:t>
      </w:r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>RM 200</w:t>
      </w:r>
      <w:r w:rsidRPr="00F24B0E">
        <w:rPr>
          <w:rFonts w:asciiTheme="majorHAnsi" w:eastAsia="Times New Roman" w:hAnsiTheme="majorHAnsi" w:cstheme="majorHAnsi"/>
          <w:sz w:val="24"/>
          <w:szCs w:val="24"/>
        </w:rPr>
        <w:t xml:space="preserve"> is required before signing the software development contract.</w:t>
      </w:r>
    </w:p>
    <w:p w:rsidR="00F24B0E" w:rsidRPr="00F24B0E" w:rsidRDefault="00F24B0E" w:rsidP="00F24B0E">
      <w:pPr>
        <w:numPr>
          <w:ilvl w:val="1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r w:rsidRPr="00F24B0E">
        <w:rPr>
          <w:rFonts w:asciiTheme="majorHAnsi" w:eastAsia="Times New Roman" w:hAnsiTheme="majorHAnsi" w:cstheme="majorHAnsi"/>
          <w:sz w:val="24"/>
          <w:szCs w:val="24"/>
        </w:rPr>
        <w:t xml:space="preserve">The deposit will be </w:t>
      </w:r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>refunded after the contract is signed</w:t>
      </w:r>
      <w:r w:rsidRPr="00F24B0E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F24B0E" w:rsidRPr="00F24B0E" w:rsidRDefault="00F24B0E" w:rsidP="00F24B0E">
      <w:pPr>
        <w:numPr>
          <w:ilvl w:val="0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>Milestone Payments</w:t>
      </w:r>
      <w:r w:rsidRPr="00F24B0E">
        <w:rPr>
          <w:rFonts w:asciiTheme="majorHAnsi" w:eastAsia="Times New Roman" w:hAnsiTheme="majorHAnsi" w:cstheme="majorHAnsi"/>
          <w:sz w:val="24"/>
          <w:szCs w:val="24"/>
        </w:rPr>
        <w:t>:</w:t>
      </w:r>
    </w:p>
    <w:p w:rsidR="00F24B0E" w:rsidRPr="00F24B0E" w:rsidRDefault="00F24B0E" w:rsidP="00F24B0E">
      <w:pPr>
        <w:numPr>
          <w:ilvl w:val="1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>50%</w:t>
      </w:r>
      <w:r w:rsidRPr="00F24B0E">
        <w:rPr>
          <w:rFonts w:asciiTheme="majorHAnsi" w:eastAsia="Times New Roman" w:hAnsiTheme="majorHAnsi" w:cstheme="majorHAnsi"/>
          <w:sz w:val="24"/>
          <w:szCs w:val="24"/>
        </w:rPr>
        <w:t xml:space="preserve"> payment upon project commencement (project signing and requirement confirmation).</w:t>
      </w:r>
    </w:p>
    <w:p w:rsidR="00F24B0E" w:rsidRPr="00F24B0E" w:rsidRDefault="00F24B0E" w:rsidP="00F24B0E">
      <w:pPr>
        <w:numPr>
          <w:ilvl w:val="1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>30%</w:t>
      </w:r>
      <w:r w:rsidRPr="00F24B0E">
        <w:rPr>
          <w:rFonts w:asciiTheme="majorHAnsi" w:eastAsia="Times New Roman" w:hAnsiTheme="majorHAnsi" w:cstheme="majorHAnsi"/>
          <w:sz w:val="24"/>
          <w:szCs w:val="24"/>
        </w:rPr>
        <w:t xml:space="preserve"> payment upon completion of 50% of the core modules (e.g., data import, customer info mapping, UI design).</w:t>
      </w:r>
    </w:p>
    <w:p w:rsidR="00F24B0E" w:rsidRPr="00F24B0E" w:rsidRDefault="00F24B0E" w:rsidP="00F24B0E">
      <w:pPr>
        <w:numPr>
          <w:ilvl w:val="1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>20%</w:t>
      </w:r>
      <w:r w:rsidRPr="00F24B0E">
        <w:rPr>
          <w:rFonts w:asciiTheme="majorHAnsi" w:eastAsia="Times New Roman" w:hAnsiTheme="majorHAnsi" w:cstheme="majorHAnsi"/>
          <w:sz w:val="24"/>
          <w:szCs w:val="24"/>
        </w:rPr>
        <w:t xml:space="preserve"> payment upon final project delivery and customer acceptance.</w:t>
      </w:r>
    </w:p>
    <w:p w:rsidR="00F24B0E" w:rsidRPr="00F24B0E" w:rsidRDefault="00F24B0E" w:rsidP="00F24B0E">
      <w:pPr>
        <w:numPr>
          <w:ilvl w:val="0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>Third-Party Service Fees</w:t>
      </w:r>
      <w:r w:rsidRPr="00F24B0E">
        <w:rPr>
          <w:rFonts w:asciiTheme="majorHAnsi" w:eastAsia="Times New Roman" w:hAnsiTheme="majorHAnsi" w:cstheme="majorHAnsi"/>
          <w:sz w:val="24"/>
          <w:szCs w:val="24"/>
        </w:rPr>
        <w:t>:</w:t>
      </w:r>
    </w:p>
    <w:p w:rsidR="00F24B0E" w:rsidRPr="00F24B0E" w:rsidRDefault="00F24B0E" w:rsidP="00F24B0E">
      <w:pPr>
        <w:numPr>
          <w:ilvl w:val="1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r w:rsidRPr="00F24B0E">
        <w:rPr>
          <w:rFonts w:asciiTheme="majorHAnsi" w:eastAsia="Times New Roman" w:hAnsiTheme="majorHAnsi" w:cstheme="majorHAnsi"/>
          <w:sz w:val="24"/>
          <w:szCs w:val="24"/>
        </w:rPr>
        <w:t xml:space="preserve">Any </w:t>
      </w:r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>third-party features or services</w:t>
      </w:r>
      <w:r w:rsidRPr="00F24B0E">
        <w:rPr>
          <w:rFonts w:asciiTheme="majorHAnsi" w:eastAsia="Times New Roman" w:hAnsiTheme="majorHAnsi" w:cstheme="majorHAnsi"/>
          <w:sz w:val="24"/>
          <w:szCs w:val="24"/>
        </w:rPr>
        <w:t xml:space="preserve"> (e.g., subscription-based APIs, hosting services) required during the development or operation of the software will be </w:t>
      </w:r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>borne by the customer</w:t>
      </w:r>
      <w:r w:rsidRPr="00F24B0E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F24B0E" w:rsidRPr="00F24B0E" w:rsidRDefault="00F24B0E" w:rsidP="00F24B0E">
      <w:pPr>
        <w:numPr>
          <w:ilvl w:val="1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r w:rsidRPr="00F24B0E">
        <w:rPr>
          <w:rFonts w:asciiTheme="majorHAnsi" w:eastAsia="Times New Roman" w:hAnsiTheme="majorHAnsi" w:cstheme="majorHAnsi"/>
          <w:sz w:val="24"/>
          <w:szCs w:val="24"/>
        </w:rPr>
        <w:t>These fees may include monthly, yearly, or usage-based charges.</w:t>
      </w:r>
    </w:p>
    <w:p w:rsidR="00F24B0E" w:rsidRPr="00F24B0E" w:rsidRDefault="00F24B0E" w:rsidP="00F24B0E">
      <w:pPr>
        <w:numPr>
          <w:ilvl w:val="0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>Additional Terms</w:t>
      </w:r>
      <w:r w:rsidRPr="00F24B0E">
        <w:rPr>
          <w:rFonts w:asciiTheme="majorHAnsi" w:eastAsia="Times New Roman" w:hAnsiTheme="majorHAnsi" w:cstheme="majorHAnsi"/>
          <w:sz w:val="24"/>
          <w:szCs w:val="24"/>
        </w:rPr>
        <w:t>:</w:t>
      </w:r>
    </w:p>
    <w:p w:rsidR="00F24B0E" w:rsidRPr="00F24B0E" w:rsidRDefault="00F24B0E" w:rsidP="00F24B0E">
      <w:pPr>
        <w:numPr>
          <w:ilvl w:val="1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r w:rsidRPr="00F24B0E">
        <w:rPr>
          <w:rFonts w:asciiTheme="majorHAnsi" w:eastAsia="Times New Roman" w:hAnsiTheme="majorHAnsi" w:cstheme="majorHAnsi"/>
          <w:sz w:val="24"/>
          <w:szCs w:val="24"/>
        </w:rPr>
        <w:t>Any additional modules or features requested after project commencement will be invoiced separately.</w:t>
      </w:r>
    </w:p>
    <w:p w:rsidR="00F24B0E" w:rsidRPr="00F24B0E" w:rsidRDefault="00F24B0E" w:rsidP="00F24B0E">
      <w:pPr>
        <w:numPr>
          <w:ilvl w:val="1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r w:rsidRPr="00F24B0E">
        <w:rPr>
          <w:rFonts w:asciiTheme="majorHAnsi" w:eastAsia="Times New Roman" w:hAnsiTheme="majorHAnsi" w:cstheme="majorHAnsi"/>
          <w:sz w:val="24"/>
          <w:szCs w:val="24"/>
        </w:rPr>
        <w:t xml:space="preserve">Payment is due within </w:t>
      </w:r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>14 days</w:t>
      </w:r>
      <w:r w:rsidRPr="00F24B0E">
        <w:rPr>
          <w:rFonts w:asciiTheme="majorHAnsi" w:eastAsia="Times New Roman" w:hAnsiTheme="majorHAnsi" w:cstheme="majorHAnsi"/>
          <w:sz w:val="24"/>
          <w:szCs w:val="24"/>
        </w:rPr>
        <w:t xml:space="preserve"> after the issuance of each invoice.</w:t>
      </w:r>
    </w:p>
    <w:p w:rsidR="00F24B0E" w:rsidRPr="00F24B0E" w:rsidRDefault="00F24B0E" w:rsidP="00F24B0E">
      <w:pPr>
        <w:numPr>
          <w:ilvl w:val="1"/>
          <w:numId w:val="1"/>
        </w:numPr>
        <w:spacing w:before="60" w:after="60" w:line="240" w:lineRule="auto"/>
        <w:ind w:hanging="357"/>
        <w:rPr>
          <w:rFonts w:asciiTheme="majorHAnsi" w:eastAsia="Times New Roman" w:hAnsiTheme="majorHAnsi" w:cstheme="majorHAnsi"/>
          <w:sz w:val="24"/>
          <w:szCs w:val="24"/>
        </w:rPr>
      </w:pPr>
      <w:r w:rsidRPr="00F24B0E">
        <w:rPr>
          <w:rFonts w:asciiTheme="majorHAnsi" w:eastAsia="Times New Roman" w:hAnsiTheme="majorHAnsi" w:cstheme="majorHAnsi"/>
          <w:sz w:val="24"/>
          <w:szCs w:val="24"/>
        </w:rPr>
        <w:t xml:space="preserve">After the signing of the software development contract, </w:t>
      </w:r>
      <w:r w:rsidRPr="00F24B0E">
        <w:rPr>
          <w:rFonts w:asciiTheme="majorHAnsi" w:eastAsia="Times New Roman" w:hAnsiTheme="majorHAnsi" w:cstheme="majorHAnsi"/>
          <w:b/>
          <w:bCs/>
          <w:sz w:val="24"/>
          <w:szCs w:val="24"/>
        </w:rPr>
        <w:t>all paid fees are non-refundable</w:t>
      </w:r>
      <w:r w:rsidRPr="00F24B0E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F24B0E" w:rsidRPr="00F24B0E" w:rsidRDefault="00F24B0E" w:rsidP="00F24B0E">
      <w:pPr>
        <w:spacing w:beforeLines="60" w:before="144" w:afterLines="60" w:after="144"/>
        <w:rPr>
          <w:rFonts w:asciiTheme="majorHAnsi" w:hAnsiTheme="majorHAnsi" w:cstheme="majorHAnsi"/>
          <w:b/>
          <w:sz w:val="24"/>
          <w:szCs w:val="24"/>
        </w:rPr>
      </w:pPr>
      <w:r w:rsidRPr="00F24B0E">
        <w:rPr>
          <w:rFonts w:asciiTheme="majorHAnsi" w:hAnsiTheme="majorHAnsi" w:cstheme="majorHAnsi"/>
          <w:b/>
          <w:sz w:val="24"/>
          <w:szCs w:val="24"/>
        </w:rPr>
        <w:br w:type="page"/>
      </w:r>
    </w:p>
    <w:p w:rsidR="00F24B0E" w:rsidRPr="00F24B0E" w:rsidRDefault="00F24B0E" w:rsidP="00F24B0E">
      <w:pPr>
        <w:pStyle w:val="Heading4"/>
        <w:spacing w:beforeLines="60" w:before="144" w:beforeAutospacing="0" w:afterLines="60" w:after="144" w:afterAutospacing="0"/>
        <w:rPr>
          <w:rFonts w:asciiTheme="majorHAnsi" w:hAnsiTheme="majorHAnsi" w:cstheme="majorHAnsi"/>
          <w:sz w:val="32"/>
          <w:szCs w:val="32"/>
          <w:u w:val="single"/>
        </w:rPr>
      </w:pPr>
      <w:r w:rsidRPr="00F24B0E">
        <w:rPr>
          <w:rStyle w:val="Strong"/>
          <w:rFonts w:asciiTheme="majorHAnsi" w:hAnsiTheme="majorHAnsi" w:cstheme="majorHAnsi"/>
          <w:b/>
          <w:bCs/>
          <w:sz w:val="32"/>
          <w:szCs w:val="32"/>
          <w:u w:val="single"/>
        </w:rPr>
        <w:lastRenderedPageBreak/>
        <w:t>Post-Sales Support and Maintenance</w:t>
      </w:r>
    </w:p>
    <w:p w:rsidR="00F24B0E" w:rsidRPr="00F24B0E" w:rsidRDefault="00F24B0E" w:rsidP="00F24B0E">
      <w:pPr>
        <w:pStyle w:val="NormalWeb"/>
        <w:spacing w:beforeLines="60" w:before="144" w:beforeAutospacing="0" w:afterLines="60" w:after="144" w:afterAutospacing="0"/>
        <w:rPr>
          <w:rFonts w:asciiTheme="majorHAnsi" w:hAnsiTheme="majorHAnsi" w:cstheme="majorHAnsi"/>
        </w:rPr>
      </w:pPr>
      <w:r w:rsidRPr="00F24B0E">
        <w:rPr>
          <w:rStyle w:val="Strong"/>
          <w:rFonts w:asciiTheme="majorHAnsi" w:hAnsiTheme="majorHAnsi" w:cstheme="majorHAnsi"/>
        </w:rPr>
        <w:t>Free Maintenance Period</w:t>
      </w:r>
      <w:r w:rsidRPr="00F24B0E">
        <w:rPr>
          <w:rFonts w:asciiTheme="majorHAnsi" w:hAnsiTheme="majorHAnsi" w:cstheme="majorHAnsi"/>
        </w:rPr>
        <w:t>:</w:t>
      </w:r>
    </w:p>
    <w:p w:rsidR="00F24B0E" w:rsidRPr="00F24B0E" w:rsidRDefault="00F24B0E" w:rsidP="00F24B0E">
      <w:pPr>
        <w:numPr>
          <w:ilvl w:val="0"/>
          <w:numId w:val="2"/>
        </w:numPr>
        <w:spacing w:beforeLines="60" w:before="144" w:afterLines="60" w:after="144" w:line="240" w:lineRule="auto"/>
        <w:rPr>
          <w:rFonts w:asciiTheme="majorHAnsi" w:hAnsiTheme="majorHAnsi" w:cstheme="majorHAnsi"/>
          <w:sz w:val="24"/>
          <w:szCs w:val="24"/>
        </w:rPr>
      </w:pPr>
      <w:r w:rsidRPr="00F24B0E">
        <w:rPr>
          <w:rFonts w:asciiTheme="majorHAnsi" w:hAnsiTheme="majorHAnsi" w:cstheme="majorHAnsi"/>
          <w:sz w:val="24"/>
          <w:szCs w:val="24"/>
        </w:rPr>
        <w:t xml:space="preserve">The first </w:t>
      </w:r>
      <w:r w:rsidRPr="00F24B0E">
        <w:rPr>
          <w:rStyle w:val="Strong"/>
          <w:rFonts w:asciiTheme="majorHAnsi" w:hAnsiTheme="majorHAnsi" w:cstheme="majorHAnsi"/>
          <w:sz w:val="24"/>
          <w:szCs w:val="24"/>
        </w:rPr>
        <w:t>3 months</w:t>
      </w:r>
      <w:r w:rsidRPr="00F24B0E">
        <w:rPr>
          <w:rFonts w:asciiTheme="majorHAnsi" w:hAnsiTheme="majorHAnsi" w:cstheme="majorHAnsi"/>
          <w:sz w:val="24"/>
          <w:szCs w:val="24"/>
        </w:rPr>
        <w:t xml:space="preserve"> after the delivery date include </w:t>
      </w:r>
      <w:r w:rsidRPr="00F24B0E">
        <w:rPr>
          <w:rStyle w:val="Strong"/>
          <w:rFonts w:asciiTheme="majorHAnsi" w:hAnsiTheme="majorHAnsi" w:cstheme="majorHAnsi"/>
          <w:sz w:val="24"/>
          <w:szCs w:val="24"/>
        </w:rPr>
        <w:t>free maintenance</w:t>
      </w:r>
      <w:r w:rsidRPr="00F24B0E">
        <w:rPr>
          <w:rFonts w:asciiTheme="majorHAnsi" w:hAnsiTheme="majorHAnsi" w:cstheme="majorHAnsi"/>
          <w:sz w:val="24"/>
          <w:szCs w:val="24"/>
        </w:rPr>
        <w:t xml:space="preserve"> for bug fixes only.</w:t>
      </w:r>
    </w:p>
    <w:p w:rsidR="00F24B0E" w:rsidRPr="00F24B0E" w:rsidRDefault="00F24B0E" w:rsidP="00F24B0E">
      <w:pPr>
        <w:numPr>
          <w:ilvl w:val="1"/>
          <w:numId w:val="2"/>
        </w:numPr>
        <w:spacing w:beforeLines="60" w:before="144" w:afterLines="60" w:after="144" w:line="240" w:lineRule="auto"/>
        <w:rPr>
          <w:rFonts w:asciiTheme="majorHAnsi" w:hAnsiTheme="majorHAnsi" w:cstheme="majorHAnsi"/>
          <w:sz w:val="24"/>
          <w:szCs w:val="24"/>
        </w:rPr>
      </w:pPr>
      <w:r w:rsidRPr="00F24B0E">
        <w:rPr>
          <w:rStyle w:val="Strong"/>
          <w:rFonts w:asciiTheme="majorHAnsi" w:hAnsiTheme="majorHAnsi" w:cstheme="majorHAnsi"/>
          <w:sz w:val="24"/>
          <w:szCs w:val="24"/>
        </w:rPr>
        <w:t>Not included</w:t>
      </w:r>
      <w:r w:rsidRPr="00F24B0E">
        <w:rPr>
          <w:rFonts w:asciiTheme="majorHAnsi" w:hAnsiTheme="majorHAnsi" w:cstheme="majorHAnsi"/>
          <w:sz w:val="24"/>
          <w:szCs w:val="24"/>
        </w:rPr>
        <w:t>: Any software upgrades, new feature additions, or module changes.</w:t>
      </w:r>
    </w:p>
    <w:p w:rsidR="00F24B0E" w:rsidRPr="00F24B0E" w:rsidRDefault="00F24B0E" w:rsidP="00F24B0E">
      <w:pPr>
        <w:numPr>
          <w:ilvl w:val="1"/>
          <w:numId w:val="2"/>
        </w:numPr>
        <w:spacing w:beforeLines="60" w:before="144" w:afterLines="60" w:after="144" w:line="240" w:lineRule="auto"/>
        <w:rPr>
          <w:rFonts w:asciiTheme="majorHAnsi" w:hAnsiTheme="majorHAnsi" w:cstheme="majorHAnsi"/>
          <w:sz w:val="24"/>
          <w:szCs w:val="24"/>
        </w:rPr>
      </w:pPr>
      <w:r w:rsidRPr="00F24B0E">
        <w:rPr>
          <w:rFonts w:asciiTheme="majorHAnsi" w:hAnsiTheme="majorHAnsi" w:cstheme="majorHAnsi"/>
          <w:sz w:val="24"/>
          <w:szCs w:val="24"/>
        </w:rPr>
        <w:t xml:space="preserve">Customers can report issues via email or phone, and responses will be provided within </w:t>
      </w:r>
      <w:r w:rsidRPr="00F24B0E">
        <w:rPr>
          <w:rStyle w:val="Strong"/>
          <w:rFonts w:asciiTheme="majorHAnsi" w:hAnsiTheme="majorHAnsi" w:cstheme="majorHAnsi"/>
          <w:sz w:val="24"/>
          <w:szCs w:val="24"/>
        </w:rPr>
        <w:t>3 working days</w:t>
      </w:r>
      <w:r w:rsidRPr="00F24B0E">
        <w:rPr>
          <w:rFonts w:asciiTheme="majorHAnsi" w:hAnsiTheme="majorHAnsi" w:cstheme="majorHAnsi"/>
          <w:sz w:val="24"/>
          <w:szCs w:val="24"/>
        </w:rPr>
        <w:t>.</w:t>
      </w:r>
    </w:p>
    <w:p w:rsidR="00F24B0E" w:rsidRPr="00F24B0E" w:rsidRDefault="00F24B0E" w:rsidP="00F24B0E">
      <w:pPr>
        <w:pStyle w:val="NormalWeb"/>
        <w:spacing w:beforeLines="60" w:before="144" w:beforeAutospacing="0" w:afterLines="60" w:after="144" w:afterAutospacing="0"/>
        <w:rPr>
          <w:rFonts w:asciiTheme="majorHAnsi" w:hAnsiTheme="majorHAnsi" w:cstheme="majorHAnsi"/>
        </w:rPr>
      </w:pPr>
      <w:r w:rsidRPr="00F24B0E">
        <w:rPr>
          <w:rStyle w:val="Strong"/>
          <w:rFonts w:asciiTheme="majorHAnsi" w:hAnsiTheme="majorHAnsi" w:cstheme="majorHAnsi"/>
        </w:rPr>
        <w:t>Paid Support Package</w:t>
      </w:r>
      <w:r w:rsidRPr="00F24B0E">
        <w:rPr>
          <w:rFonts w:asciiTheme="majorHAnsi" w:hAnsiTheme="majorHAnsi" w:cstheme="majorHAnsi"/>
        </w:rPr>
        <w:t>:</w:t>
      </w:r>
    </w:p>
    <w:p w:rsidR="00F24B0E" w:rsidRPr="00F24B0E" w:rsidRDefault="00F24B0E" w:rsidP="00F24B0E">
      <w:pPr>
        <w:numPr>
          <w:ilvl w:val="0"/>
          <w:numId w:val="3"/>
        </w:numPr>
        <w:spacing w:beforeLines="60" w:before="144" w:afterLines="60" w:after="144" w:line="240" w:lineRule="auto"/>
        <w:rPr>
          <w:rFonts w:asciiTheme="majorHAnsi" w:hAnsiTheme="majorHAnsi" w:cstheme="majorHAnsi"/>
          <w:sz w:val="24"/>
          <w:szCs w:val="24"/>
        </w:rPr>
      </w:pPr>
      <w:r w:rsidRPr="00F24B0E">
        <w:rPr>
          <w:rFonts w:asciiTheme="majorHAnsi" w:hAnsiTheme="majorHAnsi" w:cstheme="majorHAnsi"/>
          <w:sz w:val="24"/>
          <w:szCs w:val="24"/>
        </w:rPr>
        <w:t>After the free maintenance period, customers can purchase a support package:</w:t>
      </w:r>
    </w:p>
    <w:p w:rsidR="00F24B0E" w:rsidRPr="00F24B0E" w:rsidRDefault="00F24B0E" w:rsidP="00F24B0E">
      <w:pPr>
        <w:numPr>
          <w:ilvl w:val="1"/>
          <w:numId w:val="3"/>
        </w:numPr>
        <w:spacing w:beforeLines="60" w:before="144" w:afterLines="60" w:after="144" w:line="240" w:lineRule="auto"/>
        <w:rPr>
          <w:rFonts w:asciiTheme="majorHAnsi" w:hAnsiTheme="majorHAnsi" w:cstheme="majorHAnsi"/>
          <w:sz w:val="24"/>
          <w:szCs w:val="24"/>
        </w:rPr>
      </w:pPr>
      <w:r w:rsidRPr="00F24B0E">
        <w:rPr>
          <w:rStyle w:val="Strong"/>
          <w:rFonts w:asciiTheme="majorHAnsi" w:hAnsiTheme="majorHAnsi" w:cstheme="majorHAnsi"/>
          <w:sz w:val="24"/>
          <w:szCs w:val="24"/>
        </w:rPr>
        <w:t>10 sessions per package</w:t>
      </w:r>
      <w:r w:rsidRPr="00F24B0E">
        <w:rPr>
          <w:rFonts w:asciiTheme="majorHAnsi" w:hAnsiTheme="majorHAnsi" w:cstheme="majorHAnsi"/>
          <w:sz w:val="24"/>
          <w:szCs w:val="24"/>
        </w:rPr>
        <w:t>: RM 200.</w:t>
      </w:r>
    </w:p>
    <w:p w:rsidR="00F24B0E" w:rsidRPr="00F24B0E" w:rsidRDefault="00F24B0E" w:rsidP="00F24B0E">
      <w:pPr>
        <w:numPr>
          <w:ilvl w:val="1"/>
          <w:numId w:val="3"/>
        </w:numPr>
        <w:spacing w:beforeLines="60" w:before="144" w:afterLines="60" w:after="144" w:line="240" w:lineRule="auto"/>
        <w:rPr>
          <w:rFonts w:asciiTheme="majorHAnsi" w:hAnsiTheme="majorHAnsi" w:cstheme="majorHAnsi"/>
          <w:sz w:val="24"/>
          <w:szCs w:val="24"/>
        </w:rPr>
      </w:pPr>
      <w:r w:rsidRPr="00F24B0E">
        <w:rPr>
          <w:rFonts w:asciiTheme="majorHAnsi" w:hAnsiTheme="majorHAnsi" w:cstheme="majorHAnsi"/>
          <w:sz w:val="24"/>
          <w:szCs w:val="24"/>
        </w:rPr>
        <w:t>Covers minor fixes and non-development adjustments (e.g., formatting issues, small UI fixes).</w:t>
      </w:r>
    </w:p>
    <w:p w:rsidR="00F24B0E" w:rsidRPr="00F24B0E" w:rsidRDefault="00F24B0E" w:rsidP="00F24B0E">
      <w:pPr>
        <w:pStyle w:val="NormalWeb"/>
        <w:spacing w:beforeLines="60" w:before="144" w:beforeAutospacing="0" w:afterLines="60" w:after="144" w:afterAutospacing="0"/>
        <w:rPr>
          <w:rFonts w:asciiTheme="majorHAnsi" w:hAnsiTheme="majorHAnsi" w:cstheme="majorHAnsi"/>
        </w:rPr>
      </w:pPr>
      <w:r w:rsidRPr="00F24B0E">
        <w:rPr>
          <w:rStyle w:val="Strong"/>
          <w:rFonts w:asciiTheme="majorHAnsi" w:hAnsiTheme="majorHAnsi" w:cstheme="majorHAnsi"/>
        </w:rPr>
        <w:t>Software Upgrades and Feature Additions</w:t>
      </w:r>
      <w:r w:rsidRPr="00F24B0E">
        <w:rPr>
          <w:rFonts w:asciiTheme="majorHAnsi" w:hAnsiTheme="majorHAnsi" w:cstheme="majorHAnsi"/>
        </w:rPr>
        <w:t>:</w:t>
      </w:r>
    </w:p>
    <w:p w:rsidR="00F24B0E" w:rsidRPr="00F24B0E" w:rsidRDefault="00F24B0E" w:rsidP="00F24B0E">
      <w:pPr>
        <w:numPr>
          <w:ilvl w:val="0"/>
          <w:numId w:val="4"/>
        </w:numPr>
        <w:spacing w:beforeLines="60" w:before="144" w:afterLines="60" w:after="144" w:line="240" w:lineRule="auto"/>
        <w:rPr>
          <w:rFonts w:asciiTheme="majorHAnsi" w:hAnsiTheme="majorHAnsi" w:cstheme="majorHAnsi"/>
          <w:sz w:val="24"/>
          <w:szCs w:val="24"/>
        </w:rPr>
      </w:pPr>
      <w:r w:rsidRPr="00F24B0E">
        <w:rPr>
          <w:rFonts w:asciiTheme="majorHAnsi" w:hAnsiTheme="majorHAnsi" w:cstheme="majorHAnsi"/>
          <w:sz w:val="24"/>
          <w:szCs w:val="24"/>
        </w:rPr>
        <w:t>For upgrades or additional features:</w:t>
      </w:r>
      <w:bookmarkStart w:id="0" w:name="_GoBack"/>
      <w:bookmarkEnd w:id="0"/>
    </w:p>
    <w:p w:rsidR="00F24B0E" w:rsidRPr="00F24B0E" w:rsidRDefault="00F24B0E" w:rsidP="00F24B0E">
      <w:pPr>
        <w:numPr>
          <w:ilvl w:val="1"/>
          <w:numId w:val="4"/>
        </w:numPr>
        <w:spacing w:beforeLines="60" w:before="144" w:afterLines="60" w:after="144" w:line="240" w:lineRule="auto"/>
        <w:rPr>
          <w:rFonts w:asciiTheme="majorHAnsi" w:hAnsiTheme="majorHAnsi" w:cstheme="majorHAnsi"/>
          <w:sz w:val="24"/>
          <w:szCs w:val="24"/>
        </w:rPr>
      </w:pPr>
      <w:r w:rsidRPr="00F24B0E">
        <w:rPr>
          <w:rFonts w:asciiTheme="majorHAnsi" w:hAnsiTheme="majorHAnsi" w:cstheme="majorHAnsi"/>
          <w:sz w:val="24"/>
          <w:szCs w:val="24"/>
        </w:rPr>
        <w:t xml:space="preserve">Standard </w:t>
      </w:r>
      <w:proofErr w:type="spellStart"/>
      <w:r w:rsidRPr="00F24B0E">
        <w:rPr>
          <w:rFonts w:asciiTheme="majorHAnsi" w:hAnsiTheme="majorHAnsi" w:cstheme="majorHAnsi"/>
          <w:sz w:val="24"/>
          <w:szCs w:val="24"/>
        </w:rPr>
        <w:t>labor</w:t>
      </w:r>
      <w:proofErr w:type="spellEnd"/>
      <w:r w:rsidRPr="00F24B0E">
        <w:rPr>
          <w:rFonts w:asciiTheme="majorHAnsi" w:hAnsiTheme="majorHAnsi" w:cstheme="majorHAnsi"/>
          <w:sz w:val="24"/>
          <w:szCs w:val="24"/>
        </w:rPr>
        <w:t xml:space="preserve"> fee: </w:t>
      </w:r>
      <w:r w:rsidRPr="00F24B0E">
        <w:rPr>
          <w:rStyle w:val="Strong"/>
          <w:rFonts w:asciiTheme="majorHAnsi" w:hAnsiTheme="majorHAnsi" w:cstheme="majorHAnsi"/>
          <w:sz w:val="24"/>
          <w:szCs w:val="24"/>
        </w:rPr>
        <w:t>RM 50 per day</w:t>
      </w:r>
      <w:r w:rsidRPr="00F24B0E">
        <w:rPr>
          <w:rFonts w:asciiTheme="majorHAnsi" w:hAnsiTheme="majorHAnsi" w:cstheme="majorHAnsi"/>
          <w:sz w:val="24"/>
          <w:szCs w:val="24"/>
        </w:rPr>
        <w:t>.</w:t>
      </w:r>
    </w:p>
    <w:p w:rsidR="00F24B0E" w:rsidRPr="00F24B0E" w:rsidRDefault="00F24B0E" w:rsidP="00F24B0E">
      <w:pPr>
        <w:numPr>
          <w:ilvl w:val="1"/>
          <w:numId w:val="4"/>
        </w:numPr>
        <w:spacing w:beforeLines="60" w:before="144" w:afterLines="60" w:after="144" w:line="240" w:lineRule="auto"/>
        <w:rPr>
          <w:rFonts w:asciiTheme="majorHAnsi" w:hAnsiTheme="majorHAnsi" w:cstheme="majorHAnsi"/>
          <w:sz w:val="24"/>
          <w:szCs w:val="24"/>
        </w:rPr>
      </w:pPr>
      <w:r w:rsidRPr="00F24B0E">
        <w:rPr>
          <w:rFonts w:asciiTheme="majorHAnsi" w:hAnsiTheme="majorHAnsi" w:cstheme="majorHAnsi"/>
          <w:sz w:val="24"/>
          <w:szCs w:val="24"/>
        </w:rPr>
        <w:t>Each upgrade or feature addition will be quoted separately based on the scope and development time required.</w:t>
      </w:r>
    </w:p>
    <w:p w:rsidR="00F24B0E" w:rsidRPr="00F24B0E" w:rsidRDefault="00F24B0E" w:rsidP="00F24B0E">
      <w:pPr>
        <w:spacing w:beforeLines="60" w:before="144" w:afterLines="60" w:after="144"/>
        <w:rPr>
          <w:rFonts w:asciiTheme="majorHAnsi" w:hAnsiTheme="majorHAnsi" w:cstheme="majorHAnsi"/>
          <w:b/>
          <w:sz w:val="24"/>
          <w:szCs w:val="24"/>
        </w:rPr>
      </w:pPr>
    </w:p>
    <w:sectPr w:rsidR="00F24B0E" w:rsidRPr="00F24B0E" w:rsidSect="00F24B0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F64DF"/>
    <w:multiLevelType w:val="multilevel"/>
    <w:tmpl w:val="3372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648F7"/>
    <w:multiLevelType w:val="multilevel"/>
    <w:tmpl w:val="C91C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72B74"/>
    <w:multiLevelType w:val="multilevel"/>
    <w:tmpl w:val="55D2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11062"/>
    <w:multiLevelType w:val="multilevel"/>
    <w:tmpl w:val="4CB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646BF"/>
    <w:multiLevelType w:val="multilevel"/>
    <w:tmpl w:val="BED4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0E"/>
    <w:rsid w:val="00F2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5892"/>
  <w15:chartTrackingRefBased/>
  <w15:docId w15:val="{629C30C4-91BB-4301-B2B2-9B3D91A4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24B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24B0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24B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0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Chian Weilon</dc:creator>
  <cp:keywords/>
  <dc:description/>
  <cp:lastModifiedBy>Chian Weilon</cp:lastModifiedBy>
  <cp:revision>1</cp:revision>
  <dcterms:created xsi:type="dcterms:W3CDTF">2024-11-28T11:06:00Z</dcterms:created>
  <dcterms:modified xsi:type="dcterms:W3CDTF">2024-11-28T11:12:00Z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{E02E1970-C4DE-4C6F-97FD-D5190A25080F}</vt:lpwstr>
  </property>
  <property fmtid="{D5CDD505-2E9C-101B-9397-08002B2CF9AE}" pid="3" name="DLPManualFileClassificationLastModifiedBy">
    <vt:lpwstr>PORTALDOM\453228</vt:lpwstr>
  </property>
  <property fmtid="{D5CDD505-2E9C-101B-9397-08002B2CF9AE}" pid="4" name="DLPManualFileClassificationLastModificationDate">
    <vt:lpwstr>1732792309</vt:lpwstr>
  </property>
  <property fmtid="{D5CDD505-2E9C-101B-9397-08002B2CF9AE}" pid="5" name="DLPManualFileClassificationVersion">
    <vt:lpwstr>11.6.600.21</vt:lpwstr>
  </property>
</Properties>
</file>