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F3FE2" w14:textId="77777777" w:rsidR="000A4BDE" w:rsidRPr="0020324C" w:rsidRDefault="00681488" w:rsidP="0020324C">
      <w:pPr>
        <w:pStyle w:val="Title"/>
      </w:pPr>
      <w:r>
        <w:t>Secure Scripting</w:t>
      </w:r>
    </w:p>
    <w:p w14:paraId="6B9299AA" w14:textId="77777777" w:rsidR="00EE1317" w:rsidRDefault="00681488" w:rsidP="00EE1317">
      <w:pPr>
        <w:pStyle w:val="Title"/>
        <w:rPr>
          <w:b/>
          <w:sz w:val="36"/>
        </w:rPr>
      </w:pPr>
      <w:r>
        <w:rPr>
          <w:b/>
          <w:sz w:val="36"/>
        </w:rPr>
        <w:t>All About Linux</w:t>
      </w:r>
    </w:p>
    <w:p w14:paraId="721E036B" w14:textId="77777777" w:rsidR="009F2CE5" w:rsidRPr="009F2CE5" w:rsidRDefault="009F2CE5" w:rsidP="009F2CE5"/>
    <w:p w14:paraId="04761909" w14:textId="574FEF62" w:rsidR="00681488" w:rsidRPr="0092482E" w:rsidRDefault="00681488" w:rsidP="00681488">
      <w:pPr>
        <w:pStyle w:val="Heading1"/>
      </w:pPr>
      <w:bookmarkStart w:id="0" w:name="_bookmark1"/>
      <w:bookmarkEnd w:id="0"/>
      <w:r>
        <w:t>lab Solutions</w:t>
      </w:r>
      <w:r w:rsidR="00BC0EF9">
        <w:t>: Working with files in Linux</w:t>
      </w:r>
    </w:p>
    <w:p w14:paraId="41AB16CE" w14:textId="77777777" w:rsidR="00EE1317" w:rsidRDefault="00EE1317" w:rsidP="00EE1317"/>
    <w:p w14:paraId="5B96C0F0" w14:textId="77777777" w:rsidR="00EE1317" w:rsidRPr="00681488" w:rsidRDefault="00681488" w:rsidP="00EE1317">
      <w:pPr>
        <w:pStyle w:val="Heading2"/>
        <w:rPr>
          <w:bCs/>
          <w:lang w:val="fr-FR"/>
        </w:rPr>
      </w:pPr>
      <w:r w:rsidRPr="00681488">
        <w:rPr>
          <w:lang w:val="fr-FR"/>
        </w:rPr>
        <w:t>Lab Exercise 1</w:t>
      </w:r>
    </w:p>
    <w:p w14:paraId="4174AACD" w14:textId="77777777" w:rsidR="00EE1317" w:rsidRPr="00681488" w:rsidRDefault="00EE1317" w:rsidP="00EE1317">
      <w:pPr>
        <w:pStyle w:val="BodyText"/>
        <w:spacing w:before="45" w:after="0"/>
        <w:ind w:left="0" w:right="121"/>
        <w:rPr>
          <w:rFonts w:asciiTheme="minorHAnsi" w:hAnsiTheme="minorHAnsi"/>
          <w:spacing w:val="-1"/>
          <w:sz w:val="20"/>
          <w:lang w:val="fr-FR"/>
        </w:rPr>
      </w:pPr>
    </w:p>
    <w:p w14:paraId="33C95EBA" w14:textId="77777777" w:rsidR="00681488" w:rsidRPr="00BC0EF9" w:rsidRDefault="00681488" w:rsidP="00681488">
      <w:pPr>
        <w:pStyle w:val="ListParagraph"/>
        <w:numPr>
          <w:ilvl w:val="0"/>
          <w:numId w:val="4"/>
        </w:numPr>
        <w:rPr>
          <w:szCs w:val="22"/>
        </w:rPr>
      </w:pPr>
      <w:r w:rsidRPr="00BC0EF9">
        <w:rPr>
          <w:szCs w:val="22"/>
        </w:rPr>
        <w:t xml:space="preserve">Create a subdirectory of your home directory called </w:t>
      </w:r>
      <w:r w:rsidRPr="00BC0EF9">
        <w:rPr>
          <w:rFonts w:cs="Calibri"/>
          <w:szCs w:val="22"/>
        </w:rPr>
        <w:t>xyzzy</w:t>
      </w:r>
      <w:r w:rsidRPr="00BC0EF9">
        <w:rPr>
          <w:szCs w:val="22"/>
        </w:rPr>
        <w:t>.</w:t>
      </w:r>
    </w:p>
    <w:p w14:paraId="4F43E0C2" w14:textId="77777777" w:rsidR="00681488" w:rsidRPr="00BC0EF9" w:rsidRDefault="00681488" w:rsidP="00681488">
      <w:pPr>
        <w:pStyle w:val="ListParagraph"/>
        <w:rPr>
          <w:rFonts w:ascii="Courier New" w:hAnsi="Courier New" w:cs="Courier New"/>
          <w:color w:val="1481AB" w:themeColor="accent1" w:themeShade="BF"/>
          <w:sz w:val="24"/>
          <w:szCs w:val="24"/>
        </w:rPr>
      </w:pPr>
      <w:r w:rsidRPr="00BC0EF9">
        <w:rPr>
          <w:rFonts w:ascii="Courier New" w:hAnsi="Courier New" w:cs="Courier New"/>
          <w:color w:val="1481AB" w:themeColor="accent1" w:themeShade="BF"/>
          <w:sz w:val="24"/>
          <w:szCs w:val="24"/>
        </w:rPr>
        <w:t>mkdir xyzzy</w:t>
      </w:r>
    </w:p>
    <w:p w14:paraId="7A124E7C" w14:textId="77777777" w:rsidR="00681488" w:rsidRPr="00613AB8" w:rsidRDefault="00681488" w:rsidP="00681488">
      <w:pPr>
        <w:pStyle w:val="ListParagraph"/>
        <w:rPr>
          <w:color w:val="1481AB" w:themeColor="accent1" w:themeShade="BF"/>
        </w:rPr>
      </w:pPr>
    </w:p>
    <w:p w14:paraId="2B59ED59" w14:textId="77777777" w:rsidR="00681488" w:rsidRDefault="00681488" w:rsidP="00681488">
      <w:pPr>
        <w:pStyle w:val="ListParagraph"/>
        <w:numPr>
          <w:ilvl w:val="0"/>
          <w:numId w:val="4"/>
        </w:numPr>
        <w:spacing w:before="0" w:after="0"/>
      </w:pPr>
      <w:r>
        <w:t>Make that directory your current working directory.</w:t>
      </w:r>
    </w:p>
    <w:p w14:paraId="33F34460" w14:textId="77777777" w:rsidR="00681488" w:rsidRPr="00BC0EF9" w:rsidRDefault="00681488" w:rsidP="00681488">
      <w:pPr>
        <w:ind w:left="720"/>
        <w:rPr>
          <w:rFonts w:ascii="Courier New" w:hAnsi="Courier New" w:cs="Courier New"/>
          <w:color w:val="1481AB" w:themeColor="accent1" w:themeShade="BF"/>
          <w:sz w:val="24"/>
          <w:szCs w:val="24"/>
        </w:rPr>
      </w:pPr>
      <w:r w:rsidRPr="00BC0EF9">
        <w:rPr>
          <w:rFonts w:ascii="Courier New" w:hAnsi="Courier New" w:cs="Courier New"/>
          <w:color w:val="1481AB" w:themeColor="accent1" w:themeShade="BF"/>
          <w:sz w:val="24"/>
          <w:szCs w:val="24"/>
        </w:rPr>
        <w:t>cd xyzzy</w:t>
      </w:r>
    </w:p>
    <w:p w14:paraId="1692F6F0" w14:textId="77777777" w:rsidR="00681488" w:rsidRDefault="00681488" w:rsidP="00681488">
      <w:pPr>
        <w:pStyle w:val="ListParagraph"/>
        <w:numPr>
          <w:ilvl w:val="0"/>
          <w:numId w:val="4"/>
        </w:numPr>
      </w:pPr>
      <w:r>
        <w:t>Without changing directories, list the contents of your home directory</w:t>
      </w:r>
    </w:p>
    <w:p w14:paraId="1F18036C" w14:textId="77777777" w:rsidR="00681488" w:rsidRDefault="00681488" w:rsidP="00681488">
      <w:pPr>
        <w:pStyle w:val="ListParagraph"/>
        <w:numPr>
          <w:ilvl w:val="1"/>
          <w:numId w:val="4"/>
        </w:numPr>
      </w:pPr>
      <w:r>
        <w:t xml:space="preserve">using an absolute path name for that directory; and then </w:t>
      </w:r>
    </w:p>
    <w:p w14:paraId="7747FC7B" w14:textId="77777777" w:rsidR="00681488" w:rsidRDefault="00681488" w:rsidP="00681488">
      <w:pPr>
        <w:pStyle w:val="ListParagraph"/>
        <w:numPr>
          <w:ilvl w:val="1"/>
          <w:numId w:val="4"/>
        </w:numPr>
      </w:pPr>
      <w:r>
        <w:t>using a relative path name for that directory.</w:t>
      </w:r>
    </w:p>
    <w:p w14:paraId="1FADE802" w14:textId="25BE061A" w:rsidR="00681488" w:rsidRPr="00C7021D" w:rsidRDefault="00C7021D" w:rsidP="00681488">
      <w:pPr>
        <w:pStyle w:val="ListParagraph"/>
      </w:pPr>
      <w:r>
        <w:t>(</w:t>
      </w:r>
      <w:r w:rsidR="00681488" w:rsidRPr="000620F4">
        <w:t>Hint</w:t>
      </w:r>
      <w:r w:rsidR="00681488">
        <w:t xml:space="preserve">: The command </w:t>
      </w:r>
      <w:r w:rsidR="00681488" w:rsidRPr="00BC0EF9">
        <w:rPr>
          <w:rFonts w:ascii="Courier New" w:hAnsi="Courier New" w:cs="Courier New"/>
        </w:rPr>
        <w:t xml:space="preserve">ls </w:t>
      </w:r>
      <w:r w:rsidR="00681488" w:rsidRPr="00BC0EF9">
        <w:rPr>
          <w:rFonts w:ascii="Courier New" w:hAnsi="Courier New" w:cs="Courier New"/>
          <w:i/>
        </w:rPr>
        <w:t>dir</w:t>
      </w:r>
      <w:r w:rsidR="00681488">
        <w:t xml:space="preserve"> lists the contents of the directory </w:t>
      </w:r>
      <w:r w:rsidR="00681488" w:rsidRPr="00732848">
        <w:rPr>
          <w:rFonts w:ascii="Lucida Sans Typewriter" w:hAnsi="Lucida Sans Typewriter"/>
          <w:i/>
        </w:rPr>
        <w:t>dir</w:t>
      </w:r>
      <w:r>
        <w:t>)</w:t>
      </w:r>
    </w:p>
    <w:p w14:paraId="6DAA48CD" w14:textId="77777777" w:rsidR="00681488" w:rsidRPr="00BC0EF9" w:rsidRDefault="00681488" w:rsidP="00681488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1481AB" w:themeColor="accent1" w:themeShade="BF"/>
          <w:sz w:val="24"/>
          <w:szCs w:val="24"/>
        </w:rPr>
      </w:pPr>
      <w:r w:rsidRPr="00BC0EF9">
        <w:rPr>
          <w:rFonts w:ascii="Courier New" w:hAnsi="Courier New" w:cs="Courier New"/>
          <w:color w:val="1481AB" w:themeColor="accent1" w:themeShade="BF"/>
          <w:sz w:val="24"/>
          <w:szCs w:val="24"/>
        </w:rPr>
        <w:t>ls /home/</w:t>
      </w:r>
      <w:r w:rsidRPr="00BC0EF9">
        <w:rPr>
          <w:rFonts w:ascii="Courier New" w:hAnsi="Courier New" w:cs="Courier New"/>
          <w:i/>
          <w:color w:val="1481AB" w:themeColor="accent1" w:themeShade="BF"/>
          <w:sz w:val="24"/>
          <w:szCs w:val="24"/>
        </w:rPr>
        <w:t>your-home-directory</w:t>
      </w:r>
    </w:p>
    <w:p w14:paraId="38B7C387" w14:textId="77777777" w:rsidR="00681488" w:rsidRPr="00BC0EF9" w:rsidRDefault="00681488" w:rsidP="00681488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1481AB" w:themeColor="accent1" w:themeShade="BF"/>
          <w:sz w:val="24"/>
          <w:szCs w:val="24"/>
        </w:rPr>
      </w:pPr>
      <w:r w:rsidRPr="00BC0EF9">
        <w:rPr>
          <w:rFonts w:ascii="Courier New" w:hAnsi="Courier New" w:cs="Courier New"/>
          <w:color w:val="1481AB" w:themeColor="accent1" w:themeShade="BF"/>
          <w:sz w:val="24"/>
          <w:szCs w:val="24"/>
        </w:rPr>
        <w:t>ls ..</w:t>
      </w:r>
    </w:p>
    <w:p w14:paraId="7CD4F0F9" w14:textId="77777777" w:rsidR="00EE1317" w:rsidRPr="00681488" w:rsidRDefault="00EE1317" w:rsidP="00EE1317">
      <w:pPr>
        <w:pStyle w:val="BodyText"/>
        <w:spacing w:before="0"/>
        <w:ind w:left="0" w:right="121"/>
        <w:rPr>
          <w:rFonts w:ascii="Verdana" w:hAnsi="Verdana" w:cs="Arial"/>
          <w:lang w:val="fr-FR"/>
        </w:rPr>
      </w:pPr>
    </w:p>
    <w:p w14:paraId="102D85FC" w14:textId="77777777" w:rsidR="00EE1317" w:rsidRDefault="00681488" w:rsidP="00EE1317">
      <w:pPr>
        <w:pStyle w:val="Heading2"/>
      </w:pPr>
      <w:bookmarkStart w:id="1" w:name="_bookmark2"/>
      <w:bookmarkEnd w:id="1"/>
      <w:r>
        <w:t>LAB EXERCISE 2</w:t>
      </w:r>
    </w:p>
    <w:p w14:paraId="3D79BC09" w14:textId="77777777" w:rsidR="00EE1317" w:rsidRPr="001E68C2" w:rsidRDefault="00EE1317" w:rsidP="00EE1317">
      <w:pPr>
        <w:spacing w:before="11"/>
        <w:rPr>
          <w:rFonts w:eastAsia="Cambria" w:cs="Cambria"/>
          <w:b/>
          <w:bCs/>
          <w:sz w:val="23"/>
          <w:szCs w:val="23"/>
        </w:rPr>
      </w:pPr>
    </w:p>
    <w:p w14:paraId="022F748C" w14:textId="05FCD8E8" w:rsidR="00681488" w:rsidRDefault="00681488" w:rsidP="00681488">
      <w:pPr>
        <w:pStyle w:val="ListParagraph"/>
        <w:numPr>
          <w:ilvl w:val="0"/>
          <w:numId w:val="7"/>
        </w:numPr>
      </w:pPr>
      <w:r>
        <w:t xml:space="preserve">Use the command </w:t>
      </w:r>
      <w:r w:rsidRPr="00BC0EF9">
        <w:rPr>
          <w:rFonts w:ascii="Courier New" w:hAnsi="Courier New" w:cs="Courier New"/>
          <w:sz w:val="24"/>
          <w:szCs w:val="24"/>
        </w:rPr>
        <w:t>date</w:t>
      </w:r>
      <w:r>
        <w:t xml:space="preserve"> to write the current time and date into a file called </w:t>
      </w:r>
      <w:r w:rsidRPr="00BC0EF9">
        <w:rPr>
          <w:rFonts w:ascii="Courier New" w:hAnsi="Courier New"/>
        </w:rPr>
        <w:t>plugh</w:t>
      </w:r>
      <w:r>
        <w:t xml:space="preserve"> in your home directory</w:t>
      </w:r>
      <w:r w:rsidR="00C7021D">
        <w:t>.</w:t>
      </w:r>
      <w:r w:rsidRPr="002E41EC">
        <w:t xml:space="preserve"> </w:t>
      </w:r>
    </w:p>
    <w:p w14:paraId="7196D913" w14:textId="77777777" w:rsidR="00681488" w:rsidRPr="00BC0EF9" w:rsidRDefault="00681488" w:rsidP="00681488">
      <w:pPr>
        <w:ind w:left="720"/>
        <w:rPr>
          <w:rFonts w:ascii="Courier New" w:hAnsi="Courier New" w:cs="Courier New"/>
          <w:color w:val="1481AB" w:themeColor="accent1" w:themeShade="BF"/>
          <w:sz w:val="24"/>
          <w:szCs w:val="24"/>
        </w:rPr>
      </w:pPr>
      <w:r w:rsidRPr="00BC0EF9">
        <w:rPr>
          <w:rFonts w:ascii="Courier New" w:hAnsi="Courier New" w:cs="Courier New"/>
          <w:color w:val="1481AB" w:themeColor="accent1" w:themeShade="BF"/>
          <w:sz w:val="24"/>
          <w:szCs w:val="24"/>
        </w:rPr>
        <w:t>date &gt; plugh</w:t>
      </w:r>
      <w:bookmarkStart w:id="2" w:name="_GoBack"/>
      <w:bookmarkEnd w:id="2"/>
    </w:p>
    <w:p w14:paraId="4312B347" w14:textId="77777777" w:rsidR="00681488" w:rsidRDefault="00681488" w:rsidP="00681488">
      <w:pPr>
        <w:pStyle w:val="ListParagraph"/>
        <w:numPr>
          <w:ilvl w:val="0"/>
          <w:numId w:val="7"/>
        </w:numPr>
        <w:spacing w:after="0"/>
      </w:pPr>
      <w:r>
        <w:t>Execute the command “set –o noclobber” and repeat part A. What happens?</w:t>
      </w:r>
    </w:p>
    <w:p w14:paraId="3F7481A3" w14:textId="77777777" w:rsidR="00681488" w:rsidRPr="00A95FBC" w:rsidRDefault="00681488" w:rsidP="00681488">
      <w:pPr>
        <w:pStyle w:val="ListParagraph"/>
        <w:contextualSpacing w:val="0"/>
        <w:rPr>
          <w:color w:val="1481AB" w:themeColor="accent1" w:themeShade="BF"/>
        </w:rPr>
      </w:pPr>
      <w:r>
        <w:rPr>
          <w:color w:val="1481AB" w:themeColor="accent1" w:themeShade="BF"/>
        </w:rPr>
        <w:t>The command fails with the message “cannot overwrite existing file”</w:t>
      </w:r>
      <w:r w:rsidRPr="00A95FBC">
        <w:rPr>
          <w:color w:val="1481AB" w:themeColor="accent1" w:themeShade="BF"/>
        </w:rPr>
        <w:t>.</w:t>
      </w:r>
      <w:r>
        <w:rPr>
          <w:color w:val="1481AB" w:themeColor="accent1" w:themeShade="BF"/>
        </w:rPr>
        <w:t xml:space="preserve"> The </w:t>
      </w:r>
      <w:r w:rsidRPr="00BC0EF9">
        <w:rPr>
          <w:rFonts w:ascii="Courier New" w:hAnsi="Courier New" w:cs="Courier New"/>
          <w:color w:val="1481AB" w:themeColor="accent1" w:themeShade="BF"/>
          <w:sz w:val="24"/>
          <w:szCs w:val="24"/>
        </w:rPr>
        <w:t xml:space="preserve">noclobber </w:t>
      </w:r>
      <w:r>
        <w:rPr>
          <w:color w:val="1481AB" w:themeColor="accent1" w:themeShade="BF"/>
        </w:rPr>
        <w:t xml:space="preserve">option prevents redirection from overwriting files. </w:t>
      </w:r>
    </w:p>
    <w:p w14:paraId="739E11B2" w14:textId="77777777" w:rsidR="00681488" w:rsidRDefault="00681488" w:rsidP="00681488">
      <w:pPr>
        <w:pStyle w:val="ListParagraph"/>
        <w:numPr>
          <w:ilvl w:val="0"/>
          <w:numId w:val="7"/>
        </w:numPr>
        <w:contextualSpacing w:val="0"/>
      </w:pPr>
      <w:r>
        <w:lastRenderedPageBreak/>
        <w:t>Execute the command “set +o noclobber” and repeat part A. What happens?</w:t>
      </w:r>
    </w:p>
    <w:p w14:paraId="1219BE72" w14:textId="77777777" w:rsidR="00681488" w:rsidRPr="00A95FBC" w:rsidRDefault="00681488" w:rsidP="00681488">
      <w:pPr>
        <w:ind w:left="720"/>
        <w:rPr>
          <w:color w:val="1481AB" w:themeColor="accent1" w:themeShade="BF"/>
        </w:rPr>
      </w:pPr>
      <w:r w:rsidRPr="00A95FBC">
        <w:rPr>
          <w:color w:val="1481AB" w:themeColor="accent1" w:themeShade="BF"/>
        </w:rPr>
        <w:t xml:space="preserve">The command </w:t>
      </w:r>
      <w:r>
        <w:rPr>
          <w:color w:val="1481AB" w:themeColor="accent1" w:themeShade="BF"/>
        </w:rPr>
        <w:t>succeeds</w:t>
      </w:r>
      <w:r w:rsidRPr="00A95FBC">
        <w:rPr>
          <w:color w:val="1481AB" w:themeColor="accent1" w:themeShade="BF"/>
        </w:rPr>
        <w:t>. T</w:t>
      </w:r>
      <w:r>
        <w:rPr>
          <w:color w:val="1481AB" w:themeColor="accent1" w:themeShade="BF"/>
        </w:rPr>
        <w:t>his command unsets the</w:t>
      </w:r>
      <w:r w:rsidRPr="00A95FBC">
        <w:rPr>
          <w:color w:val="1481AB" w:themeColor="accent1" w:themeShade="BF"/>
        </w:rPr>
        <w:t xml:space="preserve"> </w:t>
      </w:r>
      <w:r w:rsidRPr="00BC0EF9">
        <w:rPr>
          <w:rFonts w:ascii="Courier New" w:hAnsi="Courier New" w:cs="Courier New"/>
          <w:color w:val="1481AB" w:themeColor="accent1" w:themeShade="BF"/>
          <w:sz w:val="24"/>
          <w:szCs w:val="24"/>
        </w:rPr>
        <w:t xml:space="preserve">noclobber </w:t>
      </w:r>
      <w:r w:rsidRPr="00A95FBC">
        <w:rPr>
          <w:color w:val="1481AB" w:themeColor="accent1" w:themeShade="BF"/>
        </w:rPr>
        <w:t xml:space="preserve">option </w:t>
      </w:r>
      <w:r>
        <w:rPr>
          <w:color w:val="1481AB" w:themeColor="accent1" w:themeShade="BF"/>
        </w:rPr>
        <w:t xml:space="preserve">and so it allows </w:t>
      </w:r>
      <w:r w:rsidRPr="00A95FBC">
        <w:rPr>
          <w:color w:val="1481AB" w:themeColor="accent1" w:themeShade="BF"/>
        </w:rPr>
        <w:t xml:space="preserve">redirection </w:t>
      </w:r>
      <w:r>
        <w:rPr>
          <w:color w:val="1481AB" w:themeColor="accent1" w:themeShade="BF"/>
        </w:rPr>
        <w:t>to</w:t>
      </w:r>
      <w:r w:rsidRPr="00A95FBC">
        <w:rPr>
          <w:color w:val="1481AB" w:themeColor="accent1" w:themeShade="BF"/>
        </w:rPr>
        <w:t xml:space="preserve"> overwrit</w:t>
      </w:r>
      <w:r>
        <w:rPr>
          <w:color w:val="1481AB" w:themeColor="accent1" w:themeShade="BF"/>
        </w:rPr>
        <w:t>e</w:t>
      </w:r>
      <w:r w:rsidRPr="00A95FBC">
        <w:rPr>
          <w:color w:val="1481AB" w:themeColor="accent1" w:themeShade="BF"/>
        </w:rPr>
        <w:t xml:space="preserve"> files. </w:t>
      </w:r>
    </w:p>
    <w:p w14:paraId="042C11F2" w14:textId="77777777" w:rsidR="00A1419A" w:rsidRDefault="00A1419A" w:rsidP="00A1419A"/>
    <w:p w14:paraId="29B91DDF" w14:textId="77777777" w:rsidR="00A1419A" w:rsidRDefault="00A1419A" w:rsidP="00A1419A">
      <w:pPr>
        <w:pStyle w:val="Heading2"/>
      </w:pPr>
      <w:bookmarkStart w:id="3" w:name="_bookmark3"/>
      <w:bookmarkStart w:id="4" w:name="_bookmark4"/>
      <w:bookmarkEnd w:id="3"/>
      <w:bookmarkEnd w:id="4"/>
      <w:r>
        <w:t>LAB EXERCISE 3</w:t>
      </w:r>
    </w:p>
    <w:p w14:paraId="3DBBCD40" w14:textId="77777777" w:rsidR="00A1419A" w:rsidRDefault="00A1419A" w:rsidP="00A1419A"/>
    <w:p w14:paraId="68BDF6E6" w14:textId="77777777" w:rsidR="00A1419A" w:rsidRDefault="00A1419A" w:rsidP="00A1419A">
      <w:r>
        <w:t>The following sequence of commands lists the names of all files in the current working directory with the third character of the name being “e”:</w:t>
      </w:r>
    </w:p>
    <w:p w14:paraId="5AB5CFE9" w14:textId="77777777" w:rsidR="00A1419A" w:rsidRPr="00BC0EF9" w:rsidRDefault="00A1419A" w:rsidP="00A1419A">
      <w:pPr>
        <w:spacing w:after="0"/>
        <w:ind w:left="1440"/>
        <w:rPr>
          <w:rFonts w:ascii="Courier New" w:hAnsi="Courier New" w:cs="Courier New"/>
        </w:rPr>
      </w:pPr>
      <w:r w:rsidRPr="00BC0EF9">
        <w:rPr>
          <w:rFonts w:ascii="Courier New" w:hAnsi="Courier New" w:cs="Courier New"/>
        </w:rPr>
        <w:t>ls &gt; TEMP</w:t>
      </w:r>
    </w:p>
    <w:p w14:paraId="0BF60F3D" w14:textId="77777777" w:rsidR="00A1419A" w:rsidRPr="00BC0EF9" w:rsidRDefault="00A1419A" w:rsidP="00A1419A">
      <w:pPr>
        <w:spacing w:before="0"/>
        <w:ind w:left="1440"/>
        <w:rPr>
          <w:rFonts w:ascii="Courier New" w:hAnsi="Courier New" w:cs="Courier New"/>
        </w:rPr>
      </w:pPr>
      <w:r w:rsidRPr="00BC0EF9">
        <w:rPr>
          <w:rFonts w:ascii="Courier New" w:hAnsi="Courier New" w:cs="Courier New"/>
        </w:rPr>
        <w:t xml:space="preserve">grep ‘^..e’ &lt; TEMP </w:t>
      </w:r>
    </w:p>
    <w:p w14:paraId="79B358B8" w14:textId="77777777" w:rsidR="00A1419A" w:rsidRDefault="00A1419A" w:rsidP="00A1419A">
      <w:r>
        <w:t xml:space="preserve">Write the equivalent command without using any temporary files (that is, no </w:t>
      </w:r>
      <w:r w:rsidRPr="00E10729">
        <w:rPr>
          <w:rFonts w:ascii="Lucida Sans Typewriter" w:hAnsi="Lucida Sans Typewriter"/>
        </w:rPr>
        <w:t>TEMP</w:t>
      </w:r>
      <w:r>
        <w:t>!)</w:t>
      </w:r>
    </w:p>
    <w:p w14:paraId="705F8892" w14:textId="77777777" w:rsidR="00A1419A" w:rsidRPr="00BC0EF9" w:rsidRDefault="00A1419A" w:rsidP="00A1419A">
      <w:pPr>
        <w:jc w:val="center"/>
        <w:rPr>
          <w:rFonts w:ascii="Courier New" w:hAnsi="Courier New" w:cs="Courier New"/>
          <w:color w:val="1481AB" w:themeColor="accent1" w:themeShade="BF"/>
          <w:sz w:val="24"/>
          <w:szCs w:val="24"/>
        </w:rPr>
      </w:pPr>
      <w:r w:rsidRPr="00BC0EF9">
        <w:rPr>
          <w:rFonts w:ascii="Courier New" w:hAnsi="Courier New" w:cs="Courier New"/>
          <w:color w:val="1481AB" w:themeColor="accent1" w:themeShade="BF"/>
          <w:sz w:val="24"/>
          <w:szCs w:val="24"/>
        </w:rPr>
        <w:t>ls | grep ‘^..e’</w:t>
      </w:r>
    </w:p>
    <w:p w14:paraId="1C074174" w14:textId="77777777" w:rsidR="00A1419A" w:rsidRDefault="00A1419A" w:rsidP="00A1419A"/>
    <w:p w14:paraId="5D66AEB8" w14:textId="4BF5D31A" w:rsidR="00A1419A" w:rsidRDefault="00A1419A" w:rsidP="00A1419A">
      <w:pPr>
        <w:pStyle w:val="Heading2"/>
      </w:pPr>
      <w:r>
        <w:t>Bonus Lab EXERCISE</w:t>
      </w:r>
    </w:p>
    <w:p w14:paraId="4749AFCC" w14:textId="77777777" w:rsidR="00A1419A" w:rsidRDefault="00A1419A" w:rsidP="00A1419A"/>
    <w:p w14:paraId="70E9EE9D" w14:textId="10176850" w:rsidR="00A1419A" w:rsidRDefault="00A1419A" w:rsidP="00A1419A">
      <w:r>
        <w:t>What is the name of the parent directory of the root directory “/”? Why do you think the system designers made that the parent?</w:t>
      </w:r>
    </w:p>
    <w:p w14:paraId="6FD9D1A4" w14:textId="6F325A5C" w:rsidR="00A1419A" w:rsidRPr="00E10729" w:rsidRDefault="00295834" w:rsidP="00A1419A">
      <w:pPr>
        <w:rPr>
          <w:rFonts w:ascii="Lucida Sans Typewriter" w:hAnsi="Lucida Sans Typewriter"/>
          <w:color w:val="1481AB" w:themeColor="accent1" w:themeShade="BF"/>
        </w:rPr>
      </w:pPr>
      <w:r>
        <w:rPr>
          <w:rFonts w:ascii="Lucida Sans Typewriter" w:hAnsi="Lucida Sans Typewriter"/>
          <w:color w:val="1481AB" w:themeColor="accent1" w:themeShade="BF"/>
        </w:rPr>
        <w:t xml:space="preserve">The parent directory is the root directory “/” itself. The designers did this because the root directory is at the top of the file hierarchy, </w:t>
      </w:r>
      <w:r w:rsidR="006E5B6A">
        <w:rPr>
          <w:rFonts w:ascii="Lucida Sans Typewriter" w:hAnsi="Lucida Sans Typewriter"/>
          <w:color w:val="1481AB" w:themeColor="accent1" w:themeShade="BF"/>
        </w:rPr>
        <w:t>so it should not have a parent. But for consistency, as every directory in the system has a parent, the “..” direc</w:t>
      </w:r>
      <w:r w:rsidR="00C7021D">
        <w:rPr>
          <w:rFonts w:ascii="Lucida Sans Typewriter" w:hAnsi="Lucida Sans Typewriter"/>
          <w:color w:val="1481AB" w:themeColor="accent1" w:themeShade="BF"/>
        </w:rPr>
        <w:t>tory, that has to be something. So,</w:t>
      </w:r>
      <w:r w:rsidR="006E5B6A">
        <w:rPr>
          <w:rFonts w:ascii="Lucida Sans Typewriter" w:hAnsi="Lucida Sans Typewriter"/>
          <w:color w:val="1481AB" w:themeColor="accent1" w:themeShade="BF"/>
        </w:rPr>
        <w:t xml:space="preserve"> it is the root directory itself.</w:t>
      </w:r>
    </w:p>
    <w:p w14:paraId="286012A2" w14:textId="77777777" w:rsidR="0020324C" w:rsidRPr="000A4BDE" w:rsidRDefault="0020324C" w:rsidP="000A4BDE"/>
    <w:sectPr w:rsidR="0020324C" w:rsidRPr="000A4BDE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62F9E" w14:textId="77777777" w:rsidR="00AC7E1B" w:rsidRDefault="00AC7E1B">
      <w:r>
        <w:separator/>
      </w:r>
    </w:p>
  </w:endnote>
  <w:endnote w:type="continuationSeparator" w:id="0">
    <w:p w14:paraId="3B4C33A9" w14:textId="77777777" w:rsidR="00AC7E1B" w:rsidRDefault="00AC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9B7E7" w14:textId="6F7D91D2" w:rsidR="00A7799E" w:rsidRPr="009F2CE5" w:rsidRDefault="00BC0EF9" w:rsidP="000A4BDE">
    <w:pPr>
      <w:pStyle w:val="Footer"/>
      <w:spacing w:before="0" w:after="0" w:line="240" w:lineRule="aut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14"/>
      </w:rPr>
      <w:pict w14:anchorId="4FCA5A57">
        <v:rect id="_x0000_i1025" style="width:479pt;height:1pt" o:hralign="center" o:hrstd="t" o:hrnoshade="t" o:hr="t" fillcolor="#1cade4 [3204]" stroked="f"/>
      </w:pict>
    </w:r>
    <w:r w:rsidR="00A7799E">
      <w:rPr>
        <w:rFonts w:ascii="Calibri" w:hAnsi="Calibri"/>
        <w:sz w:val="14"/>
      </w:rPr>
      <w:tab/>
    </w:r>
    <w:r w:rsidR="00A7799E" w:rsidRPr="009F2CE5">
      <w:rPr>
        <w:rFonts w:ascii="Calibri" w:hAnsi="Calibri"/>
        <w:sz w:val="24"/>
        <w:szCs w:val="24"/>
      </w:rPr>
      <w:t xml:space="preserve"> Page | </w:t>
    </w:r>
    <w:r w:rsidR="00A7799E" w:rsidRPr="009F2CE5">
      <w:rPr>
        <w:rFonts w:ascii="Calibri" w:hAnsi="Calibri"/>
        <w:sz w:val="24"/>
        <w:szCs w:val="24"/>
      </w:rPr>
      <w:fldChar w:fldCharType="begin"/>
    </w:r>
    <w:r w:rsidR="00A7799E" w:rsidRPr="009F2CE5">
      <w:rPr>
        <w:rFonts w:ascii="Calibri" w:hAnsi="Calibri"/>
        <w:sz w:val="24"/>
        <w:szCs w:val="24"/>
      </w:rPr>
      <w:instrText xml:space="preserve"> PAGE   \* MERGEFORMAT </w:instrText>
    </w:r>
    <w:r w:rsidR="00A7799E" w:rsidRPr="009F2CE5">
      <w:rPr>
        <w:rFonts w:ascii="Calibri" w:hAnsi="Calibri"/>
        <w:sz w:val="24"/>
        <w:szCs w:val="24"/>
      </w:rPr>
      <w:fldChar w:fldCharType="separate"/>
    </w:r>
    <w:r>
      <w:rPr>
        <w:rFonts w:ascii="Calibri" w:hAnsi="Calibri"/>
        <w:noProof/>
        <w:sz w:val="24"/>
        <w:szCs w:val="24"/>
      </w:rPr>
      <w:t>2</w:t>
    </w:r>
    <w:r w:rsidR="00A7799E" w:rsidRPr="009F2CE5">
      <w:rPr>
        <w:rFonts w:ascii="Calibri" w:hAnsi="Calibri"/>
        <w:noProof/>
        <w:sz w:val="24"/>
        <w:szCs w:val="24"/>
      </w:rPr>
      <w:fldChar w:fldCharType="end"/>
    </w:r>
    <w:r w:rsidR="00A7799E" w:rsidRPr="009F2CE5">
      <w:rPr>
        <w:rFonts w:ascii="Calibri" w:hAnsi="Calibri"/>
        <w:sz w:val="24"/>
        <w:szCs w:val="24"/>
      </w:rPr>
      <w:t xml:space="preserve"> </w:t>
    </w:r>
  </w:p>
  <w:p w14:paraId="5F00EF29" w14:textId="77777777" w:rsidR="00EB5F36" w:rsidRPr="00A7799E" w:rsidRDefault="000A4BD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20F88DF4" wp14:editId="7A6A9504">
          <wp:extent cx="677545" cy="238680"/>
          <wp:effectExtent l="0" t="0" r="0" b="9525"/>
          <wp:docPr id="53" name="Picture 53" descr="Creative Commons BY logo" title="Creative Commo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9F2CE5">
      <w:rPr>
        <w:rFonts w:ascii="Calibri" w:hAnsi="Calibri" w:cs="Calibri"/>
        <w:sz w:val="24"/>
        <w:szCs w:val="24"/>
      </w:rPr>
      <w:t xml:space="preserve">This document is licensed with a </w:t>
    </w:r>
    <w:hyperlink r:id="rId2" w:history="1">
      <w:r w:rsidRPr="009F2CE5">
        <w:rPr>
          <w:rStyle w:val="Hyperlink"/>
          <w:rFonts w:ascii="Calibri" w:hAnsi="Calibri" w:cs="Calibri"/>
          <w:sz w:val="24"/>
          <w:szCs w:val="24"/>
        </w:rPr>
        <w:t>Creative Commons Attribution 4.0 International License</w:t>
      </w:r>
    </w:hyperlink>
    <w:r w:rsidRPr="009F2CE5">
      <w:rPr>
        <w:rStyle w:val="Hyperlink"/>
        <w:rFonts w:ascii="Calibri" w:hAnsi="Calibri" w:cs="Calibri"/>
        <w:sz w:val="24"/>
        <w:szCs w:val="24"/>
      </w:rPr>
      <w:t xml:space="preserve"> </w:t>
    </w:r>
    <w:r w:rsidR="00A7799E" w:rsidRPr="009F2CE5">
      <w:rPr>
        <w:rFonts w:ascii="Calibri" w:hAnsi="Calibri" w:cs="Calibri"/>
        <w:sz w:val="24"/>
        <w:szCs w:val="24"/>
      </w:rPr>
      <w:t xml:space="preserve">©2017 </w:t>
    </w:r>
    <w:hyperlink r:id="rId3" w:history="1">
      <w:r w:rsidR="00A7799E" w:rsidRPr="009F2CE5">
        <w:rPr>
          <w:rStyle w:val="Hyperlink"/>
          <w:rFonts w:ascii="Calibri" w:hAnsi="Calibri" w:cs="Calibri"/>
          <w:sz w:val="24"/>
          <w:szCs w:val="24"/>
        </w:rPr>
        <w:t>Catalyzing Computing and Cybersecurity in Community Colleges</w:t>
      </w:r>
    </w:hyperlink>
    <w:r w:rsidR="00A7799E" w:rsidRPr="009F2CE5">
      <w:rPr>
        <w:rFonts w:ascii="Calibri" w:hAnsi="Calibri" w:cs="Calibri"/>
        <w:sz w:val="24"/>
        <w:szCs w:val="24"/>
      </w:rPr>
      <w:t xml:space="preserve"> (C5).</w:t>
    </w:r>
    <w:r w:rsidR="00A7799E">
      <w:rPr>
        <w:rFonts w:ascii="Calibri" w:hAnsi="Calibri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E2B5F" w14:textId="72AC3A34" w:rsidR="00D40DB9" w:rsidRPr="009F2CE5" w:rsidRDefault="00BC0EF9" w:rsidP="00D40DB9">
    <w:pPr>
      <w:pStyle w:val="Footer"/>
      <w:spacing w:before="0" w:after="0" w:line="240" w:lineRule="aut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14"/>
      </w:rPr>
      <w:pict w14:anchorId="48F18123">
        <v:rect id="_x0000_i1026" style="width:479pt;height:1pt" o:hralign="center" o:hrstd="t" o:hrnoshade="t" o:hr="t" fillcolor="#1cade4 [3204]" stroked="f"/>
      </w:pict>
    </w:r>
    <w:r w:rsidR="00D40DB9">
      <w:rPr>
        <w:rFonts w:ascii="Calibri" w:hAnsi="Calibri"/>
        <w:sz w:val="14"/>
      </w:rPr>
      <w:tab/>
    </w:r>
    <w:r w:rsidR="00D40DB9" w:rsidRPr="009F2CE5">
      <w:rPr>
        <w:rFonts w:ascii="Calibri" w:hAnsi="Calibri"/>
        <w:sz w:val="24"/>
        <w:szCs w:val="24"/>
      </w:rPr>
      <w:t xml:space="preserve"> Page | </w:t>
    </w:r>
    <w:r w:rsidR="00D40DB9" w:rsidRPr="009F2CE5">
      <w:rPr>
        <w:rFonts w:ascii="Calibri" w:hAnsi="Calibri"/>
        <w:sz w:val="24"/>
        <w:szCs w:val="24"/>
      </w:rPr>
      <w:fldChar w:fldCharType="begin"/>
    </w:r>
    <w:r w:rsidR="00D40DB9" w:rsidRPr="009F2CE5">
      <w:rPr>
        <w:rFonts w:ascii="Calibri" w:hAnsi="Calibri"/>
        <w:sz w:val="24"/>
        <w:szCs w:val="24"/>
      </w:rPr>
      <w:instrText xml:space="preserve"> PAGE   \* MERGEFORMAT </w:instrText>
    </w:r>
    <w:r w:rsidR="00D40DB9" w:rsidRPr="009F2CE5">
      <w:rPr>
        <w:rFonts w:ascii="Calibri" w:hAnsi="Calibri"/>
        <w:sz w:val="24"/>
        <w:szCs w:val="24"/>
      </w:rPr>
      <w:fldChar w:fldCharType="separate"/>
    </w:r>
    <w:r>
      <w:rPr>
        <w:rFonts w:ascii="Calibri" w:hAnsi="Calibri"/>
        <w:noProof/>
        <w:sz w:val="24"/>
        <w:szCs w:val="24"/>
      </w:rPr>
      <w:t>1</w:t>
    </w:r>
    <w:r w:rsidR="00D40DB9" w:rsidRPr="009F2CE5">
      <w:rPr>
        <w:rFonts w:ascii="Calibri" w:hAnsi="Calibri"/>
        <w:noProof/>
        <w:sz w:val="24"/>
        <w:szCs w:val="24"/>
      </w:rPr>
      <w:fldChar w:fldCharType="end"/>
    </w:r>
    <w:r w:rsidR="00D40DB9" w:rsidRPr="009F2CE5">
      <w:rPr>
        <w:rFonts w:ascii="Calibri" w:hAnsi="Calibri"/>
        <w:sz w:val="24"/>
        <w:szCs w:val="24"/>
      </w:rPr>
      <w:t xml:space="preserve"> </w:t>
    </w:r>
  </w:p>
  <w:p w14:paraId="32329F2C" w14:textId="77777777" w:rsidR="00D40DB9" w:rsidRPr="009F2CE5" w:rsidRDefault="00D40DB9" w:rsidP="00D40DB9">
    <w:pPr>
      <w:pStyle w:val="Footer"/>
      <w:spacing w:before="0" w:after="0" w:line="240" w:lineRule="auto"/>
      <w:rPr>
        <w:rFonts w:ascii="Calibri" w:hAnsi="Calibri" w:cs="Calibri"/>
        <w:sz w:val="24"/>
        <w:szCs w:val="24"/>
      </w:rPr>
    </w:pPr>
    <w:r>
      <w:rPr>
        <w:rFonts w:ascii="Calibri" w:hAnsi="Calibri"/>
        <w:noProof/>
        <w:sz w:val="14"/>
      </w:rPr>
      <w:drawing>
        <wp:inline distT="0" distB="0" distL="0" distR="0" wp14:anchorId="73F3E8D0" wp14:editId="6F37703E">
          <wp:extent cx="677545" cy="238680"/>
          <wp:effectExtent l="0" t="0" r="0" b="9525"/>
          <wp:docPr id="1" name="Picture 1" descr="Creative Commons BY logo" title="Creative Commo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9F2CE5">
      <w:rPr>
        <w:rFonts w:ascii="Calibri" w:hAnsi="Calibri" w:cs="Calibri"/>
        <w:sz w:val="24"/>
        <w:szCs w:val="24"/>
      </w:rPr>
      <w:t xml:space="preserve">This document is licensed with a </w:t>
    </w:r>
    <w:hyperlink r:id="rId2" w:history="1">
      <w:r w:rsidRPr="009F2CE5">
        <w:rPr>
          <w:rStyle w:val="Hyperlink"/>
          <w:rFonts w:ascii="Calibri" w:hAnsi="Calibri" w:cs="Calibri"/>
          <w:sz w:val="24"/>
          <w:szCs w:val="24"/>
        </w:rPr>
        <w:t>Creative Commons Attribution 4.0 International License</w:t>
      </w:r>
    </w:hyperlink>
    <w:r w:rsidRPr="009F2CE5">
      <w:rPr>
        <w:rStyle w:val="Hyperlink"/>
        <w:rFonts w:ascii="Calibri" w:hAnsi="Calibri" w:cs="Calibri"/>
        <w:sz w:val="24"/>
        <w:szCs w:val="24"/>
      </w:rPr>
      <w:t xml:space="preserve"> </w:t>
    </w:r>
    <w:r w:rsidRPr="009F2CE5">
      <w:rPr>
        <w:rFonts w:ascii="Calibri" w:hAnsi="Calibri" w:cs="Calibri"/>
        <w:sz w:val="24"/>
        <w:szCs w:val="24"/>
      </w:rPr>
      <w:t xml:space="preserve">©2017 </w:t>
    </w:r>
    <w:hyperlink r:id="rId3" w:history="1">
      <w:r w:rsidRPr="009F2CE5">
        <w:rPr>
          <w:rStyle w:val="Hyperlink"/>
          <w:rFonts w:ascii="Calibri" w:hAnsi="Calibri" w:cs="Calibri"/>
          <w:sz w:val="24"/>
          <w:szCs w:val="24"/>
        </w:rPr>
        <w:t>Catalyzing Computing and Cybersecurity in Community Colleges</w:t>
      </w:r>
    </w:hyperlink>
    <w:r w:rsidRPr="009F2CE5">
      <w:rPr>
        <w:rFonts w:ascii="Calibri" w:hAnsi="Calibri" w:cs="Calibri"/>
        <w:sz w:val="24"/>
        <w:szCs w:val="24"/>
      </w:rPr>
      <w:t xml:space="preserve"> (C5).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1B8E2" w14:textId="77777777" w:rsidR="00AC7E1B" w:rsidRDefault="00AC7E1B">
      <w:r>
        <w:separator/>
      </w:r>
    </w:p>
  </w:footnote>
  <w:footnote w:type="continuationSeparator" w:id="0">
    <w:p w14:paraId="11FAF8FD" w14:textId="77777777" w:rsidR="00AC7E1B" w:rsidRDefault="00AC7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8671" w14:textId="77777777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rPr>
        <w:noProof/>
      </w:rPr>
      <w:drawing>
        <wp:inline distT="0" distB="0" distL="0" distR="0" wp14:anchorId="65E3B050" wp14:editId="6AEFE29F">
          <wp:extent cx="876300" cy="876300"/>
          <wp:effectExtent l="0" t="0" r="0" b="0"/>
          <wp:docPr id="52" name="Picture 52" descr="National Science Foundation logo" title="NSF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 descr="C:\Users\Todd\AppData\Local\Microsoft\Windows\INetCache\Content.Word\NSF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FD5EDBE" wp14:editId="1D0E4ECB">
          <wp:extent cx="828675" cy="838200"/>
          <wp:effectExtent l="0" t="0" r="9525" b="0"/>
          <wp:docPr id="54" name="Picture 54" descr="Logo for Catalyzing Computing and Cybersecurity in Community Colleges (C5)." title="C5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6" descr="C5 Logo - decorativ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361D"/>
    <w:multiLevelType w:val="hybridMultilevel"/>
    <w:tmpl w:val="5AE21BC0"/>
    <w:lvl w:ilvl="0" w:tplc="2D00AD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3732F"/>
    <w:multiLevelType w:val="hybridMultilevel"/>
    <w:tmpl w:val="0B80B08C"/>
    <w:lvl w:ilvl="0" w:tplc="78C21EB6">
      <w:start w:val="1"/>
      <w:numFmt w:val="lowerLetter"/>
      <w:lvlText w:val="%1."/>
      <w:lvlJc w:val="left"/>
      <w:pPr>
        <w:ind w:left="144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A1E91"/>
    <w:multiLevelType w:val="hybridMultilevel"/>
    <w:tmpl w:val="FAF419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88"/>
    <w:rsid w:val="00006B32"/>
    <w:rsid w:val="00010706"/>
    <w:rsid w:val="000A4BDE"/>
    <w:rsid w:val="001E68C2"/>
    <w:rsid w:val="0020324C"/>
    <w:rsid w:val="00295834"/>
    <w:rsid w:val="002C4B43"/>
    <w:rsid w:val="002E7E76"/>
    <w:rsid w:val="002F2CEF"/>
    <w:rsid w:val="00313533"/>
    <w:rsid w:val="0032640A"/>
    <w:rsid w:val="00347B71"/>
    <w:rsid w:val="003C4E7E"/>
    <w:rsid w:val="003C57A9"/>
    <w:rsid w:val="00434909"/>
    <w:rsid w:val="0051152D"/>
    <w:rsid w:val="00681488"/>
    <w:rsid w:val="006E5B6A"/>
    <w:rsid w:val="00714366"/>
    <w:rsid w:val="00751B0B"/>
    <w:rsid w:val="007B5098"/>
    <w:rsid w:val="008C72D2"/>
    <w:rsid w:val="008C7E92"/>
    <w:rsid w:val="008D5430"/>
    <w:rsid w:val="0092482E"/>
    <w:rsid w:val="009F2CE5"/>
    <w:rsid w:val="00A1419A"/>
    <w:rsid w:val="00A517CC"/>
    <w:rsid w:val="00A565F1"/>
    <w:rsid w:val="00A7799E"/>
    <w:rsid w:val="00AC7E1B"/>
    <w:rsid w:val="00B10FD5"/>
    <w:rsid w:val="00B11EB6"/>
    <w:rsid w:val="00B71E53"/>
    <w:rsid w:val="00B852CA"/>
    <w:rsid w:val="00BA26C2"/>
    <w:rsid w:val="00BA6B8E"/>
    <w:rsid w:val="00BC0EF9"/>
    <w:rsid w:val="00BC3835"/>
    <w:rsid w:val="00C7021D"/>
    <w:rsid w:val="00CD551A"/>
    <w:rsid w:val="00D07D29"/>
    <w:rsid w:val="00D40DB9"/>
    <w:rsid w:val="00DC0C38"/>
    <w:rsid w:val="00DF2652"/>
    <w:rsid w:val="00E314A3"/>
    <w:rsid w:val="00EB4C8E"/>
    <w:rsid w:val="00EB5F36"/>
    <w:rsid w:val="00ED65F5"/>
    <w:rsid w:val="00EE1317"/>
    <w:rsid w:val="00F6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0D24B4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B7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jc w:val="center"/>
      <w:outlineLvl w:val="0"/>
    </w:pPr>
    <w:rPr>
      <w:rFonts w:asciiTheme="majorHAnsi" w:hAnsiTheme="majorHAnsi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7B71"/>
    <w:rPr>
      <w:rFonts w:asciiTheme="majorHAnsi" w:hAnsiTheme="majorHAnsi"/>
      <w:b/>
      <w:caps/>
      <w:color w:val="FFFFFF" w:themeColor="background1"/>
      <w:spacing w:val="15"/>
      <w:sz w:val="28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17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A517C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FB782-82E7-45A4-9A5F-D26FD72D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Matt Bishop</dc:creator>
  <cp:keywords>C5</cp:keywords>
  <cp:lastModifiedBy>Christine Hosler</cp:lastModifiedBy>
  <cp:revision>4</cp:revision>
  <cp:lastPrinted>2018-01-17T07:58:00Z</cp:lastPrinted>
  <dcterms:created xsi:type="dcterms:W3CDTF">2018-01-31T18:57:00Z</dcterms:created>
  <dcterms:modified xsi:type="dcterms:W3CDTF">2018-06-07T00:13:00Z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