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3B - How Credit Bureau Investigations Actually Work</w:t>
      </w:r>
    </w:p>
    <w:p>
      <w:r>
        <w:br/>
        <w:t>Many consumers believe that when they submit a dispute, a credit bureau immediately reviews every document and personally investigates every account.</w:t>
        <w:br/>
        <w:br/>
        <w:t>In reality, the dispute process is more structured than most people realize.</w:t>
        <w:br/>
        <w:br/>
        <w:t>Understanding how investigations work helps you set realistic expectations and create stronger dispute strategies.</w:t>
        <w:br/>
        <w:br/>
        <w:t>What Happens After A Dispute Is Submitted?</w:t>
        <w:br/>
        <w:br/>
        <w:t>When a dispute is received, the credit bureau begins an investigation process.</w:t>
        <w:br/>
        <w:br/>
        <w:t>The bureau reviews the dispute and communicates with the company reporting the information.</w:t>
        <w:br/>
        <w:br/>
        <w:t>That company is often referred to as a Data Furnisher.</w:t>
        <w:br/>
        <w:br/>
        <w:t>Examples include:</w:t>
        <w:br/>
        <w:br/>
        <w:t>• Banks</w:t>
        <w:br/>
        <w:t>• Credit Card Issuers</w:t>
        <w:br/>
        <w:t>• Mortgage Companies</w:t>
        <w:br/>
        <w:t>• Auto Lenders</w:t>
        <w:br/>
        <w:t>• Collection Agencies</w:t>
        <w:br/>
        <w:br/>
        <w:t>The bureau does not own the account.</w:t>
        <w:br/>
        <w:br/>
        <w:t>The bureau is investigating information reported by another company.</w:t>
        <w:br/>
        <w:br/>
        <w:t>The Investigation Process</w:t>
        <w:br/>
        <w:br/>
        <w:t>Step 1</w:t>
        <w:br/>
        <w:br/>
        <w:t>Consumer submits a dispute.</w:t>
        <w:br/>
        <w:br/>
        <w:t>Step 2</w:t>
        <w:br/>
        <w:br/>
        <w:t>Credit bureau receives the dispute.</w:t>
        <w:br/>
        <w:br/>
        <w:t>Step 3</w:t>
        <w:br/>
        <w:br/>
        <w:t>Credit bureau forwards relevant information to the furnisher.</w:t>
        <w:br/>
        <w:br/>
        <w:t>Step 4</w:t>
        <w:br/>
        <w:br/>
        <w:t>Furnisher reviews the account.</w:t>
        <w:br/>
        <w:br/>
        <w:t>Step 5</w:t>
        <w:br/>
        <w:br/>
        <w:t>Furnisher responds to the bureau.</w:t>
        <w:br/>
        <w:br/>
        <w:t>Step 6</w:t>
        <w:br/>
        <w:br/>
        <w:t>Credit bureau updates the investigation results.</w:t>
        <w:br/>
        <w:br/>
        <w:t>Possible Investigation Outcomes</w:t>
        <w:br/>
        <w:br/>
        <w:t>Outcome #1</w:t>
        <w:br/>
        <w:br/>
        <w:t>Verified</w:t>
        <w:br/>
        <w:br/>
        <w:t>The furnisher confirms the information being reported.</w:t>
        <w:br/>
        <w:br/>
        <w:t>The account remains on the report.</w:t>
        <w:br/>
        <w:br/>
        <w:t>Outcome #2</w:t>
        <w:br/>
        <w:br/>
        <w:t>Updated</w:t>
        <w:br/>
        <w:br/>
        <w:t>The furnisher corrects information.</w:t>
        <w:br/>
        <w:br/>
        <w:t>Examples:</w:t>
        <w:br/>
        <w:br/>
        <w:t>• Balance updates</w:t>
        <w:br/>
        <w:t>• Date corrections</w:t>
        <w:br/>
        <w:t>• Status changes</w:t>
        <w:br/>
        <w:br/>
        <w:t>Outcome #3</w:t>
        <w:br/>
        <w:br/>
        <w:t>Deleted</w:t>
        <w:br/>
        <w:br/>
        <w:t>The information is removed from the report.</w:t>
        <w:br/>
        <w:br/>
        <w:t>Investigation Timelines</w:t>
        <w:br/>
        <w:br/>
        <w:t>Federal law generally requires investigations to be completed within certain timeframes.</w:t>
        <w:br/>
        <w:br/>
        <w:t>Consumers should monitor their reports and investigation results carefully.</w:t>
        <w:br/>
        <w:br/>
        <w:t>Professionals always track submission dates and responses.</w:t>
        <w:br/>
        <w:br/>
        <w:t>Why Some Disputes Fail</w:t>
        <w:br/>
        <w:br/>
        <w:t>One of the most common mistakes consumers make is submitting weak disputes.</w:t>
        <w:br/>
        <w:br/>
        <w:t>Examples:</w:t>
        <w:br/>
        <w:br/>
        <w:t>• No supporting documentation</w:t>
        <w:br/>
        <w:t>• Vague explanations</w:t>
        <w:br/>
        <w:t>• Generic dispute language</w:t>
        <w:br/>
        <w:t>• Disputing everything without evidence</w:t>
        <w:br/>
        <w:br/>
        <w:t>Professionals focus on documentation and organization.</w:t>
        <w:br/>
        <w:br/>
        <w:t>The Evidence Principle</w:t>
        <w:br/>
        <w:br/>
        <w:t>The strongest disputes are usually supported by facts and documentation.</w:t>
        <w:br/>
        <w:br/>
        <w:t>Examples:</w:t>
        <w:br/>
        <w:br/>
        <w:t>• Credit reports</w:t>
        <w:br/>
        <w:t>• Statements</w:t>
        <w:br/>
        <w:t>• Payment records</w:t>
        <w:br/>
        <w:t>• Correspondence</w:t>
        <w:br/>
        <w:t>• Collection notices</w:t>
        <w:br/>
        <w:br/>
        <w:t>Documentation creates clarity.</w:t>
        <w:br/>
        <w:br/>
        <w:t>Tracking Investigations</w:t>
        <w:br/>
        <w:br/>
        <w:t>Professionals maintain investigation logs.</w:t>
        <w:br/>
        <w:br/>
        <w:t>Investigation Log</w:t>
        <w:br/>
        <w:br/>
        <w:t>Account Name:</w:t>
        <w:br/>
        <w:t>_____________________</w:t>
        <w:br/>
        <w:br/>
        <w:t>Date Dispute Submitted:</w:t>
        <w:br/>
        <w:t>_____________________</w:t>
        <w:br/>
        <w:br/>
        <w:t>Bureau:</w:t>
        <w:br/>
        <w:t>_____________________</w:t>
        <w:br/>
        <w:br/>
        <w:t>Issue:</w:t>
        <w:br/>
        <w:t>_____________________</w:t>
        <w:br/>
        <w:br/>
        <w:t>Date Response Received:</w:t>
        <w:br/>
        <w:t>_____________________</w:t>
        <w:br/>
        <w:br/>
        <w:t>Result:</w:t>
        <w:br/>
        <w:br/>
        <w:t>Verified / Updated / Deleted</w:t>
        <w:br/>
        <w:br/>
        <w:t>Notes:</w:t>
        <w:br/>
        <w:t>_____________________</w:t>
        <w:br/>
        <w:br/>
        <w:t>Why Tracking Matters</w:t>
        <w:br/>
        <w:br/>
        <w:t>Without tracking:</w:t>
        <w:br/>
        <w:br/>
        <w:t>• Deadlines are missed</w:t>
        <w:br/>
        <w:t>• Responses are lost</w:t>
        <w:br/>
        <w:t>• Progress becomes difficult to measure</w:t>
        <w:br/>
        <w:br/>
        <w:t>Organization is one of the biggest differences between successful and unsuccessful credit repair efforts.</w:t>
        <w:br/>
        <w:br/>
        <w:t>Professional Mindset</w:t>
        <w:br/>
        <w:br/>
        <w:t>Do not view disputes as magic letters.</w:t>
        <w:br/>
        <w:br/>
        <w:t>View them as part of a structured investigation process.</w:t>
        <w:br/>
        <w:br/>
        <w:t>The goal is accuracy.</w:t>
        <w:br/>
        <w:br/>
        <w:t>Professionals focus on:</w:t>
        <w:br/>
        <w:br/>
        <w:t>• Facts</w:t>
        <w:br/>
        <w:t>• Documentation</w:t>
        <w:br/>
        <w:t>• Consistency</w:t>
        <w:br/>
        <w:t>• Organization</w:t>
        <w:br/>
        <w:br/>
        <w:t>Action Assignment</w:t>
        <w:br/>
        <w:br/>
        <w:t>Create an Investigation Tracking Log.</w:t>
        <w:br/>
        <w:br/>
        <w:t>Record:</w:t>
        <w:br/>
        <w:br/>
        <w:t>• Every dispute submitted</w:t>
        <w:br/>
        <w:t>• Submission dates</w:t>
        <w:br/>
        <w:t>• Bureaus involved</w:t>
        <w:br/>
        <w:t>• Results received</w:t>
        <w:br/>
        <w:br/>
        <w:t>This log will become one of the most valuable tools throughout your credit improvement journey.</w:t>
        <w:br/>
        <w:br/>
        <w:t>The next lesson will focus on data furnishers, their responsibilities, and why understanding their role is critical to successful investigations.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