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 1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Дисциплина «Веб-программирование»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Раздел «Программирование на языке JavaScript»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Задание 1. Работа с электронным учебным пособием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Студент: Буславский Марк Александрович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Группа: 240223</w:t>
      </w:r>
    </w:p>
    <w:p>
      <w:pPr>
        <w:spacing w:after="3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Разделы пособия: 1 Введение в JavaScript (пп. 1–4), 2 Ядро языка (пп. 1–7). Выполнено 12 примеров.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1. Встроенный HTML-редактор. HTML-документ с текстом и картинкой; слово «текст» заменено на «документ».</w:t>
      </w:r>
    </w:p>
    <w:p>
      <w:pPr>
        <w:spacing w:after="280"/>
      </w:pPr>
      <w:r>
        <w:drawing>
          <wp:inline distT="0" distB="0" distL="0" distR="0">
            <wp:extent cx="64008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2. Вывод сообщения «Привет от скрипта JavaScript!» командой document.write().</w:t>
      </w:r>
    </w:p>
    <w:p>
      <w:pPr>
        <w:spacing w:after="280"/>
      </w:pPr>
      <w:r>
        <w:drawing>
          <wp:inline distT="0" distB="0" distL="0" distR="0">
            <wp:extent cx="64008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3. Вывод того же сообщения в модальное диалоговое окно командой alert().</w:t>
      </w:r>
    </w:p>
    <w:p>
      <w:pPr>
        <w:spacing w:after="280"/>
      </w:pPr>
      <w:r>
        <w:drawing>
          <wp:inline distT="0" distB="0" distL="0" distR="0">
            <wp:extent cx="6400800" cy="1257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4. Вычисление арифметического выражения 12,5+35,6:3,6. Результат: 22.38888888888889.</w:t>
      </w:r>
    </w:p>
    <w:p>
      <w:pPr>
        <w:spacing w:after="280"/>
      </w:pPr>
      <w:r>
        <w:drawing>
          <wp:inline distT="0" distB="0" distL="0" distR="0">
            <wp:extent cx="64008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5. Вычисление выражения с методами объекта Math при a=1, b=1. Результат: 5.331746087820487.</w:t>
      </w:r>
    </w:p>
    <w:p>
      <w:pPr>
        <w:spacing w:after="280"/>
      </w:pPr>
      <w:r>
        <w:drawing>
          <wp:inline distT="0" distB="0" distL="0" distR="0">
            <wp:extent cx="64008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6. Число символов в слове «Информатика» — свойство length. Результат: 11.</w:t>
      </w:r>
    </w:p>
    <w:p>
      <w:pPr>
        <w:spacing w:after="280"/>
      </w:pPr>
      <w:r>
        <w:drawing>
          <wp:inline distT="0" distB="0" distL="0" distR="0">
            <wp:extent cx="64008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7. Склейка строк оператором «+»; в конец первой строки добавлен пробел.</w:t>
      </w:r>
    </w:p>
    <w:p>
      <w:pPr>
        <w:spacing w:after="280"/>
      </w:pPr>
      <w:r>
        <w:drawing>
          <wp:inline distT="0" distB="0" distL="0" distR="0">
            <wp:extent cx="64008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8. Выделение фрагмента «форма» из слова «Информация» методом substr(2,5).</w:t>
      </w:r>
    </w:p>
    <w:p>
      <w:pPr>
        <w:spacing w:after="280"/>
      </w:pPr>
      <w:r>
        <w:drawing>
          <wp:inline distT="0" distB="0" distL="0" distR="0">
            <wp:extent cx="64008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9. Преобразование строк в числа унарным плюсом: вместо склейки «75» получена сумма 12.</w:t>
      </w:r>
    </w:p>
    <w:p>
      <w:pPr>
        <w:spacing w:after="280"/>
      </w:pPr>
      <w:r>
        <w:drawing>
          <wp:inline distT="0" distB="0" distL="0" distR="0">
            <wp:extent cx="64008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10. Число элементов массива (length) и сами элементы; вывод в две строки тегом &lt;br&gt;.</w:t>
      </w:r>
    </w:p>
    <w:p>
      <w:pPr>
        <w:spacing w:after="280"/>
      </w:pPr>
      <w:r>
        <w:drawing>
          <wp:inline distT="0" distB="0" distL="0" distR="0">
            <wp:extent cx="64008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11. Названия дней недели в исходном порядке, после reverse() и после sort().</w:t>
      </w:r>
    </w:p>
    <w:p>
      <w:pPr>
        <w:spacing w:after="280"/>
      </w:pPr>
      <w:r>
        <w:drawing>
          <wp:inline distT="0" distB="0" distL="0" distR="0">
            <wp:extent cx="6400800" cy="1581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Пример 12. Разбиение строки в массив методом split() с разделителями «пробел» и « все ».</w:t>
      </w:r>
    </w:p>
    <w:p>
      <w:pPr>
        <w:spacing w:after="280"/>
      </w:pPr>
      <w:r>
        <w:drawing>
          <wp:inline distT="0" distB="0" distL="0" distR="0">
            <wp:extent cx="64008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f3cf7d43022a08cafc2232a72edf6c5ad3c74d.png"/><Relationship Id="rId8" Type="http://schemas.openxmlformats.org/officeDocument/2006/relationships/image" Target="media/2d3523e0436defcb8c232d908aea826a6fb50de6.png"/><Relationship Id="rId9" Type="http://schemas.openxmlformats.org/officeDocument/2006/relationships/image" Target="media/28ce7d7a244ff2b055854cdb8191da7c23a08adc.png"/><Relationship Id="rId10" Type="http://schemas.openxmlformats.org/officeDocument/2006/relationships/image" Target="media/fc1bf030a912e8d48e2253f319bec66ee77ee1cf.png"/><Relationship Id="rId11" Type="http://schemas.openxmlformats.org/officeDocument/2006/relationships/image" Target="media/da1741a4f6d6401335fa6b661cfd3aa2c2646e76.png"/><Relationship Id="rId12" Type="http://schemas.openxmlformats.org/officeDocument/2006/relationships/image" Target="media/313534a33126164668c57938c6563ccb9d2153a2.png"/><Relationship Id="rId13" Type="http://schemas.openxmlformats.org/officeDocument/2006/relationships/image" Target="media/c4a74d9c872a3beba7b1f523e3aba253f11d72bd.png"/><Relationship Id="rId14" Type="http://schemas.openxmlformats.org/officeDocument/2006/relationships/image" Target="media/9feaccb459fc6a16983e858a3c749c0f7a6fd9b2.png"/><Relationship Id="rId15" Type="http://schemas.openxmlformats.org/officeDocument/2006/relationships/image" Target="media/511ea7c72b7a55639454a05ce4c2901165d42840.png"/><Relationship Id="rId16" Type="http://schemas.openxmlformats.org/officeDocument/2006/relationships/image" Target="media/b774daba93529fad54c627f9d4e17eec6a0604ed.png"/><Relationship Id="rId17" Type="http://schemas.openxmlformats.org/officeDocument/2006/relationships/image" Target="media/4f6a53b21b8bb8b6bd5f7e693ec988bf68468398.png"/><Relationship Id="rId18" Type="http://schemas.openxmlformats.org/officeDocument/2006/relationships/image" Target="media/32c9afb9641cf7b6e9690f8f81f70656db930dbc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2026-09-12T09:24:32.192Z</dcterms:created>
  <dcterms:modified xsi:type="dcterms:W3CDTF">2026-09-12T09:24:32.193Z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