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5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65" w:lineRule="auto"/>
        <w:ind w:left="7029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sz w:val="24"/>
          <w:szCs w:val="24"/>
          <w:rtl w:val="0"/>
        </w:rPr>
        <w:t xml:space="preserve">Samarinda, ${tanggal hari ini}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51"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Perihal: Permohonan ${leave_type}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9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Kepada Yth,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Pimpinan Manajer HRD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atau yang Mewakili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PT Jasa Konsultan Borneo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1030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5" w:lineRule="auto"/>
        <w:ind w:left="9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Samarinda, Kalimantan Timur  </w:t>
      </w:r>
    </w:p>
    <w:p w:rsidR="00000000" w:rsidDel="00000000" w:rsidP="00000000" w:rsidRDefault="00000000" w:rsidRPr="00000000" w14:paraId="0000000B">
      <w:pPr>
        <w:spacing w:after="92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Hormat,</w:t>
      </w:r>
    </w:p>
    <w:p w:rsidR="00000000" w:rsidDel="00000000" w:rsidP="00000000" w:rsidRDefault="00000000" w:rsidRPr="00000000" w14:paraId="0000000D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Saya yang bertanda tangan di bawah ini:</w:t>
      </w:r>
    </w:p>
    <w:p w:rsidR="00000000" w:rsidDel="00000000" w:rsidP="00000000" w:rsidRDefault="00000000" w:rsidRPr="00000000" w14:paraId="0000000F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 : ${Nama Pemohon}</w:t>
      </w:r>
    </w:p>
    <w:p w:rsidR="00000000" w:rsidDel="00000000" w:rsidP="00000000" w:rsidRDefault="00000000" w:rsidRPr="00000000" w14:paraId="00000010">
      <w:pPr>
        <w:tabs>
          <w:tab w:val="left" w:leader="none" w:pos="2239"/>
        </w:tabs>
        <w:spacing w:line="321" w:lineRule="auto"/>
        <w:ind w:left="920" w:right="6011" w:firstLine="0"/>
        <w:rPr>
          <w:sz w:val="24"/>
          <w:szCs w:val="24"/>
        </w:rPr>
        <w:sectPr>
          <w:pgSz w:h="17330" w:w="11921" w:orient="portrait"/>
          <w:pgMar w:bottom="249" w:top="337" w:left="500" w:right="500" w:header="708" w:footer="70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 xml:space="preserve">Jabatan : ${Jabatan Pemohon}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4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mengajukan permohonan ${leave_type} selama ${Durasi Cuti} hari kerja, terhitung mulai tanggal ${Tanggal Mulai Cuti} sampai ${Tanggal Selesai Cuti} dikarenakan alasan berikut: ${reason}.</w:t>
      </w:r>
    </w:p>
    <w:p w:rsidR="00000000" w:rsidDel="00000000" w:rsidP="00000000" w:rsidRDefault="00000000" w:rsidRPr="00000000" w14:paraId="00000013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17" w:lineRule="auto"/>
        <w:ind w:left="940" w:right="8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Selama ketidakhadiran saya, pekerjaan akan dikoordinasikan dengan rekan kerja dan saya akan memastikan semua tugas dapat tertangani dengan baik.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940.0000000000002" w:tblpY="0"/>
        <w:tblW w:w="9180.0" w:type="dxa"/>
        <w:jc w:val="left"/>
        <w:tblInd w:w="940.0" w:type="dxa"/>
        <w:tblLayout w:type="fixed"/>
        <w:tblLook w:val="0600"/>
      </w:tblPr>
      <w:tblGrid>
        <w:gridCol w:w="4575"/>
        <w:gridCol w:w="4605"/>
        <w:tblGridChange w:id="0">
          <w:tblGrid>
            <w:gridCol w:w="4575"/>
            <w:gridCol w:w="4605"/>
          </w:tblGrid>
        </w:tblGridChange>
      </w:tblGrid>
      <w:tr>
        <w:trPr>
          <w:cantSplit w:val="0"/>
          <w:trHeight w:val="169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Hormat Saya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[Tanda Tangan]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${Nama Pemohon}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${Jabatan_Departemen}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${manager_name}</w:t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${department_name}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Mengetahui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${hr_name}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Manajer HRGA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u w:val="single"/>
                <w:rtl w:val="0"/>
              </w:rPr>
              <w:t xml:space="preserve">Menyetujui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color w:val="010302"/>
                <w:u w:val="single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${director_signature}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${director_name}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color w:val="010302"/>
              </w:rPr>
            </w:pPr>
            <w:r w:rsidDel="00000000" w:rsidR="00000000" w:rsidRPr="00000000">
              <w:rPr>
                <w:color w:val="010302"/>
                <w:rtl w:val="0"/>
              </w:rPr>
              <w:t xml:space="preserve">Direktur</w:t>
            </w:r>
          </w:p>
        </w:tc>
      </w:tr>
    </w:tbl>
    <w:p w:rsidR="00000000" w:rsidDel="00000000" w:rsidP="00000000" w:rsidRDefault="00000000" w:rsidRPr="00000000" w14:paraId="00000026">
      <w:pPr>
        <w:spacing w:before="40" w:line="286" w:lineRule="auto"/>
        <w:ind w:left="940" w:firstLine="0"/>
        <w:rPr>
          <w:color w:val="010302"/>
        </w:rPr>
      </w:pPr>
      <w:r w:rsidDel="00000000" w:rsidR="00000000" w:rsidRPr="00000000">
        <w:rPr>
          <w:rtl w:val="0"/>
        </w:rPr>
      </w:r>
    </w:p>
    <w:sectPr>
      <w:type w:val="continuous"/>
      <w:pgSz w:h="17330" w:w="11921" w:orient="portrait"/>
      <w:pgMar w:bottom="249" w:top="337" w:left="500" w:right="5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GB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