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melhor padrão de nomenclatura para bancos de dados é o </w:t>
      </w:r>
      <w:r w:rsidDel="00000000" w:rsidR="00000000" w:rsidRPr="00000000">
        <w:rPr>
          <w:b w:val="1"/>
          <w:bCs w:val="1"/>
          <w:shd w:fill="d3e3fd" w:val="clear"/>
          <w:rtl w:val="0"/>
        </w:rPr>
        <w:t xml:space="preserve">snake_case em letras minúsculas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b w:val="1"/>
          <w:bCs w:val="1"/>
          <w:rtl w:val="0"/>
        </w:rPr>
        <w:t xml:space="preserve">substantivos no plural para tabelas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no singular para colunas</w:t>
      </w:r>
      <w:r w:rsidDel="00000000" w:rsidR="00000000" w:rsidRPr="00000000">
        <w:rPr>
          <w:rtl w:val="0"/>
        </w:rPr>
        <w:t xml:space="preserve">, mantendo total consistência em todo o projeto. [1]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 um padrão universal obrigatório imposto por órgãos reguladores, mas o ecossistema de desenvolvimento moderno adotou esse formato por garantir alta legibilidade e integração com linguagens de programação. [2]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gz6xkp9ioj7d" w:id="0"/>
      <w:bookmarkEnd w:id="0"/>
      <w:r w:rsidDel="00000000" w:rsidR="00000000" w:rsidRPr="00000000">
        <w:rPr>
          <w:sz w:val="30"/>
          <w:szCs w:val="30"/>
          <w:rtl w:val="0"/>
        </w:rPr>
        <w:t xml:space="preserve">Regras Fundamentais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Caixa e separação:</w:t>
      </w:r>
      <w:r w:rsidDel="00000000" w:rsidR="00000000" w:rsidRPr="00000000">
        <w:rPr>
          <w:rtl w:val="0"/>
        </w:rPr>
        <w:t xml:space="preserve"> Use letras minúsculas separadas por sublinhado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_</w:t>
      </w:r>
      <w:r w:rsidDel="00000000" w:rsidR="00000000" w:rsidRPr="00000000">
        <w:rPr>
          <w:rtl w:val="0"/>
        </w:rPr>
        <w:t xml:space="preserve">), conhecido como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cliente_endereco</w:t>
      </w:r>
      <w:r w:rsidDel="00000000" w:rsidR="00000000" w:rsidRPr="00000000">
        <w:rPr>
          <w:rtl w:val="0"/>
        </w:rPr>
        <w:t xml:space="preserve">). Evite misturar com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PascalCase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Nomes de tabelas:</w:t>
      </w:r>
      <w:r w:rsidDel="00000000" w:rsidR="00000000" w:rsidRPr="00000000">
        <w:rPr>
          <w:rtl w:val="0"/>
        </w:rPr>
        <w:t xml:space="preserve"> Utilize sempre o </w:t>
      </w:r>
      <w:r w:rsidDel="00000000" w:rsidR="00000000" w:rsidRPr="00000000">
        <w:rPr>
          <w:b w:val="1"/>
          <w:bCs w:val="1"/>
          <w:rtl w:val="0"/>
        </w:rPr>
        <w:t xml:space="preserve">plural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produtos_categorias</w:t>
      </w:r>
      <w:r w:rsidDel="00000000" w:rsidR="00000000" w:rsidRPr="00000000">
        <w:rPr>
          <w:rtl w:val="0"/>
        </w:rPr>
        <w:t xml:space="preserve">) para representar conjuntos de registros.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Nomes de colunas:</w:t>
      </w:r>
      <w:r w:rsidDel="00000000" w:rsidR="00000000" w:rsidRPr="00000000">
        <w:rPr>
          <w:rtl w:val="0"/>
        </w:rPr>
        <w:t xml:space="preserve"> Utilize sempre o </w:t>
      </w:r>
      <w:r w:rsidDel="00000000" w:rsidR="00000000" w:rsidRPr="00000000">
        <w:rPr>
          <w:b w:val="1"/>
          <w:bCs w:val="1"/>
          <w:rtl w:val="0"/>
        </w:rPr>
        <w:t xml:space="preserve">singular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nome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valor_total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criado_em</w:t>
      </w:r>
      <w:r w:rsidDel="00000000" w:rsidR="00000000" w:rsidRPr="00000000">
        <w:rPr>
          <w:rtl w:val="0"/>
        </w:rPr>
        <w:t xml:space="preserve">), pois cada linha armazena uma única instância daquele dado.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Chaves primárias e estrangeiras:</w:t>
      </w:r>
      <w:r w:rsidDel="00000000" w:rsidR="00000000" w:rsidRPr="00000000">
        <w:rPr>
          <w:rtl w:val="0"/>
        </w:rPr>
        <w:t xml:space="preserve"> Mantenha a chave primária simples como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 ou composta com o nome da tabela no singular (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usuario_id</w:t>
      </w:r>
      <w:r w:rsidDel="00000000" w:rsidR="00000000" w:rsidRPr="00000000">
        <w:rPr>
          <w:rtl w:val="0"/>
        </w:rPr>
        <w:t xml:space="preserve">). Para chaves estrangeiras, use o nome da tabela referenciada no singular seguido de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_id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status_id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Caracteres proibidos:</w:t>
      </w:r>
      <w:r w:rsidDel="00000000" w:rsidR="00000000" w:rsidRPr="00000000">
        <w:rPr>
          <w:rtl w:val="0"/>
        </w:rPr>
        <w:t xml:space="preserve"> Nunca utilize acentos, espaços em branco, hífens ou caracteres especiais.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Palavras reservadas:</w:t>
      </w:r>
      <w:r w:rsidDel="00000000" w:rsidR="00000000" w:rsidRPr="00000000">
        <w:rPr>
          <w:rtl w:val="0"/>
        </w:rPr>
        <w:t xml:space="preserve"> Evite termos nativos do SQL (como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table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date</w:t>
      </w:r>
      <w:r w:rsidDel="00000000" w:rsidR="00000000" w:rsidRPr="00000000">
        <w:rPr>
          <w:rtl w:val="0"/>
        </w:rPr>
        <w:t xml:space="preserve">). [1, 3]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1s2a77sz95td" w:id="1"/>
      <w:bookmarkEnd w:id="1"/>
      <w:r w:rsidDel="00000000" w:rsidR="00000000" w:rsidRPr="00000000">
        <w:rPr>
          <w:sz w:val="30"/>
          <w:szCs w:val="30"/>
          <w:rtl w:val="0"/>
        </w:rPr>
        <w:t xml:space="preserve">Exemplos Práticos por Objeto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Tabelas: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pedidos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itens_pedido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Colunas: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cliente_id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quantidade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preco_unitario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Views:</w:t>
      </w:r>
      <w:r w:rsidDel="00000000" w:rsidR="00000000" w:rsidRPr="00000000">
        <w:rPr>
          <w:rtl w:val="0"/>
        </w:rPr>
        <w:t xml:space="preserve"> Prefira o prefixo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vw_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vw_vendas_mensal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 / Procedures:</w:t>
      </w:r>
      <w:r w:rsidDel="00000000" w:rsidR="00000000" w:rsidRPr="00000000">
        <w:rPr>
          <w:rtl w:val="0"/>
        </w:rPr>
        <w:t xml:space="preserve"> Prefira o prefixo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fn_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sp_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fn_calcula_frete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Índices:</w:t>
      </w:r>
      <w:r w:rsidDel="00000000" w:rsidR="00000000" w:rsidRPr="00000000">
        <w:rPr>
          <w:rtl w:val="0"/>
        </w:rPr>
        <w:t xml:space="preserve"> Padrão indicando tabela e colunas (ex: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idx_usuarios_email</w:t>
      </w:r>
      <w:r w:rsidDel="00000000" w:rsidR="00000000" w:rsidRPr="00000000">
        <w:rPr>
          <w:rtl w:val="0"/>
        </w:rPr>
        <w:t xml:space="preserve">) [1, 4, 5]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puder me dizer </w:t>
      </w:r>
      <w:r w:rsidDel="00000000" w:rsidR="00000000" w:rsidRPr="00000000">
        <w:rPr>
          <w:b w:val="1"/>
          <w:bCs w:val="1"/>
          <w:rtl w:val="0"/>
        </w:rPr>
        <w:t xml:space="preserve">qual SGBD</w:t>
      </w:r>
      <w:r w:rsidDel="00000000" w:rsidR="00000000" w:rsidRPr="00000000">
        <w:rPr>
          <w:rtl w:val="0"/>
        </w:rPr>
        <w:t xml:space="preserve"> (como PostgreSQL, MySQL ou SQL Server) e </w:t>
      </w:r>
      <w:r w:rsidDel="00000000" w:rsidR="00000000" w:rsidRPr="00000000">
        <w:rPr>
          <w:b w:val="1"/>
          <w:bCs w:val="1"/>
          <w:rtl w:val="0"/>
        </w:rPr>
        <w:t xml:space="preserve">qual o tipo de aplicação</w:t>
      </w:r>
      <w:r w:rsidDel="00000000" w:rsidR="00000000" w:rsidRPr="00000000">
        <w:rPr>
          <w:rtl w:val="0"/>
        </w:rPr>
        <w:t xml:space="preserve"> você está desenvolvendo, posso refinar essas regras para o seu cenário específico.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[1]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https://gist.github.com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[2]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https://www.guj.com.br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[3]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https://www.dio.me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[4]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https://www.reddit.com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[5]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o sufixo da tabela em cada coluna (como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nome_servidor</w:t>
      </w:r>
      <w:r w:rsidDel="00000000" w:rsidR="00000000" w:rsidRPr="00000000">
        <w:rPr>
          <w:rtl w:val="0"/>
        </w:rPr>
        <w:t xml:space="preserve"> na tabela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servidores</w:t>
      </w:r>
      <w:r w:rsidDel="00000000" w:rsidR="00000000" w:rsidRPr="00000000">
        <w:rPr>
          <w:rtl w:val="0"/>
        </w:rPr>
        <w:t xml:space="preserve">) é uma abordagem válida e conhecida como </w:t>
      </w:r>
      <w:r w:rsidDel="00000000" w:rsidR="00000000" w:rsidRPr="00000000">
        <w:rPr>
          <w:b w:val="1"/>
          <w:bCs w:val="1"/>
          <w:rtl w:val="0"/>
        </w:rPr>
        <w:t xml:space="preserve">padrão de escopo explícito</w:t>
      </w:r>
      <w:r w:rsidDel="00000000" w:rsidR="00000000" w:rsidRPr="00000000">
        <w:rPr>
          <w:rtl w:val="0"/>
        </w:rPr>
        <w:t xml:space="preserve">, mas ela </w:t>
      </w:r>
      <w:r w:rsidDel="00000000" w:rsidR="00000000" w:rsidRPr="00000000">
        <w:rPr>
          <w:b w:val="1"/>
          <w:bCs w:val="1"/>
          <w:rtl w:val="0"/>
        </w:rPr>
        <w:t xml:space="preserve">não é recomendada</w:t>
      </w:r>
      <w:r w:rsidDel="00000000" w:rsidR="00000000" w:rsidRPr="00000000">
        <w:rPr>
          <w:rtl w:val="0"/>
        </w:rPr>
        <w:t xml:space="preserve"> no desenvolvimento moderno de software.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recomendação atual é manter as colunas curtas (apenas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nome</w:t>
      </w:r>
      <w:r w:rsidDel="00000000" w:rsidR="00000000" w:rsidRPr="00000000">
        <w:rPr>
          <w:rtl w:val="0"/>
        </w:rPr>
        <w:t xml:space="preserve">) e deixar que a tabela dite o contexto.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j9gktrkre19n" w:id="2"/>
      <w:bookmarkEnd w:id="2"/>
      <w:r w:rsidDel="00000000" w:rsidR="00000000" w:rsidRPr="00000000">
        <w:rPr>
          <w:sz w:val="30"/>
          <w:szCs w:val="30"/>
          <w:rtl w:val="0"/>
        </w:rPr>
        <w:t xml:space="preserve">Por que esse padrão caiu em desuso?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Redundância severa:</w:t>
      </w:r>
      <w:r w:rsidDel="00000000" w:rsidR="00000000" w:rsidRPr="00000000">
        <w:rPr>
          <w:rtl w:val="0"/>
        </w:rPr>
        <w:t xml:space="preserve"> Ao escrever uma consulta, o código fica repetitivo e longo sem necessidade (ex: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SELECT servidores.nome_servidor FROM servidores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Dificuldade com ORMs:</w:t>
      </w:r>
      <w:r w:rsidDel="00000000" w:rsidR="00000000" w:rsidRPr="00000000">
        <w:rPr>
          <w:rtl w:val="0"/>
        </w:rPr>
        <w:t xml:space="preserve"> Frameworks modernos (como Hibernate, Prisma, Sequelize ou Eloquent) esperam padrões simples. Usar esse formato exige configurações manuais exaustivas para mapear o banco de dados.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Manutenção trabalhosa:</w:t>
      </w:r>
      <w:r w:rsidDel="00000000" w:rsidR="00000000" w:rsidRPr="00000000">
        <w:rPr>
          <w:rtl w:val="0"/>
        </w:rPr>
        <w:t xml:space="preserve"> Se você precisar renomear a tabela no futuro, terá que alterar o nome de todas as colunas para manter o padrão.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q0zgdro57u0t" w:id="3"/>
      <w:bookmarkEnd w:id="3"/>
      <w:r w:rsidDel="00000000" w:rsidR="00000000" w:rsidRPr="00000000">
        <w:rPr>
          <w:sz w:val="30"/>
          <w:szCs w:val="30"/>
          <w:rtl w:val="0"/>
        </w:rPr>
        <w:t xml:space="preserve">Quando esse padrão faz sentido?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formato era muito comum no passado (e ainda é útil em cenários específicos) por dois motivos: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Consultas sem aliases:</w:t>
      </w:r>
      <w:r w:rsidDel="00000000" w:rsidR="00000000" w:rsidRPr="00000000">
        <w:rPr>
          <w:rtl w:val="0"/>
        </w:rPr>
        <w:t xml:space="preserve"> Em relatórios complexos com muitos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JOINs</w:t>
      </w:r>
      <w:r w:rsidDel="00000000" w:rsidR="00000000" w:rsidRPr="00000000">
        <w:rPr>
          <w:rtl w:val="0"/>
        </w:rPr>
        <w:t xml:space="preserve">, você sabe exatamente de onde vem a coluna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nome_servidor</w:t>
      </w:r>
      <w:r w:rsidDel="00000000" w:rsidR="00000000" w:rsidRPr="00000000">
        <w:rPr>
          <w:rtl w:val="0"/>
        </w:rPr>
        <w:t xml:space="preserve"> mesmo sem usar o nome da tabela antes dela.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Sistemas Legados:</w:t>
      </w:r>
      <w:r w:rsidDel="00000000" w:rsidR="00000000" w:rsidRPr="00000000">
        <w:rPr>
          <w:rtl w:val="0"/>
        </w:rPr>
        <w:t xml:space="preserve"> Bancos de dados antigos que não suportavam aliases de forma eficiente ou ferramentas de BI (Business Intelligence) muito antigas se beneficiavam dessa distinção.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zfemvojkc4je" w:id="4"/>
      <w:bookmarkEnd w:id="4"/>
      <w:r w:rsidDel="00000000" w:rsidR="00000000" w:rsidRPr="00000000">
        <w:rPr>
          <w:sz w:val="30"/>
          <w:szCs w:val="30"/>
          <w:rtl w:val="0"/>
        </w:rPr>
        <w:t xml:space="preserve">Estrutura Recomendada para o MySQL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a melhor prática combina o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com nomes limpos e diretos. Veja a comparação prática: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fnpo7n7ilol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❌ Abordagem com sufixo (Menos recomendada)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9334e6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TABLE</w:t>
      </w:r>
      <w:r w:rsidDel="00000000" w:rsidR="00000000" w:rsidRPr="00000000">
        <w:rPr>
          <w:rtl w:val="0"/>
        </w:rPr>
        <w:t xml:space="preserve"> servidores (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id_servidor INT AUTO_INCREMENT </w:t>
      </w:r>
      <w:r w:rsidDel="00000000" w:rsidR="00000000" w:rsidRPr="00000000">
        <w:rPr>
          <w:color w:val="9334e6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KEY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nome_servidor VARCHAR(</w:t>
      </w:r>
      <w:r w:rsidDel="00000000" w:rsidR="00000000" w:rsidRPr="00000000">
        <w:rPr>
          <w:color w:val="b45908"/>
          <w:rtl w:val="0"/>
        </w:rPr>
        <w:t xml:space="preserve">100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ip_servidor VARCHAR(</w:t>
      </w:r>
      <w:r w:rsidDel="00000000" w:rsidR="00000000" w:rsidRPr="00000000">
        <w:rPr>
          <w:color w:val="b45908"/>
          <w:rtl w:val="0"/>
        </w:rPr>
        <w:t xml:space="preserve">45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status_servidor VARCHAR(</w:t>
      </w:r>
      <w:r w:rsidDel="00000000" w:rsidR="00000000" w:rsidRPr="00000000">
        <w:rPr>
          <w:color w:val="b45908"/>
          <w:rtl w:val="0"/>
        </w:rPr>
        <w:t xml:space="preserve">20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4c754z6atfd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Abordagem Moderna e Eficiente (Recomendada)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color w:val="9334e6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TABLE</w:t>
      </w:r>
      <w:r w:rsidDel="00000000" w:rsidR="00000000" w:rsidRPr="00000000">
        <w:rPr>
          <w:rtl w:val="0"/>
        </w:rPr>
        <w:t xml:space="preserve"> servidores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 INT AUTO_INCREMENT </w:t>
      </w:r>
      <w:r w:rsidDel="00000000" w:rsidR="00000000" w:rsidRPr="00000000">
        <w:rPr>
          <w:color w:val="9334e6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9334e6"/>
          <w:rtl w:val="0"/>
        </w:rPr>
        <w:t xml:space="preserve">KEY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-- Simples e direto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nome VARCHAR(</w:t>
      </w:r>
      <w:r w:rsidDel="00000000" w:rsidR="00000000" w:rsidRPr="00000000">
        <w:rPr>
          <w:color w:val="b45908"/>
          <w:rtl w:val="0"/>
        </w:rPr>
        <w:t xml:space="preserve">100</w:t>
      </w:r>
      <w:r w:rsidDel="00000000" w:rsidR="00000000" w:rsidRPr="00000000">
        <w:rPr>
          <w:rtl w:val="0"/>
        </w:rPr>
        <w:t xml:space="preserve">),                 </w:t>
      </w:r>
      <w:r w:rsidDel="00000000" w:rsidR="00000000" w:rsidRPr="00000000">
        <w:rPr>
          <w:i w:val="1"/>
          <w:iCs w:val="1"/>
          <w:color w:val="80868b"/>
          <w:rtl w:val="0"/>
        </w:rPr>
        <w:t xml:space="preserve">-- O contexto já é o 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ip VARCHAR(</w:t>
      </w:r>
      <w:r w:rsidDel="00000000" w:rsidR="00000000" w:rsidRPr="00000000">
        <w:rPr>
          <w:color w:val="b45908"/>
          <w:rtl w:val="0"/>
        </w:rPr>
        <w:t xml:space="preserve">45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status VARCHAR(</w:t>
      </w:r>
      <w:r w:rsidDel="00000000" w:rsidR="00000000" w:rsidRPr="00000000">
        <w:rPr>
          <w:color w:val="b45908"/>
          <w:rtl w:val="0"/>
        </w:rPr>
        <w:t xml:space="preserve">20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precisar consultar dados de tabelas diferentes, basta usar o </w:t>
      </w:r>
      <w:r w:rsidDel="00000000" w:rsidR="00000000" w:rsidRPr="00000000">
        <w:rPr>
          <w:b w:val="1"/>
          <w:bCs w:val="1"/>
          <w:rtl w:val="0"/>
        </w:rPr>
        <w:t xml:space="preserve">alias (apelido)</w:t>
      </w:r>
      <w:r w:rsidDel="00000000" w:rsidR="00000000" w:rsidRPr="00000000">
        <w:rPr>
          <w:rtl w:val="0"/>
        </w:rPr>
        <w:t xml:space="preserve"> na própria consulta para evitar qualquer ambiguidade de forma elegante: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9334e6"/>
          <w:rtl w:val="0"/>
        </w:rPr>
        <w:t xml:space="preserve">SELECT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s.nome </w:t>
      </w:r>
      <w:r w:rsidDel="00000000" w:rsidR="00000000" w:rsidRPr="00000000">
        <w:rPr>
          <w:color w:val="9334e6"/>
          <w:rtl w:val="0"/>
        </w:rPr>
        <w:t xml:space="preserve">AS</w:t>
      </w:r>
      <w:r w:rsidDel="00000000" w:rsidR="00000000" w:rsidRPr="00000000">
        <w:rPr>
          <w:rtl w:val="0"/>
        </w:rPr>
        <w:t xml:space="preserve"> servidor_nome,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c.nome </w:t>
      </w:r>
      <w:r w:rsidDel="00000000" w:rsidR="00000000" w:rsidRPr="00000000">
        <w:rPr>
          <w:color w:val="9334e6"/>
          <w:rtl w:val="0"/>
        </w:rPr>
        <w:t xml:space="preserve">AS</w:t>
      </w:r>
      <w:r w:rsidDel="00000000" w:rsidR="00000000" w:rsidRPr="00000000">
        <w:rPr>
          <w:rtl w:val="0"/>
        </w:rPr>
        <w:t xml:space="preserve"> cliente_nome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color w:val="9334e6"/>
          <w:rtl w:val="0"/>
        </w:rPr>
        <w:t xml:space="preserve">FROM</w:t>
      </w:r>
      <w:r w:rsidDel="00000000" w:rsidR="00000000" w:rsidRPr="00000000">
        <w:rPr>
          <w:rtl w:val="0"/>
        </w:rPr>
        <w:t xml:space="preserve"> servidores 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color w:val="9334e6"/>
          <w:rtl w:val="0"/>
        </w:rPr>
        <w:t xml:space="preserve">JOIN</w:t>
      </w:r>
      <w:r w:rsidDel="00000000" w:rsidR="00000000" w:rsidRPr="00000000">
        <w:rPr>
          <w:rtl w:val="0"/>
        </w:rPr>
        <w:t xml:space="preserve"> clientes c </w:t>
      </w:r>
      <w:r w:rsidDel="00000000" w:rsidR="00000000" w:rsidRPr="00000000">
        <w:rPr>
          <w:color w:val="9334e6"/>
          <w:rtl w:val="0"/>
        </w:rPr>
        <w:t xml:space="preserve">ON</w:t>
      </w:r>
      <w:r w:rsidDel="00000000" w:rsidR="00000000" w:rsidRPr="00000000">
        <w:rPr>
          <w:rtl w:val="0"/>
        </w:rPr>
        <w:t xml:space="preserve"> s.cliente_id = c.id;</w:t>
      </w:r>
    </w:p>
    <w:p w:rsidR="00000000" w:rsidDel="00000000" w:rsidP="00000000" w:rsidRDefault="00000000" w:rsidRPr="00000000" w14:paraId="0000003E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te ajudar a fechar a modelagem, você prefere que eu monte um </w:t>
      </w:r>
      <w:r w:rsidDel="00000000" w:rsidR="00000000" w:rsidRPr="00000000">
        <w:rPr>
          <w:b w:val="1"/>
          <w:bCs w:val="1"/>
          <w:rtl w:val="0"/>
        </w:rPr>
        <w:t xml:space="preserve">exemplo completo de script SQL</w:t>
      </w:r>
      <w:r w:rsidDel="00000000" w:rsidR="00000000" w:rsidRPr="00000000">
        <w:rPr>
          <w:rtl w:val="0"/>
        </w:rPr>
        <w:t xml:space="preserve"> (com tabelas de servidores, logs e usuários) usando as melhores práticas para o MySQL, ou quer tirar dúvidas sobre como tratar </w:t>
      </w:r>
      <w:r w:rsidDel="00000000" w:rsidR="00000000" w:rsidRPr="00000000">
        <w:rPr>
          <w:b w:val="1"/>
          <w:bCs w:val="1"/>
          <w:rtl w:val="0"/>
        </w:rPr>
        <w:t xml:space="preserve">chaves estrangeiras (FK)</w:t>
      </w:r>
      <w:r w:rsidDel="00000000" w:rsidR="00000000" w:rsidRPr="00000000">
        <w:rPr>
          <w:rtl w:val="0"/>
        </w:rPr>
        <w:t xml:space="preserve"> nesse modelo?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io.me/articles/boas-praticas-de-nomenclatura-em-bancos-de-dados-sql-server" TargetMode="External"/><Relationship Id="rId10" Type="http://schemas.openxmlformats.org/officeDocument/2006/relationships/hyperlink" Target="https://www.dio.me/articles/boas-praticas-de-nomenclatura-em-bancos-de-dados-sql-server" TargetMode="External"/><Relationship Id="rId13" Type="http://schemas.openxmlformats.org/officeDocument/2006/relationships/hyperlink" Target="https://www.reddit.com/r/SQLServer/comments/1fg1esd/what_exactly_is_best_practice_for_naming_a/?tl=pt-br" TargetMode="External"/><Relationship Id="rId12" Type="http://schemas.openxmlformats.org/officeDocument/2006/relationships/hyperlink" Target="https://www.reddit.com/r/SQLServer/comments/1fg1esd/what_exactly_is_best_practice_for_naming_a/?tl=pt-b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uj.com.br/t/padrao-oficial-para-nomenclatura-de-banco-de-dados-existe/294501/" TargetMode="External"/><Relationship Id="rId15" Type="http://schemas.openxmlformats.org/officeDocument/2006/relationships/hyperlink" Target="https://www.youtube.com/watch?v=4b11EB-uAqY&amp;t=189" TargetMode="External"/><Relationship Id="rId14" Type="http://schemas.openxmlformats.org/officeDocument/2006/relationships/hyperlink" Target="https://www.youtube.com/watch?v=4b11EB-uAqY&amp;t=189" TargetMode="External"/><Relationship Id="rId5" Type="http://schemas.openxmlformats.org/officeDocument/2006/relationships/styles" Target="styles.xml"/><Relationship Id="rId6" Type="http://schemas.openxmlformats.org/officeDocument/2006/relationships/hyperlink" Target="https://gist.github.com/thiamsantos/654ec002f04c86d53611923a8b4c3a65" TargetMode="External"/><Relationship Id="rId7" Type="http://schemas.openxmlformats.org/officeDocument/2006/relationships/hyperlink" Target="https://gist.github.com/thiamsantos/654ec002f04c86d53611923a8b4c3a65" TargetMode="External"/><Relationship Id="rId8" Type="http://schemas.openxmlformats.org/officeDocument/2006/relationships/hyperlink" Target="https://www.guj.com.br/t/padrao-oficial-para-nomenclatura-de-banco-de-dados-existe/29450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