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Guía de instalación y uso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Cómo correr la plataforma y usar cada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Qué necesitas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Windows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Python 3.11 o superior</w:t>
      </w:r>
      <w:r>
        <w:rPr>
          <w:rFonts w:ascii="Calibri" w:cs="Calibri" w:eastAsia="Calibri" w:hAnsi="Calibri"/>
          <w:sz w:val="22"/>
          <w:szCs w:val="22"/>
        </w:rPr>
        <w:t xml:space="preserve"> (activar «Add Python to PATH» al instalar).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 14 o superior</w:t>
      </w:r>
      <w:r>
        <w:rPr>
          <w:rFonts w:ascii="Calibri" w:cs="Calibri" w:eastAsia="Calibri" w:hAnsi="Calibri"/>
          <w:sz w:val="22"/>
          <w:szCs w:val="22"/>
        </w:rPr>
        <w:t xml:space="preserve"> (o Docker con el archivo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docker-compose.yml</w:t>
      </w:r>
      <w:r>
        <w:rPr>
          <w:rFonts w:ascii="Calibri" w:cs="Calibri" w:eastAsia="Calibri" w:hAnsi="Calibri"/>
          <w:sz w:val="22"/>
          <w:szCs w:val="22"/>
        </w:rPr>
        <w:t xml:space="preserve"> incluido).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Un navegador actual (Chrome, Edge o Firefox).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Instalación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Crea la base de datos vacía en PostgreSQL: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psps_sqa</w:t>
      </w:r>
      <w:r>
        <w:rPr>
          <w:rFonts w:ascii="Calibri" w:cs="Calibri" w:eastAsia="Calibri" w:hAnsi="Calibri"/>
          <w:sz w:val="22"/>
          <w:szCs w:val="22"/>
        </w:rPr>
        <w:t xml:space="preserve"> (o levanta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docker compose up -d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Abre una terminal en la carpeta del proyecto y crea el entorno virtual.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Instala las dependencias y crea las tablas.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Inicia el servidor y abre http://127.0.0.1:8000/.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venv .venv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.venv\Scripts\activate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manage.py migrate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manage.py runserver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sz w:val="22"/>
          <w:szCs w:val="22"/>
        </w:rPr>
        <w:t xml:space="preserve">iniciar_windows.bat</w:t>
      </w:r>
      <w:r>
        <w:rPr>
          <w:rFonts w:ascii="Calibri" w:cs="Calibri" w:eastAsia="Calibri" w:hAnsi="Calibri"/>
          <w:sz w:val="22"/>
          <w:szCs w:val="22"/>
        </w:rPr>
        <w:t xml:space="preserve"> hace los pasos 2 a 4 con doble clic. Los datos de conexión se leen de variables de entorno (por omisión: base </w:t>
      </w:r>
      <w:r>
        <w:rPr>
          <w:rFonts w:ascii="Consolas" w:cs="Consolas" w:eastAsia="Consolas" w:hAnsi="Consolas"/>
          <w:sz w:val="22"/>
          <w:szCs w:val="22"/>
        </w:rPr>
        <w:t xml:space="preserve">psps_sqa</w:t>
      </w:r>
      <w:r>
        <w:rPr>
          <w:rFonts w:ascii="Calibri" w:cs="Calibri" w:eastAsia="Calibri" w:hAnsi="Calibri"/>
          <w:sz w:val="22"/>
          <w:szCs w:val="22"/>
        </w:rPr>
        <w:t xml:space="preserve">, usuario </w:t>
      </w:r>
      <w:r>
        <w:rPr>
          <w:rFonts w:ascii="Consolas" w:cs="Consolas" w:eastAsia="Consolas" w:hAnsi="Consolas"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, contraseña </w:t>
      </w:r>
      <w:r>
        <w:rPr>
          <w:rFonts w:ascii="Consolas" w:cs="Consolas" w:eastAsia="Consolas" w:hAnsi="Consolas"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, servidor </w:t>
      </w:r>
      <w:r>
        <w:rPr>
          <w:rFonts w:ascii="Consolas" w:cs="Consolas" w:eastAsia="Consolas" w:hAnsi="Consolas"/>
          <w:sz w:val="22"/>
          <w:szCs w:val="22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, puerto </w:t>
      </w:r>
      <w:r>
        <w:rPr>
          <w:rFonts w:ascii="Consolas" w:cs="Consolas" w:eastAsia="Consolas" w:hAnsi="Consolas"/>
          <w:sz w:val="22"/>
          <w:szCs w:val="22"/>
        </w:rPr>
        <w:t xml:space="preserve">5432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Variable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POSTGRES_DB, POSTGRES_USER, POSTGRES_PASSWORD, POSTGRES_HOST, POSTGRES_PORT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Conexión a PostgreSQL.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DJANGO_SECRET_KEY, DJANGO_DEBUG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el despliegue final: clave secreta propia y DJANGO_DEBUG=0.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PSPS_DB=sqlite</w:t>
            </w:r>
          </w:p>
        </w:tc>
        <w:tc>
          <w:tcPr>
            <w:tcW w:type="dxa" w:w="4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para ensayar sin PostgreSQL; no es la configuración de la entrega.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Datos de 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manage.py cargar_demo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Crea el proyecto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«PSPS Academy (DEMO)»</w:t>
      </w:r>
      <w:r>
        <w:rPr>
          <w:rFonts w:ascii="Calibri" w:cs="Calibri" w:eastAsia="Calibri" w:hAnsi="Calibri"/>
          <w:sz w:val="22"/>
          <w:szCs w:val="22"/>
        </w:rPr>
        <w:t xml:space="preserve"> con datos ficticios y tres cortes.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son mediciones reales:</w:t>
      </w:r>
      <w:r>
        <w:rPr>
          <w:rFonts w:ascii="Calibri" w:cs="Calibri" w:eastAsia="Calibri" w:hAnsi="Calibri"/>
          <w:sz w:val="22"/>
          <w:szCs w:val="22"/>
        </w:rPr>
        <w:t xml:space="preserve"> úsalo para ensayar la demo y no lo presentes como avance del equipo.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Cómo se usa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Proyectos:</w:t>
      </w:r>
      <w:r>
        <w:rPr>
          <w:rFonts w:ascii="Calibri" w:cs="Calibri" w:eastAsia="Calibri" w:hAnsi="Calibri"/>
          <w:sz w:val="22"/>
          <w:szCs w:val="22"/>
        </w:rPr>
        <w:t xml:space="preserve"> «Nuevo proyecto» con nombre, responsable, fecha de inicio y duración. Para otro intervalo usa «Abrir nuevo intervalo».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 SQA:</w:t>
      </w:r>
      <w:r>
        <w:rPr>
          <w:rFonts w:ascii="Calibri" w:cs="Calibri" w:eastAsia="Calibri" w:hAnsi="Calibri"/>
          <w:sz w:val="22"/>
          <w:szCs w:val="22"/>
        </w:rPr>
        <w:t xml:space="preserve"> registra revisiones, inspecciones o pruebas con responsable, fecha prevista, estado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</w:t>
      </w:r>
      <w:r>
        <w:rPr>
          <w:rFonts w:ascii="Calibri" w:cs="Calibri" w:eastAsia="Calibri" w:hAnsi="Calibri"/>
          <w:sz w:val="22"/>
          <w:szCs w:val="22"/>
        </w:rPr>
        <w:t xml:space="preserve"> (enlace, archivo o referencia). Cambia a «Terminada» cuando de verdad se hizo.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Pruebas:</w:t>
      </w:r>
      <w:r>
        <w:rPr>
          <w:rFonts w:ascii="Calibri" w:cs="Calibri" w:eastAsia="Calibri" w:hAnsi="Calibri"/>
          <w:sz w:val="22"/>
          <w:szCs w:val="22"/>
        </w:rPr>
        <w:t xml:space="preserve"> crea los casos (versión, pasos, resultado esperado) y usa «Registrar resultado» después de ejecutarlos, con evidencia.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Defectos:</w:t>
      </w:r>
      <w:r>
        <w:rPr>
          <w:rFonts w:ascii="Calibri" w:cs="Calibri" w:eastAsia="Calibri" w:hAnsi="Calibri"/>
          <w:sz w:val="22"/>
          <w:szCs w:val="22"/>
        </w:rPr>
        <w:t xml:space="preserve"> registra el hallazgo con severidad y evidencia. Para cerrarlo indica fecha de cierre y quién verificó.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Dashboard:</w:t>
      </w:r>
      <w:r>
        <w:rPr>
          <w:rFonts w:ascii="Calibri" w:cs="Calibri" w:eastAsia="Calibri" w:hAnsi="Calibri"/>
          <w:sz w:val="22"/>
          <w:szCs w:val="22"/>
        </w:rPr>
        <w:t xml:space="preserve"> muestra el último corte. Si ya no hay defectos, usa «Confirmar registro de defectos completo» para que 0 críticos cuente como verde.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Corte con otra fecha:</w:t>
      </w:r>
      <w:r>
        <w:rPr>
          <w:rFonts w:ascii="Calibri" w:cs="Calibri" w:eastAsia="Calibri" w:hAnsi="Calibri"/>
          <w:sz w:val="22"/>
          <w:szCs w:val="22"/>
        </w:rPr>
        <w:t xml:space="preserve"> escribe la fecha y pulsa «Calcular y guardar corte».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Reporte:</w:t>
      </w:r>
      <w:r>
        <w:rPr>
          <w:rFonts w:ascii="Calibri" w:cs="Calibri" w:eastAsia="Calibri" w:hAnsi="Calibri"/>
          <w:sz w:val="22"/>
          <w:szCs w:val="22"/>
        </w:rPr>
        <w:t xml:space="preserve"> elige la fecha de corte y usa «Imprimir / guardar como PDF».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65EE" w:sz="24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Cada vez que guardas o importas un registro, el sistema recalcula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corte de hoy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Los cortes de otras fechas no cambian.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Importación CSV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Descarga la plantilla del tipo de registro, llénala y súbela en «Importar CSV». «Solo validar» revisa sin guardar. Reglas: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 primera fila son los encabezados de la plantilla, sin cambiarlos.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Fechas en formato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AAAA-MM-DD</w:t>
      </w:r>
      <w:r>
        <w:rPr>
          <w:rFonts w:ascii="Calibri" w:cs="Calibri" w:eastAsia="Calibri" w:hAnsi="Calibri"/>
          <w:sz w:val="22"/>
          <w:szCs w:val="22"/>
        </w:rPr>
        <w:t xml:space="preserve"> (defectos también aceptan AAAA-MM-DD HH:MM).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es obligatoria</w:t>
      </w:r>
      <w:r>
        <w:rPr>
          <w:rFonts w:ascii="Calibri" w:cs="Calibri" w:eastAsia="Calibri" w:hAnsi="Calibri"/>
          <w:sz w:val="22"/>
          <w:szCs w:val="22"/>
        </w:rPr>
        <w:t xml:space="preserve"> en todas las filas.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Los resultados de prueba requieren que el caso ya exista (por su identificador).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 acepta coma o punto y coma, y codificación UTF-8 (en Excel: «CSV UTF-8»).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 una sola fila tiene error,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guarda nada</w:t>
      </w:r>
      <w:r>
        <w:rPr>
          <w:rFonts w:ascii="Calibri" w:cs="Calibri" w:eastAsia="Calibri" w:hAnsi="Calibri"/>
          <w:sz w:val="22"/>
          <w:szCs w:val="22"/>
        </w:rPr>
        <w:t xml:space="preserve">; se muestra fila, campo y problema.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identificador, nombre, tipo, responsable, fecha_prevista, estado, fecha_terminada, evidencia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de prueba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identificador, nombre, version, pasos, resultado_esperado, responsable, fecha_prevista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Resultados de prueba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identificador_caso, fecha_ejecucion, resultado, resultado_obtenido, ejecutor, evidencia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identificador, descripcion, severidad, estado, fecha_reporte, responsable, fecha_cierre, verificado_por, evidencia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Valores permitidos — tipo: Revisión, Inspección, Prueba · estado de actividad: Planeada, En curso, Terminada · resultado: Aprobada, Fallida · severidad: Crítica, Alta, Media, Baja · estado de defecto: Abierto, En corrección, Corregido, Cerrado.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Síntoma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«python no se reconoce»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Instala Python y activa PATH, o 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lugar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python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de conexión a la base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 que PostgreSQL esté encendido, que exista la base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psps_sqa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las variables POSTGRES_*.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«Port is already in use»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 otro puerto: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python manage.py runserver 8001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estilos no cargan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 por http://127.0.0.1:8000/ con el servidor corriendo, no abriendo archivos HTML.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CSV se rechaza completo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 la tabla de errores: corrige todas las filas indicadas y vuelve a subirlo.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7. Respaldo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pg_dump -U postgres psps_sqa &gt; respaldo_psps_sqa.sql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restaurar: crea la base vacía y ejecuta </w:t>
      </w:r>
      <w:r>
        <w:rPr>
          <w:rFonts w:ascii="Consolas" w:cs="Consolas" w:eastAsia="Consolas" w:hAnsi="Consolas"/>
          <w:sz w:val="22"/>
          <w:szCs w:val="22"/>
        </w:rPr>
        <w:t xml:space="preserve">psql -U postgres psps_sqa &lt; respaldo_psps_sqa.sql</w:t>
      </w:r>
      <w:r>
        <w:rPr>
          <w:rFonts w:ascii="Calibri" w:cs="Calibri" w:eastAsia="Calibri" w:hAnsi="Calibri"/>
          <w:sz w:val="22"/>
          <w:szCs w:val="22"/>
        </w:rPr>
        <w:t xml:space="preserve">. Haz un respaldo antes de cualquier prueba que borre datos.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Guía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uso</dc:title>
  <dc:creator>Equipo PSPS</dc:creator>
  <cp:lastModifiedBy>Un-named</cp:lastModifiedBy>
  <cp:revision>1</cp:revision>
  <dcterms:created xsi:type="dcterms:W3CDTF">2026-10-18T01:01:19.846Z</dcterms:created>
  <dcterms:modified xsi:type="dcterms:W3CDTF">2026-10-18T01:01:19.846Z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