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BC4CA" w14:textId="77777777" w:rsidR="00D96CF9" w:rsidRPr="001706DB" w:rsidRDefault="00000000">
      <w:pPr>
        <w:pStyle w:val="Title"/>
        <w:rPr>
          <w:lang w:val="pt-BR"/>
        </w:rPr>
      </w:pPr>
      <w:r w:rsidRPr="001706DB">
        <w:rPr>
          <w:lang w:val="pt-BR"/>
        </w:rPr>
        <w:t>Neysha Pagán Vargas</w:t>
      </w:r>
    </w:p>
    <w:p w14:paraId="4A7DC0C3" w14:textId="3C67C7D6" w:rsidR="00A36281" w:rsidRPr="001706DB" w:rsidRDefault="00DD2173" w:rsidP="00A36281">
      <w:pPr>
        <w:jc w:val="center"/>
        <w:rPr>
          <w:lang w:val="pt-BR"/>
        </w:rPr>
      </w:pPr>
      <w:r w:rsidRPr="001706DB">
        <w:rPr>
          <w:lang w:val="pt-BR"/>
        </w:rPr>
        <w:t xml:space="preserve">Tampa, FL | npagan247@gmail.com | (787) 242-2474 | </w:t>
      </w:r>
      <w:hyperlink r:id="rId6" w:history="1">
        <w:r w:rsidR="00A36281" w:rsidRPr="001706DB">
          <w:rPr>
            <w:rStyle w:val="Hyperlink"/>
            <w:lang w:val="pt-BR"/>
          </w:rPr>
          <w:t>https://www.linkedin.com/in/neysha-pagan-a7346a102/</w:t>
        </w:r>
      </w:hyperlink>
    </w:p>
    <w:p w14:paraId="5240BB3F" w14:textId="605225B7" w:rsidR="00D96CF9" w:rsidRDefault="00000000" w:rsidP="00A36281">
      <w:pPr>
        <w:jc w:val="center"/>
      </w:pPr>
      <w:r>
        <w:rPr>
          <w:b/>
        </w:rPr>
        <w:t>Professional Summary</w:t>
      </w:r>
    </w:p>
    <w:p w14:paraId="185C48DD" w14:textId="368A5DD5" w:rsidR="00D96CF9" w:rsidRDefault="00000000" w:rsidP="00D24444">
      <w:pPr>
        <w:jc w:val="both"/>
      </w:pPr>
      <w:r>
        <w:t xml:space="preserve">Strategic and solutions-oriented Data Architect </w:t>
      </w:r>
      <w:r w:rsidR="0039764F">
        <w:t xml:space="preserve">and Engineer </w:t>
      </w:r>
      <w:r>
        <w:t xml:space="preserve">with </w:t>
      </w:r>
      <w:r w:rsidR="0039764F">
        <w:t xml:space="preserve">over </w:t>
      </w:r>
      <w:r>
        <w:t xml:space="preserve">13+ years of experience designing </w:t>
      </w:r>
      <w:r w:rsidR="0039764F">
        <w:t xml:space="preserve">and implementing </w:t>
      </w:r>
      <w:r>
        <w:t xml:space="preserve">enterprise-grade data </w:t>
      </w:r>
      <w:r w:rsidR="0039764F">
        <w:t>solutions, cloud migrations, and advanced analytics frameworks</w:t>
      </w:r>
      <w:r>
        <w:t>. Expert</w:t>
      </w:r>
      <w:r w:rsidR="0039764F">
        <w:t xml:space="preserve">ise in architecting scalable ecosystems, optimizing database performance, and driving business intelligence (BI) initiatives to support strategic decision-making. Proficient in </w:t>
      </w:r>
      <w:r>
        <w:t>Azure, Databricks, SQL Server, A</w:t>
      </w:r>
      <w:r w:rsidR="0039764F">
        <w:t xml:space="preserve">zure Data Factory, and modern data platforms, </w:t>
      </w:r>
      <w:r>
        <w:t xml:space="preserve">with a </w:t>
      </w:r>
      <w:r w:rsidR="0039764F">
        <w:t xml:space="preserve">strong focus on AI-driven automation, data governance, and compliance. </w:t>
      </w:r>
      <w:r>
        <w:t xml:space="preserve">Fluent in translating complex data </w:t>
      </w:r>
      <w:r w:rsidR="0039764F">
        <w:t>needs</w:t>
      </w:r>
      <w:r>
        <w:t xml:space="preserve"> </w:t>
      </w:r>
      <w:r w:rsidR="0039764F">
        <w:t xml:space="preserve">into </w:t>
      </w:r>
      <w:r>
        <w:t xml:space="preserve">actionable insights across both technical and business audiences. Currently </w:t>
      </w:r>
      <w:r w:rsidR="0039764F">
        <w:t xml:space="preserve">pursuing an M.S. in Applied Data Science (Syracuse University, expected Fall 2025), leading AI projects in </w:t>
      </w:r>
      <w:r>
        <w:t>NLP</w:t>
      </w:r>
      <w:r w:rsidR="004C1904">
        <w:t xml:space="preserve"> and </w:t>
      </w:r>
      <w:r>
        <w:t>deep learning</w:t>
      </w:r>
      <w:r w:rsidR="004C1904">
        <w:t xml:space="preserve"> to deliver predictive and intelligent data solutions. Adept at collaborating with cross-functional teams to align data strategies with organizational goals, delivering measurable business impact</w:t>
      </w:r>
      <w:r>
        <w:t>.</w:t>
      </w:r>
    </w:p>
    <w:p w14:paraId="7AD4982B" w14:textId="79FF3F0C" w:rsidR="004C1904" w:rsidRDefault="004C1904" w:rsidP="00D24444">
      <w:pPr>
        <w:jc w:val="both"/>
      </w:pPr>
      <w:r w:rsidRPr="004C1904">
        <w:rPr>
          <w:b/>
          <w:bCs/>
        </w:rPr>
        <w:t>Key Skills:</w:t>
      </w:r>
      <w:r>
        <w:t xml:space="preserve"> </w:t>
      </w:r>
      <w:r w:rsidRPr="004C1904">
        <w:t xml:space="preserve">Data Strategy, Data Architecture, Cloud Data Platforms (Azure, AWS), Data Engineering, BI &amp; Analytics (Power BI, DAX), </w:t>
      </w:r>
      <w:r w:rsidR="002D52DD">
        <w:t xml:space="preserve">Data Modeling, </w:t>
      </w:r>
      <w:r w:rsidRPr="004C1904">
        <w:t>AI/ML (NLP, Deep Learning), Database Optimization, Data Governance, CI/CD, Automation</w:t>
      </w:r>
    </w:p>
    <w:p w14:paraId="5A78634C" w14:textId="0F493163" w:rsidR="004C1904" w:rsidRPr="004C1904" w:rsidRDefault="004C1904" w:rsidP="00D24444">
      <w:pPr>
        <w:jc w:val="both"/>
        <w:rPr>
          <w:b/>
          <w:bCs/>
        </w:rPr>
      </w:pPr>
      <w:r w:rsidRPr="004C1904">
        <w:rPr>
          <w:b/>
          <w:bCs/>
        </w:rPr>
        <w:t>Core Competencies</w:t>
      </w:r>
    </w:p>
    <w:p w14:paraId="39D040F3" w14:textId="3F579A22" w:rsidR="00EB7576" w:rsidRPr="00EB7576" w:rsidRDefault="004C1904" w:rsidP="00EB7576">
      <w:pPr>
        <w:pStyle w:val="ListParagraph"/>
        <w:numPr>
          <w:ilvl w:val="0"/>
          <w:numId w:val="11"/>
        </w:numPr>
        <w:jc w:val="both"/>
      </w:pPr>
      <w:r w:rsidRPr="00EB7576">
        <w:rPr>
          <w:b/>
          <w:bCs/>
        </w:rPr>
        <w:t>Data Strategy &amp; Governance:</w:t>
      </w:r>
      <w:r>
        <w:t xml:space="preserve"> Designed enterprise data architectures, governance </w:t>
      </w:r>
      <w:r w:rsidR="00EB7576">
        <w:t>frameworks</w:t>
      </w:r>
      <w:r w:rsidR="00EB7576" w:rsidRPr="00EB7576">
        <w:t>,</w:t>
      </w:r>
      <w:r w:rsidR="00EB7576" w:rsidRPr="00EB7576">
        <w:t xml:space="preserve"> and RPO/RTO strategies for compliance and scalability. </w:t>
      </w:r>
    </w:p>
    <w:p w14:paraId="05588279" w14:textId="3FF2F60F" w:rsidR="00EB7576" w:rsidRPr="00EB7576" w:rsidRDefault="00EB7576" w:rsidP="00EB7576">
      <w:pPr>
        <w:pStyle w:val="ListParagraph"/>
        <w:numPr>
          <w:ilvl w:val="0"/>
          <w:numId w:val="11"/>
        </w:numPr>
        <w:jc w:val="both"/>
      </w:pPr>
      <w:r w:rsidRPr="00EB7576">
        <w:rPr>
          <w:b/>
          <w:bCs/>
        </w:rPr>
        <w:t>Data Engineering</w:t>
      </w:r>
      <w:r w:rsidRPr="00EB7576">
        <w:t xml:space="preserve">: Azure Data Factory, PySpark, SQL, Delta Lake, ETL/ELT pipelines. </w:t>
      </w:r>
    </w:p>
    <w:p w14:paraId="2F92076B" w14:textId="2D84E5C9" w:rsidR="00EB7576" w:rsidRPr="00EB7576" w:rsidRDefault="00EB7576" w:rsidP="00EB7576">
      <w:pPr>
        <w:pStyle w:val="ListParagraph"/>
        <w:numPr>
          <w:ilvl w:val="0"/>
          <w:numId w:val="11"/>
        </w:numPr>
        <w:jc w:val="both"/>
      </w:pPr>
      <w:r w:rsidRPr="00EB7576">
        <w:rPr>
          <w:b/>
          <w:bCs/>
        </w:rPr>
        <w:t>Cloud &amp; DevOps</w:t>
      </w:r>
      <w:r w:rsidRPr="00EB7576">
        <w:t xml:space="preserve">: Azure, AWS, CI/CD, GitHub, Infrastructure as Code (IaC). </w:t>
      </w:r>
    </w:p>
    <w:p w14:paraId="103354D6" w14:textId="638B4F9C" w:rsidR="00EB7576" w:rsidRPr="00EB7576" w:rsidRDefault="00EB7576" w:rsidP="00EB7576">
      <w:pPr>
        <w:pStyle w:val="ListParagraph"/>
        <w:numPr>
          <w:ilvl w:val="0"/>
          <w:numId w:val="11"/>
        </w:numPr>
        <w:jc w:val="both"/>
      </w:pPr>
      <w:r w:rsidRPr="00EB7576">
        <w:rPr>
          <w:b/>
          <w:bCs/>
        </w:rPr>
        <w:t>BI &amp; Analytics</w:t>
      </w:r>
      <w:r w:rsidRPr="00EB7576">
        <w:t xml:space="preserve">: Power BI, Tableau, DAX, SSRS, dimensional modeling, KPI development. </w:t>
      </w:r>
    </w:p>
    <w:p w14:paraId="1C4A5BBA" w14:textId="1308FFC4" w:rsidR="00EB7576" w:rsidRPr="00EB7576" w:rsidRDefault="00EB7576" w:rsidP="00EB7576">
      <w:pPr>
        <w:pStyle w:val="ListParagraph"/>
        <w:numPr>
          <w:ilvl w:val="0"/>
          <w:numId w:val="11"/>
        </w:numPr>
        <w:jc w:val="both"/>
        <w:rPr>
          <w:lang w:val="pt-BR"/>
        </w:rPr>
      </w:pPr>
      <w:r w:rsidRPr="00EB7576">
        <w:rPr>
          <w:b/>
          <w:bCs/>
          <w:lang w:val="pt-BR"/>
        </w:rPr>
        <w:t>Databases</w:t>
      </w:r>
      <w:r w:rsidRPr="00EB7576">
        <w:rPr>
          <w:lang w:val="pt-BR"/>
        </w:rPr>
        <w:t xml:space="preserve">: SQL Server, Azure SQL, Oracle, PostgreSQL, Cassandra, MongoDB. </w:t>
      </w:r>
    </w:p>
    <w:p w14:paraId="6BADBB12" w14:textId="41E87B0C" w:rsidR="00EB7576" w:rsidRPr="00EB7576" w:rsidRDefault="00EB7576" w:rsidP="00EB7576">
      <w:pPr>
        <w:pStyle w:val="ListParagraph"/>
        <w:numPr>
          <w:ilvl w:val="0"/>
          <w:numId w:val="11"/>
        </w:numPr>
        <w:jc w:val="both"/>
      </w:pPr>
      <w:r w:rsidRPr="00EB7576">
        <w:rPr>
          <w:b/>
          <w:bCs/>
        </w:rPr>
        <w:t>AI &amp; Machine Learning</w:t>
      </w:r>
      <w:r w:rsidRPr="00EB7576">
        <w:t xml:space="preserve">: NLP, deep learning, predictive modeling, conversational AI. </w:t>
      </w:r>
    </w:p>
    <w:p w14:paraId="02EE8CD7" w14:textId="6B9F889B" w:rsidR="00EB7576" w:rsidRPr="00EB7576" w:rsidRDefault="00EB7576" w:rsidP="00EB7576">
      <w:pPr>
        <w:pStyle w:val="ListParagraph"/>
        <w:numPr>
          <w:ilvl w:val="0"/>
          <w:numId w:val="11"/>
        </w:numPr>
        <w:jc w:val="both"/>
      </w:pPr>
      <w:r w:rsidRPr="00EB7576">
        <w:rPr>
          <w:b/>
          <w:bCs/>
        </w:rPr>
        <w:t>Tools &amp; Scripting</w:t>
      </w:r>
      <w:r w:rsidRPr="00EB7576">
        <w:t xml:space="preserve">: Python, PowerShell, T-SQL, Bash, R, JSON. </w:t>
      </w:r>
    </w:p>
    <w:p w14:paraId="261B5C11" w14:textId="4EA3261C" w:rsidR="004C1904" w:rsidRDefault="00EB7576" w:rsidP="00EB7576">
      <w:pPr>
        <w:pStyle w:val="ListParagraph"/>
        <w:numPr>
          <w:ilvl w:val="0"/>
          <w:numId w:val="11"/>
        </w:numPr>
        <w:jc w:val="both"/>
      </w:pPr>
      <w:r w:rsidRPr="00EB7576">
        <w:rPr>
          <w:b/>
          <w:bCs/>
        </w:rPr>
        <w:t>Certifications</w:t>
      </w:r>
      <w:r w:rsidRPr="00EB7576">
        <w:t>: Azure Database Administrator Associate, Azure Fundamentals, SAFe 5.0 Agilist, Profisee MDM Architect &amp; Admin, IBM Big Data Technologies, Microsoft AI &amp; Data Science.</w:t>
      </w:r>
    </w:p>
    <w:p w14:paraId="0BC350DD" w14:textId="77777777" w:rsidR="00D96CF9" w:rsidRDefault="00000000">
      <w:r>
        <w:rPr>
          <w:b/>
        </w:rPr>
        <w:t>Professional Experience</w:t>
      </w:r>
    </w:p>
    <w:p w14:paraId="3C7DC6F4" w14:textId="77777777" w:rsidR="00EB7576" w:rsidRPr="00DB68AE" w:rsidRDefault="00EB7576" w:rsidP="00EB7576">
      <w:pPr>
        <w:pStyle w:val="ListBullet"/>
        <w:rPr>
          <w:b/>
          <w:bCs/>
          <w:lang w:val="pt-BR"/>
        </w:rPr>
      </w:pPr>
      <w:r w:rsidRPr="00DB68AE">
        <w:rPr>
          <w:b/>
          <w:bCs/>
          <w:lang w:val="pt-BR"/>
        </w:rPr>
        <w:t>Universal North America – Sarasota, FL | Nov 2024 – Present</w:t>
      </w:r>
    </w:p>
    <w:p w14:paraId="763E0FB0" w14:textId="564336CE" w:rsidR="00EB7576" w:rsidRDefault="00EB7576" w:rsidP="00EB7576">
      <w:pPr>
        <w:pStyle w:val="ListBullet"/>
        <w:tabs>
          <w:tab w:val="clear" w:pos="360"/>
          <w:tab w:val="num" w:pos="720"/>
        </w:tabs>
        <w:ind w:left="720"/>
      </w:pPr>
      <w:r w:rsidRPr="00EB7576">
        <w:t>Designed and executed a unified data strategy and governance framework supporting compliance, operational visibility, and security.</w:t>
      </w:r>
    </w:p>
    <w:p w14:paraId="404641C7" w14:textId="30638DA7" w:rsidR="00EB7576" w:rsidRDefault="00EB7576" w:rsidP="00EB7576">
      <w:pPr>
        <w:pStyle w:val="ListBullet"/>
        <w:tabs>
          <w:tab w:val="clear" w:pos="360"/>
          <w:tab w:val="num" w:pos="720"/>
        </w:tabs>
        <w:ind w:left="720"/>
      </w:pPr>
      <w:r w:rsidRPr="00BE5461">
        <w:lastRenderedPageBreak/>
        <w:t>Architected high availability SQL Server cluster</w:t>
      </w:r>
      <w:r>
        <w:t>s</w:t>
      </w:r>
      <w:r w:rsidRPr="00BE5461">
        <w:t xml:space="preserve"> across </w:t>
      </w:r>
      <w:r>
        <w:t xml:space="preserve">multiple </w:t>
      </w:r>
      <w:r w:rsidRPr="00BE5461">
        <w:t>datacenters using Always On Availability Groups.</w:t>
      </w:r>
    </w:p>
    <w:p w14:paraId="62563F8A" w14:textId="77777777" w:rsidR="00EB7576" w:rsidRDefault="00EB7576" w:rsidP="00EB7576">
      <w:pPr>
        <w:pStyle w:val="ListBullet"/>
        <w:tabs>
          <w:tab w:val="clear" w:pos="360"/>
          <w:tab w:val="num" w:pos="720"/>
        </w:tabs>
        <w:ind w:left="720"/>
      </w:pPr>
      <w:r w:rsidRPr="00BE5461">
        <w:t>Conducted full assessments of legacy SQL Server 2012 environments, identifying technical debt, performance bottlenecks, and modernization opportunities.</w:t>
      </w:r>
    </w:p>
    <w:p w14:paraId="21D07F94" w14:textId="77777777" w:rsidR="00EB7576" w:rsidRDefault="00EB7576" w:rsidP="00EB7576">
      <w:pPr>
        <w:pStyle w:val="ListBullet"/>
        <w:tabs>
          <w:tab w:val="clear" w:pos="360"/>
          <w:tab w:val="num" w:pos="720"/>
        </w:tabs>
        <w:ind w:left="720"/>
      </w:pPr>
      <w:r w:rsidRPr="00BE5461">
        <w:t>Planned and led Azure migration strategy, including risk analysis, dependency mapping, and evaluation of Azure Hybrid Benefit, IaaS, and PaaS models.</w:t>
      </w:r>
    </w:p>
    <w:p w14:paraId="56BB2090" w14:textId="77777777" w:rsidR="00EB7576" w:rsidRDefault="00EB7576" w:rsidP="00EB7576">
      <w:pPr>
        <w:pStyle w:val="ListBullet"/>
        <w:tabs>
          <w:tab w:val="clear" w:pos="360"/>
          <w:tab w:val="num" w:pos="720"/>
        </w:tabs>
        <w:ind w:left="720"/>
      </w:pPr>
      <w:r w:rsidRPr="00BE5461">
        <w:t>Automated health checks, index monitoring, and OS audits using advanced PowerShell and T-SQL scripting.</w:t>
      </w:r>
    </w:p>
    <w:p w14:paraId="63DD1F4F" w14:textId="77777777" w:rsidR="00EB7576" w:rsidRDefault="00EB7576" w:rsidP="00EB7576">
      <w:pPr>
        <w:pStyle w:val="ListBullet"/>
        <w:tabs>
          <w:tab w:val="clear" w:pos="360"/>
          <w:tab w:val="num" w:pos="720"/>
        </w:tabs>
        <w:ind w:left="720"/>
      </w:pPr>
      <w:r w:rsidRPr="00BE5461">
        <w:t>Evaluated and optimized configuration settings (MAXDOP, memory, tempdb, file growth policies) to align with best practices.</w:t>
      </w:r>
    </w:p>
    <w:p w14:paraId="3507023A" w14:textId="77777777" w:rsidR="00EB7576" w:rsidRDefault="00EB7576" w:rsidP="00EB7576">
      <w:pPr>
        <w:pStyle w:val="ListBullet"/>
        <w:tabs>
          <w:tab w:val="clear" w:pos="360"/>
          <w:tab w:val="num" w:pos="720"/>
        </w:tabs>
        <w:ind w:left="720"/>
      </w:pPr>
      <w:r w:rsidRPr="00BE5461">
        <w:t>Delivered performance tuning and index optimization plans, including removal of unused and high-maintenance indexes.</w:t>
      </w:r>
    </w:p>
    <w:p w14:paraId="68ED2D74" w14:textId="77777777" w:rsidR="00EB7576" w:rsidRDefault="00EB7576" w:rsidP="00EB7576">
      <w:pPr>
        <w:pStyle w:val="ListBullet"/>
        <w:tabs>
          <w:tab w:val="clear" w:pos="360"/>
          <w:tab w:val="num" w:pos="720"/>
        </w:tabs>
        <w:ind w:left="720"/>
      </w:pPr>
      <w:r w:rsidRPr="00BE5461">
        <w:t>Prepared executive-level documentation for RPO/RTO targets, replication strategies, and operational governance frameworks.</w:t>
      </w:r>
    </w:p>
    <w:p w14:paraId="257960A8" w14:textId="3969F187" w:rsidR="00EB7576" w:rsidRPr="00EB7576" w:rsidRDefault="00EB7576" w:rsidP="00EB7576">
      <w:pPr>
        <w:pStyle w:val="ListBullet"/>
        <w:tabs>
          <w:tab w:val="clear" w:pos="360"/>
          <w:tab w:val="num" w:pos="720"/>
        </w:tabs>
        <w:ind w:left="720"/>
      </w:pPr>
      <w:r w:rsidRPr="008462EF">
        <w:t xml:space="preserve">Designed and built an enterprise-grade Audit Data Warehouse, consolidating metadata and operational metrics across servers for compliance, capacity planning, and trend analysis. </w:t>
      </w:r>
      <w:r>
        <w:t xml:space="preserve"> </w:t>
      </w:r>
    </w:p>
    <w:p w14:paraId="5F01E941" w14:textId="34B52C83" w:rsidR="00D96CF9" w:rsidRPr="005D1AA8" w:rsidRDefault="00000000">
      <w:pPr>
        <w:pStyle w:val="ListBullet"/>
        <w:rPr>
          <w:b/>
          <w:bCs/>
        </w:rPr>
      </w:pPr>
      <w:r w:rsidRPr="005D1AA8">
        <w:rPr>
          <w:b/>
          <w:bCs/>
        </w:rPr>
        <w:t xml:space="preserve">Deloitte – FL / Remote | Oct 2022 – </w:t>
      </w:r>
      <w:r w:rsidR="00BE5461" w:rsidRPr="005D1AA8">
        <w:rPr>
          <w:b/>
          <w:bCs/>
        </w:rPr>
        <w:t>May 2025</w:t>
      </w:r>
    </w:p>
    <w:p w14:paraId="136C6799" w14:textId="77777777" w:rsidR="00BE5461" w:rsidRDefault="00BE5461" w:rsidP="00BE5461">
      <w:pPr>
        <w:pStyle w:val="ListBullet"/>
        <w:tabs>
          <w:tab w:val="clear" w:pos="360"/>
          <w:tab w:val="num" w:pos="720"/>
        </w:tabs>
        <w:ind w:left="720"/>
      </w:pPr>
      <w:r>
        <w:t>Lead Database Engineer in the Data Ingestion Team for a global enterprise data lakehouse built in Azure using Databricks and Delta Lake.</w:t>
      </w:r>
    </w:p>
    <w:p w14:paraId="59881B42" w14:textId="77777777" w:rsidR="00BE5461" w:rsidRDefault="00BE5461" w:rsidP="00BE5461">
      <w:pPr>
        <w:pStyle w:val="ListBullet"/>
        <w:tabs>
          <w:tab w:val="clear" w:pos="360"/>
          <w:tab w:val="num" w:pos="720"/>
        </w:tabs>
        <w:ind w:left="720"/>
      </w:pPr>
      <w:r>
        <w:t>Designed and implemented the Medallion Architecture (Bronze/Silver/Gold) for structured and unstructured data ingestion.</w:t>
      </w:r>
    </w:p>
    <w:p w14:paraId="7E900B62" w14:textId="77777777" w:rsidR="00BE5461" w:rsidRDefault="00BE5461" w:rsidP="00BE5461">
      <w:pPr>
        <w:pStyle w:val="ListBullet"/>
        <w:tabs>
          <w:tab w:val="clear" w:pos="360"/>
          <w:tab w:val="num" w:pos="720"/>
        </w:tabs>
        <w:ind w:left="720"/>
      </w:pPr>
      <w:r>
        <w:t>Developed robust ETL pipelines using Azure Data Factory (ADF), Databricks, and PySpark, supporting large-scale ingestion and transformation.</w:t>
      </w:r>
    </w:p>
    <w:p w14:paraId="2F9CB162" w14:textId="0CFA4F62" w:rsidR="008462EF" w:rsidRDefault="008462EF" w:rsidP="00BE5461">
      <w:pPr>
        <w:pStyle w:val="ListBullet"/>
        <w:tabs>
          <w:tab w:val="clear" w:pos="360"/>
          <w:tab w:val="num" w:pos="720"/>
        </w:tabs>
        <w:ind w:left="720"/>
      </w:pPr>
      <w:r w:rsidRPr="008462EF">
        <w:t>Built and orchestrated scalable ETL pipelines using Azure Data Factory (ADF) and PySpark, including support for Slowly Changing Dimensions Type 2 (SCD Type 2) for historical data tracking.</w:t>
      </w:r>
    </w:p>
    <w:p w14:paraId="4487CDDF" w14:textId="77777777" w:rsidR="00BE5461" w:rsidRDefault="00BE5461" w:rsidP="00BE5461">
      <w:pPr>
        <w:pStyle w:val="ListBullet"/>
        <w:tabs>
          <w:tab w:val="clear" w:pos="360"/>
          <w:tab w:val="num" w:pos="720"/>
        </w:tabs>
        <w:ind w:left="720"/>
      </w:pPr>
      <w:r>
        <w:t>Performed SQL Server architecture assessments and implemented performance tuning strategies for enterprise environments.</w:t>
      </w:r>
    </w:p>
    <w:p w14:paraId="5AB921A0" w14:textId="77777777" w:rsidR="00BE5461" w:rsidRDefault="00BE5461" w:rsidP="00BE5461">
      <w:pPr>
        <w:pStyle w:val="ListBullet"/>
        <w:tabs>
          <w:tab w:val="clear" w:pos="360"/>
          <w:tab w:val="num" w:pos="720"/>
        </w:tabs>
        <w:ind w:left="720"/>
      </w:pPr>
      <w:r>
        <w:t>Created schema validation and data quality rules to ensure reliable ingestion into Delta tables and EDW structures.</w:t>
      </w:r>
    </w:p>
    <w:p w14:paraId="1F203F99" w14:textId="77777777" w:rsidR="00BE5461" w:rsidRDefault="00BE5461" w:rsidP="00BE5461">
      <w:pPr>
        <w:pStyle w:val="ListBullet"/>
        <w:tabs>
          <w:tab w:val="clear" w:pos="360"/>
          <w:tab w:val="num" w:pos="720"/>
        </w:tabs>
        <w:ind w:left="720"/>
      </w:pPr>
      <w:r>
        <w:t xml:space="preserve">Collaborated with DataOps teams to monitor and optimize data warehouse operations and pipeline reliability. </w:t>
      </w:r>
    </w:p>
    <w:p w14:paraId="101AD9A4" w14:textId="1213D84F" w:rsidR="008462EF" w:rsidRDefault="00BE5461" w:rsidP="008462EF">
      <w:pPr>
        <w:pStyle w:val="ListBullet"/>
        <w:tabs>
          <w:tab w:val="clear" w:pos="360"/>
          <w:tab w:val="num" w:pos="720"/>
        </w:tabs>
        <w:ind w:left="720"/>
      </w:pPr>
      <w:r>
        <w:t>Produced technical documentation and participated in governance reviews to align with enterprise cloud architecture standards.</w:t>
      </w:r>
    </w:p>
    <w:p w14:paraId="10D8A253" w14:textId="0C8C44E4" w:rsidR="00D96CF9" w:rsidRPr="005D1AA8" w:rsidRDefault="00000000" w:rsidP="00BE5461">
      <w:pPr>
        <w:pStyle w:val="ListBullet"/>
        <w:rPr>
          <w:b/>
          <w:bCs/>
        </w:rPr>
      </w:pPr>
      <w:r w:rsidRPr="005D1AA8">
        <w:rPr>
          <w:b/>
          <w:bCs/>
        </w:rPr>
        <w:t>GEEO – Remote | Oct 2022 – Jul 2023</w:t>
      </w:r>
    </w:p>
    <w:p w14:paraId="61D811A2" w14:textId="77777777" w:rsidR="00D96CF9" w:rsidRDefault="00000000" w:rsidP="00415F1F">
      <w:pPr>
        <w:pStyle w:val="ListBullet"/>
        <w:tabs>
          <w:tab w:val="clear" w:pos="360"/>
          <w:tab w:val="num" w:pos="720"/>
        </w:tabs>
        <w:ind w:left="720"/>
      </w:pPr>
      <w:r>
        <w:t>Migrated MariaDB to SQL Server and Azure SQL</w:t>
      </w:r>
    </w:p>
    <w:p w14:paraId="392958A1" w14:textId="77777777" w:rsidR="00D96CF9" w:rsidRDefault="00000000" w:rsidP="00415F1F">
      <w:pPr>
        <w:pStyle w:val="ListBullet"/>
        <w:tabs>
          <w:tab w:val="clear" w:pos="360"/>
          <w:tab w:val="num" w:pos="720"/>
        </w:tabs>
        <w:ind w:left="720"/>
      </w:pPr>
      <w:r>
        <w:t>Designed a reporting database and implemented RBAC and data normalization</w:t>
      </w:r>
    </w:p>
    <w:p w14:paraId="0239FE18" w14:textId="77777777" w:rsidR="00D96CF9" w:rsidRDefault="00000000" w:rsidP="00415F1F">
      <w:pPr>
        <w:pStyle w:val="ListBullet"/>
        <w:tabs>
          <w:tab w:val="clear" w:pos="360"/>
          <w:tab w:val="num" w:pos="720"/>
        </w:tabs>
        <w:ind w:left="720"/>
      </w:pPr>
      <w:r>
        <w:t>Enabled analytics with Power BI and ensured system scalability</w:t>
      </w:r>
    </w:p>
    <w:p w14:paraId="05D59DE3" w14:textId="77777777" w:rsidR="00D96CF9" w:rsidRPr="005D1AA8" w:rsidRDefault="00000000">
      <w:pPr>
        <w:pStyle w:val="ListBullet"/>
        <w:rPr>
          <w:b/>
          <w:bCs/>
        </w:rPr>
      </w:pPr>
      <w:r w:rsidRPr="005D1AA8">
        <w:rPr>
          <w:b/>
          <w:bCs/>
        </w:rPr>
        <w:t>Neudesic – NY / Remote | Mar 2022 – Oct 2022</w:t>
      </w:r>
    </w:p>
    <w:p w14:paraId="2E93ED12" w14:textId="77777777" w:rsidR="00DF6CBD" w:rsidRDefault="00DF6CBD" w:rsidP="00DF6CBD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Delivered enterprise Power BI solutions by designing the semantic layer (tabular models, data marts) and developing advanced DAX measures for KPIs, time intelligence, and scenario analysis.</w:t>
      </w:r>
    </w:p>
    <w:p w14:paraId="7BFA9351" w14:textId="77777777" w:rsidR="00DF6CBD" w:rsidRDefault="00DF6CBD" w:rsidP="00DF6CBD">
      <w:pPr>
        <w:pStyle w:val="ListBullet"/>
        <w:tabs>
          <w:tab w:val="clear" w:pos="360"/>
          <w:tab w:val="num" w:pos="720"/>
        </w:tabs>
        <w:ind w:left="720"/>
      </w:pPr>
      <w:r>
        <w:t>Optimized Azure Synapse views and pipelines to support dimensional modeling and BI performance, contributing to MDM initiatives through dimension conformance and business rule alignment.</w:t>
      </w:r>
    </w:p>
    <w:p w14:paraId="1CF96588" w14:textId="2826F1D1" w:rsidR="00DF6CBD" w:rsidRDefault="00DF6CBD" w:rsidP="00DF6CBD">
      <w:pPr>
        <w:pStyle w:val="ListBullet"/>
        <w:tabs>
          <w:tab w:val="clear" w:pos="360"/>
          <w:tab w:val="num" w:pos="720"/>
        </w:tabs>
        <w:ind w:left="720"/>
      </w:pPr>
      <w:r>
        <w:t>Mentored junior developers and collaborated with stakeholders to translate reporting needs into scalable, governed BI solutions aligned with enterprise data strategy.</w:t>
      </w:r>
    </w:p>
    <w:p w14:paraId="2AB95080" w14:textId="77777777" w:rsidR="00D96CF9" w:rsidRPr="005D1AA8" w:rsidRDefault="00000000">
      <w:pPr>
        <w:pStyle w:val="ListBullet"/>
        <w:rPr>
          <w:b/>
          <w:bCs/>
        </w:rPr>
      </w:pPr>
      <w:r w:rsidRPr="005D1AA8">
        <w:rPr>
          <w:b/>
          <w:bCs/>
        </w:rPr>
        <w:t>Dude Solutions – NC | Aug 2021 – Mar 2022</w:t>
      </w:r>
    </w:p>
    <w:p w14:paraId="225210EC" w14:textId="77777777" w:rsidR="00D96CF9" w:rsidRDefault="00000000" w:rsidP="00415F1F">
      <w:pPr>
        <w:pStyle w:val="ListBullet"/>
        <w:tabs>
          <w:tab w:val="clear" w:pos="360"/>
          <w:tab w:val="num" w:pos="720"/>
        </w:tabs>
        <w:ind w:left="720"/>
      </w:pPr>
      <w:r>
        <w:t>Maintained hybrid database environments, led performance improvements</w:t>
      </w:r>
    </w:p>
    <w:p w14:paraId="41600015" w14:textId="77777777" w:rsidR="00D96CF9" w:rsidRDefault="00000000" w:rsidP="00415F1F">
      <w:pPr>
        <w:pStyle w:val="ListBullet"/>
        <w:tabs>
          <w:tab w:val="clear" w:pos="360"/>
          <w:tab w:val="num" w:pos="720"/>
        </w:tabs>
        <w:ind w:left="720"/>
      </w:pPr>
      <w:r>
        <w:t>Participated in cloud migration to AWS and Snowflake</w:t>
      </w:r>
    </w:p>
    <w:p w14:paraId="29080504" w14:textId="78B7BDF9" w:rsidR="008A7367" w:rsidRDefault="008A7367" w:rsidP="00415F1F">
      <w:pPr>
        <w:pStyle w:val="ListBullet"/>
        <w:tabs>
          <w:tab w:val="clear" w:pos="360"/>
          <w:tab w:val="num" w:pos="720"/>
        </w:tabs>
        <w:ind w:left="720"/>
      </w:pPr>
      <w:r w:rsidRPr="008A7367">
        <w:t>Implemented data masking and obfuscation routines to protect sensitive data in lower environments, enabling compliant test data provisioning across dev and QA systems.</w:t>
      </w:r>
    </w:p>
    <w:p w14:paraId="35386E3C" w14:textId="77777777" w:rsidR="00FA43CD" w:rsidRPr="005D1AA8" w:rsidRDefault="00000000" w:rsidP="00FA43CD">
      <w:pPr>
        <w:pStyle w:val="ListBullet"/>
        <w:rPr>
          <w:b/>
          <w:bCs/>
        </w:rPr>
      </w:pPr>
      <w:r w:rsidRPr="005D1AA8">
        <w:rPr>
          <w:b/>
          <w:bCs/>
        </w:rPr>
        <w:t>Deloitte Services LP – FL | Jan 2019 – Aug 2021</w:t>
      </w:r>
    </w:p>
    <w:p w14:paraId="07496C1F" w14:textId="5E8F940B" w:rsidR="00FA43CD" w:rsidRDefault="00FA43CD" w:rsidP="00FA43CD">
      <w:pPr>
        <w:pStyle w:val="ListBullet"/>
        <w:tabs>
          <w:tab w:val="clear" w:pos="360"/>
          <w:tab w:val="num" w:pos="720"/>
        </w:tabs>
        <w:ind w:left="720"/>
      </w:pPr>
      <w:r>
        <w:t>Monitored and optimized performance across Azure SQL Databases and SQL Server 2017 VMs in multi-environment pipelines (Prod and Non</w:t>
      </w:r>
      <w:r w:rsidR="005D1AA8">
        <w:t>-</w:t>
      </w:r>
      <w:r>
        <w:t>Prod environments), resolving replication issues and performance bottlenecks.</w:t>
      </w:r>
    </w:p>
    <w:p w14:paraId="5904B76F" w14:textId="77777777" w:rsidR="00FA43CD" w:rsidRDefault="00FA43CD" w:rsidP="00FA43CD">
      <w:pPr>
        <w:pStyle w:val="ListBullet"/>
        <w:tabs>
          <w:tab w:val="clear" w:pos="360"/>
          <w:tab w:val="num" w:pos="720"/>
        </w:tabs>
        <w:ind w:left="720"/>
      </w:pPr>
      <w:r>
        <w:t>Developed PowerShell and T-SQL scripts to automate user access tracking, performance monitoring, and index analysis across geo-distributed environments.</w:t>
      </w:r>
    </w:p>
    <w:p w14:paraId="5BB2E0E6" w14:textId="77777777" w:rsidR="00FA43CD" w:rsidRDefault="00FA43CD" w:rsidP="00FA43CD">
      <w:pPr>
        <w:pStyle w:val="ListBullet"/>
        <w:tabs>
          <w:tab w:val="clear" w:pos="360"/>
          <w:tab w:val="num" w:pos="720"/>
        </w:tabs>
        <w:ind w:left="720"/>
      </w:pPr>
      <w:r>
        <w:t>Implemented Azure Runbooks to automate index maintenance and statistics updates, enhancing database performance and reducing manual intervention.</w:t>
      </w:r>
    </w:p>
    <w:p w14:paraId="5A65E6C6" w14:textId="67B3CEE5" w:rsidR="00FA43CD" w:rsidRDefault="00FA43CD" w:rsidP="00FA43CD">
      <w:pPr>
        <w:pStyle w:val="ListBullet"/>
        <w:tabs>
          <w:tab w:val="clear" w:pos="360"/>
          <w:tab w:val="num" w:pos="720"/>
        </w:tabs>
        <w:ind w:left="720"/>
      </w:pPr>
      <w:r>
        <w:t>Created dashboards to visualize key database metrics, including DTU, CPU, I/O, wait types, and top queries, supporting executive visibility and compliance.</w:t>
      </w:r>
    </w:p>
    <w:p w14:paraId="657FDED4" w14:textId="77777777" w:rsidR="00FA43CD" w:rsidRDefault="00FA43CD" w:rsidP="00FA43CD">
      <w:pPr>
        <w:pStyle w:val="ListBullet"/>
        <w:tabs>
          <w:tab w:val="clear" w:pos="360"/>
          <w:tab w:val="num" w:pos="720"/>
        </w:tabs>
        <w:ind w:left="720"/>
      </w:pPr>
      <w:r>
        <w:t>Standardized security by integrating Active Directory authentication and automating least-privilege user provisioning via infrastructure pipelines.</w:t>
      </w:r>
    </w:p>
    <w:p w14:paraId="64856482" w14:textId="77777777" w:rsidR="00FA43CD" w:rsidRDefault="00FA43CD" w:rsidP="00FA43CD">
      <w:pPr>
        <w:pStyle w:val="ListBullet"/>
        <w:tabs>
          <w:tab w:val="clear" w:pos="360"/>
          <w:tab w:val="num" w:pos="720"/>
        </w:tabs>
        <w:ind w:left="720"/>
      </w:pPr>
      <w:r>
        <w:t>Provided workshops and training to DevOps and DBA teams on Azure SQL performance insights, Managed Instance differences, and access governance.</w:t>
      </w:r>
    </w:p>
    <w:p w14:paraId="46B0DAB3" w14:textId="15EB8390" w:rsidR="00FA43CD" w:rsidRDefault="00FA43CD" w:rsidP="00FA43CD">
      <w:pPr>
        <w:pStyle w:val="ListBullet"/>
        <w:tabs>
          <w:tab w:val="clear" w:pos="360"/>
          <w:tab w:val="num" w:pos="720"/>
        </w:tabs>
        <w:ind w:left="720"/>
      </w:pPr>
      <w:r>
        <w:t>Supported CI/CD integration, Infrastructure as Code adoption, and consolidation strategies to streamline database management and automation.</w:t>
      </w:r>
    </w:p>
    <w:p w14:paraId="70DDC277" w14:textId="77777777" w:rsidR="008462EF" w:rsidRDefault="008462EF" w:rsidP="00FA43CD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14:paraId="0FD281D1" w14:textId="79C40AC3" w:rsidR="00D96CF9" w:rsidRDefault="00000000" w:rsidP="00FA43CD">
      <w:pPr>
        <w:pStyle w:val="ListBullet"/>
        <w:numPr>
          <w:ilvl w:val="0"/>
          <w:numId w:val="0"/>
        </w:numPr>
        <w:ind w:left="360" w:hanging="360"/>
      </w:pPr>
      <w:r w:rsidRPr="00FA43CD">
        <w:rPr>
          <w:b/>
        </w:rPr>
        <w:t>Additional Experience</w:t>
      </w:r>
    </w:p>
    <w:p w14:paraId="19CAE075" w14:textId="77777777" w:rsidR="00D96CF9" w:rsidRDefault="00000000">
      <w:r>
        <w:t>DXC Technology, Molina Healthcare, Eastern Consulting Group, Puerto Rico Highway &amp; Transportation Authority</w:t>
      </w:r>
    </w:p>
    <w:p w14:paraId="0B4C3234" w14:textId="77777777" w:rsidR="00DB68AE" w:rsidRDefault="00DB68AE" w:rsidP="00DB68AE">
      <w:r>
        <w:rPr>
          <w:b/>
        </w:rPr>
        <w:t>AI Experience &amp; Initiatives</w:t>
      </w:r>
    </w:p>
    <w:p w14:paraId="052E9CAE" w14:textId="77777777" w:rsidR="00DB68AE" w:rsidRDefault="00DB68AE" w:rsidP="00DB68AE">
      <w:pPr>
        <w:jc w:val="both"/>
      </w:pPr>
      <w:r>
        <w:t xml:space="preserve">AI is a growing focus in my professional development. Through my Master’s in Applied Data Science (expected Fall 2025), I’m gaining hands-on experience with Natural Language Processing (NLP) and Deep Learning. I'm currently leading two academic projects: a conversational AI chatbot for customer service automation and a deep learning image </w:t>
      </w:r>
      <w:r>
        <w:lastRenderedPageBreak/>
        <w:t>classifier for an e-commerce platform. To me, AI represents the future of data, enabling intelligent automation, data enrichment, and predictive decision-making.</w:t>
      </w:r>
    </w:p>
    <w:p w14:paraId="0A7936D9" w14:textId="0E93C7A5" w:rsidR="00DB68AE" w:rsidRDefault="00EB7576" w:rsidP="00DB68AE">
      <w:r>
        <w:rPr>
          <w:b/>
        </w:rPr>
        <w:t>Languages</w:t>
      </w:r>
    </w:p>
    <w:p w14:paraId="017E3CE0" w14:textId="77777777" w:rsidR="00DB68AE" w:rsidRDefault="00DB68AE" w:rsidP="00DB68AE">
      <w:pPr>
        <w:pStyle w:val="ListBullet"/>
      </w:pPr>
      <w:r>
        <w:t>Bilingual: English &amp; Spanish</w:t>
      </w:r>
    </w:p>
    <w:p w14:paraId="5783C69E" w14:textId="77777777" w:rsidR="00DB68AE" w:rsidRDefault="00DB68AE" w:rsidP="00DB68AE">
      <w:r>
        <w:rPr>
          <w:b/>
        </w:rPr>
        <w:t>Education</w:t>
      </w:r>
    </w:p>
    <w:p w14:paraId="756782DF" w14:textId="0FBC2B7C" w:rsidR="00DB68AE" w:rsidRDefault="00DB68AE" w:rsidP="00DB68AE">
      <w:pPr>
        <w:pStyle w:val="ListParagraph"/>
        <w:numPr>
          <w:ilvl w:val="0"/>
          <w:numId w:val="10"/>
        </w:numPr>
        <w:spacing w:after="0"/>
        <w:ind w:left="360"/>
      </w:pPr>
      <w:r>
        <w:t>M.S. Applied Data Science, Syracuse University, NY</w:t>
      </w:r>
      <w:r>
        <w:br/>
        <w:t xml:space="preserve">Expected </w:t>
      </w:r>
      <w:r w:rsidR="00DF6CBD">
        <w:t>September</w:t>
      </w:r>
      <w:r>
        <w:t xml:space="preserve"> 2025 | GPA: 3.99</w:t>
      </w:r>
    </w:p>
    <w:p w14:paraId="49001AC4" w14:textId="55408E5E" w:rsidR="00DB68AE" w:rsidRDefault="00DB68AE" w:rsidP="008A7367">
      <w:pPr>
        <w:pStyle w:val="ListParagraph"/>
        <w:numPr>
          <w:ilvl w:val="0"/>
          <w:numId w:val="10"/>
        </w:numPr>
        <w:ind w:left="360"/>
      </w:pPr>
      <w:r>
        <w:t>B.S. Computer Information Systems, University of Puerto Rico at Mayagüez</w:t>
      </w:r>
    </w:p>
    <w:p w14:paraId="1BA2F209" w14:textId="77777777" w:rsidR="00EB7576" w:rsidRPr="00EB7576" w:rsidRDefault="00EB7576" w:rsidP="00EB7576">
      <w:pPr>
        <w:rPr>
          <w:b/>
          <w:bCs/>
        </w:rPr>
      </w:pPr>
      <w:r w:rsidRPr="00EB7576">
        <w:rPr>
          <w:b/>
          <w:bCs/>
        </w:rPr>
        <w:t>GitHub Projects</w:t>
      </w:r>
    </w:p>
    <w:p w14:paraId="125272D0" w14:textId="4C962F73" w:rsidR="00EB7576" w:rsidRDefault="00EB7576" w:rsidP="00EB7576">
      <w:r>
        <w:t>Explore more of my work, code samples, and in-progress research on AI, data engineering, and automation via my GitHub repository:</w:t>
      </w:r>
    </w:p>
    <w:p w14:paraId="0D063954" w14:textId="7848A574" w:rsidR="00EB7576" w:rsidRDefault="00EB7576" w:rsidP="00EB7576">
      <w:r>
        <w:rPr>
          <w:rFonts w:ascii="Segoe UI Emoji" w:hAnsi="Segoe UI Emoji" w:cs="Segoe UI Emoji"/>
        </w:rPr>
        <w:t>🔗</w:t>
      </w:r>
      <w:r>
        <w:t xml:space="preserve"> GitHub: https://github.com/</w:t>
      </w:r>
      <w:r w:rsidR="00B7192F">
        <w:t>neypagan</w:t>
      </w:r>
    </w:p>
    <w:sectPr w:rsidR="00EB75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CA0CC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20170F"/>
    <w:multiLevelType w:val="hybridMultilevel"/>
    <w:tmpl w:val="AA08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B30817"/>
    <w:multiLevelType w:val="hybridMultilevel"/>
    <w:tmpl w:val="FC6A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971719">
    <w:abstractNumId w:val="8"/>
  </w:num>
  <w:num w:numId="2" w16cid:durableId="69664785">
    <w:abstractNumId w:val="6"/>
  </w:num>
  <w:num w:numId="3" w16cid:durableId="1397362385">
    <w:abstractNumId w:val="5"/>
  </w:num>
  <w:num w:numId="4" w16cid:durableId="1432162266">
    <w:abstractNumId w:val="4"/>
  </w:num>
  <w:num w:numId="5" w16cid:durableId="1959943743">
    <w:abstractNumId w:val="7"/>
  </w:num>
  <w:num w:numId="6" w16cid:durableId="1528711800">
    <w:abstractNumId w:val="3"/>
  </w:num>
  <w:num w:numId="7" w16cid:durableId="860169714">
    <w:abstractNumId w:val="2"/>
  </w:num>
  <w:num w:numId="8" w16cid:durableId="1470051697">
    <w:abstractNumId w:val="1"/>
  </w:num>
  <w:num w:numId="9" w16cid:durableId="878128348">
    <w:abstractNumId w:val="0"/>
  </w:num>
  <w:num w:numId="10" w16cid:durableId="926351368">
    <w:abstractNumId w:val="10"/>
  </w:num>
  <w:num w:numId="11" w16cid:durableId="360538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2B8"/>
    <w:rsid w:val="00011B68"/>
    <w:rsid w:val="00016C5E"/>
    <w:rsid w:val="00020E93"/>
    <w:rsid w:val="00034006"/>
    <w:rsid w:val="00034616"/>
    <w:rsid w:val="0006063C"/>
    <w:rsid w:val="0007656E"/>
    <w:rsid w:val="00076CB2"/>
    <w:rsid w:val="00083496"/>
    <w:rsid w:val="00093C1D"/>
    <w:rsid w:val="000B5961"/>
    <w:rsid w:val="000E4812"/>
    <w:rsid w:val="00116D19"/>
    <w:rsid w:val="00122123"/>
    <w:rsid w:val="001230D7"/>
    <w:rsid w:val="00131C66"/>
    <w:rsid w:val="00131CE3"/>
    <w:rsid w:val="0015074B"/>
    <w:rsid w:val="001706DB"/>
    <w:rsid w:val="001B544D"/>
    <w:rsid w:val="002120D4"/>
    <w:rsid w:val="002340F0"/>
    <w:rsid w:val="00244325"/>
    <w:rsid w:val="00247698"/>
    <w:rsid w:val="0025431B"/>
    <w:rsid w:val="00292062"/>
    <w:rsid w:val="0029639D"/>
    <w:rsid w:val="0029671C"/>
    <w:rsid w:val="002A2928"/>
    <w:rsid w:val="002C2943"/>
    <w:rsid w:val="002C4FC5"/>
    <w:rsid w:val="002D52DD"/>
    <w:rsid w:val="002F0A36"/>
    <w:rsid w:val="00324C58"/>
    <w:rsid w:val="00326F90"/>
    <w:rsid w:val="00340CE9"/>
    <w:rsid w:val="00342CFF"/>
    <w:rsid w:val="00362C21"/>
    <w:rsid w:val="00362E20"/>
    <w:rsid w:val="00364783"/>
    <w:rsid w:val="00393ED5"/>
    <w:rsid w:val="0039764F"/>
    <w:rsid w:val="003A0956"/>
    <w:rsid w:val="003A4A81"/>
    <w:rsid w:val="003B5861"/>
    <w:rsid w:val="003D44A8"/>
    <w:rsid w:val="00412E62"/>
    <w:rsid w:val="00415F1F"/>
    <w:rsid w:val="00431885"/>
    <w:rsid w:val="004326F2"/>
    <w:rsid w:val="004378C0"/>
    <w:rsid w:val="00462794"/>
    <w:rsid w:val="004775E2"/>
    <w:rsid w:val="00497C0A"/>
    <w:rsid w:val="004C1904"/>
    <w:rsid w:val="004D1831"/>
    <w:rsid w:val="004D62CA"/>
    <w:rsid w:val="005070D8"/>
    <w:rsid w:val="00511A97"/>
    <w:rsid w:val="00525FF3"/>
    <w:rsid w:val="0053027A"/>
    <w:rsid w:val="00553A25"/>
    <w:rsid w:val="00553EE6"/>
    <w:rsid w:val="005560D7"/>
    <w:rsid w:val="005761B5"/>
    <w:rsid w:val="005947A7"/>
    <w:rsid w:val="005D1AA8"/>
    <w:rsid w:val="005E4354"/>
    <w:rsid w:val="006107D5"/>
    <w:rsid w:val="00631812"/>
    <w:rsid w:val="006651F7"/>
    <w:rsid w:val="00691DEF"/>
    <w:rsid w:val="006A687D"/>
    <w:rsid w:val="006B5B70"/>
    <w:rsid w:val="006C2AD3"/>
    <w:rsid w:val="006D1D50"/>
    <w:rsid w:val="006D784A"/>
    <w:rsid w:val="006E6070"/>
    <w:rsid w:val="007130E5"/>
    <w:rsid w:val="00722DDA"/>
    <w:rsid w:val="007312D3"/>
    <w:rsid w:val="007368F7"/>
    <w:rsid w:val="00744AD3"/>
    <w:rsid w:val="00752AB1"/>
    <w:rsid w:val="00764720"/>
    <w:rsid w:val="007649D7"/>
    <w:rsid w:val="007753CD"/>
    <w:rsid w:val="00790AEB"/>
    <w:rsid w:val="007924D3"/>
    <w:rsid w:val="00796C8E"/>
    <w:rsid w:val="007A06A4"/>
    <w:rsid w:val="007B05BA"/>
    <w:rsid w:val="007B2F28"/>
    <w:rsid w:val="007C4669"/>
    <w:rsid w:val="007C62A5"/>
    <w:rsid w:val="007C67C6"/>
    <w:rsid w:val="007E3C34"/>
    <w:rsid w:val="007F1B79"/>
    <w:rsid w:val="00825786"/>
    <w:rsid w:val="008263AC"/>
    <w:rsid w:val="00831A8F"/>
    <w:rsid w:val="00832797"/>
    <w:rsid w:val="008462EF"/>
    <w:rsid w:val="0084731C"/>
    <w:rsid w:val="00885264"/>
    <w:rsid w:val="00891D94"/>
    <w:rsid w:val="008A3C87"/>
    <w:rsid w:val="008A7367"/>
    <w:rsid w:val="008B1C5A"/>
    <w:rsid w:val="008B497E"/>
    <w:rsid w:val="008B627E"/>
    <w:rsid w:val="008C448F"/>
    <w:rsid w:val="008C612F"/>
    <w:rsid w:val="008E1C25"/>
    <w:rsid w:val="008E464D"/>
    <w:rsid w:val="00910AFC"/>
    <w:rsid w:val="00912F3F"/>
    <w:rsid w:val="00937CB2"/>
    <w:rsid w:val="00977BCA"/>
    <w:rsid w:val="00984B71"/>
    <w:rsid w:val="00987FF5"/>
    <w:rsid w:val="009C02AA"/>
    <w:rsid w:val="009E594A"/>
    <w:rsid w:val="00A03AA9"/>
    <w:rsid w:val="00A34236"/>
    <w:rsid w:val="00A36281"/>
    <w:rsid w:val="00A45B1D"/>
    <w:rsid w:val="00A57793"/>
    <w:rsid w:val="00A67F59"/>
    <w:rsid w:val="00A812A8"/>
    <w:rsid w:val="00A821C4"/>
    <w:rsid w:val="00A972E2"/>
    <w:rsid w:val="00AA1D8D"/>
    <w:rsid w:val="00AE0E62"/>
    <w:rsid w:val="00AE31C5"/>
    <w:rsid w:val="00AF2642"/>
    <w:rsid w:val="00B06896"/>
    <w:rsid w:val="00B160DD"/>
    <w:rsid w:val="00B22867"/>
    <w:rsid w:val="00B26932"/>
    <w:rsid w:val="00B42979"/>
    <w:rsid w:val="00B47730"/>
    <w:rsid w:val="00B60D37"/>
    <w:rsid w:val="00B7192F"/>
    <w:rsid w:val="00B860DA"/>
    <w:rsid w:val="00B8708C"/>
    <w:rsid w:val="00B8775D"/>
    <w:rsid w:val="00BB7B33"/>
    <w:rsid w:val="00BC7F7B"/>
    <w:rsid w:val="00BD27CE"/>
    <w:rsid w:val="00BD39E1"/>
    <w:rsid w:val="00BD4EBD"/>
    <w:rsid w:val="00BD684A"/>
    <w:rsid w:val="00BE5461"/>
    <w:rsid w:val="00BF7975"/>
    <w:rsid w:val="00C04B05"/>
    <w:rsid w:val="00C3779D"/>
    <w:rsid w:val="00C40A06"/>
    <w:rsid w:val="00C463BC"/>
    <w:rsid w:val="00C46F68"/>
    <w:rsid w:val="00C54C37"/>
    <w:rsid w:val="00C76CD5"/>
    <w:rsid w:val="00C83505"/>
    <w:rsid w:val="00C91BB4"/>
    <w:rsid w:val="00CA37D1"/>
    <w:rsid w:val="00CB0664"/>
    <w:rsid w:val="00CB31D9"/>
    <w:rsid w:val="00CC0A44"/>
    <w:rsid w:val="00CC1A4E"/>
    <w:rsid w:val="00CC2EDE"/>
    <w:rsid w:val="00CE6911"/>
    <w:rsid w:val="00CF15C0"/>
    <w:rsid w:val="00CF4021"/>
    <w:rsid w:val="00D16FC2"/>
    <w:rsid w:val="00D224B2"/>
    <w:rsid w:val="00D24444"/>
    <w:rsid w:val="00D7249C"/>
    <w:rsid w:val="00D76F76"/>
    <w:rsid w:val="00D96CF9"/>
    <w:rsid w:val="00DB68AE"/>
    <w:rsid w:val="00DD2173"/>
    <w:rsid w:val="00DD5D49"/>
    <w:rsid w:val="00DF0EC4"/>
    <w:rsid w:val="00DF6603"/>
    <w:rsid w:val="00DF6CBD"/>
    <w:rsid w:val="00E043C3"/>
    <w:rsid w:val="00E10947"/>
    <w:rsid w:val="00E32FBA"/>
    <w:rsid w:val="00E374DB"/>
    <w:rsid w:val="00E76927"/>
    <w:rsid w:val="00E84588"/>
    <w:rsid w:val="00E85474"/>
    <w:rsid w:val="00E94341"/>
    <w:rsid w:val="00E974D0"/>
    <w:rsid w:val="00EA22B4"/>
    <w:rsid w:val="00EB7576"/>
    <w:rsid w:val="00ED2702"/>
    <w:rsid w:val="00F120DB"/>
    <w:rsid w:val="00F12B0D"/>
    <w:rsid w:val="00F23E6E"/>
    <w:rsid w:val="00F32F26"/>
    <w:rsid w:val="00F340D1"/>
    <w:rsid w:val="00F55D74"/>
    <w:rsid w:val="00F601ED"/>
    <w:rsid w:val="00F621B1"/>
    <w:rsid w:val="00F673E2"/>
    <w:rsid w:val="00F84BC2"/>
    <w:rsid w:val="00F92A81"/>
    <w:rsid w:val="00F940E9"/>
    <w:rsid w:val="00FA43CD"/>
    <w:rsid w:val="00FB7CCE"/>
    <w:rsid w:val="00FC5A00"/>
    <w:rsid w:val="00FC693F"/>
    <w:rsid w:val="00FE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FFB805"/>
  <w14:defaultImageDpi w14:val="300"/>
  <w15:docId w15:val="{BC07A3FE-68E1-7B47-A202-38346E8C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362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28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5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eysha-pagan-a7346a10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11391</TotalTime>
  <Pages>4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Neysha Pagan</cp:lastModifiedBy>
  <cp:revision>5</cp:revision>
  <dcterms:created xsi:type="dcterms:W3CDTF">2025-06-16T18:57:00Z</dcterms:created>
  <dcterms:modified xsi:type="dcterms:W3CDTF">2025-07-18T23:51:00Z</dcterms:modified>
  <cp:category/>
</cp:coreProperties>
</file>